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Triploidy</w:t>
      </w:r>
    </w:p>
    <w:p>
      <w:r>
        <w:t>Genetics</w:t>
      </w:r>
    </w:p>
    <w:p>
      <w:r>
        <w:t>-69,XXY &gt; 69,XXX (69,XYY very rare)</w:t>
      </w:r>
    </w:p>
    <w:p>
      <w:r>
        <w:t>-sporadic, no increased risk of recurrence</w:t>
      </w:r>
    </w:p>
    <w:p>
      <w:r>
        <w:t>Clinical findings/Dysmorphic features</w:t>
      </w:r>
    </w:p>
    <w:p>
      <w:r>
        <w:t>-Dysplastic calvaria (skullcap) with large posterior fontanelle (incomplete skull ossification), classic 3/4 finger syndactyly, ASD, VSD, hydrocephalus, holoprosencephaly</w:t>
      </w:r>
    </w:p>
    <w:p>
      <w:r>
        <w:t>Etiology</w:t>
      </w:r>
    </w:p>
    <w:p>
      <w:r>
        <w:t>-The frequency of triploidy in live births is 1:10,000; males represent 51-69 % of all cases</w:t>
      </w:r>
    </w:p>
    <w:p>
      <w:r>
        <w:t>-More than 99% lost in first trimester; accounts for 6-10% of all spontaneous abortions and ~20% of all chromosomally abnormal spontaneous abortions</w:t>
      </w:r>
    </w:p>
    <w:p>
      <w:r>
        <w:t>Pathogenesis</w:t>
      </w:r>
    </w:p>
    <w:p>
      <w:r>
        <w:t>-85% are diandric (2 paternal, 1 maternal) --&gt; well grown fetus, slightly smaller head size, large placenta (partial mole), usually do not survive to term; 0.5% risk of gestational trophoblastic disease (abnormal growth of cells inside a woman's uterus), 0.1% risk of choriocarcinoma</w:t>
      </w:r>
    </w:p>
    <w:p>
      <w:r>
        <w:t>-15% are digynic (2 maternal, 1 paternal): growth retarded fetus with macrocephaly, small &amp; fibrotic placenta, can survive to birth</w:t>
      </w:r>
    </w:p>
    <w:p>
      <w:r>
        <w:t>-Complete mole (diploid – all paternal): 15% risk of gestational trophoblastic disease; 3% risk of choriocarcinoma</w:t>
      </w:r>
    </w:p>
    <w:p>
      <w:r>
        <w:t>-Ovarian teratomas arise through duplication of egg genome (contain all germ layer)</w:t>
      </w:r>
    </w:p>
    <w:p>
      <w:r>
        <w:t>Genetic testing/diagnosis</w:t>
      </w:r>
    </w:p>
    <w:p>
      <w:r>
        <w:t>-Prenatal US, maternal serum hCG low</w:t>
      </w:r>
    </w:p>
    <w:p>
      <w:r>
        <w:t>-Karyotype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