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Trisomy 13 (Patau syndrome)</w:t>
      </w:r>
    </w:p>
    <w:p>
      <w:r>
        <w:t>Genetics</w:t>
      </w:r>
    </w:p>
    <w:p>
      <w:r>
        <w:t>-Full/mosaic/partial trisomy of chromosome 13</w:t>
      </w:r>
    </w:p>
    <w:p>
      <w:r>
        <w:t>Clinical findings/Dysmorphic features</w:t>
      </w:r>
    </w:p>
    <w:p>
      <w:r>
        <w:t>-Sloped forehead, malformed ears, cleft lip and palate</w:t>
      </w:r>
    </w:p>
    <w:p>
      <w:r>
        <w:t>-Eye anomalies: microphthalmia, iris coloboma, hypotelorism</w:t>
      </w:r>
    </w:p>
    <w:p>
      <w:r>
        <w:t>-CNS: Holoprosencephaly, microcephaly, severe ID, meningomyelocele (type of spina bifida), agenesis of the corpus callosum, enlarged cisterna magna (opening to cerebellum)</w:t>
      </w:r>
    </w:p>
    <w:p>
      <w:r>
        <w:t>-CHD: ventral septal defect, hypoplastic left heart, double-outlet right ventricle</w:t>
      </w:r>
    </w:p>
    <w:p>
      <w:r>
        <w:t>-Renal abnormalities: hydronephrosis, polycystic kidneys, hydroureter</w:t>
      </w:r>
    </w:p>
    <w:p>
      <w:r>
        <w:t>-Genitalia abnormalities: Male --&gt; cryptorchidism, hypospadias, anomalous scrotum; Female --&gt; bicornuate uterus, duplicated system</w:t>
      </w:r>
    </w:p>
    <w:p>
      <w:r>
        <w:t>-Postaxial polydactyly; IUGR; cutis aplasia; seizures, HL; omphalocele (abdominal organs are outside of the body)</w:t>
      </w:r>
    </w:p>
    <w:p>
      <w:r>
        <w:t>Etiology</w:t>
      </w:r>
    </w:p>
    <w:p>
      <w:r>
        <w:t>-Least common of the live born trisomy disorders (1/15,000-25,000 liveborn infants)</w:t>
      </w:r>
    </w:p>
    <w:p>
      <w:r>
        <w:t>-44% die in the first month, &gt;70% die within one year</w:t>
      </w:r>
    </w:p>
    <w:p>
      <w:r>
        <w:t>Pathogenesis</w:t>
      </w:r>
    </w:p>
    <w:p>
      <w:r>
        <w:t>-75% are due to maternal nondysjunction, 20% to a translocation, and 5% to mosaicism</w:t>
      </w:r>
    </w:p>
    <w:p>
      <w:r>
        <w:t>Genetic testing/diagnosis</w:t>
      </w:r>
    </w:p>
    <w:p>
      <w:r>
        <w:t>-Karyotype is diagnostic</w:t>
      </w:r>
    </w:p>
    <w:p>
      <w:r>
        <w:t>Others</w:t>
      </w:r>
    </w:p>
    <w:p>
      <w:r>
        <w:t>-Mosaic T13 with broad phenotype (full T13 - mild ID/physical features and longer survival)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