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МИНИСТЕРСТВО НАУКИ И ВЫСШЕГО ОБРАЗОВАНИЯ РОССИЙСКОЙ ФЕДЕРАЦИИ</w:t>
      </w:r>
      <w:r>
        <w:rPr>
          <w:rStyle w:val="154"/>
          <w:color w:val="000000"/>
        </w:rPr>
        <w:t> </w:t>
      </w:r>
    </w:p>
    <w:p w14:paraId="30C082A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4"/>
          <w:color w:val="000000"/>
        </w:rPr>
        <w:t> </w:t>
      </w:r>
    </w:p>
    <w:p w14:paraId="796AC2A7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4"/>
          <w:color w:val="000000"/>
        </w:rPr>
        <w:t> </w:t>
      </w:r>
    </w:p>
    <w:p w14:paraId="058DB83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  <w:sz w:val="32"/>
          <w:szCs w:val="32"/>
        </w:rPr>
        <w:t> </w:t>
      </w:r>
    </w:p>
    <w:p w14:paraId="58524CF4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53974BD3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3"/>
          <w:rFonts w:ascii="Calibri" w:hAnsi="Calibri" w:cs="Calibri"/>
          <w:sz w:val="28"/>
          <w:szCs w:val="28"/>
        </w:rPr>
        <w:t>КАФЕДРА № </w:t>
      </w:r>
      <w:r>
        <w:rPr>
          <w:rStyle w:val="154"/>
          <w:rFonts w:ascii="Calibri" w:hAnsi="Calibri" w:cs="Calibri"/>
          <w:sz w:val="28"/>
          <w:szCs w:val="28"/>
        </w:rPr>
        <w:t> </w:t>
      </w:r>
      <w:r>
        <w:rPr>
          <w:rStyle w:val="154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Segoe UI" w:hAnsi="Segoe UI" w:cs="Segoe UI"/>
          <w:sz w:val="18"/>
          <w:szCs w:val="18"/>
        </w:rPr>
      </w:pPr>
    </w:p>
    <w:p w14:paraId="17131967">
      <w:pPr>
        <w:pStyle w:val="152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6C5CBF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ОТЧЁТ</w:t>
      </w:r>
      <w:r>
        <w:rPr>
          <w:rStyle w:val="154"/>
          <w:rFonts w:ascii="Calibri" w:hAnsi="Calibri" w:cs="Calibri"/>
        </w:rPr>
        <w:t> </w:t>
      </w:r>
    </w:p>
    <w:p w14:paraId="08DF50D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ЗАЩИЩЁН</w:t>
      </w:r>
      <w:r>
        <w:rPr>
          <w:rStyle w:val="153"/>
          <w:rFonts w:ascii="Calibri" w:hAnsi="Calibri" w:cs="Calibri"/>
        </w:rPr>
        <w:t xml:space="preserve"> С ОЦЕНКОЙ</w:t>
      </w:r>
      <w:r>
        <w:rPr>
          <w:rStyle w:val="154"/>
          <w:rFonts w:ascii="Calibri" w:hAnsi="Calibri" w:cs="Calibri"/>
        </w:rPr>
        <w:t> </w:t>
      </w:r>
    </w:p>
    <w:p w14:paraId="1FDA048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ПРЕПОДАВАТЕЛЬ</w:t>
      </w:r>
      <w:r>
        <w:rPr>
          <w:rStyle w:val="154"/>
          <w:rFonts w:ascii="Calibri" w:hAnsi="Calibri" w:cs="Calibri"/>
        </w:rPr>
        <w:t> </w:t>
      </w:r>
    </w:p>
    <w:p w14:paraId="08D325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проффесор    </w:t>
      </w:r>
      <w:r>
        <w:rPr>
          <w:rStyle w:val="153"/>
          <w:rFonts w:ascii="Calibri" w:hAnsi="Calibri" w:cs="Calibri"/>
          <w:u w:val="single"/>
        </w:rPr>
        <w:t xml:space="preserve"> </w:t>
      </w:r>
      <w:r>
        <w:rPr>
          <w:rStyle w:val="153"/>
          <w:rFonts w:hint="default" w:ascii="Calibri" w:hAnsi="Calibri" w:cs="Calibri"/>
          <w:lang w:val="ru-RU"/>
        </w:rPr>
        <w:t xml:space="preserve">                   </w:t>
      </w:r>
      <w:r>
        <w:rPr>
          <w:rStyle w:val="153"/>
          <w:rFonts w:ascii="Calibri" w:hAnsi="Calibri" w:cs="Calibri"/>
          <w:u w:val="single"/>
        </w:rPr>
        <w:t>                              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 </w:t>
      </w:r>
      <w:r>
        <w:rPr>
          <w:rStyle w:val="153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Колесникова С.И. </w:t>
      </w:r>
      <w:r>
        <w:rPr>
          <w:rStyle w:val="154"/>
          <w:rFonts w:ascii="Calibri" w:hAnsi="Calibri" w:cs="Calibri"/>
          <w:u w:val="single"/>
        </w:rPr>
        <w:t> </w:t>
      </w:r>
    </w:p>
    <w:p w14:paraId="3D424F34">
      <w:pPr>
        <w:pStyle w:val="152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должность, уч. Степень, звание  </w:t>
      </w:r>
      <w:r>
        <w:rPr>
          <w:rStyle w:val="153"/>
          <w:rFonts w:hint="default" w:ascii="Calibri" w:hAnsi="Calibri" w:cs="Calibri"/>
          <w:lang w:val="ru-RU"/>
        </w:rPr>
        <w:t xml:space="preserve">            </w:t>
      </w:r>
      <w:r>
        <w:rPr>
          <w:rStyle w:val="153"/>
          <w:rFonts w:ascii="Calibri" w:hAnsi="Calibri" w:cs="Calibri"/>
        </w:rPr>
        <w:t>подпись, дата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  инициалы, фамилия</w:t>
      </w:r>
      <w:r>
        <w:rPr>
          <w:rStyle w:val="154"/>
          <w:rFonts w:ascii="Calibri" w:hAnsi="Calibri" w:cs="Calibri"/>
        </w:rPr>
        <w:t> </w:t>
      </w:r>
    </w:p>
    <w:p w14:paraId="688A0D0A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9E17BD4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7B441B3D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1D35012C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5CFE9BE9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2C643576"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Calibri" w:hAnsi="Calibri" w:cs="Calibri"/>
          <w:sz w:val="28"/>
          <w:szCs w:val="28"/>
          <w:lang w:val="en-US"/>
        </w:rPr>
      </w:pPr>
      <w:r>
        <w:rPr>
          <w:rStyle w:val="153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3"/>
          <w:rFonts w:ascii="Calibri" w:hAnsi="Calibri" w:cs="Calibri"/>
          <w:sz w:val="28"/>
          <w:szCs w:val="28"/>
        </w:rPr>
        <w:t xml:space="preserve"> О </w:t>
      </w:r>
      <w:r>
        <w:rPr>
          <w:rStyle w:val="153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3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5.</w:t>
      </w:r>
    </w:p>
    <w:p w14:paraId="6CC67E4B">
      <w:pPr>
        <w:jc w:val="center"/>
        <w:rPr>
          <w:rFonts w:hint="default" w:ascii="Cambria" w:hAnsi="Cambria" w:cs="Cambria"/>
          <w:sz w:val="40"/>
          <w:szCs w:val="40"/>
        </w:rPr>
      </w:pPr>
    </w:p>
    <w:p w14:paraId="7342A198">
      <w:pPr>
        <w:jc w:val="center"/>
        <w:rPr>
          <w:rFonts w:hint="default" w:ascii="Cambria" w:hAnsi="Cambria" w:cs="Cambria"/>
          <w:sz w:val="36"/>
          <w:szCs w:val="36"/>
          <w:lang w:val="ru-RU"/>
        </w:rPr>
      </w:pPr>
      <w:r>
        <w:rPr>
          <w:rFonts w:ascii="Cambria" w:hAnsi="Cambria" w:eastAsia="Calibri"/>
          <w:sz w:val="36"/>
          <w:szCs w:val="36"/>
        </w:rPr>
        <w:t>Моделирование объектов детерминированного хаоса</w:t>
      </w:r>
      <w:r>
        <w:rPr>
          <w:rFonts w:hint="default" w:ascii="Cambria" w:hAnsi="Cambria" w:cs="Cambria"/>
          <w:sz w:val="36"/>
          <w:szCs w:val="36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Компьютерное моделирование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B3349DA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47FE96DD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20D41F1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4ED3480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РАБОТУ ВЫПОЛНИЛ</w:t>
      </w:r>
      <w:r>
        <w:rPr>
          <w:rStyle w:val="154"/>
          <w:rFonts w:ascii="Calibri" w:hAnsi="Calibri" w:cs="Calibri"/>
        </w:rPr>
        <w:t> </w:t>
      </w:r>
    </w:p>
    <w:p w14:paraId="05E1BAC3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 xml:space="preserve">СТУДЕНТ ГР.          </w:t>
      </w:r>
      <w:r>
        <w:rPr>
          <w:rStyle w:val="153"/>
          <w:rFonts w:hint="default" w:ascii="Calibri" w:hAnsi="Calibri" w:cs="Calibri"/>
          <w:u w:val="single"/>
          <w:lang w:val="en-US"/>
        </w:rPr>
        <w:t>4136</w:t>
      </w:r>
      <w:r>
        <w:rPr>
          <w:rStyle w:val="153"/>
          <w:rFonts w:ascii="Calibri" w:hAnsi="Calibri" w:cs="Calibri"/>
        </w:rPr>
        <w:t>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3"/>
          <w:rFonts w:ascii="Calibri" w:hAnsi="Calibri" w:cs="Calibri"/>
        </w:rPr>
        <w:t>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</w:t>
      </w:r>
      <w:r>
        <w:rPr>
          <w:rStyle w:val="153"/>
          <w:rFonts w:ascii="Calibri" w:hAnsi="Calibri" w:cs="Calibri"/>
        </w:rPr>
        <w:t>        </w:t>
      </w:r>
      <w:r>
        <w:rPr>
          <w:rStyle w:val="153"/>
          <w:rFonts w:ascii="Calibri" w:hAnsi="Calibri" w:cs="Calibri"/>
          <w:u w:val="single"/>
        </w:rPr>
        <w:t> </w:t>
      </w:r>
      <w:r>
        <w:rPr>
          <w:rStyle w:val="153"/>
          <w:rFonts w:ascii="Calibri" w:hAnsi="Calibri" w:cs="Calibri"/>
          <w:u w:val="single"/>
          <w:lang w:val="ru-RU"/>
        </w:rPr>
        <w:t>Бобрович</w:t>
      </w:r>
      <w:r>
        <w:rPr>
          <w:rStyle w:val="153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4"/>
          <w:rFonts w:ascii="Calibri" w:hAnsi="Calibri" w:cs="Calibri"/>
        </w:rPr>
        <w:t> </w:t>
      </w:r>
    </w:p>
    <w:p w14:paraId="41A83B6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</w:t>
      </w:r>
      <w:r>
        <w:rPr>
          <w:rStyle w:val="153"/>
          <w:rFonts w:ascii="Calibri" w:hAnsi="Calibri" w:cs="Calibri"/>
        </w:rPr>
        <w:t xml:space="preserve">  подпись, дата                      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инициалы, фамилия</w:t>
      </w:r>
      <w:r>
        <w:rPr>
          <w:rStyle w:val="154"/>
          <w:rFonts w:ascii="Calibri" w:hAnsi="Calibri" w:cs="Calibri"/>
        </w:rPr>
        <w:t> </w:t>
      </w:r>
    </w:p>
    <w:p w14:paraId="64216DC7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B4213D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1C62F351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5D56A16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299D7ECF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FA97BA0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32596044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0890872B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836CC51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4157105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09342097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3"/>
          <w:rFonts w:ascii="Calibri" w:hAnsi="Calibri" w:cs="Calibri"/>
          <w:sz w:val="28"/>
          <w:szCs w:val="28"/>
        </w:rPr>
        <w:t>Санкт-Петербург</w:t>
      </w:r>
      <w:r>
        <w:rPr>
          <w:rStyle w:val="153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52973DF6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AF4648D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0CA07A4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0791FF8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Освоить функции Simulink, связанные с z-преобразованием, преобразованием Лапласа. Модели детерминированного хаоса и принципы организация обратных связей в сложных объектах для достижения режима устойчивости функционирования нелинейного объекта.</w:t>
      </w:r>
    </w:p>
    <w:p w14:paraId="6837D716">
      <w:pPr>
        <w:rPr>
          <w:rFonts w:hint="default" w:ascii="SimSun" w:hAnsi="SimSun" w:eastAsia="SimSun" w:cs="SimSun"/>
          <w:sz w:val="24"/>
          <w:szCs w:val="24"/>
          <w:lang w:val="ru-RU"/>
        </w:rPr>
      </w:pPr>
    </w:p>
    <w:p w14:paraId="7B7EFCE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Задание:</w:t>
      </w:r>
    </w:p>
    <w:p w14:paraId="688F6100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Часть 1. Ознакомиться со справочными сведениями.</w:t>
      </w:r>
    </w:p>
    <w:p w14:paraId="5F892839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2. Построить графики и фазовые портреты нелинейной модели для устойчивого</w:t>
      </w:r>
    </w:p>
    <w:p w14:paraId="2BD8E9C6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и неустойчивого режимов.</w:t>
      </w:r>
    </w:p>
    <w:p w14:paraId="3B8D2D51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3. Разработать программу, реализующую алгоритм управления хаотической</w:t>
      </w:r>
    </w:p>
    <w:p w14:paraId="321054D8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моделью с целью стабилизации объекта в окрестности устойчивого состояния.</w:t>
      </w:r>
    </w:p>
    <w:p w14:paraId="3793A2D5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4. Получить сравнительные графики управляемой и неуправляемой моделей.</w:t>
      </w:r>
    </w:p>
    <w:p w14:paraId="35DAA058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5. Составить и представить преподавателю отчет о работе.</w:t>
      </w:r>
    </w:p>
    <w:p w14:paraId="1F461714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Часть 2.</w:t>
      </w:r>
    </w:p>
    <w:p w14:paraId="5EF01C33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1. Ознакомиться со справочными сведениями относительно применения</w:t>
      </w:r>
    </w:p>
    <w:p w14:paraId="3C76CABC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дискретных блоков Simulink.</w:t>
      </w:r>
    </w:p>
    <w:p w14:paraId="344C71F4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2. Построить модель системы автоматического регулирования в Simulink.</w:t>
      </w:r>
    </w:p>
    <w:p w14:paraId="73BC6771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3. В отчет включить схему и скриншоты окон настроек каждого блока.</w:t>
      </w:r>
    </w:p>
    <w:p w14:paraId="1DD95709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4. Описать принцип работы блока Линейные системы.</w:t>
      </w:r>
    </w:p>
    <w:p w14:paraId="285ACF21">
      <w:pPr>
        <w:spacing w:line="360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5. Представить необходимые графики.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</w:p>
    <w:p w14:paraId="4F844BBE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</w:p>
    <w:p w14:paraId="15B99F2D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7C2DB66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00FE858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Вид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Simulink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:</w:t>
      </w:r>
    </w:p>
    <w:p w14:paraId="26E3E4D9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3675" cy="4610100"/>
            <wp:effectExtent l="0" t="0" r="14605" b="7620"/>
            <wp:docPr id="2" name="Изображение 2" descr="Скриншот 09-12-2024 154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9-12-2024 1549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05C7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255385" cy="2299335"/>
            <wp:effectExtent l="0" t="0" r="8255" b="1905"/>
            <wp:docPr id="3" name="Изображение 3" descr="Скриншот 14-12-2024 12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4-12-2024 1232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538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86F1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7BB7D7D3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Результат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  <w:t>Simulink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:</w:t>
      </w:r>
    </w:p>
    <w:p w14:paraId="46E0FAED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575300" cy="3909060"/>
            <wp:effectExtent l="0" t="0" r="2540" b="7620"/>
            <wp:docPr id="4" name="Изображение 4" descr="Скриншот 09-12-2024 15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9-12-2024 1550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63B5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0919C114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190615" cy="2929255"/>
            <wp:effectExtent l="0" t="0" r="12065" b="12065"/>
            <wp:docPr id="6" name="Изображение 6" descr="Скриншот 14-12-2024 12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14-12-2024 1234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4472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Доказательство того, что графики выходят из разных точек при большом приближении.</w:t>
      </w:r>
    </w:p>
    <w:p w14:paraId="6A47D6F5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71135" cy="5783580"/>
            <wp:effectExtent l="0" t="0" r="1905" b="7620"/>
            <wp:docPr id="7" name="Изображение 7" descr="Скриншот 14-12-2024 12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14-12-2024 1236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957E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График </w:t>
      </w:r>
      <w:r>
        <w:rPr>
          <w:rFonts w:hint="default" w:ascii="Cambria" w:hAnsi="Cambria" w:cs="Cambria"/>
          <w:sz w:val="28"/>
          <w:szCs w:val="28"/>
          <w:lang w:val="en-US"/>
        </w:rPr>
        <w:t>x, discret x, y, discret y</w:t>
      </w:r>
      <w:bookmarkStart w:id="0" w:name="_GoBack"/>
      <w:bookmarkEnd w:id="0"/>
    </w:p>
    <w:p w14:paraId="7ECB36D1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63536622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266690" cy="2073275"/>
            <wp:effectExtent l="0" t="0" r="6350" b="14605"/>
            <wp:docPr id="8" name="Изображение 8" descr="Скриншот 17-02-2025 08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17-02-2025 0803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C37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Фазовый портрет</w:t>
      </w:r>
    </w:p>
    <w:p w14:paraId="52CE5336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69F53D45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7D2499A0">
      <w:pPr>
        <w:spacing w:line="360" w:lineRule="auto"/>
        <w:ind w:firstLine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результате выполнения лабораторной работы были освоены функции Simulink. </w:t>
      </w:r>
    </w:p>
    <w:p w14:paraId="26D19404">
      <w:pPr>
        <w:spacing w:line="360" w:lineRule="auto"/>
        <w:ind w:firstLine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 ходе работы была построена модель Лоренца. Применение модели Лоренца: управление в условиях хаоса, анализ устойчивости сложных систем, прогнозирование в экономике и финансовых системах, а также изучение нейронной активности в биологических системах.</w:t>
      </w:r>
    </w:p>
    <w:p w14:paraId="5F3BFEF4">
      <w:pPr>
        <w:spacing w:line="360" w:lineRule="auto"/>
        <w:ind w:firstLine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ходе выполнения работы была реализована заданная схема в Simulink, включающая блоки для передачи функций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1(s) и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2(s), а также управления воздействием через шаговые функции (Step). Для анализа переходных характеристик системы параметры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1(s) и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2(s) изменялись в 10 раз в большую и меньшую стороны, что позволило изучить влияние статического коэффициента на поведение системы. На основании полученных графиков были сделаны следующие выводы: увеличение статического коэффициента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1​ (s) приводит к улучшению быстродействия системы, но может вызывать колебания, если коэффициент слишком велик. Уменьшение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>1(s), напротив, снижает скорость реакции, но делает систему более устойчивой.</w:t>
      </w:r>
    </w:p>
    <w:p w14:paraId="68F4CD3C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7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7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9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2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5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4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84DAA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1D1F58"/>
    <w:rsid w:val="065F1190"/>
    <w:rsid w:val="08246D83"/>
    <w:rsid w:val="0B185485"/>
    <w:rsid w:val="0E20544F"/>
    <w:rsid w:val="16D15A33"/>
    <w:rsid w:val="17F32CC5"/>
    <w:rsid w:val="1C834D13"/>
    <w:rsid w:val="1E941ED1"/>
    <w:rsid w:val="201A3039"/>
    <w:rsid w:val="20CA48D9"/>
    <w:rsid w:val="2133672B"/>
    <w:rsid w:val="214E366E"/>
    <w:rsid w:val="28F23279"/>
    <w:rsid w:val="2A091217"/>
    <w:rsid w:val="2AF570DE"/>
    <w:rsid w:val="2B4A7615"/>
    <w:rsid w:val="2D5F1580"/>
    <w:rsid w:val="2DF26BA5"/>
    <w:rsid w:val="2F13328D"/>
    <w:rsid w:val="301362F5"/>
    <w:rsid w:val="30770836"/>
    <w:rsid w:val="3147048D"/>
    <w:rsid w:val="31BB6926"/>
    <w:rsid w:val="322E00A6"/>
    <w:rsid w:val="359104BA"/>
    <w:rsid w:val="36960768"/>
    <w:rsid w:val="394B5093"/>
    <w:rsid w:val="3D2E204C"/>
    <w:rsid w:val="3F8C22F0"/>
    <w:rsid w:val="3FA02795"/>
    <w:rsid w:val="405D362C"/>
    <w:rsid w:val="46035BA7"/>
    <w:rsid w:val="51743912"/>
    <w:rsid w:val="555256AB"/>
    <w:rsid w:val="55BB4D29"/>
    <w:rsid w:val="56DF2CEF"/>
    <w:rsid w:val="575F5207"/>
    <w:rsid w:val="58FE405D"/>
    <w:rsid w:val="5E0359BA"/>
    <w:rsid w:val="5F69254D"/>
    <w:rsid w:val="604F208F"/>
    <w:rsid w:val="658302B0"/>
    <w:rsid w:val="662A1D70"/>
    <w:rsid w:val="708D69DB"/>
    <w:rsid w:val="73567625"/>
    <w:rsid w:val="73CD47FF"/>
    <w:rsid w:val="74E426E1"/>
    <w:rsid w:val="78BC15B9"/>
    <w:rsid w:val="7B6647E1"/>
    <w:rsid w:val="7BE00CBD"/>
    <w:rsid w:val="7C466D86"/>
    <w:rsid w:val="7CBC51F0"/>
    <w:rsid w:val="7D68074E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4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i/>
      <w:iCs/>
      <w:kern w:val="0"/>
      <w:sz w:val="28"/>
      <w:szCs w:val="28"/>
    </w:rPr>
  </w:style>
  <w:style w:type="paragraph" w:styleId="5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1"/>
    <w:basedOn w:val="1"/>
    <w:next w:val="1"/>
    <w:qFormat/>
    <w:uiPriority w:val="0"/>
    <w:pPr>
      <w:keepNext/>
      <w:spacing w:before="240"/>
      <w:ind w:left="567"/>
    </w:pPr>
    <w:rPr>
      <w:b/>
      <w:bCs/>
      <w:caps/>
      <w:kern w:val="28"/>
      <w:sz w:val="24"/>
      <w:szCs w:val="24"/>
    </w:rPr>
  </w:style>
  <w:style w:type="character" w:styleId="14">
    <w:name w:val="HTML Sample"/>
    <w:basedOn w:val="12"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qFormat/>
    <w:uiPriority w:val="0"/>
    <w:rPr>
      <w:color w:val="800080"/>
      <w:u w:val="single"/>
    </w:rPr>
  </w:style>
  <w:style w:type="character" w:styleId="16">
    <w:name w:val="footnote reference"/>
    <w:basedOn w:val="12"/>
    <w:qFormat/>
    <w:uiPriority w:val="0"/>
    <w:rPr>
      <w:vertAlign w:val="superscript"/>
    </w:rPr>
  </w:style>
  <w:style w:type="character" w:styleId="17">
    <w:name w:val="annotation reference"/>
    <w:basedOn w:val="12"/>
    <w:qFormat/>
    <w:uiPriority w:val="0"/>
    <w:rPr>
      <w:sz w:val="21"/>
      <w:szCs w:val="21"/>
    </w:rPr>
  </w:style>
  <w:style w:type="character" w:styleId="18">
    <w:name w:val="endnote reference"/>
    <w:basedOn w:val="12"/>
    <w:qFormat/>
    <w:uiPriority w:val="0"/>
    <w:rPr>
      <w:vertAlign w:val="superscript"/>
    </w:rPr>
  </w:style>
  <w:style w:type="character" w:styleId="19">
    <w:name w:val="HTML Acronym"/>
    <w:basedOn w:val="12"/>
    <w:qFormat/>
    <w:uiPriority w:val="0"/>
  </w:style>
  <w:style w:type="character" w:styleId="20">
    <w:name w:val="Emphasis"/>
    <w:basedOn w:val="12"/>
    <w:qFormat/>
    <w:uiPriority w:val="0"/>
    <w:rPr>
      <w:i/>
      <w:iCs/>
    </w:rPr>
  </w:style>
  <w:style w:type="character" w:styleId="21">
    <w:name w:val="Hyperlink"/>
    <w:basedOn w:val="12"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qFormat/>
    <w:uiPriority w:val="0"/>
    <w:rPr>
      <w:i/>
      <w:iCs/>
    </w:rPr>
  </w:style>
  <w:style w:type="paragraph" w:styleId="31">
    <w:name w:val="Balloon Text"/>
    <w:basedOn w:val="1"/>
    <w:qFormat/>
    <w:uiPriority w:val="0"/>
    <w:rPr>
      <w:sz w:val="16"/>
      <w:szCs w:val="16"/>
    </w:rPr>
  </w:style>
  <w:style w:type="paragraph" w:styleId="32">
    <w:name w:val="List 5"/>
    <w:basedOn w:val="1"/>
    <w:qFormat/>
    <w:uiPriority w:val="0"/>
    <w:pPr>
      <w:ind w:left="1800" w:hanging="360"/>
    </w:pPr>
  </w:style>
  <w:style w:type="paragraph" w:styleId="33">
    <w:name w:val="List Continue"/>
    <w:basedOn w:val="1"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qFormat/>
    <w:uiPriority w:val="0"/>
    <w:pPr>
      <w:ind w:left="4320"/>
    </w:pPr>
  </w:style>
  <w:style w:type="paragraph" w:styleId="37">
    <w:name w:val="Normal Indent"/>
    <w:basedOn w:val="1"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qFormat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Body Text"/>
    <w:basedOn w:val="1"/>
    <w:qFormat/>
    <w:uiPriority w:val="0"/>
    <w:pPr>
      <w:spacing w:after="120"/>
    </w:pPr>
  </w:style>
  <w:style w:type="paragraph" w:styleId="63">
    <w:name w:val="index 9"/>
    <w:basedOn w:val="1"/>
    <w:next w:val="1"/>
    <w:qFormat/>
    <w:uiPriority w:val="0"/>
    <w:pPr>
      <w:ind w:left="1600" w:leftChars="1600"/>
    </w:pPr>
  </w:style>
  <w:style w:type="paragraph" w:styleId="64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5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6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7">
    <w:name w:val="toc 1"/>
    <w:basedOn w:val="1"/>
    <w:next w:val="1"/>
    <w:qFormat/>
    <w:uiPriority w:val="0"/>
  </w:style>
  <w:style w:type="paragraph" w:styleId="68">
    <w:name w:val="table of authorities"/>
    <w:basedOn w:val="1"/>
    <w:next w:val="1"/>
    <w:qFormat/>
    <w:uiPriority w:val="0"/>
    <w:pPr>
      <w:ind w:left="420" w:leftChars="200"/>
    </w:pPr>
  </w:style>
  <w:style w:type="paragraph" w:styleId="69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70">
    <w:name w:val="toc 6"/>
    <w:basedOn w:val="1"/>
    <w:next w:val="1"/>
    <w:qFormat/>
    <w:uiPriority w:val="0"/>
    <w:pPr>
      <w:ind w:left="2100" w:leftChars="1000"/>
    </w:pPr>
  </w:style>
  <w:style w:type="paragraph" w:styleId="7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2">
    <w:name w:val="toc 3"/>
    <w:basedOn w:val="1"/>
    <w:next w:val="1"/>
    <w:qFormat/>
    <w:uiPriority w:val="0"/>
    <w:pPr>
      <w:ind w:left="840" w:leftChars="400"/>
    </w:pPr>
  </w:style>
  <w:style w:type="paragraph" w:styleId="73">
    <w:name w:val="toc 2"/>
    <w:basedOn w:val="1"/>
    <w:next w:val="1"/>
    <w:qFormat/>
    <w:uiPriority w:val="0"/>
    <w:pPr>
      <w:ind w:left="420" w:leftChars="200"/>
    </w:pPr>
  </w:style>
  <w:style w:type="paragraph" w:styleId="74">
    <w:name w:val="toc 4"/>
    <w:basedOn w:val="1"/>
    <w:next w:val="1"/>
    <w:qFormat/>
    <w:uiPriority w:val="0"/>
    <w:pPr>
      <w:ind w:left="1260" w:leftChars="600"/>
    </w:pPr>
  </w:style>
  <w:style w:type="paragraph" w:styleId="75">
    <w:name w:val="toc 5"/>
    <w:basedOn w:val="1"/>
    <w:next w:val="1"/>
    <w:qFormat/>
    <w:uiPriority w:val="0"/>
    <w:pPr>
      <w:ind w:left="1680" w:leftChars="800"/>
    </w:pPr>
  </w:style>
  <w:style w:type="paragraph" w:styleId="76">
    <w:name w:val="Note Heading"/>
    <w:basedOn w:val="1"/>
    <w:next w:val="1"/>
    <w:qFormat/>
    <w:uiPriority w:val="0"/>
  </w:style>
  <w:style w:type="paragraph" w:styleId="77">
    <w:name w:val="Date"/>
    <w:basedOn w:val="1"/>
    <w:next w:val="1"/>
    <w:qFormat/>
    <w:uiPriority w:val="0"/>
  </w:style>
  <w:style w:type="paragraph" w:styleId="78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9">
    <w:name w:val="Body Text First Indent"/>
    <w:basedOn w:val="62"/>
    <w:qFormat/>
    <w:uiPriority w:val="0"/>
    <w:pPr>
      <w:ind w:firstLine="210"/>
    </w:pPr>
  </w:style>
  <w:style w:type="paragraph" w:styleId="80">
    <w:name w:val="Body Text First Indent 2"/>
    <w:basedOn w:val="81"/>
    <w:qFormat/>
    <w:uiPriority w:val="0"/>
    <w:pPr>
      <w:ind w:firstLine="210"/>
    </w:pPr>
  </w:style>
  <w:style w:type="paragraph" w:styleId="81">
    <w:name w:val="Body Text Indent"/>
    <w:basedOn w:val="1"/>
    <w:qFormat/>
    <w:uiPriority w:val="0"/>
    <w:pPr>
      <w:spacing w:after="120"/>
      <w:ind w:left="360"/>
    </w:pPr>
  </w:style>
  <w:style w:type="paragraph" w:styleId="82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3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4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5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8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9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90">
    <w:name w:val="List"/>
    <w:basedOn w:val="1"/>
    <w:uiPriority w:val="0"/>
    <w:pPr>
      <w:ind w:left="360" w:hanging="360"/>
    </w:pPr>
  </w:style>
  <w:style w:type="paragraph" w:styleId="9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3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4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5">
    <w:name w:val="Signature"/>
    <w:basedOn w:val="1"/>
    <w:qFormat/>
    <w:uiPriority w:val="0"/>
    <w:pPr>
      <w:ind w:left="4320"/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List Continue 2"/>
    <w:basedOn w:val="1"/>
    <w:qFormat/>
    <w:uiPriority w:val="0"/>
    <w:pPr>
      <w:spacing w:after="120"/>
      <w:ind w:left="720"/>
    </w:pPr>
  </w:style>
  <w:style w:type="paragraph" w:styleId="98">
    <w:name w:val="List Continue 3"/>
    <w:basedOn w:val="1"/>
    <w:qFormat/>
    <w:uiPriority w:val="0"/>
    <w:pPr>
      <w:spacing w:after="120"/>
      <w:ind w:left="1080"/>
    </w:pPr>
  </w:style>
  <w:style w:type="paragraph" w:styleId="99">
    <w:name w:val="List Continue 4"/>
    <w:basedOn w:val="1"/>
    <w:qFormat/>
    <w:uiPriority w:val="0"/>
    <w:pPr>
      <w:spacing w:after="120"/>
      <w:ind w:left="1440"/>
    </w:pPr>
  </w:style>
  <w:style w:type="paragraph" w:styleId="100">
    <w:name w:val="List Continue 5"/>
    <w:basedOn w:val="1"/>
    <w:qFormat/>
    <w:uiPriority w:val="0"/>
    <w:pPr>
      <w:spacing w:after="120"/>
      <w:ind w:left="1800"/>
    </w:pPr>
  </w:style>
  <w:style w:type="paragraph" w:styleId="101">
    <w:name w:val="List 2"/>
    <w:basedOn w:val="1"/>
    <w:qFormat/>
    <w:uiPriority w:val="0"/>
    <w:pPr>
      <w:ind w:left="720" w:hanging="360"/>
    </w:pPr>
  </w:style>
  <w:style w:type="paragraph" w:styleId="102">
    <w:name w:val="List 3"/>
    <w:basedOn w:val="1"/>
    <w:qFormat/>
    <w:uiPriority w:val="0"/>
    <w:pPr>
      <w:ind w:left="1080" w:hanging="360"/>
    </w:pPr>
  </w:style>
  <w:style w:type="paragraph" w:styleId="103">
    <w:name w:val="List 4"/>
    <w:basedOn w:val="1"/>
    <w:qFormat/>
    <w:uiPriority w:val="0"/>
    <w:pPr>
      <w:ind w:left="1440" w:hanging="360"/>
    </w:pPr>
  </w:style>
  <w:style w:type="paragraph" w:styleId="104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5">
    <w:name w:val="Block Text"/>
    <w:basedOn w:val="1"/>
    <w:qFormat/>
    <w:uiPriority w:val="0"/>
    <w:pPr>
      <w:spacing w:after="120"/>
      <w:ind w:left="1440" w:right="1440"/>
    </w:pPr>
  </w:style>
  <w:style w:type="paragraph" w:styleId="10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7">
    <w:name w:val="E-mail Signature"/>
    <w:basedOn w:val="1"/>
    <w:qFormat/>
    <w:uiPriority w:val="0"/>
  </w:style>
  <w:style w:type="table" w:styleId="108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2"/>
    <w:basedOn w:val="13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ubtle 1"/>
    <w:basedOn w:val="13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Grid 1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List 5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0">
    <w:name w:val="Table Classic 1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Grid 5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2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3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5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7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2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3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4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7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0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3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4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6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50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1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2"/>
    <w:qFormat/>
    <w:uiPriority w:val="0"/>
  </w:style>
  <w:style w:type="character" w:customStyle="1" w:styleId="154">
    <w:name w:val="eop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2025-02-17T04:06:05Z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1049-12.2.0.19826</vt:lpwstr>
  </property>
  <property fmtid="{D5CDD505-2E9C-101B-9397-08002B2CF9AE}" pid="3" name="ICV">
    <vt:lpwstr>23D14D4AB2814FE4B4B335B574053B33_12</vt:lpwstr>
  </property>
</Properties>
</file>