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Бобрович Николай 4136. Вариант 3.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Задание: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Cambria" w:hAnsi="Cambria" w:cs="Cambria"/>
          <w:sz w:val="28"/>
          <w:lang w:val="en-US"/>
        </w:rPr>
      </w:pPr>
      <w:r>
        <w:rPr>
          <w:rFonts w:hint="default" w:ascii="Cambria" w:hAnsi="Cambria" w:cs="Cambria"/>
          <w:sz w:val="28"/>
          <w:lang w:val="en-US"/>
        </w:rPr>
        <w:t>4136</w:t>
      </w:r>
    </w:p>
    <w:p>
      <w:pPr>
        <w:spacing w:after="0" w:line="360" w:lineRule="auto"/>
        <w:ind w:firstLine="709"/>
        <w:jc w:val="both"/>
        <w:rPr>
          <w:rFonts w:hint="default" w:ascii="Cambria" w:hAnsi="Cambria" w:cs="Cambria"/>
          <w:sz w:val="28"/>
          <w:lang w:val="en-US"/>
        </w:rPr>
      </w:pPr>
      <m:oMathPara>
        <m:oMath>
          <m:func>
            <m:funcPr>
              <m:ctrlPr>
                <w:rPr>
                  <w:rFonts w:hint="default" w:ascii="Cambria Math" w:hAnsi="Cambria Math" w:cs="Cambria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cs="Cambria"/>
                  <w:sz w:val="28"/>
                  <w:lang w:val="en-US"/>
                </w:rPr>
                <m:t>min</m:t>
              </m:r>
              <m:ctrlPr>
                <w:rPr>
                  <w:rFonts w:hint="default" w:ascii="Cambria Math" w:hAnsi="Cambria Math" w:cs="Cambria"/>
                  <w:i/>
                  <w:sz w:val="28"/>
                  <w:lang w:val="en-US"/>
                </w:rPr>
              </m:ctrlPr>
            </m:fName>
            <m:e>
              <m:r>
                <m:rPr/>
                <w:rPr>
                  <w:rFonts w:hint="default" w:ascii="Cambria Math" w:hAnsi="Cambria Math" w:cs="Cambria"/>
                  <w:sz w:val="28"/>
                  <w:lang w:val="en-US"/>
                </w:rPr>
                <m:t>(x+b∙</m:t>
              </m:r>
              <m:sSup>
                <m:sSupPr>
                  <m:ctrlPr>
                    <w:rPr>
                      <w:rFonts w:hint="default" w:ascii="Cambria Math" w:hAnsi="Cambria Math" w:cs="Cambria"/>
                      <w:i/>
                      <w:sz w:val="28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"/>
                      <w:sz w:val="28"/>
                      <w:lang w:val="en-US"/>
                    </w:rPr>
                    <m:t>y</m:t>
                  </m:r>
                  <m:ctrlPr>
                    <w:rPr>
                      <w:rFonts w:hint="default" w:ascii="Cambria Math" w:hAnsi="Cambria Math" w:cs="Cambria"/>
                      <w:i/>
                      <w:sz w:val="28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"/>
                      <w:sz w:val="28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Cambria"/>
                      <w:i/>
                      <w:sz w:val="28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"/>
                  <w:sz w:val="28"/>
                  <w:lang w:val="en-US"/>
                </w:rPr>
                <m:t>)</m:t>
              </m:r>
              <m:ctrlPr>
                <w:rPr>
                  <w:rFonts w:hint="default" w:ascii="Cambria Math" w:hAnsi="Cambria Math" w:cs="Cambria"/>
                  <w:i/>
                  <w:sz w:val="28"/>
                  <w:lang w:val="en-US"/>
                </w:rPr>
              </m:ctrlPr>
            </m:e>
          </m:func>
        </m:oMath>
      </m:oMathPara>
    </w:p>
    <w:p>
      <w:pPr>
        <w:spacing w:after="0" w:line="360" w:lineRule="auto"/>
        <w:ind w:firstLine="709"/>
        <w:jc w:val="both"/>
        <w:rPr>
          <w:rFonts w:hint="default" w:ascii="Cambria" w:hAnsi="Cambria" w:cs="Cambria"/>
          <w:sz w:val="28"/>
        </w:rPr>
      </w:pPr>
      <m:oMathPara>
        <m:oMath>
          <m:sSub>
            <m:sSubP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SubPr>
            <m:e>
              <m:r>
                <m:rPr/>
                <w:rPr>
                  <w:rFonts w:hint="default" w:ascii="Cambria Math" w:hAnsi="Cambria Math" w:cs="Cambria"/>
                  <w:sz w:val="28"/>
                </w:rPr>
                <m:t>x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e>
            <m:sub>
              <m:r>
                <m:rPr/>
                <w:rPr>
                  <w:rFonts w:hint="default" w:ascii="Cambria Math" w:hAnsi="Cambria Math" w:cs="Cambria"/>
                  <w:sz w:val="28"/>
                </w:rPr>
                <m:t>1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ub>
          </m:sSub>
          <m:r>
            <m:rPr/>
            <w:rPr>
              <w:rFonts w:hint="default" w:ascii="Cambria Math" w:hAnsi="Cambria Math" w:cs="Cambria"/>
              <w:sz w:val="28"/>
            </w:rPr>
            <m:t xml:space="preserve">=1,  </m:t>
          </m:r>
          <m:sSub>
            <m:sSubP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SubPr>
            <m:e>
              <m:r>
                <m:rPr/>
                <w:rPr>
                  <w:rFonts w:hint="default" w:ascii="Cambria Math" w:hAnsi="Cambria Math" w:cs="Cambria"/>
                  <w:sz w:val="28"/>
                </w:rPr>
                <m:t>y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e>
            <m:sub>
              <m:r>
                <m:rPr/>
                <w:rPr>
                  <w:rFonts w:hint="default" w:ascii="Cambria Math" w:hAnsi="Cambria Math" w:cs="Cambria"/>
                  <w:sz w:val="28"/>
                </w:rPr>
                <m:t>1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ub>
          </m:sSub>
          <m:r>
            <m:rPr/>
            <w:rPr>
              <w:rFonts w:hint="default" w:ascii="Cambria Math" w:hAnsi="Cambria Math" w:cs="Cambria"/>
              <w:sz w:val="28"/>
            </w:rPr>
            <m:t>=−1</m:t>
          </m:r>
        </m:oMath>
      </m:oMathPara>
    </w:p>
    <w:p>
      <w:pPr>
        <w:spacing w:after="0" w:line="360" w:lineRule="auto"/>
        <w:ind w:firstLine="709"/>
        <w:jc w:val="both"/>
        <w:rPr>
          <w:rFonts w:hint="default" w:ascii="Cambria" w:hAnsi="Cambria" w:cs="Cambria"/>
          <w:sz w:val="28"/>
        </w:rPr>
      </w:pPr>
      <w:r>
        <w:rPr>
          <w:rFonts w:hint="default" w:ascii="Cambria" w:hAnsi="Cambria" w:cs="Cambria"/>
          <w:sz w:val="28"/>
        </w:rPr>
        <w:t>Постоянный шаг</w:t>
      </w:r>
    </w:p>
    <w:p>
      <w:pPr>
        <w:spacing w:after="0" w:line="360" w:lineRule="auto"/>
        <w:ind w:firstLine="709"/>
        <w:jc w:val="both"/>
        <w:rPr>
          <w:rFonts w:hint="default" w:ascii="Cambria" w:hAnsi="Cambria" w:cs="Cambria"/>
          <w:sz w:val="28"/>
        </w:rPr>
      </w:pPr>
      <m:oMathPara>
        <m:oMath>
          <m:sSub>
            <m:sSubP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SubPr>
            <m:e>
              <m:r>
                <m:rPr/>
                <w:rPr>
                  <w:rFonts w:hint="default" w:ascii="Cambria Math" w:hAnsi="Cambria Math" w:cs="Cambria"/>
                  <w:sz w:val="28"/>
                </w:rPr>
                <m:t>α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e>
            <m:sub>
              <m:r>
                <m:rPr/>
                <w:rPr>
                  <w:rFonts w:hint="default" w:ascii="Cambria Math" w:hAnsi="Cambria Math" w:cs="Cambria"/>
                  <w:sz w:val="28"/>
                </w:rPr>
                <m:t>t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ub>
          </m:sSub>
          <m:r>
            <m:rPr/>
            <w:rPr>
              <w:rFonts w:hint="default" w:ascii="Cambria Math" w:hAnsi="Cambria Math" w:cs="Cambria"/>
              <w:sz w:val="28"/>
            </w:rPr>
            <m:t>=</m:t>
          </m:r>
          <m:f>
            <m:fP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fPr>
            <m:num>
              <m:r>
                <m:rPr/>
                <w:rPr>
                  <w:rFonts w:hint="default" w:ascii="Cambria Math" w:hAnsi="Cambria Math" w:cs="Cambria"/>
                  <w:sz w:val="28"/>
                </w:rPr>
                <m:t>1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num>
            <m:den>
              <m:r>
                <m:rPr/>
                <w:rPr>
                  <w:rFonts w:hint="default" w:ascii="Cambria Math" w:hAnsi="Cambria Math" w:cs="Cambria"/>
                  <w:sz w:val="28"/>
                </w:rPr>
                <m:t>3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den>
          </m:f>
          <m:r>
            <m:rPr/>
            <w:rPr>
              <w:rFonts w:hint="default" w:ascii="Cambria Math" w:hAnsi="Cambria Math" w:cs="Cambria"/>
              <w:sz w:val="28"/>
            </w:rPr>
            <m:t xml:space="preserve">, </m:t>
          </m:r>
          <m:sSub>
            <m:sSubP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SubPr>
            <m:e>
              <m:r>
                <m:rPr/>
                <w:rPr>
                  <w:rFonts w:hint="default" w:ascii="Cambria Math" w:hAnsi="Cambria Math" w:cs="Cambria"/>
                  <w:sz w:val="28"/>
                </w:rPr>
                <m:t>α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e>
            <m:sub>
              <m:r>
                <m:rPr/>
                <w:rPr>
                  <w:rFonts w:hint="default" w:ascii="Cambria Math" w:hAnsi="Cambria Math" w:cs="Cambria"/>
                  <w:sz w:val="28"/>
                </w:rPr>
                <m:t>t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ub>
          </m:sSub>
          <m:r>
            <m:rPr/>
            <w:rPr>
              <w:rFonts w:hint="default" w:ascii="Cambria Math" w:hAnsi="Cambria Math" w:cs="Cambria"/>
              <w:sz w:val="28"/>
            </w:rPr>
            <m:t>=</m:t>
          </m:r>
          <m:f>
            <m:fP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fPr>
            <m:num>
              <m:r>
                <m:rPr/>
                <w:rPr>
                  <w:rFonts w:hint="default" w:ascii="Cambria Math" w:hAnsi="Cambria Math" w:cs="Cambria"/>
                  <w:sz w:val="28"/>
                </w:rPr>
                <m:t>2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num>
            <m:den>
              <m:r>
                <m:rPr/>
                <w:rPr>
                  <w:rFonts w:hint="default" w:ascii="Cambria Math" w:hAnsi="Cambria Math" w:cs="Cambria"/>
                  <w:sz w:val="28"/>
                </w:rPr>
                <m:t>3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den>
          </m:f>
          <m:r>
            <m:rPr/>
            <w:rPr>
              <w:rFonts w:hint="default" w:ascii="Cambria Math" w:hAnsi="Cambria Math" w:cs="Cambria"/>
              <w:sz w:val="28"/>
            </w:rPr>
            <m:t xml:space="preserve">, </m:t>
          </m:r>
          <m:sSub>
            <m:sSubP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SubPr>
            <m:e>
              <m:r>
                <m:rPr/>
                <w:rPr>
                  <w:rFonts w:hint="default" w:ascii="Cambria Math" w:hAnsi="Cambria Math" w:cs="Cambria"/>
                  <w:sz w:val="28"/>
                </w:rPr>
                <m:t>α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e>
            <m:sub>
              <m:r>
                <m:rPr/>
                <w:rPr>
                  <w:rFonts w:hint="default" w:ascii="Cambria Math" w:hAnsi="Cambria Math" w:cs="Cambria"/>
                  <w:sz w:val="28"/>
                </w:rPr>
                <m:t>t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sub>
          </m:sSub>
          <m:r>
            <m:rPr/>
            <w:rPr>
              <w:rFonts w:hint="default" w:ascii="Cambria Math" w:hAnsi="Cambria Math" w:cs="Cambria"/>
              <w:sz w:val="28"/>
            </w:rPr>
            <m:t>=1.</m:t>
          </m:r>
        </m:oMath>
      </m:oMathPara>
    </w:p>
    <w:p>
      <w:pPr>
        <w:spacing w:after="0" w:line="360" w:lineRule="auto"/>
        <w:ind w:firstLine="709"/>
        <w:jc w:val="both"/>
        <w:rPr>
          <w:rFonts w:hint="default" w:ascii="Cambria" w:hAnsi="Cambria" w:cs="Cambria"/>
          <w:i/>
          <w:sz w:val="28"/>
          <w:lang w:val="en-US"/>
        </w:rPr>
      </w:pPr>
      <m:oMathPara>
        <m:oMath>
          <m:r>
            <m:rPr/>
            <w:rPr>
              <w:rFonts w:hint="default" w:ascii="Cambria Math" w:hAnsi="Cambria Math" w:cs="Cambria"/>
              <w:sz w:val="28"/>
              <w:lang w:val="en-US"/>
            </w:rPr>
            <m:t>b=</m:t>
          </m:r>
          <m:f>
            <m:fP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fPr>
            <m:num>
              <m:r>
                <m:rPr/>
                <w:rPr>
                  <w:rFonts w:hint="default" w:ascii="Cambria Math" w:hAnsi="Cambria Math" w:cs="Cambria"/>
                  <w:sz w:val="28"/>
                </w:rPr>
                <m:t>№ по Google таблице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num>
            <m:den>
              <m:r>
                <m:rPr/>
                <w:rPr>
                  <w:rFonts w:hint="default" w:ascii="Cambria Math" w:hAnsi="Cambria Math" w:cs="Cambria"/>
                  <w:sz w:val="28"/>
                </w:rPr>
                <m:t>10</m:t>
              </m:r>
              <m:ctrlPr>
                <w:rPr>
                  <w:rFonts w:hint="default" w:ascii="Cambria Math" w:hAnsi="Cambria Math" w:cs="Cambria"/>
                  <w:i/>
                  <w:sz w:val="28"/>
                </w:rPr>
              </m:ctrlPr>
            </m:den>
          </m:f>
          <m:r>
            <m:rPr/>
            <w:rPr>
              <w:rFonts w:hint="default" w:ascii="Cambria Math" w:hAnsi="Cambria Math" w:cs="Cambria" w:eastAsiaTheme="minorEastAsia"/>
              <w:sz w:val="28"/>
            </w:rPr>
            <m:t>.</m:t>
          </m:r>
        </m:oMath>
      </m:oMathPara>
    </w:p>
    <w:p>
      <w:pPr>
        <w:spacing w:after="0" w:line="360" w:lineRule="auto"/>
        <w:ind w:firstLine="709"/>
        <w:jc w:val="both"/>
        <w:rPr>
          <w:rFonts w:hint="default" w:ascii="Cambria" w:hAnsi="Cambria" w:cs="Cambria"/>
          <w:sz w:val="28"/>
        </w:rPr>
      </w:pPr>
      <w:r>
        <w:rPr>
          <w:rFonts w:hint="default" w:ascii="Cambria" w:hAnsi="Cambria" w:cs="Cambria"/>
          <w:sz w:val="28"/>
        </w:rPr>
        <w:t xml:space="preserve">Что Вы можете сказать относительно сходимости метода при разных </w:t>
      </w:r>
      <m:oMath>
        <m:sSub>
          <m:sSubPr>
            <m:ctrlPr>
              <w:rPr>
                <w:rFonts w:hint="default" w:ascii="Cambria Math" w:hAnsi="Cambria Math" w:cs="Cambria"/>
                <w:i/>
                <w:sz w:val="28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28"/>
              </w:rPr>
              <m:t>α</m:t>
            </m:r>
            <m:ctrlPr>
              <w:rPr>
                <w:rFonts w:hint="default" w:ascii="Cambria Math" w:hAnsi="Cambria Math" w:cs="Cambria"/>
                <w:i/>
                <w:sz w:val="28"/>
              </w:rPr>
            </m:ctrlPr>
          </m:e>
          <m:sub>
            <m:r>
              <m:rPr/>
              <w:rPr>
                <w:rFonts w:hint="default" w:ascii="Cambria Math" w:hAnsi="Cambria Math" w:cs="Cambria"/>
                <w:sz w:val="28"/>
              </w:rPr>
              <m:t>t</m:t>
            </m:r>
            <m:ctrlPr>
              <w:rPr>
                <w:rFonts w:hint="default" w:ascii="Cambria Math" w:hAnsi="Cambria Math" w:cs="Cambria"/>
                <w:i/>
                <w:sz w:val="28"/>
              </w:rPr>
            </m:ctrlPr>
          </m:sub>
        </m:sSub>
      </m:oMath>
      <w:r>
        <w:rPr>
          <w:rFonts w:hint="default" w:ascii="Cambria" w:hAnsi="Cambria" w:cs="Cambria"/>
          <w:sz w:val="28"/>
        </w:rPr>
        <w:t xml:space="preserve">? Насколько существенно начальное приближение </w:t>
      </w:r>
      <m:oMath>
        <m:sSub>
          <m:sSubPr>
            <m:ctrlPr>
              <w:rPr>
                <w:rFonts w:hint="default" w:ascii="Cambria Math" w:hAnsi="Cambria Math" w:cs="Cambria"/>
                <w:i/>
                <w:sz w:val="28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28"/>
              </w:rPr>
              <m:t>x</m:t>
            </m:r>
            <m:ctrlPr>
              <w:rPr>
                <w:rFonts w:hint="default" w:ascii="Cambria Math" w:hAnsi="Cambria Math" w:cs="Cambria"/>
                <w:i/>
                <w:sz w:val="28"/>
              </w:rPr>
            </m:ctrlPr>
          </m:e>
          <m:sub>
            <m:r>
              <m:rPr/>
              <w:rPr>
                <w:rFonts w:hint="default" w:ascii="Cambria Math" w:hAnsi="Cambria Math" w:cs="Cambria"/>
                <w:sz w:val="28"/>
              </w:rPr>
              <m:t>1</m:t>
            </m:r>
            <m:ctrlPr>
              <w:rPr>
                <w:rFonts w:hint="default" w:ascii="Cambria Math" w:hAnsi="Cambria Math" w:cs="Cambria"/>
                <w:i/>
                <w:sz w:val="28"/>
              </w:rPr>
            </m:ctrlPr>
          </m:sub>
        </m:sSub>
      </m:oMath>
      <w:r>
        <w:rPr>
          <w:rFonts w:hint="default" w:ascii="Cambria" w:hAnsi="Cambria" w:cs="Cambria"/>
          <w:sz w:val="28"/>
        </w:rPr>
        <w:t xml:space="preserve">, </w:t>
      </w:r>
      <m:oMath>
        <m:sSub>
          <m:sSubPr>
            <m:ctrlPr>
              <w:rPr>
                <w:rFonts w:hint="default" w:ascii="Cambria Math" w:hAnsi="Cambria Math" w:cs="Cambria"/>
                <w:i/>
                <w:sz w:val="28"/>
              </w:rPr>
            </m:ctrlPr>
          </m:sSubPr>
          <m:e>
            <m:r>
              <m:rPr/>
              <w:rPr>
                <w:rFonts w:hint="default" w:ascii="Cambria Math" w:hAnsi="Cambria Math" w:cs="Cambria"/>
                <w:sz w:val="28"/>
              </w:rPr>
              <m:t>y</m:t>
            </m:r>
            <m:ctrlPr>
              <w:rPr>
                <w:rFonts w:hint="default" w:ascii="Cambria Math" w:hAnsi="Cambria Math" w:cs="Cambria"/>
                <w:i/>
                <w:sz w:val="28"/>
              </w:rPr>
            </m:ctrlPr>
          </m:e>
          <m:sub>
            <m:r>
              <m:rPr/>
              <w:rPr>
                <w:rFonts w:hint="default" w:ascii="Cambria Math" w:hAnsi="Cambria Math" w:cs="Cambria"/>
                <w:sz w:val="28"/>
              </w:rPr>
              <m:t>1</m:t>
            </m:r>
            <m:ctrlPr>
              <w:rPr>
                <w:rFonts w:hint="default" w:ascii="Cambria Math" w:hAnsi="Cambria Math" w:cs="Cambria"/>
                <w:i/>
                <w:sz w:val="28"/>
              </w:rPr>
            </m:ctrlPr>
          </m:sub>
        </m:sSub>
      </m:oMath>
      <w:r>
        <w:rPr>
          <w:rFonts w:hint="default" w:ascii="Cambria" w:hAnsi="Cambria" w:cs="Cambria"/>
          <w:sz w:val="28"/>
        </w:rPr>
        <w:t xml:space="preserve"> – как оно влияет на сходимость метода? на скорость сходимости? Исследуйте наискорейший спуск.</w:t>
      </w:r>
    </w:p>
    <w:p>
      <w:pPr>
        <w:spacing w:after="0" w:line="360" w:lineRule="auto"/>
        <w:jc w:val="both"/>
        <w:rPr>
          <w:rFonts w:hint="default" w:ascii="Cambria" w:hAnsi="Cambria" w:cs="Cambria"/>
          <w:sz w:val="28"/>
        </w:rPr>
      </w:pPr>
    </w:p>
    <w:p>
      <w:pPr>
        <w:spacing w:after="0" w:line="360" w:lineRule="auto"/>
        <w:jc w:val="both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lang w:val="ru-RU"/>
        </w:rPr>
        <w:t>Решение: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f(X)=x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+0.3*x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2^2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Итерация №1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=(1;-1).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Вычислим значение функции в начальной точке 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 = 1.3.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 качестве направления поиска выберем вектор градиент в текущей точке: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1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▽ f(X)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50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85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0.6x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vertAlign w:val="baseline"/>
                            <w:lang w:val="en-US" w:eastAsia="zh-CN" w:bidi="ar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spacing w:line="0" w:lineRule="atLeast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Значение градиента в точке 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6"/>
        <w:gridCol w:w="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▽ f(X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5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65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-0.6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Проверим критерий остановки: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|▽f(X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)| &lt; ε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Имеем: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061460" cy="277495"/>
            <wp:effectExtent l="0" t="0" r="7620" b="1206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Сделаем шаг вдоль направления антиградиента.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3"/>
        <w:gridCol w:w="447"/>
        <w:gridCol w:w="447"/>
        <w:gridCol w:w="659"/>
        <w:gridCol w:w="156"/>
        <w:gridCol w:w="1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= 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- λ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▽ f(X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41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4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 λ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5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65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-0.6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12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31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1.0-1.0λ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vertAlign w:val="baseline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0.6λ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vertAlign w:val="baseline"/>
                            <w:lang w:val="en-US" w:eastAsia="zh-CN" w:bidi="ar"/>
                          </w:rPr>
                          <w:t>1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-1.0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Вычислим значение функции в новой точке.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 = (1.0-1.0*λ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)+0.3*(0.6*λ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-1.0)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Найдём</w:t>
      </w:r>
      <w:bookmarkStart w:id="0" w:name="_GoBack"/>
      <w:bookmarkEnd w:id="0"/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такой шаг, чтобы целевая функция достигала минимума вдоль этого направления. Из необходимого условия существования экстремума функции (f'(X)=0):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0.216*λ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-1.36 = 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Получим шаг: 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6.2963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Выполнение этого шага приведёт в точку: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"/>
        <w:gridCol w:w="447"/>
        <w:gridCol w:w="988"/>
        <w:gridCol w:w="659"/>
        <w:gridCol w:w="156"/>
        <w:gridCol w:w="1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41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4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- 6.2963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5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65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-0.6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18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1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-5.2963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2.7778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Итерация №2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=(-5.2963;2.7778).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Вычислим значение функции в точке 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 = -2.982.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Значение градиента в точке 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6"/>
        <w:gridCol w:w="1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▽ f(X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25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02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1.6667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Проверим критерий остановки: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|▽f(X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)| &lt; ε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Имеем: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|▽f(X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)| = 1.944&gt;0.1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Сделаем шаг вдоль направления антиградиента.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3"/>
        <w:gridCol w:w="1124"/>
        <w:gridCol w:w="447"/>
        <w:gridCol w:w="1031"/>
        <w:gridCol w:w="156"/>
        <w:gridCol w:w="2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= 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- λ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▽ f(X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18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1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-5.2963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2.7778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 λ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25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02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1.6667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42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24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-1.0λ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vertAlign w:val="baseline"/>
                            <w:lang w:val="en-US" w:eastAsia="zh-CN" w:bidi="ar"/>
                          </w:rPr>
                          <w:t>2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-5.2963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2.7778-1.6667λ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vertAlign w:val="baseline"/>
                            <w:lang w:val="en-US" w:eastAsia="zh-CN" w:bidi="ar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spacing w:line="0" w:lineRule="atLeast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Вычислим значение функции в новой точке.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 = (-1.0*λ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-5.2963)+0.3*(2.7778-1.6667*λ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Найдём такой шаг, чтобы целевая функция достигала минимума вдоль этого направления. Из необходимого условия существования экстремума функции (f'(X)=0):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1.6667*λ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-3.7778 = 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Получим шаг: 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2.2667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Выполнение этого шага приведёт в точку: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"/>
        <w:gridCol w:w="1124"/>
        <w:gridCol w:w="988"/>
        <w:gridCol w:w="1031"/>
        <w:gridCol w:w="156"/>
        <w:gridCol w:w="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18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1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-5.2963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2.7778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- 2.2667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25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02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1.6667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96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-7.563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Итерация №3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=(-7.563;-1).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Вычислим значение функции в точке 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 = -7.263.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Значение градиента в точке 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6"/>
        <w:gridCol w:w="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▽ f(X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5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65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-0.6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Проверим критерий остановки: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|▽f(X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)| &lt; ε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Имеем: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|▽f(X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)| = 1.166&gt;0.1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Сделаем шаг вдоль направления антиградиента.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3"/>
        <w:gridCol w:w="969"/>
        <w:gridCol w:w="447"/>
        <w:gridCol w:w="659"/>
        <w:gridCol w:w="156"/>
        <w:gridCol w:w="1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= 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- λ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▽ f(X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96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-7.563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 λ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5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65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-0.6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15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71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-1.0λ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vertAlign w:val="baseline"/>
                            <w:lang w:val="en-US" w:eastAsia="zh-CN" w:bidi="ar"/>
                          </w:rPr>
                          <w:t>3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-7.563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0.6λ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vertAlign w:val="baseline"/>
                            <w:lang w:val="en-US" w:eastAsia="zh-CN" w:bidi="ar"/>
                          </w:rPr>
                          <w:t>3</w:t>
                        </w: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-1.0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Вычислим значение функции в новой точке.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f(X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) = (-1.0*λ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-7.563)+0.3*(0.6*λ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-1.0)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Найдём такой шаг, чтобы целевая функция достигала минимума вдоль этого направления. Из необходимого условия существования экстремума функции (f'(X)=0):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0.216*λ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-1.36 = 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Получим шаг: λ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6.2963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Выполнение этого шага приведёт в точку: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2"/>
        <w:gridCol w:w="969"/>
        <w:gridCol w:w="988"/>
        <w:gridCol w:w="659"/>
        <w:gridCol w:w="156"/>
        <w:gridCol w:w="1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 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96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-7.563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- 6.2963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5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65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-0.6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3"/>
              <w:gridCol w:w="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27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-13.8593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color="DDDDDD" w:sz="4" w:space="0"/>
                          <w:left w:val="single" w:color="DDDDDD" w:sz="4" w:space="0"/>
                          <w:bottom w:val="single" w:color="DDDDDD" w:sz="4" w:space="0"/>
                          <w:right w:val="single" w:color="DDDDDD" w:sz="4" w:space="0"/>
                        </w:tcBorders>
                        <w:shd w:val="clear"/>
                        <w:tcMar>
                          <w:top w:w="96" w:type="dxa"/>
                          <w:left w:w="96" w:type="dxa"/>
                          <w:bottom w:w="96" w:type="dxa"/>
                          <w:right w:w="96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12" w:lineRule="atLeast"/>
                          <w:jc w:val="left"/>
                          <w:textAlignment w:val="top"/>
                          <w:rPr>
                            <w:rFonts w:hint="default" w:ascii="Cambria" w:hAnsi="Cambria" w:cs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Cambria" w:hAnsi="Cambria" w:eastAsia="SimSun" w:cs="Cambria"/>
                            <w:kern w:val="0"/>
                            <w:sz w:val="28"/>
                            <w:szCs w:val="28"/>
                            <w:bdr w:val="none" w:color="auto" w:sz="0" w:space="0"/>
                            <w:lang w:val="en-US" w:eastAsia="zh-CN" w:bidi="ar"/>
                          </w:rPr>
                          <w:t>2.7778</w:t>
                        </w:r>
                      </w:p>
                    </w:tc>
                  </w:tr>
                </w:tbl>
                <w:p>
                  <w:pPr>
                    <w:spacing w:line="12" w:lineRule="atLeast"/>
                    <w:textAlignment w:val="top"/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hint="default" w:ascii="Cambria" w:hAnsi="Cambria" w:cs="Cambria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836E8"/>
    <w:rsid w:val="02A1710F"/>
    <w:rsid w:val="117836E8"/>
    <w:rsid w:val="16623A91"/>
    <w:rsid w:val="28010FDF"/>
    <w:rsid w:val="343D5340"/>
    <w:rsid w:val="4B0A368B"/>
    <w:rsid w:val="5970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2023-11-29T07:40:00Z</dcterms:created>
  <dc:creator>Oskolock Koli</dc:creator>
  <cp:lastModifiedBy>Oskolock Koli</cp:lastModifiedBy>
  <dcterms:modified xsi:type="dcterms:W3CDTF">2023-11-29T08:05:15Z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B079E0EDEAE84B8E87643F649D959C13_11</vt:lpwstr>
  </property>
</Properties>
</file>