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26"/>
        <w:gridCol w:w="5271"/>
        <w:gridCol w:w="2091"/>
      </w:tblGrid>
      <w:tr w:rsidR="00D43452" w:rsidRPr="004035C5" w:rsidTr="00EA306C">
        <w:trPr>
          <w:jc w:val="center"/>
        </w:trPr>
        <w:tc>
          <w:tcPr>
            <w:tcW w:w="1908" w:type="dxa"/>
            <w:vMerge w:val="restart"/>
            <w:vAlign w:val="center"/>
          </w:tcPr>
          <w:p w:rsidR="00D43452" w:rsidRPr="004035C5" w:rsidRDefault="00D43452" w:rsidP="00EA306C">
            <w:pPr>
              <w:jc w:val="both"/>
            </w:pPr>
            <w:r>
              <w:rPr>
                <w:noProof/>
                <w:lang w:val="es-CR" w:eastAsia="es-CR"/>
              </w:rPr>
              <w:drawing>
                <wp:inline distT="0" distB="0" distL="0" distR="0" wp14:anchorId="784FBBF2" wp14:editId="25EA221C">
                  <wp:extent cx="1084580" cy="1148080"/>
                  <wp:effectExtent l="0" t="0" r="127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:rsidR="00D43452" w:rsidRPr="00CA323A" w:rsidRDefault="00D43452" w:rsidP="00EA306C">
            <w:pPr>
              <w:rPr>
                <w:b/>
                <w:sz w:val="24"/>
              </w:rPr>
            </w:pPr>
          </w:p>
          <w:p w:rsidR="00D43452" w:rsidRPr="00CA323A" w:rsidRDefault="00D43452" w:rsidP="00EA306C">
            <w:pPr>
              <w:jc w:val="center"/>
              <w:rPr>
                <w:b/>
                <w:sz w:val="24"/>
                <w:lang w:val="es-CR"/>
              </w:rPr>
            </w:pPr>
            <w:r w:rsidRPr="00CA323A">
              <w:rPr>
                <w:b/>
                <w:sz w:val="24"/>
                <w:lang w:val="es-CR"/>
              </w:rPr>
              <w:t>UNIVERSIDAD DE COSTA RICA</w:t>
            </w:r>
          </w:p>
          <w:p w:rsidR="00D43452" w:rsidRPr="00CA323A" w:rsidRDefault="00D43452" w:rsidP="00EA306C">
            <w:pPr>
              <w:jc w:val="center"/>
              <w:rPr>
                <w:b/>
                <w:sz w:val="24"/>
                <w:lang w:val="es-CR"/>
              </w:rPr>
            </w:pPr>
            <w:r w:rsidRPr="00CA323A">
              <w:rPr>
                <w:b/>
                <w:sz w:val="24"/>
                <w:lang w:val="es-CR"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:rsidR="00D43452" w:rsidRPr="004035C5" w:rsidRDefault="00D43452" w:rsidP="00EA306C">
            <w:pPr>
              <w:jc w:val="both"/>
            </w:pPr>
            <w:r>
              <w:rPr>
                <w:noProof/>
                <w:lang w:val="es-CR" w:eastAsia="es-CR"/>
              </w:rPr>
              <w:drawing>
                <wp:inline distT="0" distB="0" distL="0" distR="0" wp14:anchorId="222B54EE" wp14:editId="7365F03F">
                  <wp:extent cx="1084580" cy="1148080"/>
                  <wp:effectExtent l="0" t="0" r="127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3452" w:rsidRPr="004852E2" w:rsidTr="00EA306C">
        <w:trPr>
          <w:trHeight w:val="588"/>
          <w:jc w:val="center"/>
        </w:trPr>
        <w:tc>
          <w:tcPr>
            <w:tcW w:w="1908" w:type="dxa"/>
            <w:vMerge/>
          </w:tcPr>
          <w:p w:rsidR="00D43452" w:rsidRPr="004035C5" w:rsidRDefault="00D43452" w:rsidP="00EA306C">
            <w:pPr>
              <w:jc w:val="both"/>
            </w:pPr>
          </w:p>
        </w:tc>
        <w:tc>
          <w:tcPr>
            <w:tcW w:w="5288" w:type="dxa"/>
          </w:tcPr>
          <w:p w:rsidR="00D43452" w:rsidRPr="00CA323A" w:rsidRDefault="00D43452" w:rsidP="00EA306C">
            <w:pPr>
              <w:rPr>
                <w:b/>
                <w:sz w:val="24"/>
                <w:lang w:val="es-CR"/>
              </w:rPr>
            </w:pPr>
            <w:r w:rsidRPr="00CA323A">
              <w:rPr>
                <w:b/>
                <w:sz w:val="24"/>
                <w:lang w:val="es-CR"/>
              </w:rPr>
              <w:t>ESCUELA DE TECNOLOGÍAS EN SALUD</w:t>
            </w:r>
          </w:p>
        </w:tc>
        <w:tc>
          <w:tcPr>
            <w:tcW w:w="2092" w:type="dxa"/>
            <w:vMerge/>
          </w:tcPr>
          <w:p w:rsidR="00D43452" w:rsidRPr="004852E2" w:rsidRDefault="00D43452" w:rsidP="00EA306C">
            <w:pPr>
              <w:jc w:val="both"/>
              <w:rPr>
                <w:lang w:val="es-CR"/>
              </w:rPr>
            </w:pPr>
          </w:p>
        </w:tc>
      </w:tr>
    </w:tbl>
    <w:p w:rsidR="00D43452" w:rsidRPr="00CA323A" w:rsidRDefault="00D43452" w:rsidP="00D43452">
      <w:pPr>
        <w:rPr>
          <w:b/>
          <w:lang w:val="es-CR"/>
        </w:rPr>
      </w:pPr>
      <w:r>
        <w:rPr>
          <w:b/>
          <w:lang w:val="es-CR"/>
        </w:rPr>
        <w:br/>
      </w:r>
      <w:r w:rsidR="00FA61CA">
        <w:rPr>
          <w:b/>
          <w:lang w:val="es-CR"/>
        </w:rPr>
        <w:t>C</w:t>
      </w:r>
      <w:bookmarkStart w:id="0" w:name="_GoBack"/>
      <w:bookmarkEnd w:id="0"/>
      <w:r>
        <w:rPr>
          <w:b/>
          <w:lang w:val="es-CR"/>
        </w:rPr>
        <w:t>orrelación y regresión.</w:t>
      </w:r>
      <w:r>
        <w:rPr>
          <w:b/>
          <w:lang w:val="es-CR"/>
        </w:rPr>
        <w:br/>
      </w:r>
    </w:p>
    <w:p w:rsidR="00905E4C" w:rsidRDefault="007D2B7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CR"/>
        </w:rPr>
        <w:t>E</w:t>
      </w:r>
      <w:r>
        <w:rPr>
          <w:sz w:val="24"/>
          <w:lang w:val="es-ES_tradnl"/>
        </w:rPr>
        <w:t>n términos conceptuales, q</w:t>
      </w:r>
      <w:r w:rsidR="00D43452">
        <w:rPr>
          <w:sz w:val="24"/>
          <w:lang w:val="es-ES_tradnl"/>
        </w:rPr>
        <w:t>ué significa un análisis sim</w:t>
      </w:r>
      <w:r>
        <w:rPr>
          <w:sz w:val="24"/>
          <w:lang w:val="es-ES_tradnl"/>
        </w:rPr>
        <w:t>étrico y un análisis asimétrico</w:t>
      </w:r>
      <w:r w:rsidR="00D43452">
        <w:rPr>
          <w:sz w:val="24"/>
          <w:lang w:val="es-ES_tradnl"/>
        </w:rPr>
        <w:t>.</w:t>
      </w:r>
    </w:p>
    <w:p w:rsidR="00D43452" w:rsidRDefault="00D43452" w:rsidP="0025463E">
      <w:pPr>
        <w:pStyle w:val="Prrafodelista"/>
        <w:jc w:val="both"/>
        <w:rPr>
          <w:sz w:val="24"/>
          <w:lang w:val="es-ES_tradnl"/>
        </w:rPr>
      </w:pPr>
    </w:p>
    <w:p w:rsidR="00D43452" w:rsidRDefault="007D2B7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 xml:space="preserve">Cuál análisis pertenece a un análisis simétrico, y cuál a un análisis con una relación asimétrica. </w:t>
      </w:r>
    </w:p>
    <w:p w:rsidR="007D2B7E" w:rsidRPr="007D2B7E" w:rsidRDefault="007D2B7E" w:rsidP="0025463E">
      <w:pPr>
        <w:pStyle w:val="Prrafodelista"/>
        <w:jc w:val="both"/>
        <w:rPr>
          <w:sz w:val="24"/>
          <w:lang w:val="es-ES_tradnl"/>
        </w:rPr>
      </w:pPr>
    </w:p>
    <w:p w:rsidR="007D2B7E" w:rsidRDefault="007D2B7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>Qué es lo que busca en análisis de correlación (en términos generales y en términos funcionales).</w:t>
      </w:r>
    </w:p>
    <w:p w:rsidR="007D2B7E" w:rsidRPr="007D2B7E" w:rsidRDefault="007D2B7E" w:rsidP="0025463E">
      <w:pPr>
        <w:pStyle w:val="Prrafodelista"/>
        <w:jc w:val="both"/>
        <w:rPr>
          <w:sz w:val="24"/>
          <w:lang w:val="es-ES_tradnl"/>
        </w:rPr>
      </w:pPr>
    </w:p>
    <w:p w:rsidR="007D2B7E" w:rsidRDefault="007D2B7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>Cómo se denota el parámetro y al estimador de una correlación.</w:t>
      </w:r>
    </w:p>
    <w:p w:rsidR="007D2B7E" w:rsidRPr="007D2B7E" w:rsidRDefault="007D2B7E" w:rsidP="0025463E">
      <w:pPr>
        <w:pStyle w:val="Prrafodelista"/>
        <w:jc w:val="both"/>
        <w:rPr>
          <w:sz w:val="24"/>
          <w:lang w:val="es-ES_tradnl"/>
        </w:rPr>
      </w:pPr>
    </w:p>
    <w:p w:rsidR="007D2B7E" w:rsidRDefault="007D2B7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>Cuál es la expresión matemática de una correlación de Pearson.</w:t>
      </w:r>
    </w:p>
    <w:p w:rsidR="007D2B7E" w:rsidRPr="007D2B7E" w:rsidRDefault="007D2B7E" w:rsidP="0025463E">
      <w:pPr>
        <w:pStyle w:val="Prrafodelista"/>
        <w:jc w:val="both"/>
        <w:rPr>
          <w:sz w:val="24"/>
          <w:lang w:val="es-ES_tradnl"/>
        </w:rPr>
      </w:pPr>
    </w:p>
    <w:p w:rsidR="007D2B7E" w:rsidRDefault="007D2B7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>Cuáles son los posibles valores de una correlación, y de forma resumida, qué indicada estos valores.</w:t>
      </w:r>
    </w:p>
    <w:p w:rsidR="007D2B7E" w:rsidRPr="007D2B7E" w:rsidRDefault="007D2B7E" w:rsidP="0025463E">
      <w:pPr>
        <w:pStyle w:val="Prrafodelista"/>
        <w:jc w:val="both"/>
        <w:rPr>
          <w:sz w:val="24"/>
          <w:lang w:val="es-ES_tradnl"/>
        </w:rPr>
      </w:pPr>
    </w:p>
    <w:p w:rsidR="007D2B7E" w:rsidRDefault="007D2B7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 xml:space="preserve">Cuál es el objetivo de </w:t>
      </w:r>
      <w:proofErr w:type="gramStart"/>
      <w:r>
        <w:rPr>
          <w:sz w:val="24"/>
          <w:lang w:val="es-ES_tradnl"/>
        </w:rPr>
        <w:t>una</w:t>
      </w:r>
      <w:proofErr w:type="gramEnd"/>
      <w:r>
        <w:rPr>
          <w:sz w:val="24"/>
          <w:lang w:val="es-ES_tradnl"/>
        </w:rPr>
        <w:t xml:space="preserve"> análisis de regresión.</w:t>
      </w:r>
    </w:p>
    <w:p w:rsidR="007D2B7E" w:rsidRPr="007D2B7E" w:rsidRDefault="007D2B7E" w:rsidP="0025463E">
      <w:pPr>
        <w:pStyle w:val="Prrafodelista"/>
        <w:jc w:val="both"/>
        <w:rPr>
          <w:sz w:val="24"/>
          <w:lang w:val="es-ES_tradnl"/>
        </w:rPr>
      </w:pPr>
    </w:p>
    <w:p w:rsidR="007D2B7E" w:rsidRDefault="007D2B7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>Cuáles son los dos tipos variables en un análisis de regresión, y estas conceptualmente cómo se interpretarían.</w:t>
      </w:r>
    </w:p>
    <w:p w:rsidR="007D2B7E" w:rsidRPr="007D2B7E" w:rsidRDefault="007D2B7E" w:rsidP="0025463E">
      <w:pPr>
        <w:pStyle w:val="Prrafodelista"/>
        <w:jc w:val="both"/>
        <w:rPr>
          <w:sz w:val="24"/>
          <w:lang w:val="es-ES_tradnl"/>
        </w:rPr>
      </w:pPr>
    </w:p>
    <w:p w:rsidR="007D2B7E" w:rsidRDefault="007D2B7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>Qué es la recta de mejor ajuste en un modelo de regresión y cuál es su expresión matemática.</w:t>
      </w:r>
    </w:p>
    <w:p w:rsidR="007D2B7E" w:rsidRPr="007D2B7E" w:rsidRDefault="007D2B7E" w:rsidP="0025463E">
      <w:pPr>
        <w:pStyle w:val="Prrafodelista"/>
        <w:jc w:val="both"/>
        <w:rPr>
          <w:sz w:val="24"/>
          <w:lang w:val="es-ES_tradnl"/>
        </w:rPr>
      </w:pPr>
    </w:p>
    <w:p w:rsidR="007D2B7E" w:rsidRDefault="007D2B7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 xml:space="preserve">Cuál es la diferencia entre un modelo determinístico y un modelo estocástico. </w:t>
      </w:r>
    </w:p>
    <w:p w:rsidR="0025463E" w:rsidRPr="0025463E" w:rsidRDefault="0025463E" w:rsidP="0025463E">
      <w:pPr>
        <w:pStyle w:val="Prrafodelista"/>
        <w:jc w:val="both"/>
        <w:rPr>
          <w:sz w:val="24"/>
          <w:lang w:val="es-ES_tradnl"/>
        </w:rPr>
      </w:pPr>
    </w:p>
    <w:p w:rsidR="0025463E" w:rsidRDefault="0025463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 xml:space="preserve">Desde el enfoque de un modelo de regresión, qué sería </w:t>
      </w:r>
      <w:r w:rsidRPr="0025463E">
        <w:rPr>
          <w:b/>
          <w:sz w:val="24"/>
          <w:lang w:val="es-ES_tradnl"/>
        </w:rPr>
        <w:t>el error</w:t>
      </w:r>
      <w:r>
        <w:rPr>
          <w:sz w:val="24"/>
          <w:lang w:val="es-ES_tradnl"/>
        </w:rPr>
        <w:t>.</w:t>
      </w:r>
    </w:p>
    <w:p w:rsidR="0025463E" w:rsidRPr="0025463E" w:rsidRDefault="0025463E" w:rsidP="0025463E">
      <w:pPr>
        <w:pStyle w:val="Prrafodelista"/>
        <w:jc w:val="both"/>
        <w:rPr>
          <w:sz w:val="24"/>
          <w:lang w:val="es-ES_tradnl"/>
        </w:rPr>
      </w:pPr>
    </w:p>
    <w:p w:rsidR="0025463E" w:rsidRDefault="0025463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lastRenderedPageBreak/>
        <w:t>Cuál son los dos estimadores o componentes que se necesitan para determinar la recta de mejor ajuste. Cómo se denominan y cuál sería la expresión matemática de la recta de mejor ajuste.</w:t>
      </w:r>
    </w:p>
    <w:p w:rsidR="0025463E" w:rsidRPr="0025463E" w:rsidRDefault="0025463E" w:rsidP="0025463E">
      <w:pPr>
        <w:pStyle w:val="Prrafodelista"/>
        <w:jc w:val="both"/>
        <w:rPr>
          <w:sz w:val="24"/>
          <w:lang w:val="es-ES_tradnl"/>
        </w:rPr>
      </w:pPr>
    </w:p>
    <w:p w:rsidR="0025463E" w:rsidRDefault="0025463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>Para el análisis de regresión, cuáles son las dos pruebas de hipótesis que se pueden llevar a cabo. Escriba las respectivas hipótesis nulas y alternativas.</w:t>
      </w:r>
    </w:p>
    <w:p w:rsidR="0025463E" w:rsidRPr="0025463E" w:rsidRDefault="0025463E" w:rsidP="0025463E">
      <w:pPr>
        <w:pStyle w:val="Prrafodelista"/>
        <w:rPr>
          <w:sz w:val="24"/>
          <w:lang w:val="es-ES_tradnl"/>
        </w:rPr>
      </w:pPr>
    </w:p>
    <w:p w:rsidR="0025463E" w:rsidRDefault="0077346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>Exprese de forma matemática el intervalo de confianza para una significancia del 5% respecto a la pendiente del modelo de regresión.</w:t>
      </w:r>
    </w:p>
    <w:p w:rsidR="0077346E" w:rsidRPr="0077346E" w:rsidRDefault="0077346E" w:rsidP="0077346E">
      <w:pPr>
        <w:pStyle w:val="Prrafodelista"/>
        <w:rPr>
          <w:sz w:val="24"/>
          <w:lang w:val="es-ES_tradnl"/>
        </w:rPr>
      </w:pPr>
    </w:p>
    <w:p w:rsidR="0077346E" w:rsidRDefault="0077346E" w:rsidP="0025463E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>Realice el ejercicio práctica sobre el peso y los niveles de glucosa, y responsa las 7 preguntas.</w:t>
      </w:r>
    </w:p>
    <w:p w:rsidR="0077346E" w:rsidRPr="0077346E" w:rsidRDefault="0077346E" w:rsidP="0077346E">
      <w:pPr>
        <w:pStyle w:val="Prrafodelista"/>
        <w:rPr>
          <w:sz w:val="24"/>
          <w:lang w:val="es-ES_tradnl"/>
        </w:rPr>
      </w:pPr>
    </w:p>
    <w:p w:rsidR="00D43452" w:rsidRDefault="007D2B7E" w:rsidP="00407229">
      <w:pPr>
        <w:pStyle w:val="Prrafodelista"/>
        <w:numPr>
          <w:ilvl w:val="0"/>
          <w:numId w:val="2"/>
        </w:numPr>
        <w:jc w:val="both"/>
        <w:rPr>
          <w:sz w:val="24"/>
          <w:lang w:val="es-ES_tradnl"/>
        </w:rPr>
      </w:pPr>
      <w:r w:rsidRPr="00407229">
        <w:rPr>
          <w:sz w:val="24"/>
          <w:lang w:val="es-ES_tradnl"/>
        </w:rPr>
        <w:t xml:space="preserve"> </w:t>
      </w:r>
      <w:r w:rsidR="00407229" w:rsidRPr="00407229">
        <w:rPr>
          <w:sz w:val="24"/>
          <w:lang w:val="es-ES_tradnl"/>
        </w:rPr>
        <w:t>La siguiente</w:t>
      </w:r>
      <w:r w:rsidR="00407229">
        <w:rPr>
          <w:sz w:val="24"/>
          <w:lang w:val="es-ES_tradnl"/>
        </w:rPr>
        <w:t xml:space="preserve"> tabla indica las edades (en años) y los valores de la presió</w:t>
      </w:r>
      <w:r w:rsidR="00407229" w:rsidRPr="00407229">
        <w:rPr>
          <w:sz w:val="24"/>
          <w:lang w:val="es-ES_tradnl"/>
        </w:rPr>
        <w:t>n sanguínea</w:t>
      </w:r>
      <w:r w:rsidR="00407229">
        <w:rPr>
          <w:sz w:val="24"/>
          <w:lang w:val="es-ES_tradnl"/>
        </w:rPr>
        <w:t xml:space="preserve"> sistó</w:t>
      </w:r>
      <w:r w:rsidR="00407229" w:rsidRPr="00407229">
        <w:rPr>
          <w:sz w:val="24"/>
          <w:lang w:val="es-ES_tradnl"/>
        </w:rPr>
        <w:t>lica</w:t>
      </w:r>
      <w:r w:rsidR="00407229">
        <w:rPr>
          <w:sz w:val="24"/>
          <w:lang w:val="es-ES_tradnl"/>
        </w:rPr>
        <w:t xml:space="preserve"> </w:t>
      </w:r>
      <w:r w:rsidR="00407229" w:rsidRPr="00407229">
        <w:rPr>
          <w:sz w:val="24"/>
          <w:lang w:val="es-ES_tradnl"/>
        </w:rPr>
        <w:t>(PSS) de 20 adultos aparentemente sanos.</w:t>
      </w:r>
    </w:p>
    <w:p w:rsidR="00407229" w:rsidRDefault="00407229" w:rsidP="00407229">
      <w:pPr>
        <w:pStyle w:val="Prrafodelista"/>
        <w:rPr>
          <w:sz w:val="24"/>
          <w:lang w:val="es-ES_tradnl"/>
        </w:rPr>
      </w:pPr>
    </w:p>
    <w:p w:rsidR="009C4F91" w:rsidRDefault="009C4F91" w:rsidP="009C4F91">
      <w:pPr>
        <w:pStyle w:val="Prrafodelista"/>
        <w:rPr>
          <w:sz w:val="24"/>
          <w:lang w:val="es-ES_tradnl"/>
        </w:rPr>
      </w:pPr>
      <w:r>
        <w:rPr>
          <w:noProof/>
          <w:sz w:val="24"/>
          <w:lang w:val="es-CR" w:eastAsia="es-CR"/>
        </w:rPr>
        <w:drawing>
          <wp:inline distT="0" distB="0" distL="0" distR="0">
            <wp:extent cx="3645535" cy="290957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535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7229" w:rsidRPr="009C4F91" w:rsidRDefault="009C4F91" w:rsidP="009C4F91">
      <w:pPr>
        <w:rPr>
          <w:sz w:val="24"/>
          <w:lang w:val="es-CR"/>
        </w:rPr>
      </w:pPr>
      <w:r w:rsidRPr="009C4F91">
        <w:rPr>
          <w:sz w:val="24"/>
          <w:lang w:val="es-CR"/>
        </w:rPr>
        <w:t xml:space="preserve">Para todas las pruebas se parte de </w:t>
      </w:r>
      <w:r w:rsidRPr="009C4F91">
        <w:rPr>
          <w:sz w:val="24"/>
          <w:lang w:val="el-GR"/>
        </w:rPr>
        <w:t>α</w:t>
      </w:r>
      <w:r w:rsidRPr="009C4F91">
        <w:rPr>
          <w:sz w:val="24"/>
          <w:lang w:val="es-CR"/>
        </w:rPr>
        <w:t>=0.05</w:t>
      </w:r>
    </w:p>
    <w:p w:rsidR="00407229" w:rsidRDefault="00407229" w:rsidP="009C4F91">
      <w:pPr>
        <w:pStyle w:val="Prrafodelista"/>
        <w:numPr>
          <w:ilvl w:val="0"/>
          <w:numId w:val="3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 xml:space="preserve">Determine la correlación de Pearson e interprétela </w:t>
      </w:r>
    </w:p>
    <w:p w:rsidR="00407229" w:rsidRDefault="00407229" w:rsidP="009C4F91">
      <w:pPr>
        <w:pStyle w:val="Prrafodelista"/>
        <w:numPr>
          <w:ilvl w:val="0"/>
          <w:numId w:val="3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>Determine la ecuación de la recta de mejor ajuste.</w:t>
      </w:r>
    </w:p>
    <w:p w:rsidR="00407229" w:rsidRDefault="00407229" w:rsidP="009C4F91">
      <w:pPr>
        <w:pStyle w:val="Prrafodelista"/>
        <w:numPr>
          <w:ilvl w:val="0"/>
          <w:numId w:val="3"/>
        </w:numPr>
        <w:jc w:val="both"/>
        <w:rPr>
          <w:sz w:val="24"/>
          <w:lang w:val="es-ES_tradnl"/>
        </w:rPr>
      </w:pPr>
      <w:r>
        <w:rPr>
          <w:sz w:val="24"/>
          <w:lang w:val="es-ES_tradnl"/>
        </w:rPr>
        <w:t>Interprete el coeficiente de la pendiente.</w:t>
      </w:r>
    </w:p>
    <w:p w:rsidR="0029759C" w:rsidRPr="00407229" w:rsidRDefault="00C02ADD" w:rsidP="009C4F91">
      <w:pPr>
        <w:pStyle w:val="Prrafodelista"/>
        <w:numPr>
          <w:ilvl w:val="0"/>
          <w:numId w:val="3"/>
        </w:numPr>
        <w:jc w:val="both"/>
        <w:rPr>
          <w:sz w:val="24"/>
          <w:lang w:val="es-CR"/>
        </w:rPr>
      </w:pPr>
      <w:r w:rsidRPr="00407229">
        <w:rPr>
          <w:sz w:val="24"/>
          <w:lang w:val="es-CR"/>
        </w:rPr>
        <w:t xml:space="preserve">Realiza la prueba de hipótesis para el coeficiente de </w:t>
      </w:r>
      <w:r w:rsidR="009C4F91">
        <w:rPr>
          <w:sz w:val="24"/>
          <w:lang w:val="es-CR"/>
        </w:rPr>
        <w:t>edad</w:t>
      </w:r>
      <w:r w:rsidRPr="00407229">
        <w:rPr>
          <w:sz w:val="24"/>
          <w:lang w:val="es-CR"/>
        </w:rPr>
        <w:t>, bajo el supuesto de que el coeficiente debería ser diferente de 0.</w:t>
      </w:r>
    </w:p>
    <w:p w:rsidR="0029759C" w:rsidRPr="009C4F91" w:rsidRDefault="00C02ADD" w:rsidP="009C4F91">
      <w:pPr>
        <w:pStyle w:val="Prrafodelista"/>
        <w:numPr>
          <w:ilvl w:val="0"/>
          <w:numId w:val="3"/>
        </w:numPr>
        <w:jc w:val="both"/>
        <w:rPr>
          <w:sz w:val="24"/>
          <w:lang w:val="es-CR"/>
        </w:rPr>
      </w:pPr>
      <w:r w:rsidRPr="009C4F91">
        <w:rPr>
          <w:sz w:val="24"/>
          <w:lang w:val="es-CR"/>
        </w:rPr>
        <w:t xml:space="preserve">Realice la prueba para el coeficiente Rho, bajo el supuesto de que el coeficiente debería ser </w:t>
      </w:r>
      <w:r w:rsidRPr="009C4F91">
        <w:rPr>
          <w:sz w:val="24"/>
          <w:lang w:val="es-CR"/>
        </w:rPr>
        <w:t>diferente de 0</w:t>
      </w:r>
    </w:p>
    <w:p w:rsidR="00407229" w:rsidRPr="009C4F91" w:rsidRDefault="00C02ADD" w:rsidP="009C4F91">
      <w:pPr>
        <w:pStyle w:val="Prrafodelista"/>
        <w:numPr>
          <w:ilvl w:val="0"/>
          <w:numId w:val="3"/>
        </w:numPr>
        <w:jc w:val="both"/>
        <w:rPr>
          <w:sz w:val="24"/>
          <w:lang w:val="es-CR"/>
        </w:rPr>
      </w:pPr>
      <w:r w:rsidRPr="009C4F91">
        <w:rPr>
          <w:sz w:val="24"/>
          <w:lang w:val="es-CR"/>
        </w:rPr>
        <w:t xml:space="preserve">Determine el intervalo de confianza del 95% para el coeficiente de </w:t>
      </w:r>
      <w:r w:rsidR="009C4F91">
        <w:rPr>
          <w:sz w:val="24"/>
          <w:lang w:val="es-CR"/>
        </w:rPr>
        <w:t>edad</w:t>
      </w:r>
      <w:r w:rsidRPr="009C4F91">
        <w:rPr>
          <w:sz w:val="24"/>
          <w:lang w:val="es-CR"/>
        </w:rPr>
        <w:t>.</w:t>
      </w:r>
    </w:p>
    <w:sectPr w:rsidR="00407229" w:rsidRPr="009C4F91" w:rsidSect="00D6335B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BD4F0F"/>
    <w:multiLevelType w:val="hybridMultilevel"/>
    <w:tmpl w:val="D2CED65E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466033"/>
    <w:multiLevelType w:val="hybridMultilevel"/>
    <w:tmpl w:val="A50683E2"/>
    <w:lvl w:ilvl="0" w:tplc="103AF1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25A36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B8ED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349C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806E7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6E7F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74CF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D2A8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BA4D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0F253B0"/>
    <w:multiLevelType w:val="hybridMultilevel"/>
    <w:tmpl w:val="116A6E8A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24803B7"/>
    <w:multiLevelType w:val="hybridMultilevel"/>
    <w:tmpl w:val="58DA2C92"/>
    <w:lvl w:ilvl="0" w:tplc="264225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908C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1434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7A6E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D042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F6F7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52BF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5E836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FA811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2FA3179"/>
    <w:multiLevelType w:val="hybridMultilevel"/>
    <w:tmpl w:val="0BF4E866"/>
    <w:lvl w:ilvl="0" w:tplc="1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364" w:hanging="360"/>
      </w:pPr>
    </w:lvl>
    <w:lvl w:ilvl="2" w:tplc="140A001B" w:tentative="1">
      <w:start w:val="1"/>
      <w:numFmt w:val="lowerRoman"/>
      <w:lvlText w:val="%3."/>
      <w:lvlJc w:val="right"/>
      <w:pPr>
        <w:ind w:left="2084" w:hanging="180"/>
      </w:pPr>
    </w:lvl>
    <w:lvl w:ilvl="3" w:tplc="140A000F" w:tentative="1">
      <w:start w:val="1"/>
      <w:numFmt w:val="decimal"/>
      <w:lvlText w:val="%4."/>
      <w:lvlJc w:val="left"/>
      <w:pPr>
        <w:ind w:left="2804" w:hanging="360"/>
      </w:pPr>
    </w:lvl>
    <w:lvl w:ilvl="4" w:tplc="140A0019" w:tentative="1">
      <w:start w:val="1"/>
      <w:numFmt w:val="lowerLetter"/>
      <w:lvlText w:val="%5."/>
      <w:lvlJc w:val="left"/>
      <w:pPr>
        <w:ind w:left="3524" w:hanging="360"/>
      </w:pPr>
    </w:lvl>
    <w:lvl w:ilvl="5" w:tplc="140A001B" w:tentative="1">
      <w:start w:val="1"/>
      <w:numFmt w:val="lowerRoman"/>
      <w:lvlText w:val="%6."/>
      <w:lvlJc w:val="right"/>
      <w:pPr>
        <w:ind w:left="4244" w:hanging="180"/>
      </w:pPr>
    </w:lvl>
    <w:lvl w:ilvl="6" w:tplc="140A000F" w:tentative="1">
      <w:start w:val="1"/>
      <w:numFmt w:val="decimal"/>
      <w:lvlText w:val="%7."/>
      <w:lvlJc w:val="left"/>
      <w:pPr>
        <w:ind w:left="4964" w:hanging="360"/>
      </w:pPr>
    </w:lvl>
    <w:lvl w:ilvl="7" w:tplc="140A0019" w:tentative="1">
      <w:start w:val="1"/>
      <w:numFmt w:val="lowerLetter"/>
      <w:lvlText w:val="%8."/>
      <w:lvlJc w:val="left"/>
      <w:pPr>
        <w:ind w:left="5684" w:hanging="360"/>
      </w:pPr>
    </w:lvl>
    <w:lvl w:ilvl="8" w:tplc="1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541F733E"/>
    <w:multiLevelType w:val="hybridMultilevel"/>
    <w:tmpl w:val="D15A0D32"/>
    <w:lvl w:ilvl="0" w:tplc="A5E4C3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00B7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F205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56F2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58B0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86012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3EFF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D6CF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DC83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18A1"/>
    <w:rsid w:val="000C419E"/>
    <w:rsid w:val="001718A1"/>
    <w:rsid w:val="0025463E"/>
    <w:rsid w:val="0029759C"/>
    <w:rsid w:val="00407229"/>
    <w:rsid w:val="006B7192"/>
    <w:rsid w:val="0077346E"/>
    <w:rsid w:val="007D2B7E"/>
    <w:rsid w:val="00905E4C"/>
    <w:rsid w:val="009C4F91"/>
    <w:rsid w:val="00B71191"/>
    <w:rsid w:val="00D43452"/>
    <w:rsid w:val="00E06D73"/>
    <w:rsid w:val="00EB4D4E"/>
    <w:rsid w:val="00F66385"/>
    <w:rsid w:val="00FA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452"/>
    <w:rPr>
      <w:rFonts w:ascii="Arial" w:hAnsi="Arial" w:cs="Arial"/>
      <w:color w:val="000000"/>
      <w:sz w:val="28"/>
      <w:szCs w:val="24"/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345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43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43452"/>
    <w:rPr>
      <w:rFonts w:ascii="Tahoma" w:hAnsi="Tahoma" w:cs="Tahoma"/>
      <w:color w:val="000000"/>
      <w:sz w:val="16"/>
      <w:szCs w:val="16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452"/>
    <w:rPr>
      <w:rFonts w:ascii="Arial" w:hAnsi="Arial" w:cs="Arial"/>
      <w:color w:val="000000"/>
      <w:sz w:val="28"/>
      <w:szCs w:val="24"/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345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43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43452"/>
    <w:rPr>
      <w:rFonts w:ascii="Tahoma" w:hAnsi="Tahoma" w:cs="Tahoma"/>
      <w:color w:val="000000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52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2178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7175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28641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346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</dc:creator>
  <cp:keywords/>
  <dc:description/>
  <cp:lastModifiedBy>Oscar Centeno Mora</cp:lastModifiedBy>
  <cp:revision>11</cp:revision>
  <dcterms:created xsi:type="dcterms:W3CDTF">2015-11-22T03:07:00Z</dcterms:created>
  <dcterms:modified xsi:type="dcterms:W3CDTF">2016-05-16T16:51:00Z</dcterms:modified>
</cp:coreProperties>
</file>