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DA5FD0" w14:textId="23C6AC90" w:rsidR="008A231E" w:rsidRPr="008178F6" w:rsidRDefault="00B035CE">
      <w:pPr>
        <w:rPr>
          <w:rFonts w:ascii="Arial" w:hAnsi="Arial" w:cs="Arial"/>
          <w:sz w:val="24"/>
          <w:szCs w:val="24"/>
          <w:u w:val="single"/>
          <w:lang w:val="es-CR"/>
        </w:rPr>
      </w:pPr>
      <w:r w:rsidRPr="008178F6">
        <w:rPr>
          <w:rFonts w:ascii="Arial" w:hAnsi="Arial" w:cs="Arial"/>
          <w:sz w:val="24"/>
          <w:szCs w:val="24"/>
          <w:u w:val="single"/>
          <w:lang w:val="es-CR"/>
        </w:rPr>
        <w:t xml:space="preserve">Análisis de estudio de caso </w:t>
      </w:r>
      <w:proofErr w:type="spellStart"/>
      <w:r w:rsidRPr="008178F6">
        <w:rPr>
          <w:rFonts w:ascii="Arial" w:hAnsi="Arial" w:cs="Arial"/>
          <w:sz w:val="24"/>
          <w:szCs w:val="24"/>
          <w:u w:val="single"/>
          <w:lang w:val="es-CR"/>
        </w:rPr>
        <w:t>n°</w:t>
      </w:r>
      <w:proofErr w:type="spellEnd"/>
      <w:r w:rsidRPr="008178F6">
        <w:rPr>
          <w:rFonts w:ascii="Arial" w:hAnsi="Arial" w:cs="Arial"/>
          <w:sz w:val="24"/>
          <w:szCs w:val="24"/>
          <w:u w:val="single"/>
          <w:lang w:val="es-CR"/>
        </w:rPr>
        <w:t xml:space="preserve"> 1</w:t>
      </w:r>
    </w:p>
    <w:p w14:paraId="17D6CAAF" w14:textId="262A6229" w:rsidR="00D24B99" w:rsidRPr="008178F6" w:rsidRDefault="00D24B99">
      <w:pPr>
        <w:rPr>
          <w:rFonts w:ascii="Arial" w:hAnsi="Arial" w:cs="Arial"/>
          <w:sz w:val="24"/>
          <w:szCs w:val="24"/>
          <w:lang w:val="es-CR"/>
        </w:rPr>
      </w:pPr>
    </w:p>
    <w:p w14:paraId="6B9FF802" w14:textId="310F0591" w:rsidR="008178F6" w:rsidRDefault="008178F6">
      <w:pPr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 xml:space="preserve">Bajo su grupo de trabajo, y refiriéndose a los temas de números relativos (ante todo la parte de indicadores), y el </w:t>
      </w:r>
      <w:r w:rsidR="00883D73">
        <w:rPr>
          <w:rFonts w:ascii="Arial" w:hAnsi="Arial" w:cs="Arial"/>
          <w:sz w:val="24"/>
          <w:szCs w:val="24"/>
          <w:lang w:val="es-CR"/>
        </w:rPr>
        <w:t xml:space="preserve">tema de </w:t>
      </w:r>
      <w:r>
        <w:rPr>
          <w:rFonts w:ascii="Arial" w:hAnsi="Arial" w:cs="Arial"/>
          <w:sz w:val="24"/>
          <w:szCs w:val="24"/>
          <w:lang w:val="es-CR"/>
        </w:rPr>
        <w:t>visualización de la información, presente:</w:t>
      </w:r>
    </w:p>
    <w:p w14:paraId="07F6B321" w14:textId="77777777" w:rsidR="008178F6" w:rsidRDefault="008178F6">
      <w:pPr>
        <w:rPr>
          <w:rFonts w:ascii="Arial" w:hAnsi="Arial" w:cs="Arial"/>
          <w:sz w:val="24"/>
          <w:szCs w:val="24"/>
          <w:lang w:val="es-CR"/>
        </w:rPr>
      </w:pPr>
    </w:p>
    <w:p w14:paraId="37FF2AAD" w14:textId="77777777" w:rsidR="008178F6" w:rsidRDefault="008178F6">
      <w:pPr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-Contextualización de la información</w:t>
      </w:r>
    </w:p>
    <w:p w14:paraId="45A1E043" w14:textId="77777777" w:rsidR="008178F6" w:rsidRDefault="008178F6">
      <w:pPr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 xml:space="preserve">-Relación con el interés económico. </w:t>
      </w:r>
    </w:p>
    <w:p w14:paraId="7CCB780E" w14:textId="77777777" w:rsidR="008178F6" w:rsidRDefault="008178F6">
      <w:pPr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 xml:space="preserve">-Posibles </w:t>
      </w:r>
      <w:r w:rsidR="00D24B99" w:rsidRPr="008178F6">
        <w:rPr>
          <w:rFonts w:ascii="Arial" w:hAnsi="Arial" w:cs="Arial"/>
          <w:sz w:val="24"/>
          <w:szCs w:val="24"/>
          <w:lang w:val="es-CR"/>
        </w:rPr>
        <w:t>indicadores</w:t>
      </w:r>
      <w:r>
        <w:rPr>
          <w:rFonts w:ascii="Arial" w:hAnsi="Arial" w:cs="Arial"/>
          <w:sz w:val="24"/>
          <w:szCs w:val="24"/>
          <w:lang w:val="es-CR"/>
        </w:rPr>
        <w:t xml:space="preserve"> que se podrían desarrollar o implementar (si estos ya existen, preséntelos y explíquelos).</w:t>
      </w:r>
    </w:p>
    <w:p w14:paraId="3F22BDBF" w14:textId="77777777" w:rsidR="008178F6" w:rsidRDefault="008178F6">
      <w:pPr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 xml:space="preserve">-Algunas formas de visualizar la información para presentar el interés más importante del sujeto económico en sí. </w:t>
      </w:r>
    </w:p>
    <w:p w14:paraId="03DE4F46" w14:textId="77777777" w:rsidR="00BD5350" w:rsidRDefault="00BD5350">
      <w:pPr>
        <w:rPr>
          <w:rFonts w:ascii="Arial" w:hAnsi="Arial" w:cs="Arial"/>
          <w:b/>
          <w:bCs/>
          <w:sz w:val="24"/>
          <w:szCs w:val="24"/>
          <w:lang w:val="es-CR"/>
        </w:rPr>
      </w:pPr>
    </w:p>
    <w:p w14:paraId="4304766B" w14:textId="2B76B3D9" w:rsidR="00D24B99" w:rsidRDefault="008178F6">
      <w:pPr>
        <w:rPr>
          <w:rFonts w:ascii="Arial" w:hAnsi="Arial" w:cs="Arial"/>
          <w:sz w:val="24"/>
          <w:szCs w:val="24"/>
          <w:lang w:val="es-CR"/>
        </w:rPr>
      </w:pPr>
      <w:r w:rsidRPr="008178F6">
        <w:rPr>
          <w:rFonts w:ascii="Arial" w:hAnsi="Arial" w:cs="Arial"/>
          <w:b/>
          <w:bCs/>
          <w:sz w:val="24"/>
          <w:szCs w:val="24"/>
          <w:lang w:val="es-CR"/>
        </w:rPr>
        <w:t>Importante:</w:t>
      </w:r>
      <w:r>
        <w:rPr>
          <w:rFonts w:ascii="Arial" w:hAnsi="Arial" w:cs="Arial"/>
          <w:sz w:val="24"/>
          <w:szCs w:val="24"/>
          <w:lang w:val="es-CR"/>
        </w:rPr>
        <w:t xml:space="preserve"> se debe de</w:t>
      </w:r>
      <w:r w:rsidR="00D24B99" w:rsidRPr="008178F6">
        <w:rPr>
          <w:rFonts w:ascii="Arial" w:hAnsi="Arial" w:cs="Arial"/>
          <w:sz w:val="24"/>
          <w:szCs w:val="24"/>
          <w:lang w:val="es-CR"/>
        </w:rPr>
        <w:t xml:space="preserve"> </w:t>
      </w:r>
      <w:r>
        <w:rPr>
          <w:rFonts w:ascii="Arial" w:hAnsi="Arial" w:cs="Arial"/>
          <w:sz w:val="24"/>
          <w:szCs w:val="24"/>
          <w:lang w:val="es-CR"/>
        </w:rPr>
        <w:t xml:space="preserve">enfocar en algún punto que le llame la atención, en tan solo 8 min de presentación debe ser conciso y preciso. No olvide una pequeña conclusión del análisis realizado. </w:t>
      </w:r>
    </w:p>
    <w:p w14:paraId="54616E13" w14:textId="77777777" w:rsidR="00BD5350" w:rsidRDefault="00BD5350" w:rsidP="00C92B47">
      <w:pPr>
        <w:jc w:val="both"/>
        <w:rPr>
          <w:rFonts w:ascii="Arial" w:hAnsi="Arial" w:cs="Arial"/>
          <w:sz w:val="24"/>
          <w:szCs w:val="24"/>
          <w:lang w:val="es-CR"/>
        </w:rPr>
      </w:pPr>
    </w:p>
    <w:p w14:paraId="700CAF22" w14:textId="38C8A18D" w:rsidR="00C92B47" w:rsidRPr="00883D73" w:rsidRDefault="00C92B47" w:rsidP="00C92B47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En la composición de los elementos o componentes que debe poseer la presentación de las técnicas multivariadas, estos se describen a continuación:</w:t>
      </w:r>
    </w:p>
    <w:p w14:paraId="03EC8C45" w14:textId="6F60E57A" w:rsidR="00C92B47" w:rsidRPr="00883D73" w:rsidRDefault="009E279E" w:rsidP="00C92B47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Introducción</w:t>
      </w:r>
      <w:r w:rsidR="00C92B47" w:rsidRPr="00883D73">
        <w:rPr>
          <w:rFonts w:ascii="Arial" w:hAnsi="Arial" w:cs="Arial"/>
          <w:sz w:val="24"/>
          <w:szCs w:val="24"/>
          <w:lang w:val="es-CR"/>
        </w:rPr>
        <w:t xml:space="preserve">:  presentación y contextualización del tema de investigación. Explicar a grosso modo con un “qué” es lo que desea analizar y con un “para qué” se desea llevar a cabo dicho análisis. </w:t>
      </w:r>
    </w:p>
    <w:p w14:paraId="0C87B7D9" w14:textId="77777777" w:rsidR="00C92B47" w:rsidRPr="00883D73" w:rsidRDefault="00C92B47" w:rsidP="00C92B47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Objetivos: especificar el objetivo general del análisis (que se quiere probar o verificar), y los objetivos específicos (cómo, a partir de diversas etapas de análisis, se contestará el objetivo general).</w:t>
      </w:r>
    </w:p>
    <w:p w14:paraId="4528F0B9" w14:textId="77777777" w:rsidR="00C92B47" w:rsidRPr="00883D73" w:rsidRDefault="00C92B47" w:rsidP="00C92B47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Justificación: el motivo personal, institucional, altruista, o cualquiera que sea la modalidad que justifique el realizar el análisis de la información.</w:t>
      </w:r>
    </w:p>
    <w:p w14:paraId="123DB434" w14:textId="7139BF27" w:rsidR="00C92B47" w:rsidRPr="00883D73" w:rsidRDefault="009E279E" w:rsidP="00C92B47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Metodología</w:t>
      </w:r>
      <w:r w:rsidR="00C92B47" w:rsidRPr="00883D73">
        <w:rPr>
          <w:rFonts w:ascii="Arial" w:hAnsi="Arial" w:cs="Arial"/>
          <w:sz w:val="24"/>
          <w:szCs w:val="24"/>
          <w:lang w:val="es-CR"/>
        </w:rPr>
        <w:t xml:space="preserve">: presentación de los materiales y métodos.  La </w:t>
      </w:r>
      <w:r w:rsidRPr="00883D73">
        <w:rPr>
          <w:rFonts w:ascii="Arial" w:hAnsi="Arial" w:cs="Arial"/>
          <w:sz w:val="24"/>
          <w:szCs w:val="24"/>
          <w:lang w:val="es-CR"/>
        </w:rPr>
        <w:t>metodología</w:t>
      </w:r>
      <w:r w:rsidR="00C92B47" w:rsidRPr="00883D73">
        <w:rPr>
          <w:rFonts w:ascii="Arial" w:hAnsi="Arial" w:cs="Arial"/>
          <w:sz w:val="24"/>
          <w:szCs w:val="24"/>
          <w:lang w:val="es-CR"/>
        </w:rPr>
        <w:t xml:space="preserve"> posee dos partes:</w:t>
      </w:r>
    </w:p>
    <w:p w14:paraId="6436DDA5" w14:textId="77777777" w:rsidR="00C92B47" w:rsidRPr="00883D73" w:rsidRDefault="00C92B47" w:rsidP="00C92B47">
      <w:pPr>
        <w:pStyle w:val="Prrafodelista"/>
        <w:numPr>
          <w:ilvl w:val="0"/>
          <w:numId w:val="1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>Material: materia prima o fuente de datos (insumos) y las herramientas (software, etc.)</w:t>
      </w:r>
    </w:p>
    <w:p w14:paraId="27E1E9F8" w14:textId="77777777" w:rsidR="00C92B47" w:rsidRPr="00883D73" w:rsidRDefault="00C92B47" w:rsidP="00C92B47">
      <w:pPr>
        <w:pStyle w:val="Prrafodelista"/>
        <w:numPr>
          <w:ilvl w:val="0"/>
          <w:numId w:val="1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 xml:space="preserve">Métodos: método de análisis y técnica utilizada. </w:t>
      </w:r>
    </w:p>
    <w:p w14:paraId="20D99F92" w14:textId="77777777" w:rsidR="00C92B47" w:rsidRPr="00883D73" w:rsidRDefault="00C92B47" w:rsidP="00C92B47">
      <w:pPr>
        <w:pStyle w:val="Prrafodelista"/>
        <w:ind w:left="1068"/>
        <w:jc w:val="both"/>
        <w:rPr>
          <w:rFonts w:ascii="Arial" w:eastAsiaTheme="minorHAnsi" w:hAnsi="Arial" w:cs="Arial"/>
          <w:lang w:val="es-CR" w:eastAsia="en-US"/>
        </w:rPr>
      </w:pPr>
    </w:p>
    <w:p w14:paraId="57CB5AA9" w14:textId="77777777" w:rsidR="00C92B47" w:rsidRPr="00883D73" w:rsidRDefault="00C92B47" w:rsidP="00C92B47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 xml:space="preserve">Acá se explica tanto el modelo matemático, la forma de analizar la </w:t>
      </w:r>
      <w:proofErr w:type="gramStart"/>
      <w:r w:rsidRPr="00883D73">
        <w:rPr>
          <w:rFonts w:ascii="Arial" w:hAnsi="Arial" w:cs="Arial"/>
          <w:sz w:val="24"/>
          <w:szCs w:val="24"/>
          <w:lang w:val="es-CR"/>
        </w:rPr>
        <w:t>data,  y</w:t>
      </w:r>
      <w:proofErr w:type="gramEnd"/>
      <w:r w:rsidRPr="00883D73">
        <w:rPr>
          <w:rFonts w:ascii="Arial" w:hAnsi="Arial" w:cs="Arial"/>
          <w:sz w:val="24"/>
          <w:szCs w:val="24"/>
          <w:lang w:val="es-CR"/>
        </w:rPr>
        <w:t xml:space="preserve"> otro(s) elemento(s) que se considere necesario para exponer el método de análisis.</w:t>
      </w:r>
    </w:p>
    <w:p w14:paraId="2F61EF32" w14:textId="77777777" w:rsidR="00C92B47" w:rsidRPr="00883D73" w:rsidRDefault="00C92B47" w:rsidP="00C92B47">
      <w:pPr>
        <w:jc w:val="both"/>
        <w:rPr>
          <w:rFonts w:ascii="Arial" w:hAnsi="Arial" w:cs="Arial"/>
          <w:sz w:val="24"/>
          <w:szCs w:val="24"/>
          <w:lang w:val="es-CR"/>
        </w:rPr>
      </w:pPr>
    </w:p>
    <w:p w14:paraId="698CB7FF" w14:textId="77777777" w:rsidR="00883D73" w:rsidRDefault="00883D73" w:rsidP="00C92B47">
      <w:pPr>
        <w:jc w:val="both"/>
        <w:rPr>
          <w:rFonts w:ascii="Arial" w:hAnsi="Arial" w:cs="Arial"/>
          <w:sz w:val="24"/>
          <w:szCs w:val="24"/>
          <w:lang w:val="es-CR"/>
        </w:rPr>
      </w:pPr>
    </w:p>
    <w:p w14:paraId="36DB71A8" w14:textId="77777777" w:rsidR="00883D73" w:rsidRDefault="00883D73" w:rsidP="00C92B47">
      <w:pPr>
        <w:jc w:val="both"/>
        <w:rPr>
          <w:rFonts w:ascii="Arial" w:hAnsi="Arial" w:cs="Arial"/>
          <w:sz w:val="24"/>
          <w:szCs w:val="24"/>
          <w:lang w:val="es-CR"/>
        </w:rPr>
      </w:pPr>
    </w:p>
    <w:p w14:paraId="5B2216EC" w14:textId="6C709A46" w:rsidR="00C92B47" w:rsidRPr="00883D73" w:rsidRDefault="00C92B47" w:rsidP="00C92B47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lastRenderedPageBreak/>
        <w:t>Resultados: presentación de los análisis de la información. Estos se derivan en:</w:t>
      </w:r>
    </w:p>
    <w:p w14:paraId="45D639B2" w14:textId="77777777" w:rsidR="00C92B47" w:rsidRPr="00883D73" w:rsidRDefault="00C92B47" w:rsidP="00C92B47">
      <w:pPr>
        <w:pStyle w:val="Prrafodelista"/>
        <w:numPr>
          <w:ilvl w:val="0"/>
          <w:numId w:val="2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>Estadísticas descriptivas: descripción por tablas o gráficos según datos del trabajo.</w:t>
      </w:r>
    </w:p>
    <w:p w14:paraId="467032F6" w14:textId="77777777" w:rsidR="00C92B47" w:rsidRPr="00883D73" w:rsidRDefault="00C92B47" w:rsidP="00C92B47">
      <w:pPr>
        <w:pStyle w:val="Prrafodelista"/>
        <w:numPr>
          <w:ilvl w:val="0"/>
          <w:numId w:val="2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>Técnica de análisis: presentación y descripción (sin valoración) de todos los elementos que constituye la técnica de análisis en cuestión.</w:t>
      </w:r>
    </w:p>
    <w:p w14:paraId="595FE447" w14:textId="77777777" w:rsidR="00C92B47" w:rsidRPr="00883D73" w:rsidRDefault="00C92B47" w:rsidP="00C92B47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 xml:space="preserve"> </w:t>
      </w:r>
    </w:p>
    <w:p w14:paraId="4EC55A9F" w14:textId="21A1DFDF" w:rsidR="00C92B47" w:rsidRPr="00883D73" w:rsidRDefault="00C92B47" w:rsidP="00C92B47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 xml:space="preserve">Conclusión: se concluye y se resume brevemente sobre el análisis realizado. Hasta acá se debe brindar una valoración del </w:t>
      </w:r>
      <w:r w:rsidR="009E279E" w:rsidRPr="00883D73">
        <w:rPr>
          <w:rFonts w:ascii="Arial" w:hAnsi="Arial" w:cs="Arial"/>
          <w:sz w:val="24"/>
          <w:szCs w:val="24"/>
          <w:lang w:val="es-CR"/>
        </w:rPr>
        <w:t>criterio</w:t>
      </w:r>
      <w:r w:rsidRPr="00883D73">
        <w:rPr>
          <w:rFonts w:ascii="Arial" w:hAnsi="Arial" w:cs="Arial"/>
          <w:sz w:val="24"/>
          <w:szCs w:val="24"/>
          <w:lang w:val="es-CR"/>
        </w:rPr>
        <w:t xml:space="preserve"> sobre lo sucedido en la parte de resultados. </w:t>
      </w:r>
    </w:p>
    <w:p w14:paraId="1EE5E1F3" w14:textId="77777777" w:rsidR="00C92B47" w:rsidRPr="00883D73" w:rsidRDefault="00C92B47" w:rsidP="00C92B47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 xml:space="preserve">Discusión: abre la posibilidad a otras reflexiones, limitantes, contextualiza el tema finalizados los análisis, así como otras formas de abordaje del presente estudio de análisis que podrían justificar el resultado, y también aportar mejoras para futuras investigaciones. No todos estos son expuestos. </w:t>
      </w:r>
    </w:p>
    <w:p w14:paraId="3D69F2A1" w14:textId="77777777" w:rsidR="00C92B47" w:rsidRPr="00883D73" w:rsidRDefault="00C92B47" w:rsidP="00C92B47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Adicional, en la exposición de los trabajos la o el estudiante deben velar porque se brinde una correcta proyección de su trabajo, y que el contenido se visualice correctamente desde cualquier parte del aula. Todos los presentes deben de estar en capacidad de poder leer y visualizar bien el contenido de las exposiciones.</w:t>
      </w:r>
    </w:p>
    <w:p w14:paraId="70BCD05C" w14:textId="51BBDE69" w:rsidR="00C92B47" w:rsidRPr="00883D73" w:rsidRDefault="00C92B47" w:rsidP="00C92B47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El estudiante debe enviar</w:t>
      </w:r>
      <w:r w:rsidR="00883D73">
        <w:rPr>
          <w:rFonts w:ascii="Arial" w:hAnsi="Arial" w:cs="Arial"/>
          <w:sz w:val="24"/>
          <w:szCs w:val="24"/>
          <w:lang w:val="es-CR"/>
        </w:rPr>
        <w:t xml:space="preserve"> o colocar</w:t>
      </w:r>
      <w:r w:rsidRPr="00883D73">
        <w:rPr>
          <w:rFonts w:ascii="Arial" w:hAnsi="Arial" w:cs="Arial"/>
          <w:sz w:val="24"/>
          <w:szCs w:val="24"/>
          <w:lang w:val="es-CR"/>
        </w:rPr>
        <w:t xml:space="preserve"> el trabajo por lo menos 30 min antes de iniciar las lecciones. Un </w:t>
      </w:r>
      <w:r w:rsidR="00883D73" w:rsidRPr="00883D73">
        <w:rPr>
          <w:rFonts w:ascii="Arial" w:hAnsi="Arial" w:cs="Arial"/>
          <w:sz w:val="24"/>
          <w:szCs w:val="24"/>
          <w:lang w:val="es-CR"/>
        </w:rPr>
        <w:t>envío</w:t>
      </w:r>
      <w:r w:rsidRPr="00883D73">
        <w:rPr>
          <w:rFonts w:ascii="Arial" w:hAnsi="Arial" w:cs="Arial"/>
          <w:sz w:val="24"/>
          <w:szCs w:val="24"/>
          <w:lang w:val="es-CR"/>
        </w:rPr>
        <w:t xml:space="preserve"> durante o luego de la clase del día de exposición le restara 5 puntos. Luego, por cada día de atraso se le rebajará 10 puntos, hasta pasados 5 días, donde se le restará</w:t>
      </w:r>
      <w:r w:rsidR="00883D73">
        <w:rPr>
          <w:rFonts w:ascii="Arial" w:hAnsi="Arial" w:cs="Arial"/>
          <w:sz w:val="24"/>
          <w:szCs w:val="24"/>
          <w:lang w:val="es-CR"/>
        </w:rPr>
        <w:t xml:space="preserve"> la totalidad de puntos (10% de la nota)</w:t>
      </w:r>
      <w:r w:rsidRPr="00883D73">
        <w:rPr>
          <w:rFonts w:ascii="Arial" w:hAnsi="Arial" w:cs="Arial"/>
          <w:sz w:val="24"/>
          <w:szCs w:val="24"/>
          <w:lang w:val="es-CR"/>
        </w:rPr>
        <w:t>.</w:t>
      </w:r>
    </w:p>
    <w:p w14:paraId="33EEED27" w14:textId="77777777" w:rsidR="00C92B47" w:rsidRPr="00883D73" w:rsidRDefault="00C92B47">
      <w:pPr>
        <w:rPr>
          <w:rFonts w:ascii="Arial" w:hAnsi="Arial" w:cs="Arial"/>
          <w:sz w:val="24"/>
          <w:szCs w:val="24"/>
          <w:lang w:val="es-CR"/>
        </w:rPr>
      </w:pPr>
    </w:p>
    <w:sectPr w:rsidR="00C92B47" w:rsidRPr="00883D7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0A455F"/>
    <w:multiLevelType w:val="hybridMultilevel"/>
    <w:tmpl w:val="2C12166C"/>
    <w:lvl w:ilvl="0" w:tplc="140A0019">
      <w:start w:val="1"/>
      <w:numFmt w:val="lowerLetter"/>
      <w:lvlText w:val="%1."/>
      <w:lvlJc w:val="left"/>
      <w:pPr>
        <w:ind w:left="1068" w:hanging="360"/>
      </w:p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62EE0B4F"/>
    <w:multiLevelType w:val="hybridMultilevel"/>
    <w:tmpl w:val="79263C82"/>
    <w:lvl w:ilvl="0" w:tplc="C0562DCA">
      <w:start w:val="1"/>
      <w:numFmt w:val="lowerLetter"/>
      <w:lvlText w:val="%1."/>
      <w:lvlJc w:val="left"/>
      <w:pPr>
        <w:ind w:left="1068" w:hanging="360"/>
      </w:pPr>
      <w:rPr>
        <w:b/>
      </w:r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849"/>
    <w:rsid w:val="000D1684"/>
    <w:rsid w:val="00220872"/>
    <w:rsid w:val="00364912"/>
    <w:rsid w:val="008178F6"/>
    <w:rsid w:val="00883D73"/>
    <w:rsid w:val="00991849"/>
    <w:rsid w:val="009E279E"/>
    <w:rsid w:val="00A440E2"/>
    <w:rsid w:val="00B035CE"/>
    <w:rsid w:val="00B16CB8"/>
    <w:rsid w:val="00BC23CE"/>
    <w:rsid w:val="00BD5350"/>
    <w:rsid w:val="00C22DE2"/>
    <w:rsid w:val="00C92B47"/>
    <w:rsid w:val="00D24B99"/>
    <w:rsid w:val="00D31EB7"/>
    <w:rsid w:val="00DF1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04DC6"/>
  <w15:chartTrackingRefBased/>
  <w15:docId w15:val="{4AB4F87C-8152-4591-B5E8-8DB3146BC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92B4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2</Pages>
  <Words>480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Mora</dc:creator>
  <cp:keywords/>
  <dc:description/>
  <cp:lastModifiedBy>Oscar Centeno  Mora</cp:lastModifiedBy>
  <cp:revision>13</cp:revision>
  <cp:lastPrinted>2021-01-18T00:23:00Z</cp:lastPrinted>
  <dcterms:created xsi:type="dcterms:W3CDTF">2021-01-17T19:30:00Z</dcterms:created>
  <dcterms:modified xsi:type="dcterms:W3CDTF">2021-05-23T20:12:00Z</dcterms:modified>
</cp:coreProperties>
</file>