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68EC6F" w14:textId="650519D4" w:rsidR="0094021F" w:rsidRPr="00CF7FEF" w:rsidRDefault="0094021F" w:rsidP="0094021F">
      <w:pPr>
        <w:rPr>
          <w:rFonts w:ascii="Arial" w:hAnsi="Arial" w:cs="Arial"/>
          <w:sz w:val="24"/>
          <w:szCs w:val="24"/>
          <w:u w:val="single"/>
          <w:lang w:val="es-CR"/>
        </w:rPr>
      </w:pPr>
      <w:r w:rsidRPr="00CF7FEF">
        <w:rPr>
          <w:rFonts w:ascii="Arial" w:hAnsi="Arial" w:cs="Arial"/>
          <w:sz w:val="24"/>
          <w:szCs w:val="24"/>
          <w:u w:val="single"/>
          <w:lang w:val="es-CR"/>
        </w:rPr>
        <w:t>Análisis de estudio de caso n° 5</w:t>
      </w:r>
    </w:p>
    <w:p w14:paraId="0FBCB941" w14:textId="561BA0EB" w:rsidR="00CF7FEF" w:rsidRDefault="00CF7FEF" w:rsidP="0094021F">
      <w:pPr>
        <w:rPr>
          <w:lang w:val="es-CR"/>
        </w:rPr>
      </w:pPr>
    </w:p>
    <w:p w14:paraId="7EFC0D00" w14:textId="6210DA0A" w:rsidR="00CF7FEF" w:rsidRDefault="00CF7FEF" w:rsidP="00CF7FEF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Bajo su grupo de trabajo, y refiriéndose a los temas de Inferencia Estadística, presente:</w:t>
      </w:r>
    </w:p>
    <w:p w14:paraId="268BB59C" w14:textId="77777777" w:rsidR="00CF7FEF" w:rsidRDefault="00CF7FEF" w:rsidP="00CF7FEF">
      <w:pPr>
        <w:jc w:val="both"/>
        <w:rPr>
          <w:lang w:val="es-CR"/>
        </w:rPr>
      </w:pPr>
    </w:p>
    <w:p w14:paraId="58C2D7D8" w14:textId="77777777" w:rsidR="00CF7FEF" w:rsidRDefault="00CF7FEF" w:rsidP="00CF7FEF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-Contextualización de la información.</w:t>
      </w:r>
    </w:p>
    <w:p w14:paraId="45DF5FD2" w14:textId="233EA01D" w:rsidR="00CF7FEF" w:rsidRDefault="00CF7FEF" w:rsidP="00CF7FEF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 xml:space="preserve">-Relación con el interés económico. </w:t>
      </w:r>
    </w:p>
    <w:p w14:paraId="349130BB" w14:textId="3E794D3B" w:rsidR="00CF7FEF" w:rsidRDefault="00CF7FEF" w:rsidP="00CF7FEF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- ¿Se podría decir que se puede aplicar análisis de correlación, asociación, regresión, análisis de variancia o de frecuencia de tablas ?</w:t>
      </w:r>
    </w:p>
    <w:p w14:paraId="7E3D8CD1" w14:textId="7AB6BA24" w:rsidR="00CF7FEF" w:rsidRDefault="00CF7FEF" w:rsidP="00CF7FEF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lang w:val="es-CR"/>
        </w:rPr>
        <w:t>-</w:t>
      </w:r>
      <w:r w:rsidRPr="00591779">
        <w:rPr>
          <w:rFonts w:ascii="Arial" w:hAnsi="Arial" w:cs="Arial"/>
          <w:sz w:val="24"/>
          <w:szCs w:val="24"/>
          <w:lang w:val="es-CR"/>
        </w:rPr>
        <w:t xml:space="preserve"> </w:t>
      </w:r>
      <w:r w:rsidRPr="001B35C5">
        <w:rPr>
          <w:rFonts w:ascii="Arial" w:hAnsi="Arial" w:cs="Arial"/>
          <w:sz w:val="24"/>
          <w:szCs w:val="24"/>
          <w:lang w:val="es-CR"/>
        </w:rPr>
        <w:t xml:space="preserve">En qué </w:t>
      </w:r>
      <w:r>
        <w:rPr>
          <w:rFonts w:ascii="Arial" w:hAnsi="Arial" w:cs="Arial"/>
          <w:sz w:val="24"/>
          <w:szCs w:val="24"/>
          <w:lang w:val="es-CR"/>
        </w:rPr>
        <w:t>medidas el análisis permite la aplicación de técnicas pertenecientes a la (IE), y estos en qué medida ayudarán a enriquecer la explicación del sujete de estudio económico en cuestión</w:t>
      </w:r>
      <w:r w:rsidRPr="001B35C5">
        <w:rPr>
          <w:rFonts w:ascii="Arial" w:hAnsi="Arial" w:cs="Arial"/>
          <w:sz w:val="24"/>
          <w:szCs w:val="24"/>
          <w:lang w:val="es-CR"/>
        </w:rPr>
        <w:t>.</w:t>
      </w:r>
    </w:p>
    <w:p w14:paraId="4F0FEAD7" w14:textId="30B12C5F" w:rsidR="00CF7FEF" w:rsidRDefault="00CF7FEF" w:rsidP="00CF7FEF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1CDBD16E" w14:textId="77777777" w:rsidR="00CF7FEF" w:rsidRPr="001B35C5" w:rsidRDefault="00CF7FEF" w:rsidP="00CF7FEF">
      <w:pPr>
        <w:jc w:val="both"/>
        <w:rPr>
          <w:rFonts w:ascii="Arial" w:hAnsi="Arial" w:cs="Arial"/>
          <w:sz w:val="24"/>
          <w:szCs w:val="24"/>
          <w:lang w:val="es-CR"/>
        </w:rPr>
      </w:pPr>
      <w:r w:rsidRPr="001B35C5">
        <w:rPr>
          <w:rFonts w:ascii="Arial" w:hAnsi="Arial" w:cs="Arial"/>
          <w:b/>
          <w:bCs/>
          <w:sz w:val="24"/>
          <w:szCs w:val="24"/>
          <w:lang w:val="es-CR"/>
        </w:rPr>
        <w:t>Importante</w:t>
      </w:r>
      <w:r w:rsidRPr="001B35C5">
        <w:rPr>
          <w:rFonts w:ascii="Arial" w:hAnsi="Arial" w:cs="Arial"/>
          <w:sz w:val="24"/>
          <w:szCs w:val="24"/>
          <w:lang w:val="es-CR"/>
        </w:rPr>
        <w:t xml:space="preserve">: se debe de enfocar en algún punto que le llame la atención, en tan solo 8 min de presentación debe ser conciso y preciso. No olvide una pequeña conclusión del análisis realizado. </w:t>
      </w:r>
    </w:p>
    <w:p w14:paraId="1800126E" w14:textId="77777777" w:rsidR="00CF7FEF" w:rsidRDefault="00CF7FEF" w:rsidP="00CF7FEF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51365BC2" w14:textId="77777777" w:rsidR="00CF7FEF" w:rsidRDefault="00CF7FEF" w:rsidP="00CF7FEF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61401DE9" w14:textId="77777777" w:rsidR="00EC721E" w:rsidRPr="00883D73" w:rsidRDefault="00EC721E" w:rsidP="00EC721E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En la composición de los elementos o componentes que debe poseer la presentación de las técnicas multivariadas, estos se describen a continuación:</w:t>
      </w:r>
    </w:p>
    <w:p w14:paraId="73C8641C" w14:textId="77777777" w:rsidR="00EC721E" w:rsidRPr="00883D73" w:rsidRDefault="00EC721E" w:rsidP="00EC721E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 xml:space="preserve">Introdución:  presentación y contextualización del tema de investigación. Explicar a grosso modo con un “qué” es lo que desea analizar y con un “para qué” se desea llevar a cabo dicho análisis. </w:t>
      </w:r>
    </w:p>
    <w:p w14:paraId="69B578A9" w14:textId="77777777" w:rsidR="00EC721E" w:rsidRPr="00883D73" w:rsidRDefault="00EC721E" w:rsidP="00EC721E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Objetivos: especificar el objetivo general del análisis (que se quiere probar o verificar), y los objetivos específicos (cómo, a partir de diversas etapas de análisis, se contestará el objetivo general).</w:t>
      </w:r>
    </w:p>
    <w:p w14:paraId="71E2DA36" w14:textId="77777777" w:rsidR="00EC721E" w:rsidRPr="00883D73" w:rsidRDefault="00EC721E" w:rsidP="00EC721E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Justificación: el motivo personal, institucional, altruista, o cualquiera que sea la modalidad que justifique el realizar el análisis de la información.</w:t>
      </w:r>
    </w:p>
    <w:p w14:paraId="26DA3C42" w14:textId="77777777" w:rsidR="00EC721E" w:rsidRPr="00883D73" w:rsidRDefault="00EC721E" w:rsidP="00EC721E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Metodologia: presentación de los materiales y métodos.  La métodología posee dos partes:</w:t>
      </w:r>
    </w:p>
    <w:p w14:paraId="1D468685" w14:textId="77777777" w:rsidR="00EC721E" w:rsidRPr="00883D73" w:rsidRDefault="00EC721E" w:rsidP="00EC721E">
      <w:pPr>
        <w:pStyle w:val="Prrafodelista"/>
        <w:numPr>
          <w:ilvl w:val="0"/>
          <w:numId w:val="1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Material: materia prima o fuente de datos (insumos) y las herramientas (software, etc.)</w:t>
      </w:r>
    </w:p>
    <w:p w14:paraId="35A36E4A" w14:textId="77777777" w:rsidR="00EC721E" w:rsidRPr="00883D73" w:rsidRDefault="00EC721E" w:rsidP="00EC721E">
      <w:pPr>
        <w:pStyle w:val="Prrafodelista"/>
        <w:numPr>
          <w:ilvl w:val="0"/>
          <w:numId w:val="1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 xml:space="preserve">Métodos: método de análisis y técnica utilizada. </w:t>
      </w:r>
    </w:p>
    <w:p w14:paraId="59CADBC8" w14:textId="77777777" w:rsidR="00EC721E" w:rsidRPr="00883D73" w:rsidRDefault="00EC721E" w:rsidP="00EC721E">
      <w:pPr>
        <w:pStyle w:val="Prrafodelista"/>
        <w:ind w:left="1068"/>
        <w:jc w:val="both"/>
        <w:rPr>
          <w:rFonts w:ascii="Arial" w:eastAsiaTheme="minorHAnsi" w:hAnsi="Arial" w:cs="Arial"/>
          <w:lang w:val="es-CR" w:eastAsia="en-US"/>
        </w:rPr>
      </w:pPr>
    </w:p>
    <w:p w14:paraId="565E6BC2" w14:textId="77777777" w:rsidR="00EC721E" w:rsidRPr="00883D73" w:rsidRDefault="00EC721E" w:rsidP="00EC721E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Acá se explica tanto el modelo matemático, la forma de analizar la data,  y otro(s) elemento(s) que se considere necesario para exponer el método de análisis.</w:t>
      </w:r>
    </w:p>
    <w:p w14:paraId="7F58E516" w14:textId="77777777" w:rsidR="00EC721E" w:rsidRPr="00883D73" w:rsidRDefault="00EC721E" w:rsidP="00EC721E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001501AE" w14:textId="77777777" w:rsidR="00EC721E" w:rsidRPr="00883D73" w:rsidRDefault="00EC721E" w:rsidP="00EC721E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lastRenderedPageBreak/>
        <w:t>Resultados: presentación de los análisis de la información. Estos se derivan en:</w:t>
      </w:r>
    </w:p>
    <w:p w14:paraId="40EE1D8B" w14:textId="77777777" w:rsidR="00EC721E" w:rsidRPr="00883D73" w:rsidRDefault="00EC721E" w:rsidP="00EC721E">
      <w:pPr>
        <w:pStyle w:val="Prrafodelista"/>
        <w:numPr>
          <w:ilvl w:val="0"/>
          <w:numId w:val="2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Estadísticas descriptivas: descripción por tablas o gráficos según datos del trabajo.</w:t>
      </w:r>
    </w:p>
    <w:p w14:paraId="09F03338" w14:textId="77777777" w:rsidR="00EC721E" w:rsidRPr="00883D73" w:rsidRDefault="00EC721E" w:rsidP="00EC721E">
      <w:pPr>
        <w:pStyle w:val="Prrafodelista"/>
        <w:numPr>
          <w:ilvl w:val="0"/>
          <w:numId w:val="2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Técnica de análisis: presentación y descripción (sin valoración) de todos los elementos que constituye la técnica de análisis en cuestión.</w:t>
      </w:r>
    </w:p>
    <w:p w14:paraId="5EE9A4AA" w14:textId="77777777" w:rsidR="00EC721E" w:rsidRPr="00883D73" w:rsidRDefault="00EC721E" w:rsidP="00EC721E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 xml:space="preserve"> </w:t>
      </w:r>
    </w:p>
    <w:p w14:paraId="445EE5E0" w14:textId="77777777" w:rsidR="00EC721E" w:rsidRPr="00883D73" w:rsidRDefault="00EC721E" w:rsidP="00EC721E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 xml:space="preserve">Conclusión: se concluye y se resume brevemente sobre el análisis realizado. Hasta acá se debe brindar una valoración del critero sobre lo sucedido en la parte de resultados. </w:t>
      </w:r>
    </w:p>
    <w:p w14:paraId="07A58D3B" w14:textId="77777777" w:rsidR="00EC721E" w:rsidRPr="00883D73" w:rsidRDefault="00EC721E" w:rsidP="00EC721E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 xml:space="preserve">Discusión: abre la posibilidad a otras reflexiones, limitantes, contextualiza el tema finalizados los análisis, así como otras formas de abordaje del presente estudio de análisis que podrían justificar el resultado, y también aportar mejoras para futuras investigaciones. No todos estos son expuestos. </w:t>
      </w:r>
    </w:p>
    <w:p w14:paraId="7527D584" w14:textId="77777777" w:rsidR="00EC721E" w:rsidRPr="00883D73" w:rsidRDefault="00EC721E" w:rsidP="00EC721E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Adicional, en la exposición de los trabajos la o el estudiante deben velar porque se brinde una correcta proyección de su trabajo, y que el contenido se visualice correctamente desde cualquier parte del aula. Todos los presentes deben de estar en capacidad de poder leer y visualizar bien el contenido de las exposiciones.</w:t>
      </w:r>
    </w:p>
    <w:p w14:paraId="143714EE" w14:textId="77777777" w:rsidR="00EC721E" w:rsidRPr="00883D73" w:rsidRDefault="00EC721E" w:rsidP="00EC721E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El estudiante debe enviar</w:t>
      </w:r>
      <w:r>
        <w:rPr>
          <w:rFonts w:ascii="Arial" w:hAnsi="Arial" w:cs="Arial"/>
          <w:sz w:val="24"/>
          <w:szCs w:val="24"/>
          <w:lang w:val="es-CR"/>
        </w:rPr>
        <w:t xml:space="preserve"> o colocar</w:t>
      </w:r>
      <w:r w:rsidRPr="00883D73">
        <w:rPr>
          <w:rFonts w:ascii="Arial" w:hAnsi="Arial" w:cs="Arial"/>
          <w:sz w:val="24"/>
          <w:szCs w:val="24"/>
          <w:lang w:val="es-CR"/>
        </w:rPr>
        <w:t xml:space="preserve"> el trabajo por lo menos 30 min antes de iniciar las lecciones. Un envío durante o luego de la clase del día de exposición le restara 5 puntos. Luego, por cada día de atraso se le rebajará 10 puntos, hasta pasados 5 días, donde se le restará</w:t>
      </w:r>
      <w:r>
        <w:rPr>
          <w:rFonts w:ascii="Arial" w:hAnsi="Arial" w:cs="Arial"/>
          <w:sz w:val="24"/>
          <w:szCs w:val="24"/>
          <w:lang w:val="es-CR"/>
        </w:rPr>
        <w:t xml:space="preserve"> la totalidad de puntos (10% de la nota)</w:t>
      </w:r>
      <w:r w:rsidRPr="00883D73">
        <w:rPr>
          <w:rFonts w:ascii="Arial" w:hAnsi="Arial" w:cs="Arial"/>
          <w:sz w:val="24"/>
          <w:szCs w:val="24"/>
          <w:lang w:val="es-CR"/>
        </w:rPr>
        <w:t>.</w:t>
      </w:r>
    </w:p>
    <w:p w14:paraId="202A9833" w14:textId="77777777" w:rsidR="00EC721E" w:rsidRPr="00883D73" w:rsidRDefault="00EC721E" w:rsidP="00EC721E">
      <w:pPr>
        <w:rPr>
          <w:rFonts w:ascii="Arial" w:hAnsi="Arial" w:cs="Arial"/>
          <w:sz w:val="24"/>
          <w:szCs w:val="24"/>
          <w:lang w:val="es-CR"/>
        </w:rPr>
      </w:pPr>
    </w:p>
    <w:p w14:paraId="7CF93AF3" w14:textId="77777777" w:rsidR="00CF7FEF" w:rsidRPr="00B035CE" w:rsidRDefault="00CF7FEF" w:rsidP="0094021F">
      <w:pPr>
        <w:rPr>
          <w:lang w:val="es-CR"/>
        </w:rPr>
      </w:pPr>
    </w:p>
    <w:p w14:paraId="21F8C939" w14:textId="77777777" w:rsidR="008A231E" w:rsidRPr="0094021F" w:rsidRDefault="00F10BC0">
      <w:pPr>
        <w:rPr>
          <w:lang w:val="es-CR"/>
        </w:rPr>
      </w:pPr>
    </w:p>
    <w:sectPr w:rsidR="008A231E" w:rsidRPr="0094021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0A455F"/>
    <w:multiLevelType w:val="hybridMultilevel"/>
    <w:tmpl w:val="2C12166C"/>
    <w:lvl w:ilvl="0" w:tplc="140A0019">
      <w:start w:val="1"/>
      <w:numFmt w:val="lowerLetter"/>
      <w:lvlText w:val="%1."/>
      <w:lvlJc w:val="left"/>
      <w:pPr>
        <w:ind w:left="1068" w:hanging="360"/>
      </w:p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62EE0B4F"/>
    <w:multiLevelType w:val="hybridMultilevel"/>
    <w:tmpl w:val="79263C82"/>
    <w:lvl w:ilvl="0" w:tplc="C0562DCA">
      <w:start w:val="1"/>
      <w:numFmt w:val="lowerLetter"/>
      <w:lvlText w:val="%1."/>
      <w:lvlJc w:val="left"/>
      <w:pPr>
        <w:ind w:left="1068" w:hanging="360"/>
      </w:pPr>
      <w:rPr>
        <w:b/>
      </w:r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9B6"/>
    <w:rsid w:val="000F2EF4"/>
    <w:rsid w:val="00364912"/>
    <w:rsid w:val="004B69B6"/>
    <w:rsid w:val="0094021F"/>
    <w:rsid w:val="00B16CB8"/>
    <w:rsid w:val="00BC23CE"/>
    <w:rsid w:val="00CF7FEF"/>
    <w:rsid w:val="00EC7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677A7"/>
  <w15:chartTrackingRefBased/>
  <w15:docId w15:val="{093221E9-39CB-4060-9605-F721DF75C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21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C72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484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 Centeno  Mora</cp:lastModifiedBy>
  <cp:revision>6</cp:revision>
  <dcterms:created xsi:type="dcterms:W3CDTF">2021-01-17T19:31:00Z</dcterms:created>
  <dcterms:modified xsi:type="dcterms:W3CDTF">2021-05-23T20:11:00Z</dcterms:modified>
</cp:coreProperties>
</file>