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1"/>
        <w:widowControl w:val="0"/>
        <w:keepNext/>
        <w:keepLines/>
        <w:shd w:val="clear" w:color="auto" w:fill="auto"/>
        <w:bidi w:val="0"/>
        <w:spacing w:before="0" w:after="308" w:line="72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11.7pt;margin-top:-2.4pt;width:93.6pt;height:39.85pt;z-index:-125829376;mso-wrap-distance-left:55.9pt;mso-wrap-distance-right:134.9pt;mso-wrap-distance-bottom:97.8pt;mso-position-horizontal-relative:margin" wrapcoords="132 0 8926 0 8926 7425 21600 7688 21600 21600 0 21600 0 7688 132 7425 132 0">
            <v:imagedata r:id="rId5" r:href="rId6"/>
            <w10:wrap type="square" side="left"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10.25pt;margin-top:38.65pt;width:229.9pt;height:77.45pt;z-index:-125829375;mso-wrap-distance-left:54.5pt;mso-wrap-distance-top:41.05pt;mso-wrap-distance-right:5.pt;mso-wrap-distance-bottom:18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5" w:line="380" w:lineRule="exact"/>
                    <w:ind w:left="0" w:right="0" w:firstLine="0"/>
                  </w:pPr>
                  <w:r>
                    <w:rPr>
                      <w:rStyle w:val="CharStyle5"/>
                    </w:rPr>
                    <w:t>处方号</w:t>
                  </w:r>
                  <w:r>
                    <w:rPr>
                      <w:rStyle w:val="CharStyle4"/>
                    </w:rPr>
                    <w:t>：0160317018489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0" w:line="380" w:lineRule="exact"/>
                    <w:ind w:left="0" w:right="0" w:firstLine="0"/>
                  </w:pPr>
                  <w:r>
                    <w:rPr>
                      <w:rStyle w:val="CharStyle7"/>
                    </w:rPr>
                    <w:t>费别：医保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rStyle w:val="CharStyle7"/>
                    </w:rPr>
                    <w:t>病历号：手册</w:t>
                  </w:r>
                </w:p>
              </w:txbxContent>
            </v:textbox>
            <w10:wrap type="square" side="left" anchorx="margin"/>
          </v:shape>
        </w:pict>
      </w:r>
      <w:bookmarkStart w:id="0" w:name="bookmark0"/>
      <w:r>
        <w:rPr>
          <w:lang w:val="zh-CN" w:eastAsia="zh-CN" w:bidi="zh-CN"/>
          <w:w w:val="100"/>
          <w:spacing w:val="0"/>
          <w:color w:val="000000"/>
          <w:position w:val="0"/>
        </w:rPr>
        <w:t>首都医科大学附属复兴医院处方签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定点医疗机构编码：</w:t>
      </w:r>
      <w:r>
        <w:rPr>
          <w:rStyle w:val="CharStyle14"/>
        </w:rPr>
        <w:t>0211(^007</w:t>
      </w:r>
      <w:r>
        <w:rPr>
          <w:lang w:val="zh-CN" w:eastAsia="zh-CN" w:bidi="zh-CN"/>
          <w:w w:val="100"/>
          <w:spacing w:val="0"/>
          <w:color w:val="000000"/>
          <w:position w:val="0"/>
        </w:rPr>
        <w:t>登记号</w:t>
      </w:r>
      <w:r>
        <w:rPr>
          <w:rStyle w:val="CharStyle14"/>
          <w:lang w:val="zh-CN" w:eastAsia="zh-CN" w:bidi="zh-CN"/>
          <w:vertAlign w:val="subscript"/>
        </w:rPr>
        <w:t>：</w:t>
      </w:r>
      <w:r>
        <w:rPr>
          <w:rStyle w:val="CharStyle14"/>
          <w:lang w:val="zh-CN" w:eastAsia="zh-CN" w:bidi="zh-CN"/>
        </w:rPr>
        <w:t xml:space="preserve">00274787 </w:t>
      </w:r>
      <w:r>
        <w:rPr>
          <w:lang w:val="zh-CN" w:eastAsia="zh-CN" w:bidi="zh-CN"/>
          <w:w w:val="100"/>
          <w:spacing w:val="0"/>
          <w:color w:val="000000"/>
          <w:position w:val="0"/>
        </w:rPr>
        <w:t>取药药房：两药房(门诊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</w:p>
    <w:p>
      <w:pPr>
        <w:pStyle w:val="Style6"/>
        <w:tabs>
          <w:tab w:leader="none" w:pos="52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科别：心脏内科门诊</w:t>
        <w:tab/>
      </w:r>
      <w:r>
        <w:rPr>
          <w:rStyle w:val="CharStyle14"/>
          <w:lang w:val="zh-CN" w:eastAsia="zh-CN" w:bidi="zh-CN"/>
        </w:rPr>
        <w:t>2016</w:t>
      </w:r>
      <w:r>
        <w:rPr>
          <w:lang w:val="zh-CN" w:eastAsia="zh-CN" w:bidi="zh-CN"/>
          <w:w w:val="100"/>
          <w:spacing w:val="0"/>
          <w:color w:val="000000"/>
          <w:position w:val="0"/>
        </w:rPr>
        <w:t>年</w:t>
      </w:r>
      <w:r>
        <w:rPr>
          <w:rStyle w:val="CharStyle14"/>
          <w:lang w:val="zh-CN" w:eastAsia="zh-CN" w:bidi="zh-CN"/>
        </w:rPr>
        <w:t>03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月</w:t>
      </w:r>
      <w:r>
        <w:rPr>
          <w:rStyle w:val="CharStyle14"/>
          <w:lang w:val="zh-CN" w:eastAsia="zh-CN" w:bidi="zh-CN"/>
        </w:rPr>
        <w:t>17</w:t>
      </w:r>
      <w:r>
        <w:rPr>
          <w:lang w:val="zh-CN" w:eastAsia="zh-CN" w:bidi="zh-CN"/>
          <w:w w:val="100"/>
          <w:spacing w:val="0"/>
          <w:color w:val="000000"/>
          <w:position w:val="0"/>
        </w:rPr>
        <w:t>日申.位：北丨丨京滨饭店</w:t>
      </w:r>
      <w:r>
        <w:rPr>
          <w:rStyle w:val="CharStyle14"/>
        </w:rPr>
        <w:t>q</w:t>
      </w:r>
    </w:p>
    <w:p>
      <w:pPr>
        <w:pStyle w:val="Style6"/>
        <w:tabs>
          <w:tab w:leader="none" w:pos="5285" w:val="left"/>
          <w:tab w:leader="none" w:pos="84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7"/>
        <w:ind w:left="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姓名：王丽华</w:t>
        <w:tab/>
        <w:t>性别：女</w:t>
        <w:tab/>
        <w:t>年龄</w:t>
      </w:r>
      <w:r>
        <w:rPr>
          <w:rStyle w:val="CharStyle14"/>
          <w:lang w:val="zh-CN" w:eastAsia="zh-CN" w:bidi="zh-CN"/>
        </w:rPr>
        <w:t>：56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758" w:lineRule="exact"/>
        <w:ind w:left="0" w:right="0" w:firstLine="0"/>
      </w:pPr>
      <w:r>
        <w:pict>
          <v:shape id="_x0000_s1028" type="#_x0000_t202" style="position:absolute;margin-left:-12.pt;margin-top:-29.8pt;width:98.9pt;height:127.5pt;z-index:-125829374;mso-wrap-distance-left:5.pt;mso-wrap-distance-right:110.9pt;mso-wrap-distance-bottom:181.4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临床诊断: 高血压</w:t>
                  </w:r>
                  <w:r>
                    <w:rPr>
                      <w:rStyle w:val="CharStyle10"/>
                      <w:b w:val="0"/>
                      <w:bCs w:val="0"/>
                    </w:rPr>
                    <w:t xml:space="preserve">II 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尚脂血症 冠心病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9" type="#_x0000_t75" style="position:absolute;margin-left:197.75pt;margin-top:-14.15pt;width:49.9pt;height:57.1pt;z-index:-125829373;mso-wrap-distance-left:5.pt;mso-wrap-distance-right:5.pt;mso-position-horizontal-relative:margin" wrapcoords="0 0 21600 0 21600 21600 0 21600 0 0">
            <v:imagedata r:id="rId7" r:href="rId8"/>
            <w10:wrap type="topAndBottom" anchorx="margin"/>
          </v:shape>
        </w:pict>
      </w:r>
      <w:r>
        <w:rPr>
          <w:lang w:val="zh-CN" w:eastAsia="zh-CN" w:bidi="zh-CN"/>
          <w:w w:val="100"/>
          <w:spacing w:val="0"/>
          <w:color w:val="000000"/>
          <w:position w:val="0"/>
        </w:rPr>
        <w:t>號珀酸美托洛尔缓释片</w:t>
      </w:r>
      <w:r>
        <w:rPr>
          <w:lang w:val="en-US" w:eastAsia="en-US" w:bidi="en-US"/>
          <w:w w:val="100"/>
          <w:spacing w:val="0"/>
          <w:color w:val="000000"/>
          <w:position w:val="0"/>
        </w:rPr>
        <w:t>47.5</w:t>
      </w:r>
      <w:r>
        <w:rPr>
          <w:rStyle w:val="CharStyle15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>*7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</w:t>
      </w:r>
      <w:r>
        <w:rPr>
          <w:rStyle w:val="CharStyle15"/>
        </w:rPr>
        <w:t>M</w:t>
      </w:r>
      <w:r>
        <w:rPr>
          <w:lang w:val="zh-CN" w:eastAsia="zh-CN" w:bidi="zh-CN"/>
          <w:w w:val="100"/>
          <w:spacing w:val="0"/>
          <w:color w:val="000000"/>
          <w:position w:val="0"/>
        </w:rPr>
        <w:t>盒</w:t>
      </w:r>
      <w:r>
        <w:rPr>
          <w:lang w:val="en-US" w:eastAsia="en-US" w:bidi="en-US"/>
          <w:w w:val="100"/>
          <w:spacing w:val="0"/>
          <w:color w:val="000000"/>
          <w:position w:val="0"/>
        </w:rPr>
        <w:t>(7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片)</w:t>
      </w:r>
      <w:r>
        <w:rPr>
          <w:rStyle w:val="CharStyle15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47.5</w:t>
      </w:r>
      <w:r>
        <w:rPr>
          <w:rStyle w:val="CharStyle15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lang w:val="zh-CN" w:eastAsia="zh-CN" w:bidi="zh-CN"/>
          <w:w w:val="100"/>
          <w:spacing w:val="0"/>
          <w:color w:val="000000"/>
          <w:position w:val="0"/>
        </w:rPr>
        <w:t>次</w:t>
      </w:r>
      <w:r>
        <w:rPr>
          <w:rStyle w:val="CharStyle15"/>
        </w:rPr>
        <w:t>qd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U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服 丨 宇•价：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18.49</w:t>
      </w:r>
      <w:r>
        <w:rPr>
          <w:lang w:val="zh-CN" w:eastAsia="zh-CN" w:bidi="zh-CN"/>
          <w:w w:val="100"/>
          <w:spacing w:val="0"/>
          <w:color w:val="000000"/>
          <w:position w:val="0"/>
        </w:rPr>
        <w:t xml:space="preserve">小计：73,96 </w:t>
      </w:r>
      <w:r>
        <w:rPr>
          <w:rStyle w:val="CharStyle15"/>
        </w:rPr>
        <w:t>pjy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片剂(有自负)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100" w:right="0"/>
      </w:pPr>
      <w:r>
        <w:rPr>
          <w:rStyle w:val="CharStyle17"/>
        </w:rPr>
        <w:t>单硝酸屏山梨醋片</w:t>
      </w:r>
      <w:r>
        <w:rPr>
          <w:w w:val="100"/>
          <w:spacing w:val="0"/>
          <w:color w:val="000000"/>
          <w:position w:val="0"/>
        </w:rPr>
        <w:t>20mg*48</w:t>
      </w:r>
      <w:r>
        <w:rPr>
          <w:rStyle w:val="CharStyle17"/>
        </w:rPr>
        <w:t>片</w:t>
      </w:r>
      <w:r>
        <w:rPr>
          <w:w w:val="100"/>
          <w:spacing w:val="0"/>
          <w:color w:val="000000"/>
          <w:position w:val="0"/>
        </w:rPr>
        <w:t>*2</w:t>
      </w:r>
      <w:r>
        <w:rPr>
          <w:rStyle w:val="CharStyle17"/>
        </w:rPr>
        <w:t>盆</w:t>
      </w:r>
      <w:r>
        <w:rPr>
          <w:w w:val="100"/>
          <w:spacing w:val="0"/>
          <w:color w:val="000000"/>
          <w:position w:val="0"/>
        </w:rPr>
        <w:t>(48</w:t>
      </w:r>
      <w:r>
        <w:rPr>
          <w:rStyle w:val="CharStyle17"/>
        </w:rPr>
        <w:t>片)</w:t>
      </w:r>
      <w:r>
        <w:rPr>
          <w:w w:val="100"/>
          <w:spacing w:val="0"/>
          <w:color w:val="000000"/>
          <w:position w:val="0"/>
        </w:rPr>
        <w:t>ri4</w:t>
      </w:r>
      <w:r>
        <w:rPr>
          <w:rStyle w:val="CharStyle17"/>
          <w:lang w:val="en-US" w:eastAsia="en-US" w:bidi="en-US"/>
        </w:rPr>
        <w:t>〇</w:t>
      </w:r>
      <w:r>
        <w:rPr>
          <w:w w:val="100"/>
          <w:spacing w:val="0"/>
          <w:color w:val="000000"/>
          <w:position w:val="0"/>
        </w:rPr>
        <w:t>mg/</w:t>
      </w:r>
      <w:r>
        <w:rPr>
          <w:rStyle w:val="CharStyle17"/>
        </w:rPr>
        <w:t>次</w:t>
      </w:r>
      <w:r>
        <w:rPr>
          <w:w w:val="100"/>
          <w:spacing w:val="0"/>
          <w:color w:val="000000"/>
          <w:position w:val="0"/>
        </w:rPr>
        <w:t>bid U</w:t>
      </w:r>
      <w:r>
        <w:rPr>
          <w:rStyle w:val="CharStyle17"/>
        </w:rPr>
        <w:t>服 单价：</w:t>
      </w:r>
      <w:r>
        <w:rPr>
          <w:w w:val="100"/>
          <w:spacing w:val="0"/>
          <w:color w:val="000000"/>
          <w:position w:val="0"/>
        </w:rPr>
        <w:t>45.19</w:t>
      </w:r>
      <w:r>
        <w:rPr>
          <w:rStyle w:val="CharStyle17"/>
        </w:rPr>
        <w:t>小计：</w:t>
      </w:r>
      <w:r>
        <w:rPr>
          <w:w w:val="100"/>
          <w:spacing w:val="0"/>
          <w:color w:val="000000"/>
          <w:position w:val="0"/>
        </w:rPr>
        <w:t>90.38 pjw</w:t>
      </w:r>
      <w:r>
        <w:rPr>
          <w:rStyle w:val="CharStyle17"/>
        </w:rPr>
        <w:t>片剂(无臼负）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758" w:lineRule="exact"/>
        <w:ind w:left="2100" w:right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阿托伐他汀钙片</w:t>
      </w:r>
      <w:r>
        <w:rPr>
          <w:rStyle w:val="CharStyle14"/>
        </w:rPr>
        <w:t>20mg*7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</w:t>
      </w:r>
      <w:r>
        <w:rPr>
          <w:rStyle w:val="CharStyle14"/>
        </w:rPr>
        <w:t>M</w:t>
      </w:r>
      <w:r>
        <w:rPr>
          <w:lang w:val="zh-CN" w:eastAsia="zh-CN" w:bidi="zh-CN"/>
          <w:w w:val="100"/>
          <w:spacing w:val="0"/>
          <w:color w:val="000000"/>
          <w:position w:val="0"/>
        </w:rPr>
        <w:t>盒</w:t>
      </w:r>
      <w:r>
        <w:rPr>
          <w:rStyle w:val="CharStyle14"/>
        </w:rPr>
        <w:t>(7)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「</w:t>
      </w:r>
      <w:r>
        <w:rPr>
          <w:rStyle w:val="CharStyle14"/>
        </w:rPr>
        <w:t>40mg/</w:t>
      </w:r>
      <w:r>
        <w:rPr>
          <w:lang w:val="zh-CN" w:eastAsia="zh-CN" w:bidi="zh-CN"/>
          <w:w w:val="100"/>
          <w:spacing w:val="0"/>
          <w:color w:val="000000"/>
          <w:position w:val="0"/>
        </w:rPr>
        <w:t>次</w:t>
      </w:r>
      <w:r>
        <w:rPr>
          <w:rStyle w:val="CharStyle14"/>
        </w:rPr>
        <w:t>qn U</w:t>
      </w:r>
      <w:r>
        <w:rPr>
          <w:lang w:val="zh-CN" w:eastAsia="zh-CN" w:bidi="zh-CN"/>
          <w:w w:val="100"/>
          <w:spacing w:val="0"/>
          <w:color w:val="000000"/>
          <w:position w:val="0"/>
        </w:rPr>
        <w:t>服 甲.价：</w:t>
      </w:r>
      <w:r>
        <w:rPr>
          <w:rStyle w:val="CharStyle14"/>
        </w:rPr>
        <w:t>70.72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小计：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282.88 </w:t>
      </w:r>
      <w:r>
        <w:rPr>
          <w:rStyle w:val="CharStyle15"/>
        </w:rPr>
        <w:t>pjy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片剂(有</w:t>
      </w:r>
      <w:r>
        <w:rPr>
          <w:rStyle w:val="CharStyle15"/>
        </w:rPr>
        <w:t>tl</w:t>
      </w:r>
      <w:r>
        <w:rPr>
          <w:lang w:val="zh-CN" w:eastAsia="zh-CN" w:bidi="zh-CN"/>
          <w:w w:val="100"/>
          <w:spacing w:val="0"/>
          <w:color w:val="000000"/>
          <w:position w:val="0"/>
        </w:rPr>
        <w:t>负)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758" w:lineRule="exact"/>
        <w:ind w:left="2100" w:right="0"/>
        <w:sectPr>
          <w:footnotePr>
            <w:pos w:val="pageBottom"/>
            <w:numFmt w:val="decimal"/>
            <w:numRestart w:val="continuous"/>
          </w:footnotePr>
          <w:pgSz w:w="23800" w:h="16840" w:orient="landscape"/>
          <w:pgMar w:top="444" w:left="1882" w:right="4095" w:bottom="1141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spacing w:val="0"/>
          <w:color w:val="000000"/>
          <w:position w:val="0"/>
        </w:rPr>
        <w:t>硫酸氢氯吡格茁片</w:t>
      </w:r>
      <w:r>
        <w:rPr>
          <w:lang w:val="en-US" w:eastAsia="en-US" w:bidi="en-US"/>
          <w:w w:val="100"/>
          <w:spacing w:val="0"/>
          <w:color w:val="000000"/>
          <w:position w:val="0"/>
        </w:rPr>
        <w:t>25</w:t>
      </w:r>
      <w:r>
        <w:rPr>
          <w:rStyle w:val="CharStyle15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>*20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</w:t>
      </w:r>
      <w:r>
        <w:rPr>
          <w:lang w:val="en-US" w:eastAsia="en-US" w:bidi="en-US"/>
          <w:w w:val="100"/>
          <w:spacing w:val="0"/>
          <w:color w:val="000000"/>
          <w:position w:val="0"/>
        </w:rPr>
        <w:t>*5</w:t>
      </w:r>
      <w:r>
        <w:rPr>
          <w:lang w:val="zh-CN" w:eastAsia="zh-CN" w:bidi="zh-CN"/>
          <w:w w:val="100"/>
          <w:spacing w:val="0"/>
          <w:color w:val="000000"/>
          <w:position w:val="0"/>
        </w:rPr>
        <w:t>瓶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片)</w:t>
      </w:r>
      <w:r>
        <w:rPr>
          <w:rStyle w:val="CharStyle15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75</w:t>
      </w:r>
      <w:r>
        <w:rPr>
          <w:rStyle w:val="CharStyle15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lang w:val="zh-CN" w:eastAsia="zh-CN" w:bidi="zh-CN"/>
          <w:w w:val="100"/>
          <w:spacing w:val="0"/>
          <w:color w:val="000000"/>
          <w:position w:val="0"/>
        </w:rPr>
        <w:t>次</w:t>
      </w:r>
      <w:r>
        <w:rPr>
          <w:rStyle w:val="CharStyle15"/>
        </w:rPr>
        <w:t>qd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zh-CN" w:eastAsia="zh-CN" w:bidi="zh-CN"/>
        </w:rPr>
        <w:t>I</w:t>
      </w:r>
      <w:r>
        <w:rPr>
          <w:lang w:val="zh-CN" w:eastAsia="zh-CN" w:bidi="zh-CN"/>
          <w:w w:val="100"/>
          <w:spacing w:val="0"/>
          <w:color w:val="000000"/>
          <w:position w:val="0"/>
        </w:rPr>
        <w:t>」服 串•价：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82.80</w:t>
      </w:r>
      <w:r>
        <w:rPr>
          <w:lang w:val="zh-CN" w:eastAsia="zh-CN" w:bidi="zh-CN"/>
          <w:w w:val="100"/>
          <w:spacing w:val="0"/>
          <w:color w:val="000000"/>
          <w:position w:val="0"/>
        </w:rPr>
        <w:t>小计：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414.00 </w:t>
      </w:r>
      <w:r>
        <w:rPr>
          <w:rStyle w:val="CharStyle15"/>
        </w:rPr>
        <w:t>pjw</w:t>
      </w:r>
      <w:r>
        <w:rPr>
          <w:lang w:val="zh-CN" w:eastAsia="zh-CN" w:bidi="zh-CN"/>
          <w:w w:val="100"/>
          <w:spacing w:val="0"/>
          <w:color w:val="000000"/>
          <w:position w:val="0"/>
        </w:rPr>
        <w:t>片剂(无自负)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1" w:after="5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23800" w:h="16840" w:orient="landscape"/>
          <w:pgMar w:top="429" w:left="0" w:right="0" w:bottom="42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0" type="#_x0000_t202" style="position:absolute;margin-left:260.15pt;margin-top:36.5pt;width:131.05pt;height:26.6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rStyle w:val="CharStyle7"/>
                    </w:rPr>
                    <w:t>医师：朱小刚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480.5pt;margin-top:35.5pt;width:144.95pt;height:27.3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医师签名(签章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):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75" style="position:absolute;margin-left:648.pt;margin-top:0;width:118.55pt;height:70.1pt;z-index:-251658752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3" type="#_x0000_t202" style="position:absolute;margin-left:2.4pt;margin-top:40.1pt;width:768.7pt;height:101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" w:line="38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过敏试验</w:t>
                  </w:r>
                </w:p>
                <w:p>
                  <w:pPr>
                    <w:pStyle w:val="Style22"/>
                    <w:tabs>
                      <w:tab w:leader="hyphen" w:pos="936" w:val="left"/>
                      <w:tab w:leader="hyphen" w:pos="13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4" w:line="280" w:lineRule="exact"/>
                    <w:ind w:left="0" w:right="0" w:firstLine="0"/>
                  </w:pPr>
                  <w:r>
                    <w:rPr>
                      <w:color w:val="000000"/>
                      <w:position w:val="0"/>
                    </w:rPr>
                    <w:t>L ——</w:t>
                    <w:tab/>
                    <w:tab/>
                    <w:t>——</w:t>
                  </w:r>
                </w:p>
                <w:p>
                  <w:pPr>
                    <w:pStyle w:val="Style8"/>
                    <w:tabs>
                      <w:tab w:leader="none" w:pos="1084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70" w:line="460" w:lineRule="exact"/>
                    <w:ind w:left="28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药品金额：</w:t>
                  </w:r>
                  <w:r>
                    <w:rPr>
                      <w:rStyle w:val="CharStyle10"/>
                      <w:lang w:val="en-US" w:eastAsia="en-US" w:bidi="en-US"/>
                      <w:b w:val="0"/>
                      <w:bCs w:val="0"/>
                    </w:rPr>
                    <w:t>Y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861.22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审核/调配签名(签章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)：</w:t>
                    <w:tab/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核对/发药签名(签章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):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80" w:lineRule="exact"/>
                    <w:ind w:left="28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药师提示：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1.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请遵医嘱服药;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2.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诘在窗口点淸药品;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3.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处方与日有效;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4.</w:t>
                  </w: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发出药品不了'退换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811.7pt;margin-top:35.9pt;width:196.8pt;height:24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 w:firstLine="0"/>
                  </w:pPr>
                  <w:r>
                    <w:rPr>
                      <w:rStyle w:val="CharStyle5"/>
                    </w:rPr>
                    <w:t>打印</w:t>
                  </w:r>
                  <w:r>
                    <w:rPr>
                      <w:rStyle w:val="CharStyle4"/>
                    </w:rPr>
                    <w:t xml:space="preserve"> </w:t>
                  </w:r>
                  <w:r>
                    <w:rPr>
                      <w:rStyle w:val="CharStyle4"/>
                      <w:lang w:val="en-US" w:eastAsia="en-US" w:bidi="en-US"/>
                    </w:rPr>
                    <w:t>IL 2016-3-17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181.45pt;margin-top:60.4pt;width:25.45pt;height:19.1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38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L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23800" w:h="16840" w:orient="landscape"/>
      <w:pgMar w:top="429" w:left="1642" w:right="1114" w:bottom="42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Gulim" w:eastAsia="Gulim" w:hAnsi="Gulim" w:cs="Gulim"/>
    </w:rPr>
  </w:style>
  <w:style w:type="character" w:customStyle="1" w:styleId="CharStyle5">
    <w:name w:val="正文文本 (3) + SimSun,19 pt Exact"/>
    <w:basedOn w:val="CharStyle16"/>
    <w:rPr>
      <w:lang w:val="zh-CN" w:eastAsia="zh-CN" w:bidi="zh-CN"/>
      <w:sz w:val="38"/>
      <w:szCs w:val="38"/>
      <w:rFonts w:ascii="SimSun" w:eastAsia="SimSun" w:hAnsi="SimSun" w:cs="SimSun"/>
    </w:rPr>
  </w:style>
  <w:style w:type="character" w:customStyle="1" w:styleId="CharStyle7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9">
    <w:name w:val="正文文本 (4) Exact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  <w:style w:type="character" w:customStyle="1" w:styleId="CharStyle10">
    <w:name w:val="正文文本 (4) + Arial Black,23 pt,间距 -2 pt Exact"/>
    <w:basedOn w:val="CharStyle9"/>
    <w:rPr>
      <w:lang w:val="zh-CN" w:eastAsia="zh-CN" w:bidi="zh-CN"/>
      <w:b/>
      <w:bCs/>
      <w:sz w:val="46"/>
      <w:szCs w:val="46"/>
      <w:rFonts w:ascii="Arial Black" w:eastAsia="Arial Black" w:hAnsi="Arial Black" w:cs="Arial Black"/>
      <w:w w:val="100"/>
      <w:spacing w:val="-40"/>
      <w:color w:val="000000"/>
      <w:position w:val="0"/>
    </w:rPr>
  </w:style>
  <w:style w:type="character" w:customStyle="1" w:styleId="CharStyle12">
    <w:name w:val="标题 #1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72"/>
      <w:szCs w:val="72"/>
      <w:rFonts w:ascii="SimSun" w:eastAsia="SimSun" w:hAnsi="SimSun" w:cs="SimSun"/>
    </w:rPr>
  </w:style>
  <w:style w:type="character" w:customStyle="1" w:styleId="CharStyle13">
    <w:name w:val="正文文本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14">
    <w:name w:val="正文文本 (2) + Gulim,18 pt"/>
    <w:basedOn w:val="CharStyle13"/>
    <w:rPr>
      <w:lang w:val="en-US" w:eastAsia="en-US" w:bidi="en-US"/>
      <w:sz w:val="36"/>
      <w:szCs w:val="36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15">
    <w:name w:val="正文文本 (2) + Gulim,20 pt,间距 0 pt"/>
    <w:basedOn w:val="CharStyle13"/>
    <w:rPr>
      <w:lang w:val="en-US" w:eastAsia="en-US" w:bidi="en-US"/>
      <w:sz w:val="40"/>
      <w:szCs w:val="40"/>
      <w:rFonts w:ascii="Gulim" w:eastAsia="Gulim" w:hAnsi="Gulim" w:cs="Gulim"/>
      <w:w w:val="100"/>
      <w:spacing w:val="-10"/>
      <w:color w:val="000000"/>
      <w:position w:val="0"/>
    </w:rPr>
  </w:style>
  <w:style w:type="character" w:customStyle="1" w:styleId="CharStyle16">
    <w:name w:val="正文文本 (3)_"/>
    <w:basedOn w:val="DefaultParagraphFont"/>
    <w:link w:val="Style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Gulim" w:eastAsia="Gulim" w:hAnsi="Gulim" w:cs="Gulim"/>
    </w:rPr>
  </w:style>
  <w:style w:type="character" w:customStyle="1" w:styleId="CharStyle17">
    <w:name w:val="正文文本 (3) + SimSun,19 pt"/>
    <w:basedOn w:val="CharStyle16"/>
    <w:rPr>
      <w:lang w:val="zh-CN" w:eastAsia="zh-CN" w:bidi="zh-CN"/>
      <w:sz w:val="38"/>
      <w:szCs w:val="38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19">
    <w:name w:val="图片标题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21">
    <w:name w:val="正文文本 (5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character" w:customStyle="1" w:styleId="CharStyle23">
    <w:name w:val="正文文本 (6) Exact"/>
    <w:basedOn w:val="DefaultParagraphFont"/>
    <w:link w:val="Style2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Calibri" w:eastAsia="Calibri" w:hAnsi="Calibri" w:cs="Calibri"/>
      <w:w w:val="100"/>
      <w:spacing w:val="0"/>
    </w:rPr>
  </w:style>
  <w:style w:type="character" w:customStyle="1" w:styleId="CharStyle25">
    <w:name w:val="正文文本 (7) Exact"/>
    <w:basedOn w:val="DefaultParagraphFont"/>
    <w:link w:val="Style2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2"/>
      <w:szCs w:val="32"/>
      <w:rFonts w:ascii="Calibri" w:eastAsia="Calibri" w:hAnsi="Calibri" w:cs="Calibri"/>
    </w:rPr>
  </w:style>
  <w:style w:type="paragraph" w:customStyle="1" w:styleId="Style3">
    <w:name w:val="正文文本 (3)"/>
    <w:basedOn w:val="Normal"/>
    <w:link w:val="CharStyle16"/>
    <w:pPr>
      <w:widowControl w:val="0"/>
      <w:shd w:val="clear" w:color="auto" w:fill="FFFFFF"/>
      <w:spacing w:line="758" w:lineRule="exact"/>
      <w:ind w:hanging="108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Gulim" w:eastAsia="Gulim" w:hAnsi="Gulim" w:cs="Gulim"/>
    </w:rPr>
  </w:style>
  <w:style w:type="paragraph" w:customStyle="1" w:styleId="Style6">
    <w:name w:val="正文文本 (2)"/>
    <w:basedOn w:val="Normal"/>
    <w:link w:val="CharStyle13"/>
    <w:pPr>
      <w:widowControl w:val="0"/>
      <w:shd w:val="clear" w:color="auto" w:fill="FFFFFF"/>
      <w:jc w:val="distribute"/>
      <w:spacing w:before="360" w:line="605" w:lineRule="exact"/>
      <w:ind w:hanging="1080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paragraph" w:customStyle="1" w:styleId="Style8">
    <w:name w:val="正文文本 (4)"/>
    <w:basedOn w:val="Normal"/>
    <w:link w:val="CharStyle9"/>
    <w:pPr>
      <w:widowControl w:val="0"/>
      <w:shd w:val="clear" w:color="auto" w:fill="FFFFFF"/>
      <w:spacing w:line="60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SimSun" w:eastAsia="SimSun" w:hAnsi="SimSun" w:cs="SimSun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jc w:val="right"/>
      <w:outlineLvl w:val="0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72"/>
      <w:szCs w:val="72"/>
      <w:rFonts w:ascii="SimSun" w:eastAsia="SimSun" w:hAnsi="SimSun" w:cs="SimSun"/>
    </w:rPr>
  </w:style>
  <w:style w:type="paragraph" w:customStyle="1" w:styleId="Style18">
    <w:name w:val="图片标题"/>
    <w:basedOn w:val="Normal"/>
    <w:link w:val="CharStyle1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paragraph" w:customStyle="1" w:styleId="Style20">
    <w:name w:val="正文文本 (5)"/>
    <w:basedOn w:val="Normal"/>
    <w:link w:val="CharStyle21"/>
    <w:pPr>
      <w:widowControl w:val="0"/>
      <w:shd w:val="clear" w:color="auto" w:fill="FFFFFF"/>
      <w:jc w:val="distribute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SimSun" w:eastAsia="SimSun" w:hAnsi="SimSun" w:cs="SimSun"/>
    </w:rPr>
  </w:style>
  <w:style w:type="paragraph" w:customStyle="1" w:styleId="Style22">
    <w:name w:val="正文文本 (6)"/>
    <w:basedOn w:val="Normal"/>
    <w:link w:val="CharStyle23"/>
    <w:pPr>
      <w:widowControl w:val="0"/>
      <w:shd w:val="clear" w:color="auto" w:fill="FFFFFF"/>
      <w:jc w:val="both"/>
      <w:spacing w:before="120" w:after="24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Calibri" w:eastAsia="Calibri" w:hAnsi="Calibri" w:cs="Calibri"/>
      <w:w w:val="100"/>
      <w:spacing w:val="0"/>
    </w:rPr>
  </w:style>
  <w:style w:type="paragraph" w:customStyle="1" w:styleId="Style24">
    <w:name w:val="正文文本 (7)"/>
    <w:basedOn w:val="Normal"/>
    <w:link w:val="CharStyle2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2"/>
      <w:szCs w:val="32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