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8"/>
        <w:widowControl w:val="0"/>
        <w:keepNext w:val="0"/>
        <w:keepLines w:val="0"/>
        <w:shd w:val="clear" w:color="auto" w:fill="auto"/>
        <w:bidi w:val="0"/>
        <w:jc w:val="left"/>
        <w:spacing w:before="0" w:after="230" w:line="320" w:lineRule="exact"/>
        <w:ind w:left="0" w:right="0" w:firstLine="0"/>
      </w:pPr>
      <w:r>
        <w:rPr>
          <w:rStyle w:val="CharStyle30"/>
        </w:rPr>
        <w:t>______</w: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 xml:space="preserve"> _中_学院广如医院处方笔</w:t>
      </w:r>
    </w:p>
    <w:p>
      <w:pPr>
        <w:pStyle w:val="Style31"/>
        <w:widowControl w:val="0"/>
        <w:keepNext/>
        <w:keepLines/>
        <w:shd w:val="clear" w:color="auto" w:fill="auto"/>
        <w:bidi w:val="0"/>
        <w:jc w:val="left"/>
        <w:spacing w:before="0" w:after="0" w:line="460" w:lineRule="exact"/>
        <w:ind w:left="16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33.45pt;margin-top:-6.25pt;width:295.2pt;height:11.65pt;z-index:-12582937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Guang’ anmen Hospital, China Academy of Chinese Medical Sciences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27" type="#_x0000_t202" style="position:absolute;margin-left:6.5pt;margin-top:38.6pt;width:544.55pt;height:94.8pt;z-index:-125829375;mso-wrap-distance-left:16.1pt;mso-wrap-distance-top:13.9pt;mso-wrap-distance-right:5.pt;mso-wrap-distance-bottom:88.8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1934"/>
                    <w:gridCol w:w="629"/>
                    <w:gridCol w:w="1886"/>
                    <w:gridCol w:w="4066"/>
                    <w:gridCol w:w="2376"/>
                  </w:tblGrid>
                  <w:tr>
                    <w:trPr>
                      <w:trHeight w:val="365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</w:rPr>
                          <w:t>就诊科室:内分泌门诊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320" w:right="0" w:firstLine="0"/>
                        </w:pPr>
                        <w:r>
                          <w:rPr>
                            <w:rStyle w:val="CharStyle7"/>
                          </w:rPr>
                          <w:t>病历号：115849626</w:t>
                        </w:r>
                      </w:p>
                    </w:tc>
                  </w:tr>
                  <w:tr>
                    <w:trPr>
                      <w:trHeight w:val="360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</w:rPr>
                          <w:t>姓名:张琳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240" w:firstLine="0"/>
                        </w:pPr>
                        <w:r>
                          <w:rPr>
                            <w:rStyle w:val="CharStyle7"/>
                          </w:rPr>
                          <w:t>性别:女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center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</w:rPr>
                          <w:t>年龄:52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80" w:lineRule="exact"/>
                          <w:ind w:left="0" w:right="280" w:firstLine="0"/>
                        </w:pPr>
                        <w:r>
                          <w:rPr>
                            <w:rStyle w:val="CharStyle7"/>
                          </w:rPr>
                          <w:t>2016年04月18日</w:t>
                        </w:r>
                      </w:p>
                    </w:tc>
                  </w:tr>
                  <w:tr>
                    <w:trPr>
                      <w:trHeight w:val="1171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60" w:line="180" w:lineRule="exact"/>
                          <w:ind w:left="0" w:right="0" w:firstLine="0"/>
                        </w:pPr>
                        <w:r>
                          <w:rPr>
                            <w:rStyle w:val="CharStyle7"/>
                          </w:rPr>
                          <w:t>临床诊断：</w:t>
                        </w:r>
                      </w:p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60" w:after="0" w:line="235" w:lineRule="exact"/>
                          <w:ind w:left="0" w:right="0" w:firstLine="0"/>
                        </w:pPr>
                        <w:r>
                          <w:rPr>
                            <w:rStyle w:val="CharStyle8"/>
                          </w:rPr>
                          <w:t>非毒性多个甲状 腺结节；气瘿 病;肝郁血瘀证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40" w:lineRule="exact"/>
                          <w:ind w:left="0" w:right="0" w:firstLine="0"/>
                        </w:pPr>
                        <w:r>
                          <w:rPr>
                            <w:rStyle w:val="CharStyle9"/>
                          </w:rPr>
                          <w:t>Fx</w:t>
                        </w:r>
                        <w:r>
                          <w:rPr>
                            <w:rStyle w:val="CharStyle10"/>
                          </w:rPr>
                          <w:t>：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98" w:lineRule="exact"/>
                          <w:ind w:left="0" w:right="0" w:firstLine="0"/>
                        </w:pPr>
                        <w:r>
                          <w:rPr>
                            <w:rStyle w:val="CharStyle7"/>
                          </w:rPr>
                          <w:t>通络散结丸 夏枯草片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5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98" w:lineRule="exact"/>
                          <w:ind w:left="240" w:right="0" w:firstLine="0"/>
                        </w:pPr>
                        <w:r>
                          <w:rPr>
                            <w:rStyle w:val="CharStyle11"/>
                            <w:b w:val="0"/>
                            <w:bCs w:val="0"/>
                          </w:rPr>
                          <w:t xml:space="preserve">lOgxlO </w:t>
                        </w:r>
                        <w:r>
                          <w:rPr>
                            <w:rStyle w:val="CharStyle7"/>
                          </w:rPr>
                          <w:t xml:space="preserve">3盒 / </w:t>
                        </w:r>
                        <w:r>
                          <w:rPr>
                            <w:rStyle w:val="CharStyle7"/>
                            <w:lang w:val="en-US" w:eastAsia="en-US" w:bidi="en-US"/>
                          </w:rPr>
                          <w:t>10</w:t>
                        </w: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g</w:t>
                        </w:r>
                        <w:r>
                          <w:rPr>
                            <w:rStyle w:val="CharStyle7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rStyle w:val="CharStyle7"/>
                          </w:rPr>
                          <w:t xml:space="preserve">2/日 口服 </w:t>
                        </w:r>
                        <w:r>
                          <w:rPr>
                            <w:rStyle w:val="CharStyle7"/>
                            <w:lang w:val="en-US" w:eastAsia="en-US" w:bidi="en-US"/>
                          </w:rPr>
                          <w:t>0.51</w:t>
                        </w: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g</w:t>
                        </w:r>
                        <w:r>
                          <w:rPr>
                            <w:rStyle w:val="CharStyle7"/>
                            <w:lang w:val="en-US" w:eastAsia="en-US" w:bidi="en-US"/>
                          </w:rPr>
                          <w:t xml:space="preserve">*36 </w:t>
                        </w:r>
                        <w:r>
                          <w:rPr>
                            <w:rStyle w:val="CharStyle7"/>
                          </w:rPr>
                          <w:t xml:space="preserve">5盒 / </w:t>
                        </w:r>
                        <w:r>
                          <w:rPr>
                            <w:rStyle w:val="CharStyle7"/>
                            <w:lang w:val="en-US" w:eastAsia="en-US" w:bidi="en-US"/>
                          </w:rPr>
                          <w:t>3.06</w:t>
                        </w:r>
                        <w:r>
                          <w:rPr>
                            <w:rStyle w:val="CharStyle12"/>
                            <w:b w:val="0"/>
                            <w:bCs w:val="0"/>
                          </w:rPr>
                          <w:t>g</w:t>
                        </w:r>
                        <w:r>
                          <w:rPr>
                            <w:rStyle w:val="CharStyle7"/>
                            <w:lang w:val="en-US" w:eastAsia="en-US" w:bidi="en-US"/>
                          </w:rPr>
                          <w:t xml:space="preserve"> </w:t>
                        </w:r>
                        <w:r>
                          <w:rPr>
                            <w:rStyle w:val="CharStyle7"/>
                          </w:rPr>
                          <w:t>2/日 口服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7.2pt;margin-top:26.6pt;width:126.25pt;height:10.95pt;z-index:-125829374;mso-wrap-distance-left:16.1pt;mso-wrap-distance-top:13.9pt;mso-wrap-distance-right:5.pt;mso-wrap-distance-bottom:88.8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定点医疗机构编码</w:t>
                  </w:r>
                  <w:r>
                    <w:rPr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：04151001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443.05pt;margin-top:-13.7pt;width:109.45pt;height:51.45pt;z-index:-125829373;mso-wrap-distance-left:16.1pt;mso-wrap-distance-top:13.9pt;mso-wrap-distance-right:5.pt;mso-wrap-distance-bottom:88.8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6" w:line="320" w:lineRule="exact"/>
                    <w:ind w:left="400" w:right="0" w:firstLine="0"/>
                  </w:pPr>
                  <w:r>
                    <w:rPr>
                      <w:rStyle w:val="CharStyle17"/>
                    </w:rPr>
                    <w:t>(医保</w:t>
                  </w:r>
                  <w:r>
                    <w:rPr>
                      <w:rStyle w:val="CharStyle17"/>
                      <w:lang w:val="en-US" w:eastAsia="en-US" w:bidi="en-US"/>
                    </w:rPr>
                    <w:t>/</w:t>
                  </w:r>
                  <w:r>
                    <w:rPr>
                      <w:rStyle w:val="CharStyle17"/>
                    </w:rPr>
                    <w:t>公疗）</w:t>
                  </w:r>
                </w:p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5" w:line="140" w:lineRule="exact"/>
                    <w:ind w:left="126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spacing w:val="0"/>
                      <w:color w:val="000000"/>
                      <w:position w:val="0"/>
                    </w:rPr>
                    <w:t>普通</w:t>
                  </w:r>
                </w:p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收费类别：</w:t>
                  </w:r>
                  <w:r>
                    <w:rPr>
                      <w:rStyle w:val="CharStyle22"/>
                    </w:rPr>
                    <w:t>实时刷卡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136.8pt;margin-top:138.45pt;width:56.65pt;height:13.3pt;z-index:-125829372;mso-wrap-distance-left:16.1pt;mso-wrap-distance-top:13.9pt;mso-wrap-distance-right:5.pt;mso-wrap-distance-bottom:88.8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红花逍遥片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237.15pt;margin-top:133.65pt;width:178.1pt;height:21.3pt;z-index:-125829371;mso-wrap-distance-left:16.1pt;mso-wrap-distance-top:13.9pt;mso-wrap-distance-right:5.pt;mso-wrap-distance-bottom:88.8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0.39</w:t>
                  </w:r>
                  <w:r>
                    <w:rPr>
                      <w:rStyle w:val="CharStyle23"/>
                      <w:b w:val="0"/>
                      <w:bCs w:val="0"/>
                    </w:rPr>
                    <w:t>g</w:t>
                  </w: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 xml:space="preserve">*24 </w:t>
                  </w: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 xml:space="preserve">8盒 / </w:t>
                  </w: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1.6</w:t>
                  </w:r>
                  <w:r>
                    <w:rPr>
                      <w:rStyle w:val="CharStyle23"/>
                      <w:b w:val="0"/>
                      <w:bCs w:val="0"/>
                    </w:rPr>
                    <w:t>g</w:t>
                  </w: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spacing w:val="0"/>
                      <w:color w:val="000000"/>
                      <w:position w:val="0"/>
                    </w:rPr>
                    <w:t>3/日 口服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442.1pt;margin-top:243.6pt;width:33.1pt;height:16.85pt;z-index:-12582937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pBdr>
                      <w:top w:val="single" w:sz="4" w:space="1" w:color="auto"/>
                      <w:bottom w:val="single" w:sz="4" w:space="1" w:color="auto"/>
                      <w:left w:val="single" w:sz="4" w:space="4" w:color="auto"/>
                      <w:right w:val="single" w:sz="4" w:space="4" w:color="auto"/>
                    </w:pBdr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0" w:name="bookmark0"/>
                  <w:r>
                    <w:rPr>
                      <w:rStyle w:val="CharStyle26"/>
                    </w:rPr>
                    <w:t>董柳</w:t>
                  </w:r>
                  <w:bookmarkEnd w:id="0"/>
                </w:p>
              </w:txbxContent>
            </v:textbox>
            <w10:wrap type="topAndBottom" anchorx="margin"/>
          </v:shape>
        </w:pict>
      </w:r>
      <w:bookmarkStart w:id="1" w:name="bookmark1"/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(底方</w:t>
      </w:r>
      <w:r>
        <w:rPr>
          <w:lang w:val="en-US" w:eastAsia="en-US" w:bidi="en-US"/>
          <w:rFonts w:ascii="MingLiU" w:eastAsia="MingLiU" w:hAnsi="MingLiU" w:cs="MingLiU"/>
          <w:w w:val="100"/>
          <w:color w:val="000000"/>
          <w:position w:val="0"/>
        </w:rPr>
        <w:t>）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5" w:line="180" w:lineRule="exact"/>
        <w:ind w:left="24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过敏试验：</w:t>
      </w:r>
    </w:p>
    <w:p>
      <w:pPr>
        <w:pStyle w:val="Style5"/>
        <w:tabs>
          <w:tab w:leader="none" w:pos="2486" w:val="left"/>
          <w:tab w:leader="none" w:pos="4378" w:val="left"/>
          <w:tab w:leader="none" w:pos="6029" w:val="left"/>
          <w:tab w:leader="none" w:pos="78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24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药品金额:829.97</w:t>
        <w:tab/>
        <w:t>调配：</w:t>
        <w:tab/>
        <w:t>核对：</w:t>
        <w:tab/>
        <w:t>审核：</w:t>
        <w:tab/>
        <w:t>发药：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both"/>
        <w:spacing w:before="0" w:after="145" w:line="326" w:lineRule="exact"/>
        <w:ind w:left="0" w:right="0" w:firstLine="0"/>
      </w:pP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药师提示:1、请遵医嘱服药；2、请在窗口点清药品；3、处方当日有效；4、发出药品不予退换</w:t>
      </w:r>
    </w:p>
    <w:p>
      <w:pPr>
        <w:pStyle w:val="Style3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040" w:right="0" w:firstLine="0"/>
      </w:pPr>
      <w:r>
        <w:pict>
          <v:shape id="_x0000_s1033" type="#_x0000_t202" style="position:absolute;margin-left:440.15pt;margin-top:301.9pt;width:29.3pt;height:13.3pt;z-index:-125829369;mso-wrap-distance-left:9.1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7"/>
                    </w:rPr>
                    <w:t>医师: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034" type="#_x0000_t202" style="position:absolute;margin-left:480.pt;margin-top:321.6pt;width:35.05pt;height:13.3pt;z-index:-125829368;mso-wrap-distance-left:48.95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7"/>
                    </w:rPr>
                    <w:t>煎药员:</w:t>
                  </w:r>
                </w:p>
              </w:txbxContent>
            </v:textbox>
            <w10:wrap type="square" side="left" anchorx="margin" anchory="margin"/>
          </v:shape>
        </w:pict>
      </w:r>
      <w:r>
        <w:rPr>
          <w:lang w:val="zh-CN" w:eastAsia="zh-CN" w:bidi="zh-CN"/>
          <w:rFonts w:ascii="MingLiU" w:eastAsia="MingLiU" w:hAnsi="MingLiU" w:cs="MingLiU"/>
          <w:w w:val="100"/>
          <w:spacing w:val="0"/>
          <w:color w:val="000000"/>
          <w:position w:val="0"/>
        </w:rPr>
        <w:t>请到门诊楼</w:t>
      </w:r>
      <w:r>
        <w:rPr>
          <w:rStyle w:val="CharStyle35"/>
          <w:b w:val="0"/>
          <w:bCs w:val="0"/>
        </w:rPr>
        <w:t>1</w:t>
      </w:r>
      <w:r>
        <w:rPr>
          <w:rStyle w:val="CharStyle36"/>
        </w:rPr>
        <w:t>层中成药房取药</w:t>
      </w:r>
    </w:p>
    <w:sectPr>
      <w:footnotePr>
        <w:pos w:val="pageBottom"/>
        <w:numFmt w:val="decimal"/>
        <w:numRestart w:val="continuous"/>
      </w:footnotePr>
      <w:pgSz w:w="11900" w:h="8400" w:orient="landscape"/>
      <w:pgMar w:top="331" w:left="248" w:right="3032" w:bottom="64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正文文本 (4) Exact"/>
    <w:basedOn w:val="DefaultParagraphFont"/>
    <w:link w:val="Style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w w:val="100"/>
    </w:rPr>
  </w:style>
  <w:style w:type="character" w:customStyle="1" w:styleId="CharStyle6">
    <w:name w:val="正文文本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7">
    <w:name w:val="正文文本 (2)"/>
    <w:basedOn w:val="CharStyle6"/>
    <w:rPr>
      <w:lang w:val="zh-CN" w:eastAsia="zh-CN" w:bidi="zh-CN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8">
    <w:name w:val="正文文本 (2) + 10 pt"/>
    <w:basedOn w:val="CharStyle6"/>
    <w:rPr>
      <w:lang w:val="zh-CN" w:eastAsia="zh-CN" w:bidi="zh-CN"/>
      <w:sz w:val="20"/>
      <w:szCs w:val="20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9">
    <w:name w:val="正文文本 (2) + 17 pt,间距 -3 pt"/>
    <w:basedOn w:val="CharStyle6"/>
    <w:rPr>
      <w:lang w:val="en-US" w:eastAsia="en-US" w:bidi="en-US"/>
      <w:sz w:val="34"/>
      <w:szCs w:val="34"/>
      <w:rFonts w:ascii="MingLiU" w:eastAsia="MingLiU" w:hAnsi="MingLiU" w:cs="MingLiU"/>
      <w:w w:val="100"/>
      <w:spacing w:val="-70"/>
      <w:color w:val="000000"/>
      <w:position w:val="0"/>
    </w:rPr>
  </w:style>
  <w:style w:type="character" w:customStyle="1" w:styleId="CharStyle10">
    <w:name w:val="正文文本 (2) + 15 pt"/>
    <w:basedOn w:val="CharStyle6"/>
    <w:rPr>
      <w:lang w:val="en-US" w:eastAsia="en-US" w:bidi="en-US"/>
      <w:sz w:val="30"/>
      <w:szCs w:val="30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1">
    <w:name w:val="正文文本 (2)"/>
    <w:basedOn w:val="CharStyle6"/>
    <w:rPr>
      <w:lang w:val="en-US" w:eastAsia="en-US" w:bidi="en-US"/>
      <w:b/>
      <w:bCs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2">
    <w:name w:val="正文文本 (2) + 9.5 pt"/>
    <w:basedOn w:val="CharStyle6"/>
    <w:rPr>
      <w:lang w:val="en-US" w:eastAsia="en-US" w:bidi="en-US"/>
      <w:b/>
      <w:bCs/>
      <w:sz w:val="19"/>
      <w:szCs w:val="19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4">
    <w:name w:val="表格标题 (2) Exact"/>
    <w:basedOn w:val="DefaultParagraphFont"/>
    <w:link w:val="Style1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16">
    <w:name w:val="表格标题 (3) Exact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32"/>
      <w:szCs w:val="32"/>
    </w:rPr>
  </w:style>
  <w:style w:type="character" w:customStyle="1" w:styleId="CharStyle17">
    <w:name w:val="表格标题 (3) + 间距 -2 pt Exact"/>
    <w:basedOn w:val="CharStyle16"/>
    <w:rPr>
      <w:lang w:val="zh-CN" w:eastAsia="zh-CN" w:bidi="zh-CN"/>
      <w:rFonts w:ascii="MingLiU" w:eastAsia="MingLiU" w:hAnsi="MingLiU" w:cs="MingLiU"/>
      <w:w w:val="100"/>
      <w:spacing w:val="-40"/>
      <w:color w:val="000000"/>
      <w:position w:val="0"/>
    </w:rPr>
  </w:style>
  <w:style w:type="character" w:customStyle="1" w:styleId="CharStyle19">
    <w:name w:val="表格标题 (4) Exact"/>
    <w:basedOn w:val="DefaultParagraphFont"/>
    <w:link w:val="Style18"/>
    <w:rPr>
      <w:b w:val="0"/>
      <w:bCs w:val="0"/>
      <w:i w:val="0"/>
      <w:iCs w:val="0"/>
      <w:u w:val="none"/>
      <w:strike w:val="0"/>
      <w:smallCaps w:val="0"/>
      <w:sz w:val="14"/>
      <w:szCs w:val="14"/>
      <w:w w:val="120"/>
    </w:rPr>
  </w:style>
  <w:style w:type="character" w:customStyle="1" w:styleId="CharStyle21">
    <w:name w:val="表格标题 Exact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22">
    <w:name w:val="表格标题 + 7 pt,缩放 120% Exact"/>
    <w:basedOn w:val="CharStyle21"/>
    <w:rPr>
      <w:lang w:val="zh-CN" w:eastAsia="zh-CN" w:bidi="zh-CN"/>
      <w:u w:val="single"/>
      <w:sz w:val="14"/>
      <w:szCs w:val="14"/>
      <w:rFonts w:ascii="MingLiU" w:eastAsia="MingLiU" w:hAnsi="MingLiU" w:cs="MingLiU"/>
      <w:w w:val="120"/>
      <w:spacing w:val="0"/>
      <w:color w:val="000000"/>
      <w:position w:val="0"/>
    </w:rPr>
  </w:style>
  <w:style w:type="character" w:customStyle="1" w:styleId="CharStyle23">
    <w:name w:val="表格标题 + 9.5 pt Exact"/>
    <w:basedOn w:val="CharStyle21"/>
    <w:rPr>
      <w:lang w:val="en-US" w:eastAsia="en-US" w:bidi="en-US"/>
      <w:b/>
      <w:bCs/>
      <w:sz w:val="19"/>
      <w:szCs w:val="19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5">
    <w:name w:val="标题 #2 Exact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22"/>
      <w:szCs w:val="22"/>
      <w:spacing w:val="30"/>
    </w:rPr>
  </w:style>
  <w:style w:type="character" w:customStyle="1" w:styleId="CharStyle26">
    <w:name w:val="标题 #2 Exact"/>
    <w:basedOn w:val="CharStyle25"/>
    <w:rPr>
      <w:lang w:val="zh-CN" w:eastAsia="zh-CN" w:bidi="zh-CN"/>
      <w:rFonts w:ascii="MingLiU" w:eastAsia="MingLiU" w:hAnsi="MingLiU" w:cs="MingLiU"/>
      <w:w w:val="100"/>
      <w:color w:val="000000"/>
      <w:position w:val="0"/>
    </w:rPr>
  </w:style>
  <w:style w:type="character" w:customStyle="1" w:styleId="CharStyle27">
    <w:name w:val="正文文本 (2) Exact"/>
    <w:basedOn w:val="DefaultParagraphFont"/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character" w:customStyle="1" w:styleId="CharStyle29">
    <w:name w:val="正文文本 (3)_"/>
    <w:basedOn w:val="DefaultParagraphFont"/>
    <w:link w:val="Style28"/>
    <w:rPr>
      <w:b w:val="0"/>
      <w:bCs w:val="0"/>
      <w:i w:val="0"/>
      <w:iCs w:val="0"/>
      <w:u w:val="none"/>
      <w:strike w:val="0"/>
      <w:smallCaps w:val="0"/>
      <w:sz w:val="32"/>
      <w:szCs w:val="32"/>
    </w:rPr>
  </w:style>
  <w:style w:type="character" w:customStyle="1" w:styleId="CharStyle30">
    <w:name w:val="正文文本 (3) + 间距 1 pt"/>
    <w:basedOn w:val="CharStyle29"/>
    <w:rPr>
      <w:lang w:val="zh-CN" w:eastAsia="zh-CN" w:bidi="zh-CN"/>
      <w:rFonts w:ascii="MingLiU" w:eastAsia="MingLiU" w:hAnsi="MingLiU" w:cs="MingLiU"/>
      <w:w w:val="100"/>
      <w:spacing w:val="30"/>
      <w:color w:val="000000"/>
      <w:position w:val="0"/>
    </w:rPr>
  </w:style>
  <w:style w:type="character" w:customStyle="1" w:styleId="CharStyle32">
    <w:name w:val="标题 #1_"/>
    <w:basedOn w:val="DefaultParagraphFont"/>
    <w:link w:val="Style31"/>
    <w:rPr>
      <w:b w:val="0"/>
      <w:bCs w:val="0"/>
      <w:i w:val="0"/>
      <w:iCs w:val="0"/>
      <w:u w:val="none"/>
      <w:strike w:val="0"/>
      <w:smallCaps w:val="0"/>
      <w:sz w:val="46"/>
      <w:szCs w:val="46"/>
      <w:spacing w:val="-60"/>
    </w:rPr>
  </w:style>
  <w:style w:type="character" w:customStyle="1" w:styleId="CharStyle34">
    <w:name w:val="正文文本 (5)_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20"/>
      <w:szCs w:val="20"/>
    </w:rPr>
  </w:style>
  <w:style w:type="character" w:customStyle="1" w:styleId="CharStyle35">
    <w:name w:val="正文文本 (5) + Lucida Sans Unicode,11 pt"/>
    <w:basedOn w:val="CharStyle34"/>
    <w:rPr>
      <w:lang w:val="zh-CN" w:eastAsia="zh-CN" w:bidi="zh-CN"/>
      <w:b/>
      <w:bCs/>
      <w:sz w:val="22"/>
      <w:szCs w:val="22"/>
      <w:rFonts w:ascii="Lucida Sans Unicode" w:eastAsia="Lucida Sans Unicode" w:hAnsi="Lucida Sans Unicode" w:cs="Lucida Sans Unicode"/>
      <w:w w:val="100"/>
      <w:spacing w:val="0"/>
      <w:color w:val="000000"/>
      <w:position w:val="0"/>
    </w:rPr>
  </w:style>
  <w:style w:type="character" w:customStyle="1" w:styleId="CharStyle36">
    <w:name w:val="正文文本 (5) + 间距 2 pt"/>
    <w:basedOn w:val="CharStyle34"/>
    <w:rPr>
      <w:lang w:val="zh-CN" w:eastAsia="zh-CN" w:bidi="zh-CN"/>
      <w:rFonts w:ascii="MingLiU" w:eastAsia="MingLiU" w:hAnsi="MingLiU" w:cs="MingLiU"/>
      <w:w w:val="100"/>
      <w:spacing w:val="40"/>
      <w:color w:val="000000"/>
      <w:position w:val="0"/>
    </w:rPr>
  </w:style>
  <w:style w:type="paragraph" w:customStyle="1" w:styleId="Style3">
    <w:name w:val="正文文本 (4)"/>
    <w:basedOn w:val="Normal"/>
    <w:link w:val="CharStyle4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  <w:w w:val="100"/>
    </w:rPr>
  </w:style>
  <w:style w:type="paragraph" w:customStyle="1" w:styleId="Style5">
    <w:name w:val="正文文本 (2)"/>
    <w:basedOn w:val="Normal"/>
    <w:link w:val="CharStyle6"/>
    <w:pPr>
      <w:widowControl w:val="0"/>
      <w:shd w:val="clear" w:color="auto" w:fill="FFFFFF"/>
      <w:jc w:val="distribute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paragraph" w:customStyle="1" w:styleId="Style13">
    <w:name w:val="表格标题 (2)"/>
    <w:basedOn w:val="Normal"/>
    <w:link w:val="CharStyle14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paragraph" w:customStyle="1" w:styleId="Style15">
    <w:name w:val="表格标题 (3)"/>
    <w:basedOn w:val="Normal"/>
    <w:link w:val="CharStyle16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</w:rPr>
  </w:style>
  <w:style w:type="paragraph" w:customStyle="1" w:styleId="Style18">
    <w:name w:val="表格标题 (4)"/>
    <w:basedOn w:val="Normal"/>
    <w:link w:val="CharStyle19"/>
    <w:pPr>
      <w:widowControl w:val="0"/>
      <w:shd w:val="clear" w:color="auto" w:fill="FFFFFF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w w:val="120"/>
    </w:rPr>
  </w:style>
  <w:style w:type="paragraph" w:customStyle="1" w:styleId="Style20">
    <w:name w:val="表格标题"/>
    <w:basedOn w:val="Normal"/>
    <w:link w:val="CharStyle21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</w:rPr>
  </w:style>
  <w:style w:type="paragraph" w:customStyle="1" w:styleId="Style24">
    <w:name w:val="标题 #2"/>
    <w:basedOn w:val="Normal"/>
    <w:link w:val="CharStyle25"/>
    <w:pPr>
      <w:widowControl w:val="0"/>
      <w:shd w:val="clear" w:color="auto" w:fill="FFFFFF"/>
      <w:outlineLvl w:val="1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spacing w:val="30"/>
    </w:rPr>
  </w:style>
  <w:style w:type="paragraph" w:customStyle="1" w:styleId="Style28">
    <w:name w:val="正文文本 (3)"/>
    <w:basedOn w:val="Normal"/>
    <w:link w:val="CharStyle29"/>
    <w:pPr>
      <w:widowControl w:val="0"/>
      <w:shd w:val="clear" w:color="auto" w:fill="FFFFFF"/>
      <w:spacing w:after="24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</w:rPr>
  </w:style>
  <w:style w:type="paragraph" w:customStyle="1" w:styleId="Style31">
    <w:name w:val="标题 #1"/>
    <w:basedOn w:val="Normal"/>
    <w:link w:val="CharStyle32"/>
    <w:pPr>
      <w:widowControl w:val="0"/>
      <w:shd w:val="clear" w:color="auto" w:fill="FFFFFF"/>
      <w:outlineLvl w:val="0"/>
      <w:spacing w:before="240" w:line="0" w:lineRule="exact"/>
    </w:pPr>
    <w:rPr>
      <w:b w:val="0"/>
      <w:bCs w:val="0"/>
      <w:i w:val="0"/>
      <w:iCs w:val="0"/>
      <w:u w:val="none"/>
      <w:strike w:val="0"/>
      <w:smallCaps w:val="0"/>
      <w:sz w:val="46"/>
      <w:szCs w:val="46"/>
      <w:spacing w:val="-60"/>
    </w:rPr>
  </w:style>
  <w:style w:type="paragraph" w:customStyle="1" w:styleId="Style33">
    <w:name w:val="正文文本 (5)"/>
    <w:basedOn w:val="Normal"/>
    <w:link w:val="CharStyle34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