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54E23" w14:textId="77777777" w:rsidR="00E17E5F" w:rsidRDefault="00000000">
      <w:pPr>
        <w:pStyle w:val="Title"/>
        <w:spacing w:line="360" w:lineRule="auto"/>
        <w:rPr>
          <w:color w:val="4472C4" w:themeColor="accent1"/>
          <w:sz w:val="40"/>
          <w:szCs w:val="40"/>
        </w:rPr>
      </w:pPr>
      <w:r>
        <w:rPr>
          <w:color w:val="4471C4"/>
          <w:sz w:val="40"/>
          <w:szCs w:val="40"/>
        </w:rPr>
        <w:t>THIS PAGE CAN BE DELETED FROM YOUR FINAL REPORT</w:t>
      </w:r>
    </w:p>
    <w:p w14:paraId="541F0A72" w14:textId="77777777" w:rsidR="00E17E5F" w:rsidRDefault="00000000">
      <w:pPr>
        <w:spacing w:line="360" w:lineRule="auto"/>
      </w:pPr>
      <w:r>
        <w:rPr>
          <w:color w:val="4471C4"/>
          <w:u w:val="single"/>
        </w:rPr>
        <w:t>(ALL text in blue can be deleted from your final submission, Text in red should be edited by you)</w:t>
      </w:r>
    </w:p>
    <w:p w14:paraId="74F796F4" w14:textId="77777777" w:rsidR="00E17E5F" w:rsidRDefault="00000000">
      <w:pPr>
        <w:tabs>
          <w:tab w:val="left" w:pos="720"/>
        </w:tabs>
        <w:spacing w:line="360" w:lineRule="auto"/>
        <w:rPr>
          <w:color w:val="4472C4" w:themeColor="accent1"/>
          <w:sz w:val="40"/>
          <w:szCs w:val="40"/>
        </w:rPr>
      </w:pPr>
      <w:r>
        <w:rPr>
          <w:color w:val="4472C4" w:themeColor="accent1"/>
          <w:sz w:val="40"/>
          <w:szCs w:val="40"/>
        </w:rPr>
        <w:t>T</w:t>
      </w:r>
      <w:r>
        <w:rPr>
          <w:sz w:val="40"/>
          <w:szCs w:val="40"/>
        </w:rPr>
        <w:softHyphen/>
      </w:r>
      <w:r>
        <w:rPr>
          <w:color w:val="4472C4" w:themeColor="accent1"/>
          <w:sz w:val="40"/>
          <w:szCs w:val="40"/>
        </w:rPr>
        <w:t xml:space="preserve">he following guidelines </w:t>
      </w:r>
      <w:r>
        <w:rPr>
          <w:b/>
          <w:bCs/>
          <w:color w:val="4472C4" w:themeColor="accent1"/>
          <w:sz w:val="40"/>
          <w:szCs w:val="40"/>
        </w:rPr>
        <w:t>must</w:t>
      </w:r>
      <w:r>
        <w:rPr>
          <w:color w:val="4472C4" w:themeColor="accent1"/>
          <w:sz w:val="40"/>
          <w:szCs w:val="40"/>
        </w:rPr>
        <w:t xml:space="preserve"> be adhered to: </w:t>
      </w:r>
    </w:p>
    <w:p w14:paraId="672A6659" w14:textId="77777777" w:rsidR="00E17E5F" w:rsidRDefault="00E17E5F">
      <w:pPr>
        <w:tabs>
          <w:tab w:val="left" w:pos="720"/>
        </w:tabs>
        <w:spacing w:line="360" w:lineRule="auto"/>
        <w:rPr>
          <w:b/>
          <w:bCs/>
          <w:color w:val="4471C4"/>
        </w:rPr>
      </w:pPr>
    </w:p>
    <w:p w14:paraId="0013DDB3" w14:textId="77777777" w:rsidR="00E17E5F" w:rsidRDefault="00000000">
      <w:pPr>
        <w:tabs>
          <w:tab w:val="left" w:pos="720"/>
        </w:tabs>
        <w:spacing w:line="360" w:lineRule="auto"/>
        <w:rPr>
          <w:color w:val="4472C4" w:themeColor="accent1"/>
        </w:rPr>
      </w:pPr>
      <w:r>
        <w:rPr>
          <w:b/>
          <w:bCs/>
          <w:color w:val="4471C4"/>
          <w:sz w:val="32"/>
          <w:szCs w:val="32"/>
        </w:rPr>
        <w:t>Writing Style</w:t>
      </w:r>
      <w:r>
        <w:br/>
      </w:r>
      <w:r>
        <w:rPr>
          <w:color w:val="4472C4" w:themeColor="accent1"/>
        </w:rPr>
        <w:t xml:space="preserve">Your report should usually be written from a third person, observational perspective. Do not use the following terms: </w:t>
      </w:r>
    </w:p>
    <w:p w14:paraId="6CA3CD46" w14:textId="77777777" w:rsidR="00E17E5F" w:rsidRDefault="00000000">
      <w:pPr>
        <w:tabs>
          <w:tab w:val="left" w:pos="720"/>
        </w:tabs>
        <w:spacing w:line="360" w:lineRule="auto"/>
        <w:rPr>
          <w:color w:val="4472C4" w:themeColor="accent1"/>
        </w:rPr>
      </w:pPr>
      <w:r>
        <w:br/>
      </w:r>
      <w:r>
        <w:rPr>
          <w:color w:val="4472C4" w:themeColor="accent1"/>
        </w:rPr>
        <w:t xml:space="preserve">Do use or model from the following examples which are written from an observational third person perspective: </w:t>
      </w:r>
    </w:p>
    <w:tbl>
      <w:tblPr>
        <w:tblStyle w:val="TableGrid"/>
        <w:tblW w:w="5000" w:type="pct"/>
        <w:tblLook w:val="04A0" w:firstRow="1" w:lastRow="0" w:firstColumn="1" w:lastColumn="0" w:noHBand="0" w:noVBand="1"/>
      </w:tblPr>
      <w:tblGrid>
        <w:gridCol w:w="3954"/>
        <w:gridCol w:w="5042"/>
      </w:tblGrid>
      <w:tr w:rsidR="00E17E5F" w14:paraId="4B6EC874" w14:textId="77777777">
        <w:tc>
          <w:tcPr>
            <w:tcW w:w="3966" w:type="dxa"/>
            <w:tcBorders>
              <w:top w:val="single" w:sz="12" w:space="0" w:color="D9E2F3"/>
              <w:left w:val="single" w:sz="12" w:space="0" w:color="D9E2F3"/>
              <w:bottom w:val="single" w:sz="12" w:space="0" w:color="D9E2F3"/>
              <w:right w:val="single" w:sz="12" w:space="0" w:color="D9E2F3"/>
            </w:tcBorders>
          </w:tcPr>
          <w:p w14:paraId="70F08F86"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researcher" or "the observer"</w:t>
            </w:r>
          </w:p>
          <w:p w14:paraId="700B50DA" w14:textId="77777777" w:rsidR="00E17E5F" w:rsidRDefault="00000000">
            <w:pPr>
              <w:tabs>
                <w:tab w:val="left" w:pos="720"/>
              </w:tabs>
              <w:spacing w:line="360" w:lineRule="auto"/>
              <w:rPr>
                <w:color w:val="4472C4" w:themeColor="accent1"/>
                <w:sz w:val="20"/>
                <w:szCs w:val="20"/>
              </w:rPr>
            </w:pPr>
            <w:r>
              <w:rPr>
                <w:color w:val="4472C4" w:themeColor="accent1"/>
                <w:sz w:val="20"/>
                <w:szCs w:val="20"/>
              </w:rPr>
              <w:t>"It was observed that..."</w:t>
            </w:r>
          </w:p>
          <w:p w14:paraId="2B1172E5"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data suggest..."</w:t>
            </w:r>
          </w:p>
          <w:p w14:paraId="205C85D5"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experiment revealed..."</w:t>
            </w:r>
          </w:p>
          <w:p w14:paraId="2E878B2D"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results show..."</w:t>
            </w:r>
          </w:p>
          <w:p w14:paraId="68FE2597" w14:textId="77777777" w:rsidR="00E17E5F" w:rsidRDefault="00000000">
            <w:pPr>
              <w:tabs>
                <w:tab w:val="left" w:pos="720"/>
              </w:tabs>
              <w:spacing w:line="360" w:lineRule="auto"/>
              <w:rPr>
                <w:color w:val="4472C4" w:themeColor="accent1"/>
                <w:sz w:val="20"/>
                <w:szCs w:val="20"/>
              </w:rPr>
            </w:pPr>
            <w:r>
              <w:rPr>
                <w:color w:val="4472C4" w:themeColor="accent1"/>
                <w:sz w:val="20"/>
                <w:szCs w:val="20"/>
              </w:rPr>
              <w:t>"One can infer that..."</w:t>
            </w:r>
          </w:p>
          <w:p w14:paraId="0E2B40EE"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study indicates..."</w:t>
            </w:r>
          </w:p>
          <w:p w14:paraId="287A9B56"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findings imply..."</w:t>
            </w:r>
          </w:p>
          <w:p w14:paraId="30FA81DF"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evidence supports..."</w:t>
            </w:r>
          </w:p>
          <w:p w14:paraId="5C15F8A8" w14:textId="77777777" w:rsidR="00E17E5F" w:rsidRDefault="00000000">
            <w:pPr>
              <w:tabs>
                <w:tab w:val="left" w:pos="720"/>
              </w:tabs>
              <w:spacing w:line="360" w:lineRule="auto"/>
              <w:rPr>
                <w:color w:val="4472C4" w:themeColor="accent1"/>
                <w:sz w:val="20"/>
                <w:szCs w:val="20"/>
              </w:rPr>
            </w:pPr>
            <w:r>
              <w:rPr>
                <w:color w:val="4472C4" w:themeColor="accent1"/>
                <w:sz w:val="20"/>
                <w:szCs w:val="20"/>
              </w:rPr>
              <w:t>"An analysis of the data"</w:t>
            </w:r>
          </w:p>
          <w:p w14:paraId="0A37501D" w14:textId="77777777" w:rsidR="00E17E5F" w:rsidRDefault="00E17E5F">
            <w:pPr>
              <w:tabs>
                <w:tab w:val="left" w:pos="720"/>
              </w:tabs>
              <w:spacing w:line="360" w:lineRule="auto"/>
              <w:rPr>
                <w:color w:val="4472C4" w:themeColor="accent1"/>
                <w:sz w:val="20"/>
                <w:szCs w:val="20"/>
              </w:rPr>
            </w:pPr>
          </w:p>
        </w:tc>
        <w:tc>
          <w:tcPr>
            <w:tcW w:w="5059" w:type="dxa"/>
            <w:tcBorders>
              <w:top w:val="single" w:sz="12" w:space="0" w:color="D9E2F3"/>
              <w:left w:val="single" w:sz="12" w:space="0" w:color="D9E2F3"/>
              <w:bottom w:val="single" w:sz="12" w:space="0" w:color="D9E2F3"/>
              <w:right w:val="single" w:sz="12" w:space="0" w:color="D9E2F3"/>
            </w:tcBorders>
          </w:tcPr>
          <w:p w14:paraId="3EEFAE7F"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procedure was executed as follows..."</w:t>
            </w:r>
          </w:p>
          <w:p w14:paraId="695BBF6D"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measurements were taken..."</w:t>
            </w:r>
          </w:p>
          <w:p w14:paraId="642E194B"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subjects/participants behaved in a certain way..."</w:t>
            </w:r>
          </w:p>
          <w:p w14:paraId="1B99A013"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test conditions were controlled..."</w:t>
            </w:r>
          </w:p>
          <w:p w14:paraId="5661CA4B"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trends in the data"</w:t>
            </w:r>
          </w:p>
          <w:p w14:paraId="213B4BDE"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observations were made by the team."</w:t>
            </w:r>
          </w:p>
          <w:p w14:paraId="3BECA64C"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process was documented as..."</w:t>
            </w:r>
          </w:p>
          <w:p w14:paraId="23C4D393"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phenomenon was recorded."</w:t>
            </w:r>
          </w:p>
          <w:p w14:paraId="5EDDDEA7" w14:textId="77777777" w:rsidR="00E17E5F" w:rsidRDefault="00000000">
            <w:pPr>
              <w:tabs>
                <w:tab w:val="left" w:pos="720"/>
              </w:tabs>
              <w:spacing w:line="360" w:lineRule="auto"/>
              <w:rPr>
                <w:color w:val="4472C4" w:themeColor="accent1"/>
                <w:sz w:val="20"/>
                <w:szCs w:val="20"/>
              </w:rPr>
            </w:pPr>
            <w:r>
              <w:rPr>
                <w:color w:val="4472C4" w:themeColor="accent1"/>
                <w:sz w:val="20"/>
                <w:szCs w:val="20"/>
              </w:rPr>
              <w:t>"A statistical analysis was conducted."</w:t>
            </w:r>
          </w:p>
          <w:p w14:paraId="4A2EF9CB" w14:textId="77777777" w:rsidR="00E17E5F" w:rsidRDefault="00000000">
            <w:pPr>
              <w:tabs>
                <w:tab w:val="left" w:pos="720"/>
              </w:tabs>
              <w:spacing w:line="360" w:lineRule="auto"/>
              <w:rPr>
                <w:color w:val="4472C4" w:themeColor="accent1"/>
                <w:sz w:val="20"/>
                <w:szCs w:val="20"/>
              </w:rPr>
            </w:pPr>
            <w:r>
              <w:rPr>
                <w:color w:val="4472C4" w:themeColor="accent1"/>
                <w:sz w:val="20"/>
                <w:szCs w:val="20"/>
              </w:rPr>
              <w:t>"The data were collected and analysed."</w:t>
            </w:r>
          </w:p>
        </w:tc>
      </w:tr>
    </w:tbl>
    <w:p w14:paraId="5DAB6C7B" w14:textId="77777777" w:rsidR="00E17E5F" w:rsidRDefault="00E17E5F">
      <w:pPr>
        <w:tabs>
          <w:tab w:val="left" w:pos="720"/>
        </w:tabs>
        <w:spacing w:line="360" w:lineRule="auto"/>
        <w:rPr>
          <w:color w:val="4472C4" w:themeColor="accent1"/>
        </w:rPr>
      </w:pPr>
    </w:p>
    <w:p w14:paraId="277B7B5D" w14:textId="77777777" w:rsidR="00E17E5F" w:rsidRDefault="00000000">
      <w:pPr>
        <w:tabs>
          <w:tab w:val="left" w:pos="720"/>
        </w:tabs>
        <w:spacing w:line="360" w:lineRule="auto"/>
        <w:rPr>
          <w:b/>
          <w:bCs/>
          <w:color w:val="4472C4" w:themeColor="accent1"/>
          <w:sz w:val="32"/>
          <w:szCs w:val="32"/>
        </w:rPr>
      </w:pPr>
      <w:r>
        <w:rPr>
          <w:b/>
          <w:bCs/>
          <w:color w:val="4471C4"/>
          <w:sz w:val="32"/>
          <w:szCs w:val="32"/>
        </w:rPr>
        <w:t>Report Layout and Style</w:t>
      </w:r>
    </w:p>
    <w:p w14:paraId="1E429B22" w14:textId="77777777" w:rsidR="00E17E5F" w:rsidRDefault="00000000">
      <w:pPr>
        <w:spacing w:line="360" w:lineRule="auto"/>
        <w:rPr>
          <w:color w:val="4472C4" w:themeColor="accent1"/>
        </w:rPr>
      </w:pPr>
      <w:r>
        <w:rPr>
          <w:color w:val="4472C4" w:themeColor="accent1"/>
        </w:rPr>
        <w:t>T</w:t>
      </w:r>
      <w:r>
        <w:softHyphen/>
      </w:r>
      <w:r>
        <w:rPr>
          <w:color w:val="4472C4" w:themeColor="accent1"/>
        </w:rPr>
        <w:t xml:space="preserve">he following guidelines </w:t>
      </w:r>
      <w:r>
        <w:rPr>
          <w:b/>
          <w:bCs/>
          <w:color w:val="4472C4" w:themeColor="accent1"/>
        </w:rPr>
        <w:t>must</w:t>
      </w:r>
      <w:r>
        <w:rPr>
          <w:color w:val="4472C4" w:themeColor="accent1"/>
        </w:rPr>
        <w:t xml:space="preserve"> be adhered to: </w:t>
      </w:r>
    </w:p>
    <w:p w14:paraId="2D2003A6" w14:textId="77777777" w:rsidR="00E17E5F" w:rsidRDefault="00000000">
      <w:pPr>
        <w:numPr>
          <w:ilvl w:val="0"/>
          <w:numId w:val="5"/>
        </w:numPr>
        <w:spacing w:line="360" w:lineRule="auto"/>
        <w:rPr>
          <w:color w:val="4472C4" w:themeColor="accent1"/>
        </w:rPr>
      </w:pPr>
      <w:r>
        <w:rPr>
          <w:color w:val="4471C4"/>
        </w:rPr>
        <w:t xml:space="preserve">All </w:t>
      </w:r>
      <w:r>
        <w:rPr>
          <w:b/>
          <w:bCs/>
          <w:color w:val="4471C4"/>
        </w:rPr>
        <w:t>text will be black</w:t>
      </w:r>
      <w:r>
        <w:rPr>
          <w:color w:val="4471C4"/>
        </w:rPr>
        <w:t xml:space="preserve"> in the report unless in very exceptional circumstance.</w:t>
      </w:r>
    </w:p>
    <w:p w14:paraId="62586150" w14:textId="77777777" w:rsidR="00E17E5F" w:rsidRDefault="00000000">
      <w:pPr>
        <w:numPr>
          <w:ilvl w:val="0"/>
          <w:numId w:val="5"/>
        </w:numPr>
        <w:spacing w:line="360" w:lineRule="auto"/>
        <w:rPr>
          <w:color w:val="4472C4" w:themeColor="accent1"/>
        </w:rPr>
      </w:pPr>
      <w:r>
        <w:rPr>
          <w:color w:val="4471C4"/>
        </w:rPr>
        <w:t xml:space="preserve">Main body text must be at least </w:t>
      </w:r>
      <w:r>
        <w:rPr>
          <w:b/>
          <w:bCs/>
          <w:color w:val="4471C4"/>
        </w:rPr>
        <w:t xml:space="preserve">11pt font </w:t>
      </w:r>
      <w:r>
        <w:rPr>
          <w:color w:val="4471C4"/>
        </w:rPr>
        <w:t xml:space="preserve">using either </w:t>
      </w:r>
      <w:r>
        <w:rPr>
          <w:b/>
          <w:bCs/>
          <w:color w:val="4471C4"/>
        </w:rPr>
        <w:t>Arial or Calibri</w:t>
      </w:r>
      <w:r>
        <w:rPr>
          <w:color w:val="4471C4"/>
        </w:rPr>
        <w:t xml:space="preserve"> font.</w:t>
      </w:r>
    </w:p>
    <w:p w14:paraId="01B04D5C" w14:textId="77777777" w:rsidR="00E17E5F" w:rsidRDefault="00000000">
      <w:pPr>
        <w:numPr>
          <w:ilvl w:val="0"/>
          <w:numId w:val="5"/>
        </w:numPr>
        <w:spacing w:line="360" w:lineRule="auto"/>
        <w:rPr>
          <w:color w:val="4472C4" w:themeColor="accent1"/>
        </w:rPr>
      </w:pPr>
      <w:r>
        <w:rPr>
          <w:color w:val="4471C4"/>
        </w:rPr>
        <w:t xml:space="preserve">Main body text will have </w:t>
      </w:r>
      <w:r>
        <w:rPr>
          <w:b/>
          <w:bCs/>
          <w:color w:val="4471C4"/>
        </w:rPr>
        <w:t>1.5 line spacing</w:t>
      </w:r>
      <w:r>
        <w:rPr>
          <w:color w:val="4471C4"/>
        </w:rPr>
        <w:t>.</w:t>
      </w:r>
    </w:p>
    <w:p w14:paraId="3D663428" w14:textId="77777777" w:rsidR="00E17E5F" w:rsidRDefault="00000000">
      <w:pPr>
        <w:numPr>
          <w:ilvl w:val="0"/>
          <w:numId w:val="5"/>
        </w:numPr>
        <w:spacing w:line="360" w:lineRule="auto"/>
        <w:rPr>
          <w:color w:val="4472C4" w:themeColor="accent1"/>
        </w:rPr>
      </w:pPr>
      <w:r>
        <w:rPr>
          <w:b/>
          <w:bCs/>
          <w:color w:val="4471C4"/>
        </w:rPr>
        <w:t>Margins</w:t>
      </w:r>
      <w:r>
        <w:rPr>
          <w:color w:val="4471C4"/>
        </w:rPr>
        <w:t xml:space="preserve"> will be a minimum of </w:t>
      </w:r>
      <w:r>
        <w:rPr>
          <w:b/>
          <w:bCs/>
          <w:color w:val="4471C4"/>
        </w:rPr>
        <w:t>2 cm on each side</w:t>
      </w:r>
      <w:r>
        <w:rPr>
          <w:color w:val="4471C4"/>
        </w:rPr>
        <w:t>.</w:t>
      </w:r>
    </w:p>
    <w:p w14:paraId="00B5C051" w14:textId="77777777" w:rsidR="00E17E5F" w:rsidRDefault="00000000">
      <w:pPr>
        <w:numPr>
          <w:ilvl w:val="0"/>
          <w:numId w:val="5"/>
        </w:numPr>
        <w:spacing w:line="360" w:lineRule="auto"/>
        <w:rPr>
          <w:color w:val="4472C4" w:themeColor="accent1"/>
        </w:rPr>
      </w:pPr>
      <w:r>
        <w:rPr>
          <w:color w:val="4471C4"/>
        </w:rPr>
        <w:t xml:space="preserve">All </w:t>
      </w:r>
      <w:r>
        <w:rPr>
          <w:b/>
          <w:bCs/>
          <w:color w:val="4471C4"/>
        </w:rPr>
        <w:t xml:space="preserve">pages </w:t>
      </w:r>
      <w:r>
        <w:rPr>
          <w:color w:val="4471C4"/>
        </w:rPr>
        <w:t xml:space="preserve">will be </w:t>
      </w:r>
      <w:r>
        <w:rPr>
          <w:b/>
          <w:bCs/>
          <w:color w:val="4471C4"/>
        </w:rPr>
        <w:t>numbered consecutively</w:t>
      </w:r>
      <w:r>
        <w:rPr>
          <w:color w:val="4471C4"/>
        </w:rPr>
        <w:t>.</w:t>
      </w:r>
    </w:p>
    <w:p w14:paraId="20A2F8DE" w14:textId="77777777" w:rsidR="00E17E5F" w:rsidRDefault="00000000">
      <w:pPr>
        <w:numPr>
          <w:ilvl w:val="0"/>
          <w:numId w:val="5"/>
        </w:numPr>
        <w:spacing w:line="360" w:lineRule="auto"/>
        <w:rPr>
          <w:color w:val="4472C4" w:themeColor="accent1"/>
        </w:rPr>
      </w:pPr>
      <w:r>
        <w:rPr>
          <w:color w:val="4471C4"/>
        </w:rPr>
        <w:t xml:space="preserve">Start </w:t>
      </w:r>
      <w:r>
        <w:rPr>
          <w:b/>
          <w:bCs/>
          <w:color w:val="4471C4"/>
        </w:rPr>
        <w:t>each section on a new page</w:t>
      </w:r>
      <w:r>
        <w:rPr>
          <w:color w:val="4471C4"/>
        </w:rPr>
        <w:t>.</w:t>
      </w:r>
    </w:p>
    <w:p w14:paraId="64722099" w14:textId="77777777" w:rsidR="00E17E5F" w:rsidRDefault="00000000">
      <w:pPr>
        <w:numPr>
          <w:ilvl w:val="0"/>
          <w:numId w:val="5"/>
        </w:numPr>
        <w:spacing w:line="360" w:lineRule="auto"/>
        <w:rPr>
          <w:color w:val="4472C4" w:themeColor="accent1"/>
        </w:rPr>
      </w:pPr>
      <w:r>
        <w:rPr>
          <w:b/>
          <w:bCs/>
          <w:color w:val="4471C4"/>
        </w:rPr>
        <w:t>Figures</w:t>
      </w:r>
      <w:r>
        <w:rPr>
          <w:color w:val="4471C4"/>
        </w:rPr>
        <w:t xml:space="preserve"> must have </w:t>
      </w:r>
      <w:r>
        <w:rPr>
          <w:b/>
          <w:bCs/>
          <w:color w:val="4471C4"/>
        </w:rPr>
        <w:t>captions</w:t>
      </w:r>
      <w:r>
        <w:rPr>
          <w:color w:val="4471C4"/>
        </w:rPr>
        <w:t xml:space="preserve"> and be </w:t>
      </w:r>
      <w:r>
        <w:rPr>
          <w:b/>
          <w:bCs/>
          <w:color w:val="4471C4"/>
        </w:rPr>
        <w:t>numbered</w:t>
      </w:r>
      <w:r>
        <w:rPr>
          <w:color w:val="4471C4"/>
        </w:rPr>
        <w:t xml:space="preserve"> (e.g., Figure 1).</w:t>
      </w:r>
    </w:p>
    <w:p w14:paraId="3B8351D2" w14:textId="77777777" w:rsidR="00E17E5F" w:rsidRDefault="00000000">
      <w:pPr>
        <w:numPr>
          <w:ilvl w:val="0"/>
          <w:numId w:val="5"/>
        </w:numPr>
        <w:spacing w:line="360" w:lineRule="auto"/>
        <w:rPr>
          <w:color w:val="4472C4" w:themeColor="accent1"/>
        </w:rPr>
      </w:pPr>
      <w:r>
        <w:rPr>
          <w:b/>
          <w:bCs/>
          <w:color w:val="4471C4"/>
        </w:rPr>
        <w:t xml:space="preserve">Tables </w:t>
      </w:r>
      <w:r>
        <w:rPr>
          <w:color w:val="4471C4"/>
        </w:rPr>
        <w:t xml:space="preserve">must have </w:t>
      </w:r>
      <w:r>
        <w:rPr>
          <w:b/>
          <w:bCs/>
          <w:color w:val="4471C4"/>
        </w:rPr>
        <w:t>captions</w:t>
      </w:r>
      <w:r>
        <w:rPr>
          <w:color w:val="4471C4"/>
        </w:rPr>
        <w:t xml:space="preserve"> and be </w:t>
      </w:r>
      <w:r>
        <w:rPr>
          <w:b/>
          <w:bCs/>
          <w:color w:val="4471C4"/>
        </w:rPr>
        <w:t>numbered</w:t>
      </w:r>
      <w:r>
        <w:rPr>
          <w:color w:val="4471C4"/>
        </w:rPr>
        <w:t xml:space="preserve"> (e.g., Table 1).</w:t>
      </w:r>
    </w:p>
    <w:p w14:paraId="52AEAFED" w14:textId="77777777" w:rsidR="00E17E5F" w:rsidRDefault="00000000">
      <w:pPr>
        <w:numPr>
          <w:ilvl w:val="0"/>
          <w:numId w:val="5"/>
        </w:numPr>
        <w:spacing w:line="360" w:lineRule="auto"/>
        <w:rPr>
          <w:color w:val="4472C4" w:themeColor="accent1"/>
        </w:rPr>
      </w:pPr>
      <w:r>
        <w:rPr>
          <w:b/>
          <w:bCs/>
          <w:color w:val="4471C4"/>
        </w:rPr>
        <w:lastRenderedPageBreak/>
        <w:t xml:space="preserve">Figures </w:t>
      </w:r>
      <w:r>
        <w:rPr>
          <w:color w:val="4471C4"/>
        </w:rPr>
        <w:t xml:space="preserve">may be </w:t>
      </w:r>
      <w:r>
        <w:rPr>
          <w:b/>
          <w:bCs/>
          <w:color w:val="4471C4"/>
        </w:rPr>
        <w:t>black and white</w:t>
      </w:r>
      <w:r>
        <w:rPr>
          <w:color w:val="4471C4"/>
        </w:rPr>
        <w:t xml:space="preserve">, or </w:t>
      </w:r>
      <w:r>
        <w:rPr>
          <w:b/>
          <w:bCs/>
          <w:color w:val="4471C4"/>
        </w:rPr>
        <w:t>colour</w:t>
      </w:r>
      <w:r>
        <w:rPr>
          <w:color w:val="4471C4"/>
        </w:rPr>
        <w:t>.</w:t>
      </w:r>
    </w:p>
    <w:p w14:paraId="18B84905" w14:textId="77777777" w:rsidR="00E17E5F" w:rsidRDefault="00000000">
      <w:pPr>
        <w:spacing w:line="360" w:lineRule="auto"/>
        <w:rPr>
          <w:b/>
          <w:bCs/>
          <w:color w:val="4472C4" w:themeColor="accent1"/>
          <w:sz w:val="32"/>
          <w:szCs w:val="32"/>
        </w:rPr>
      </w:pPr>
      <w:r>
        <w:rPr>
          <w:b/>
          <w:bCs/>
          <w:color w:val="4471C4"/>
          <w:sz w:val="32"/>
          <w:szCs w:val="32"/>
        </w:rPr>
        <w:t>Word Count</w:t>
      </w:r>
    </w:p>
    <w:p w14:paraId="4476643F" w14:textId="77777777" w:rsidR="00E17E5F" w:rsidRDefault="00000000">
      <w:pPr>
        <w:pStyle w:val="ListParagraph"/>
        <w:numPr>
          <w:ilvl w:val="0"/>
          <w:numId w:val="4"/>
        </w:numPr>
        <w:spacing w:line="360" w:lineRule="auto"/>
        <w:rPr>
          <w:color w:val="4472C4" w:themeColor="accent1"/>
        </w:rPr>
      </w:pPr>
      <w:r>
        <w:rPr>
          <w:color w:val="4471C4"/>
        </w:rPr>
        <w:t xml:space="preserve">There is </w:t>
      </w:r>
      <w:proofErr w:type="gramStart"/>
      <w:r>
        <w:rPr>
          <w:color w:val="4471C4"/>
        </w:rPr>
        <w:t>a</w:t>
      </w:r>
      <w:proofErr w:type="gramEnd"/>
      <w:r>
        <w:rPr>
          <w:color w:val="4471C4"/>
        </w:rPr>
        <w:t xml:space="preserve"> </w:t>
      </w:r>
      <w:r>
        <w:rPr>
          <w:b/>
          <w:bCs/>
          <w:color w:val="4471C4"/>
        </w:rPr>
        <w:t>8,000-word limit</w:t>
      </w:r>
      <w:r>
        <w:rPr>
          <w:color w:val="4471C4"/>
        </w:rPr>
        <w:t xml:space="preserve"> for the project.  This is a maximum, not a target. Shorter is often better. </w:t>
      </w:r>
      <w:r>
        <w:br/>
      </w:r>
    </w:p>
    <w:p w14:paraId="380437C5" w14:textId="77777777" w:rsidR="00E17E5F" w:rsidRDefault="00000000">
      <w:pPr>
        <w:pStyle w:val="ListParagraph"/>
        <w:numPr>
          <w:ilvl w:val="0"/>
          <w:numId w:val="4"/>
        </w:numPr>
        <w:spacing w:line="360" w:lineRule="auto"/>
        <w:rPr>
          <w:color w:val="4472C4" w:themeColor="accent1"/>
        </w:rPr>
      </w:pPr>
      <w:r>
        <w:rPr>
          <w:color w:val="4471C4"/>
        </w:rPr>
        <w:t>All words in the main body, excluding words in figures and tables, will be included in the word count.</w:t>
      </w:r>
      <w:r>
        <w:br/>
      </w:r>
    </w:p>
    <w:p w14:paraId="1884B6D0" w14:textId="77777777" w:rsidR="00E17E5F" w:rsidRDefault="00000000">
      <w:pPr>
        <w:pStyle w:val="ListParagraph"/>
        <w:numPr>
          <w:ilvl w:val="0"/>
          <w:numId w:val="4"/>
        </w:numPr>
        <w:spacing w:line="360" w:lineRule="auto"/>
        <w:rPr>
          <w:color w:val="4472C4" w:themeColor="accent1"/>
        </w:rPr>
      </w:pPr>
      <w:r>
        <w:rPr>
          <w:color w:val="4471C4"/>
        </w:rPr>
        <w:t>Consider what can be removed from the main body and placed in an appendix to reduce the word count as not every detail may be necessary in the main document.</w:t>
      </w:r>
    </w:p>
    <w:p w14:paraId="6F12C938" w14:textId="77777777" w:rsidR="00E17E5F" w:rsidRDefault="00000000">
      <w:pPr>
        <w:spacing w:line="360" w:lineRule="auto"/>
        <w:rPr>
          <w:b/>
          <w:bCs/>
          <w:color w:val="4472C4" w:themeColor="accent1"/>
          <w:sz w:val="32"/>
          <w:szCs w:val="32"/>
        </w:rPr>
      </w:pPr>
      <w:r>
        <w:rPr>
          <w:b/>
          <w:bCs/>
          <w:color w:val="4471C4"/>
          <w:sz w:val="32"/>
          <w:szCs w:val="32"/>
        </w:rPr>
        <w:t>Copyright and Intellectual Property Rights (IPR)</w:t>
      </w:r>
    </w:p>
    <w:p w14:paraId="790AAFDE" w14:textId="77777777" w:rsidR="00E17E5F" w:rsidRDefault="00000000">
      <w:pPr>
        <w:spacing w:line="360" w:lineRule="auto"/>
        <w:rPr>
          <w:color w:val="4472C4" w:themeColor="accent1"/>
        </w:rPr>
      </w:pPr>
      <w:r>
        <w:rPr>
          <w:color w:val="4471C4"/>
        </w:rPr>
        <w:t>Your report should be written considering that it will be within the public domain. Normally, you retain copyright over your written work and Intellectual Property Rights (IPR) over any technical work. There are rare situations where this might not be as simple, for example when working with a company, external client, or on a larger university project. There are strategies you can utilise:</w:t>
      </w:r>
    </w:p>
    <w:p w14:paraId="26BCB5D8" w14:textId="77777777" w:rsidR="00E17E5F" w:rsidRDefault="00000000">
      <w:pPr>
        <w:numPr>
          <w:ilvl w:val="0"/>
          <w:numId w:val="5"/>
        </w:numPr>
        <w:spacing w:line="360" w:lineRule="auto"/>
        <w:rPr>
          <w:color w:val="4472C4" w:themeColor="accent1"/>
        </w:rPr>
      </w:pPr>
      <w:r>
        <w:rPr>
          <w:color w:val="4471C4"/>
        </w:rPr>
        <w:t>You can inform your supervisory team that the project cannot be made available to other students undertaking an MSc Project.</w:t>
      </w:r>
    </w:p>
    <w:p w14:paraId="781E0BF2" w14:textId="77777777" w:rsidR="00E17E5F" w:rsidRDefault="00000000">
      <w:pPr>
        <w:numPr>
          <w:ilvl w:val="0"/>
          <w:numId w:val="5"/>
        </w:numPr>
        <w:spacing w:line="360" w:lineRule="auto"/>
        <w:rPr>
          <w:color w:val="4472C4" w:themeColor="accent1"/>
        </w:rPr>
      </w:pPr>
      <w:r>
        <w:rPr>
          <w:color w:val="4471C4"/>
        </w:rPr>
        <w:t>You can provide a shortened report for sharing that does not contain the protected information.</w:t>
      </w:r>
    </w:p>
    <w:p w14:paraId="14511835" w14:textId="77777777" w:rsidR="00E17E5F" w:rsidRDefault="00000000">
      <w:pPr>
        <w:numPr>
          <w:ilvl w:val="0"/>
          <w:numId w:val="5"/>
        </w:numPr>
        <w:spacing w:line="360" w:lineRule="auto"/>
        <w:rPr>
          <w:color w:val="4472C4" w:themeColor="accent1"/>
        </w:rPr>
      </w:pPr>
      <w:r>
        <w:rPr>
          <w:color w:val="4471C4"/>
        </w:rPr>
        <w:t>You can assign IPR to the external collaborator, although you should take great care when doing so. It is best to speak to your supervisor.</w:t>
      </w:r>
    </w:p>
    <w:p w14:paraId="13FF7C36" w14:textId="77777777" w:rsidR="00E17E5F" w:rsidRDefault="00000000">
      <w:pPr>
        <w:numPr>
          <w:ilvl w:val="0"/>
          <w:numId w:val="5"/>
        </w:numPr>
        <w:spacing w:line="360" w:lineRule="auto"/>
        <w:rPr>
          <w:color w:val="4472C4" w:themeColor="accent1"/>
        </w:rPr>
      </w:pPr>
      <w:r>
        <w:rPr>
          <w:color w:val="4471C4"/>
        </w:rPr>
        <w:t>Non-disclosure agreements can be made between the external collaborator and the supervision team.</w:t>
      </w:r>
    </w:p>
    <w:p w14:paraId="02EB378F" w14:textId="77777777" w:rsidR="00E17E5F" w:rsidRDefault="00000000">
      <w:pPr>
        <w:spacing w:line="360" w:lineRule="auto"/>
      </w:pPr>
      <w:r>
        <w:br w:type="page"/>
      </w:r>
    </w:p>
    <w:p w14:paraId="6A05A809" w14:textId="77777777" w:rsidR="00E17E5F" w:rsidRDefault="00E17E5F">
      <w:pPr>
        <w:spacing w:line="360" w:lineRule="auto"/>
        <w:rPr>
          <w:color w:val="4472C4" w:themeColor="accent1"/>
          <w:sz w:val="40"/>
          <w:szCs w:val="40"/>
        </w:rPr>
      </w:pPr>
    </w:p>
    <w:p w14:paraId="7B906CAA" w14:textId="77777777" w:rsidR="00E17E5F" w:rsidRDefault="00000000">
      <w:pPr>
        <w:spacing w:line="360" w:lineRule="auto"/>
        <w:rPr>
          <w:b/>
          <w:bCs/>
        </w:rPr>
      </w:pPr>
      <w:r>
        <w:rPr>
          <w:b/>
          <w:bCs/>
          <w:noProof/>
        </w:rPr>
        <mc:AlternateContent>
          <mc:Choice Requires="wps">
            <w:drawing>
              <wp:anchor distT="45720" distB="45720" distL="114300" distR="114300" simplePos="0" relativeHeight="2" behindDoc="0" locked="0" layoutInCell="1" allowOverlap="1" wp14:anchorId="5FF0F485" wp14:editId="07777777">
                <wp:simplePos x="0" y="0"/>
                <wp:positionH relativeFrom="column">
                  <wp:posOffset>-87630</wp:posOffset>
                </wp:positionH>
                <wp:positionV relativeFrom="page">
                  <wp:posOffset>1604010</wp:posOffset>
                </wp:positionV>
                <wp:extent cx="5869305" cy="708660"/>
                <wp:effectExtent l="0" t="0" r="0" b="0"/>
                <wp:wrapSquare wrapText="bothSides"/>
                <wp:docPr id="1" name="Text Box 217"/>
                <wp:cNvGraphicFramePr/>
                <a:graphic xmlns:a="http://schemas.openxmlformats.org/drawingml/2006/main">
                  <a:graphicData uri="http://schemas.microsoft.com/office/word/2010/wordprocessingShape">
                    <wps:wsp>
                      <wps:cNvSpPr/>
                      <wps:spPr>
                        <a:xfrm>
                          <a:off x="0" y="0"/>
                          <a:ext cx="5868720" cy="708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6243FC5" w14:textId="77777777" w:rsidR="00D36913" w:rsidRDefault="00D36913">
                            <w:pPr>
                              <w:pStyle w:val="FrameContents"/>
                              <w:spacing w:line="276" w:lineRule="auto"/>
                              <w:jc w:val="center"/>
                              <w:rPr>
                                <w:rFonts w:ascii="Calibri" w:hAnsi="Calibri" w:cs="Calibri"/>
                                <w:b/>
                                <w:bCs/>
                                <w:color w:val="000000" w:themeColor="text1"/>
                                <w:sz w:val="36"/>
                                <w:szCs w:val="36"/>
                              </w:rPr>
                            </w:pPr>
                            <w:r w:rsidRPr="00B65396">
                              <w:rPr>
                                <w:rFonts w:ascii="Calibri" w:hAnsi="Calibri" w:cs="Calibri"/>
                                <w:b/>
                                <w:bCs/>
                                <w:color w:val="000000" w:themeColor="text1"/>
                                <w:sz w:val="36"/>
                                <w:szCs w:val="36"/>
                              </w:rPr>
                              <w:t>Bayesian Flight Risk and Efficiency Optimiser:</w:t>
                            </w:r>
                          </w:p>
                          <w:p w14:paraId="1440BBBC" w14:textId="77777777" w:rsidR="00D36913" w:rsidRPr="00B65396" w:rsidRDefault="00D36913" w:rsidP="00D36913">
                            <w:pPr>
                              <w:pStyle w:val="Title"/>
                              <w:jc w:val="center"/>
                              <w:rPr>
                                <w:rFonts w:ascii="Calibri" w:hAnsi="Calibri" w:cs="Calibri"/>
                                <w:color w:val="000000" w:themeColor="text1"/>
                                <w:sz w:val="26"/>
                                <w:szCs w:val="26"/>
                              </w:rPr>
                            </w:pPr>
                            <w:r w:rsidRPr="00B65396">
                              <w:rPr>
                                <w:rFonts w:ascii="Calibri" w:hAnsi="Calibri" w:cs="Calibri"/>
                                <w:color w:val="000000" w:themeColor="text1"/>
                                <w:sz w:val="26"/>
                                <w:szCs w:val="26"/>
                              </w:rPr>
                              <w:t>An AI Approach to Safer and Greener Aviation</w:t>
                            </w:r>
                          </w:p>
                          <w:p w14:paraId="1D345873" w14:textId="74D46C04" w:rsidR="00E17E5F" w:rsidRDefault="00E17E5F" w:rsidP="00D36913">
                            <w:pPr>
                              <w:pStyle w:val="FrameContents"/>
                              <w:spacing w:line="276" w:lineRule="auto"/>
                              <w:jc w:val="center"/>
                              <w:rPr>
                                <w:rFonts w:ascii="Calibri" w:hAnsi="Calibri" w:cs="Calibri"/>
                                <w:color w:val="C9211E"/>
                                <w:sz w:val="32"/>
                                <w:szCs w:val="32"/>
                                <w:lang w:val="en-US"/>
                              </w:rPr>
                            </w:pPr>
                          </w:p>
                        </w:txbxContent>
                      </wps:txbx>
                      <wps:bodyPr>
                        <a:spAutoFit/>
                      </wps:bodyPr>
                    </wps:wsp>
                  </a:graphicData>
                </a:graphic>
                <wp14:sizeRelV relativeFrom="margin">
                  <wp14:pctHeight>20000</wp14:pctHeight>
                </wp14:sizeRelV>
              </wp:anchor>
            </w:drawing>
          </mc:Choice>
          <mc:Fallback>
            <w:pict>
              <v:rect w14:anchorId="5FF0F485" id="Text Box 217" o:spid="_x0000_s1026" style="position:absolute;margin-left:-6.9pt;margin-top:126.3pt;width:462.15pt;height:55.8pt;z-index:2;visibility:visible;mso-wrap-style:square;mso-height-percent:200;mso-wrap-distance-left:9pt;mso-wrap-distance-top:3.6pt;mso-wrap-distance-right:9pt;mso-wrap-distance-bottom:3.6pt;mso-position-horizontal:absolute;mso-position-horizontal-relative:text;mso-position-vertical:absolute;mso-position-vertical-relative:page;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" stroked="f" strokeweight=".26mm">
                <v:textbox style="mso-fit-shape-to-text:t">
                  <w:txbxContent>
                    <w:p w14:paraId="36243FC5" w14:textId="77777777" w:rsidR="00D36913" w:rsidRDefault="00D36913">
                      <w:pPr>
                        <w:pStyle w:val="FrameContents"/>
                        <w:spacing w:line="276" w:lineRule="auto"/>
                        <w:jc w:val="center"/>
                        <w:rPr>
                          <w:rFonts w:ascii="Calibri" w:hAnsi="Calibri" w:cs="Calibri"/>
                          <w:b/>
                          <w:bCs/>
                          <w:color w:val="000000" w:themeColor="text1"/>
                          <w:sz w:val="36"/>
                          <w:szCs w:val="36"/>
                        </w:rPr>
                      </w:pPr>
                      <w:r w:rsidRPr="00B65396">
                        <w:rPr>
                          <w:rFonts w:ascii="Calibri" w:hAnsi="Calibri" w:cs="Calibri"/>
                          <w:b/>
                          <w:bCs/>
                          <w:color w:val="000000" w:themeColor="text1"/>
                          <w:sz w:val="36"/>
                          <w:szCs w:val="36"/>
                        </w:rPr>
                        <w:t>Bayesian Flight Risk and Efficiency Optimiser:</w:t>
                      </w:r>
                    </w:p>
                    <w:p w14:paraId="1440BBBC" w14:textId="77777777" w:rsidR="00D36913" w:rsidRPr="00B65396" w:rsidRDefault="00D36913" w:rsidP="00D36913">
                      <w:pPr>
                        <w:pStyle w:val="Title"/>
                        <w:jc w:val="center"/>
                        <w:rPr>
                          <w:rFonts w:ascii="Calibri" w:hAnsi="Calibri" w:cs="Calibri"/>
                          <w:color w:val="000000" w:themeColor="text1"/>
                          <w:sz w:val="26"/>
                          <w:szCs w:val="26"/>
                        </w:rPr>
                      </w:pPr>
                      <w:r w:rsidRPr="00B65396">
                        <w:rPr>
                          <w:rFonts w:ascii="Calibri" w:hAnsi="Calibri" w:cs="Calibri"/>
                          <w:color w:val="000000" w:themeColor="text1"/>
                          <w:sz w:val="26"/>
                          <w:szCs w:val="26"/>
                        </w:rPr>
                        <w:t>An AI Approach to Safer and Greener Aviation</w:t>
                      </w:r>
                    </w:p>
                    <w:p w14:paraId="1D345873" w14:textId="74D46C04" w:rsidR="00E17E5F" w:rsidRDefault="00E17E5F" w:rsidP="00D36913">
                      <w:pPr>
                        <w:pStyle w:val="FrameContents"/>
                        <w:spacing w:line="276" w:lineRule="auto"/>
                        <w:jc w:val="center"/>
                        <w:rPr>
                          <w:rFonts w:ascii="Calibri" w:hAnsi="Calibri" w:cs="Calibri"/>
                          <w:color w:val="C9211E"/>
                          <w:sz w:val="32"/>
                          <w:szCs w:val="32"/>
                          <w:lang w:val="en-US"/>
                        </w:rPr>
                      </w:pPr>
                    </w:p>
                  </w:txbxContent>
                </v:textbox>
                <w10:wrap type="square" anchory="page"/>
              </v:rect>
            </w:pict>
          </mc:Fallback>
        </mc:AlternateContent>
      </w:r>
    </w:p>
    <w:p w14:paraId="5A39BBE3" w14:textId="77777777" w:rsidR="00E17E5F" w:rsidRDefault="00E17E5F">
      <w:pPr>
        <w:spacing w:line="360" w:lineRule="auto"/>
        <w:rPr>
          <w:b/>
          <w:bCs/>
        </w:rPr>
      </w:pPr>
    </w:p>
    <w:p w14:paraId="41C8F396" w14:textId="77777777" w:rsidR="00E17E5F" w:rsidRDefault="00E17E5F">
      <w:pPr>
        <w:spacing w:line="360" w:lineRule="auto"/>
      </w:pPr>
    </w:p>
    <w:p w14:paraId="404A1793" w14:textId="77777777" w:rsidR="00E17E5F" w:rsidRDefault="00000000">
      <w:pPr>
        <w:spacing w:line="360" w:lineRule="auto"/>
      </w:pPr>
      <w:r>
        <w:rPr>
          <w:noProof/>
        </w:rPr>
        <mc:AlternateContent>
          <mc:Choice Requires="wps">
            <w:drawing>
              <wp:anchor distT="45720" distB="45720" distL="114300" distR="114300" simplePos="0" relativeHeight="3" behindDoc="0" locked="0" layoutInCell="1" allowOverlap="1" wp14:anchorId="143C8C30" wp14:editId="07777777">
                <wp:simplePos x="0" y="0"/>
                <wp:positionH relativeFrom="column">
                  <wp:posOffset>0</wp:posOffset>
                </wp:positionH>
                <wp:positionV relativeFrom="paragraph">
                  <wp:posOffset>394335</wp:posOffset>
                </wp:positionV>
                <wp:extent cx="5869305" cy="788670"/>
                <wp:effectExtent l="0" t="0" r="0" b="0"/>
                <wp:wrapSquare wrapText="bothSides"/>
                <wp:docPr id="3" name="Text Box 1"/>
                <wp:cNvGraphicFramePr/>
                <a:graphic xmlns:a="http://schemas.openxmlformats.org/drawingml/2006/main">
                  <a:graphicData uri="http://schemas.microsoft.com/office/word/2010/wordprocessingShape">
                    <wps:wsp>
                      <wps:cNvSpPr/>
                      <wps:spPr>
                        <a:xfrm>
                          <a:off x="0" y="0"/>
                          <a:ext cx="5868720" cy="78804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69FF98A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41BEE3C2" w:rsidR="00E17E5F" w:rsidRPr="00D36913" w:rsidRDefault="00D36913">
                            <w:pPr>
                              <w:pStyle w:val="FrameContents"/>
                              <w:spacing w:line="276" w:lineRule="auto"/>
                              <w:jc w:val="center"/>
                              <w:rPr>
                                <w:rFonts w:ascii="Calibri" w:hAnsi="Calibri" w:cs="Calibri"/>
                                <w:color w:val="000000" w:themeColor="text1"/>
                                <w:lang w:val="en-US"/>
                              </w:rPr>
                            </w:pPr>
                            <w:r w:rsidRPr="00D36913">
                              <w:rPr>
                                <w:rFonts w:cs="Calibri"/>
                                <w:color w:val="000000" w:themeColor="text1"/>
                                <w:lang w:val="en-US"/>
                              </w:rPr>
                              <w:t>Osman Ebrahim</w:t>
                            </w:r>
                          </w:p>
                        </w:txbxContent>
                      </wps:txbx>
                      <wps:bodyPr>
                        <a:spAutoFit/>
                      </wps:bodyPr>
                    </wps:wsp>
                  </a:graphicData>
                </a:graphic>
                <wp14:sizeRelV relativeFrom="margin">
                  <wp14:pctHeight>20000</wp14:pctHeight>
                </wp14:sizeRelV>
              </wp:anchor>
            </w:drawing>
          </mc:Choice>
          <mc:Fallback>
            <w:pict>
              <v:rect w14:anchorId="143C8C30" id="Text Box 1" o:spid="_x0000_s1027" style="position:absolute;margin-left:0;margin-top:31.05pt;width:462.15pt;height:62.1pt;z-index:3;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" stroked="f" strokeweight=".26mm">
                <v:textbox style="mso-fit-shape-to-text:t">
                  <w:txbxContent>
                    <w:p w14:paraId="69FF98A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By</w:t>
                      </w:r>
                    </w:p>
                    <w:p w14:paraId="0B3A8B7F" w14:textId="41BEE3C2" w:rsidR="00E17E5F" w:rsidRPr="00D36913" w:rsidRDefault="00D36913">
                      <w:pPr>
                        <w:pStyle w:val="FrameContents"/>
                        <w:spacing w:line="276" w:lineRule="auto"/>
                        <w:jc w:val="center"/>
                        <w:rPr>
                          <w:rFonts w:ascii="Calibri" w:hAnsi="Calibri" w:cs="Calibri"/>
                          <w:color w:val="000000" w:themeColor="text1"/>
                          <w:lang w:val="en-US"/>
                        </w:rPr>
                      </w:pPr>
                      <w:r w:rsidRPr="00D36913">
                        <w:rPr>
                          <w:rFonts w:cs="Calibri"/>
                          <w:color w:val="000000" w:themeColor="text1"/>
                          <w:lang w:val="en-US"/>
                        </w:rPr>
                        <w:t>Osman Ebrahim</w:t>
                      </w:r>
                    </w:p>
                  </w:txbxContent>
                </v:textbox>
                <w10:wrap type="square"/>
              </v:rect>
            </w:pict>
          </mc:Fallback>
        </mc:AlternateContent>
      </w:r>
    </w:p>
    <w:p w14:paraId="72A3D3EC" w14:textId="77777777" w:rsidR="00E17E5F" w:rsidRDefault="00E17E5F">
      <w:pPr>
        <w:spacing w:line="360" w:lineRule="auto"/>
      </w:pPr>
    </w:p>
    <w:p w14:paraId="32749621" w14:textId="77777777" w:rsidR="00E17E5F" w:rsidRDefault="00000000">
      <w:pPr>
        <w:spacing w:line="360" w:lineRule="auto"/>
      </w:pPr>
      <w:r>
        <w:rPr>
          <w:noProof/>
        </w:rPr>
        <mc:AlternateContent>
          <mc:Choice Requires="wps">
            <w:drawing>
              <wp:anchor distT="45720" distB="45720" distL="114300" distR="114300" simplePos="0" relativeHeight="4" behindDoc="0" locked="0" layoutInCell="1" allowOverlap="1" wp14:anchorId="70535279" wp14:editId="0E9FCAB3">
                <wp:simplePos x="0" y="0"/>
                <wp:positionH relativeFrom="column">
                  <wp:posOffset>-10795</wp:posOffset>
                </wp:positionH>
                <wp:positionV relativeFrom="paragraph">
                  <wp:posOffset>368935</wp:posOffset>
                </wp:positionV>
                <wp:extent cx="5869305" cy="2386330"/>
                <wp:effectExtent l="0" t="0" r="0" b="4445"/>
                <wp:wrapSquare wrapText="bothSides"/>
                <wp:docPr id="5" name="Text Box 2"/>
                <wp:cNvGraphicFramePr/>
                <a:graphic xmlns:a="http://schemas.openxmlformats.org/drawingml/2006/main">
                  <a:graphicData uri="http://schemas.microsoft.com/office/word/2010/wordprocessingShape">
                    <wps:wsp>
                      <wps:cNvSpPr/>
                      <wps:spPr>
                        <a:xfrm>
                          <a:off x="0" y="0"/>
                          <a:ext cx="5869305" cy="238633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E64834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E17E5F" w:rsidRDefault="00000000">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4C1710A5" w:rsidR="00E17E5F" w:rsidRPr="00D36913" w:rsidRDefault="00000000">
                            <w:pPr>
                              <w:pStyle w:val="FrameContents"/>
                              <w:spacing w:line="276" w:lineRule="auto"/>
                              <w:jc w:val="center"/>
                              <w:rPr>
                                <w:rFonts w:eastAsia="Calibri" w:cstheme="minorHAnsi"/>
                                <w:b/>
                                <w:bCs/>
                                <w:color w:val="000000" w:themeColor="text1"/>
                                <w:sz w:val="32"/>
                                <w:szCs w:val="32"/>
                                <w:lang w:val="en-US"/>
                              </w:rPr>
                            </w:pPr>
                            <w:r w:rsidRPr="00D36913">
                              <w:rPr>
                                <w:rFonts w:eastAsia="Calibri" w:cstheme="minorHAnsi"/>
                                <w:b/>
                                <w:bCs/>
                                <w:color w:val="000000" w:themeColor="text1"/>
                                <w:sz w:val="32"/>
                                <w:szCs w:val="32"/>
                                <w:lang w:val="en-US"/>
                              </w:rPr>
                              <w:t>BACHELOR OF SCIENCE</w:t>
                            </w:r>
                            <w:r w:rsidR="00D36913" w:rsidRPr="00D36913">
                              <w:rPr>
                                <w:rFonts w:eastAsia="Calibri" w:cstheme="minorHAnsi"/>
                                <w:b/>
                                <w:bCs/>
                                <w:color w:val="000000" w:themeColor="text1"/>
                                <w:sz w:val="32"/>
                                <w:szCs w:val="32"/>
                                <w:lang w:val="en-US"/>
                              </w:rPr>
                              <w:t xml:space="preserve"> IN COMPUTER SCIENCE</w:t>
                            </w:r>
                          </w:p>
                        </w:txbxContent>
                      </wps:txbx>
                      <wps:bodyPr>
                        <a:spAutoFit/>
                      </wps:bodyPr>
                    </wps:wsp>
                  </a:graphicData>
                </a:graphic>
                <wp14:sizeRelV relativeFrom="margin">
                  <wp14:pctHeight>20000</wp14:pctHeight>
                </wp14:sizeRelV>
              </wp:anchor>
            </w:drawing>
          </mc:Choice>
          <mc:Fallback>
            <w:pict>
              <v:rect w14:anchorId="70535279" id="Text Box 2" o:spid="_x0000_s1028" style="position:absolute;margin-left:-.85pt;margin-top:29.05pt;width:462.15pt;height:187.9pt;z-index:4;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" stroked="f" strokeweight=".26mm">
                <v:textbox style="mso-fit-shape-to-text:t">
                  <w:txbxContent>
                    <w:p w14:paraId="5E64834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Submitted to</w:t>
                      </w:r>
                    </w:p>
                    <w:p w14:paraId="4F773EA2"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 </w:t>
                      </w:r>
                      <w:r>
                        <w:rPr>
                          <w:rFonts w:eastAsia="Calibri" w:cs="Calibri"/>
                          <w:b/>
                          <w:bCs/>
                          <w:color w:val="000000"/>
                          <w:sz w:val="28"/>
                          <w:szCs w:val="28"/>
                          <w:lang w:val="en-US"/>
                        </w:rPr>
                        <w:t>The University of Roehampton</w:t>
                      </w:r>
                    </w:p>
                    <w:p w14:paraId="6E7BEAA2" w14:textId="77777777" w:rsidR="00E17E5F" w:rsidRDefault="00000000">
                      <w:pPr>
                        <w:pStyle w:val="FrameContents"/>
                        <w:spacing w:line="276" w:lineRule="auto"/>
                        <w:jc w:val="center"/>
                        <w:rPr>
                          <w:rFonts w:eastAsia="Calibri" w:cs="Calibri"/>
                          <w:sz w:val="28"/>
                          <w:szCs w:val="28"/>
                          <w:lang w:val="en-US"/>
                        </w:rPr>
                      </w:pPr>
                      <w:r>
                        <w:rPr>
                          <w:rFonts w:eastAsia="Calibri" w:cs="Calibri"/>
                          <w:sz w:val="28"/>
                          <w:szCs w:val="28"/>
                          <w:lang w:val="en-US"/>
                        </w:rPr>
                        <w:t> </w:t>
                      </w:r>
                    </w:p>
                    <w:p w14:paraId="02688001"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 xml:space="preserve">In partial fulfilment of the requirements </w:t>
                      </w:r>
                    </w:p>
                    <w:p w14:paraId="7BBD574B" w14:textId="77777777" w:rsidR="00E17E5F" w:rsidRDefault="00000000">
                      <w:pPr>
                        <w:pStyle w:val="FrameContents"/>
                        <w:spacing w:line="276" w:lineRule="auto"/>
                        <w:jc w:val="center"/>
                        <w:rPr>
                          <w:rFonts w:eastAsia="Calibri" w:cs="Calibri"/>
                          <w:color w:val="000000"/>
                          <w:sz w:val="28"/>
                          <w:szCs w:val="28"/>
                          <w:lang w:val="en-US"/>
                        </w:rPr>
                      </w:pPr>
                      <w:r>
                        <w:rPr>
                          <w:rFonts w:eastAsia="Calibri" w:cs="Calibri"/>
                          <w:color w:val="000000"/>
                          <w:sz w:val="28"/>
                          <w:szCs w:val="28"/>
                          <w:lang w:val="en-US"/>
                        </w:rPr>
                        <w:t>for the degree of</w:t>
                      </w:r>
                    </w:p>
                    <w:p w14:paraId="619611E6" w14:textId="4C1710A5" w:rsidR="00E17E5F" w:rsidRPr="00D36913" w:rsidRDefault="00000000">
                      <w:pPr>
                        <w:pStyle w:val="FrameContents"/>
                        <w:spacing w:line="276" w:lineRule="auto"/>
                        <w:jc w:val="center"/>
                        <w:rPr>
                          <w:rFonts w:eastAsia="Calibri" w:cstheme="minorHAnsi"/>
                          <w:b/>
                          <w:bCs/>
                          <w:color w:val="000000" w:themeColor="text1"/>
                          <w:sz w:val="32"/>
                          <w:szCs w:val="32"/>
                          <w:lang w:val="en-US"/>
                        </w:rPr>
                      </w:pPr>
                      <w:r w:rsidRPr="00D36913">
                        <w:rPr>
                          <w:rFonts w:eastAsia="Calibri" w:cstheme="minorHAnsi"/>
                          <w:b/>
                          <w:bCs/>
                          <w:color w:val="000000" w:themeColor="text1"/>
                          <w:sz w:val="32"/>
                          <w:szCs w:val="32"/>
                          <w:lang w:val="en-US"/>
                        </w:rPr>
                        <w:t>BACHELOR OF SCIENCE</w:t>
                      </w:r>
                      <w:r w:rsidR="00D36913" w:rsidRPr="00D36913">
                        <w:rPr>
                          <w:rFonts w:eastAsia="Calibri" w:cstheme="minorHAnsi"/>
                          <w:b/>
                          <w:bCs/>
                          <w:color w:val="000000" w:themeColor="text1"/>
                          <w:sz w:val="32"/>
                          <w:szCs w:val="32"/>
                          <w:lang w:val="en-US"/>
                        </w:rPr>
                        <w:t xml:space="preserve"> IN COMPUTER SCIENCE</w:t>
                      </w:r>
                    </w:p>
                  </w:txbxContent>
                </v:textbox>
                <w10:wrap type="square"/>
              </v:rect>
            </w:pict>
          </mc:Fallback>
        </mc:AlternateContent>
      </w:r>
    </w:p>
    <w:p w14:paraId="0D0B940D" w14:textId="77777777" w:rsidR="00E17E5F" w:rsidRDefault="00E17E5F">
      <w:pPr>
        <w:spacing w:line="360" w:lineRule="auto"/>
      </w:pPr>
    </w:p>
    <w:p w14:paraId="0E27B00A" w14:textId="77777777" w:rsidR="00E17E5F" w:rsidRDefault="00E17E5F">
      <w:pPr>
        <w:spacing w:line="360" w:lineRule="auto"/>
      </w:pPr>
    </w:p>
    <w:p w14:paraId="60061E4C" w14:textId="77777777" w:rsidR="00E17E5F" w:rsidRDefault="00E17E5F">
      <w:pPr>
        <w:spacing w:line="360" w:lineRule="auto"/>
      </w:pPr>
    </w:p>
    <w:p w14:paraId="44EAFD9C" w14:textId="77777777" w:rsidR="00E17E5F" w:rsidRDefault="00E17E5F">
      <w:pPr>
        <w:spacing w:line="360" w:lineRule="auto"/>
      </w:pPr>
    </w:p>
    <w:p w14:paraId="4B94D5A5" w14:textId="77777777" w:rsidR="00E17E5F" w:rsidRDefault="00E17E5F">
      <w:pPr>
        <w:spacing w:line="360" w:lineRule="auto"/>
        <w:jc w:val="center"/>
      </w:pPr>
    </w:p>
    <w:p w14:paraId="4CDA6FB6" w14:textId="77777777" w:rsidR="00E17E5F" w:rsidRDefault="00000000">
      <w:pPr>
        <w:spacing w:line="360" w:lineRule="auto"/>
        <w:rPr>
          <w:rFonts w:asciiTheme="majorHAnsi" w:eastAsiaTheme="majorEastAsia" w:hAnsiTheme="majorHAnsi" w:cstheme="majorBidi"/>
          <w:spacing w:val="-10"/>
          <w:kern w:val="2"/>
          <w:sz w:val="56"/>
          <w:szCs w:val="56"/>
        </w:rPr>
      </w:pPr>
      <w:r>
        <w:rPr>
          <w:rFonts w:ascii="Calibri Light" w:eastAsiaTheme="majorEastAsia" w:hAnsi="Calibri Light" w:cstheme="majorBidi"/>
          <w:noProof/>
          <w:spacing w:val="-10"/>
          <w:kern w:val="2"/>
          <w:sz w:val="56"/>
          <w:szCs w:val="56"/>
        </w:rPr>
        <w:lastRenderedPageBreak/>
        <mc:AlternateContent>
          <mc:Choice Requires="wps">
            <w:drawing>
              <wp:anchor distT="45720" distB="45720" distL="114300" distR="112395" simplePos="0" relativeHeight="5" behindDoc="0" locked="0" layoutInCell="1" allowOverlap="1" wp14:anchorId="064CD028" wp14:editId="07777777">
                <wp:simplePos x="0" y="0"/>
                <wp:positionH relativeFrom="margin">
                  <wp:align>right</wp:align>
                </wp:positionH>
                <wp:positionV relativeFrom="paragraph">
                  <wp:posOffset>368300</wp:posOffset>
                </wp:positionV>
                <wp:extent cx="5786120" cy="2319020"/>
                <wp:effectExtent l="0" t="0" r="6985" b="8890"/>
                <wp:wrapSquare wrapText="bothSides"/>
                <wp:docPr id="7" name="Text Box 4"/>
                <wp:cNvGraphicFramePr/>
                <a:graphic xmlns:a="http://schemas.openxmlformats.org/drawingml/2006/main">
                  <a:graphicData uri="http://schemas.microsoft.com/office/word/2010/wordprocessingShape">
                    <wps:wsp>
                      <wps:cNvSpPr/>
                      <wps:spPr>
                        <a:xfrm>
                          <a:off x="0" y="0"/>
                          <a:ext cx="5785560" cy="231840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BAB57B8" w14:textId="77777777" w:rsidR="00E17E5F" w:rsidRDefault="00000000">
                            <w:pPr>
                              <w:pStyle w:val="Title"/>
                              <w:spacing w:line="276" w:lineRule="auto"/>
                              <w:rPr>
                                <w:b/>
                                <w:bCs/>
                                <w:sz w:val="40"/>
                                <w:szCs w:val="40"/>
                              </w:rPr>
                            </w:pPr>
                            <w:r>
                              <w:rPr>
                                <w:b/>
                                <w:bCs/>
                                <w:color w:val="000000"/>
                                <w:sz w:val="40"/>
                                <w:szCs w:val="40"/>
                              </w:rPr>
                              <w:t>Declaration</w:t>
                            </w:r>
                          </w:p>
                          <w:p w14:paraId="3DEEC669" w14:textId="77777777" w:rsidR="00E17E5F" w:rsidRDefault="00E17E5F">
                            <w:pPr>
                              <w:pStyle w:val="FrameContents"/>
                              <w:rPr>
                                <w:color w:val="000000"/>
                              </w:rPr>
                            </w:pPr>
                          </w:p>
                          <w:p w14:paraId="2C1B6A18" w14:textId="77777777" w:rsidR="00E17E5F" w:rsidRDefault="00000000">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E17E5F" w:rsidRDefault="00E17E5F">
                            <w:pPr>
                              <w:pStyle w:val="FrameContents"/>
                              <w:spacing w:after="0"/>
                              <w:contextualSpacing/>
                              <w:rPr>
                                <w:sz w:val="24"/>
                                <w:szCs w:val="24"/>
                              </w:rPr>
                            </w:pPr>
                          </w:p>
                          <w:p w14:paraId="7B8A4C3F" w14:textId="77777777" w:rsidR="00E17E5F" w:rsidRDefault="00000000">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wps:txbx>
                      <wps:bodyPr>
                        <a:spAutoFit/>
                      </wps:bodyPr>
                    </wps:wsp>
                  </a:graphicData>
                </a:graphic>
                <wp14:sizeRelV relativeFrom="margin">
                  <wp14:pctHeight>20000</wp14:pctHeight>
                </wp14:sizeRelV>
              </wp:anchor>
            </w:drawing>
          </mc:Choice>
          <mc:Fallback>
            <w:pict>
              <v:rect w14:anchorId="064CD028" id="Text Box 4" o:spid="_x0000_s1029" style="position:absolute;margin-left:404.4pt;margin-top:29pt;width:455.6pt;height:182.6pt;z-index:5;visibility:visible;mso-wrap-style:square;mso-height-percent:200;mso-wrap-distance-left:9pt;mso-wrap-distance-top:3.6pt;mso-wrap-distance-right:8.85pt;mso-wrap-distance-bottom:3.6pt;mso-position-horizontal:right;mso-position-horizontal-relative:margin;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" stroked="f" strokeweight=".26mm">
                <v:textbox style="mso-fit-shape-to-text:t">
                  <w:txbxContent>
                    <w:p w14:paraId="5BAB57B8" w14:textId="77777777" w:rsidR="00E17E5F" w:rsidRDefault="00000000">
                      <w:pPr>
                        <w:pStyle w:val="Title"/>
                        <w:spacing w:line="276" w:lineRule="auto"/>
                        <w:rPr>
                          <w:b/>
                          <w:bCs/>
                          <w:sz w:val="40"/>
                          <w:szCs w:val="40"/>
                        </w:rPr>
                      </w:pPr>
                      <w:r>
                        <w:rPr>
                          <w:b/>
                          <w:bCs/>
                          <w:color w:val="000000"/>
                          <w:sz w:val="40"/>
                          <w:szCs w:val="40"/>
                        </w:rPr>
                        <w:t>Declaration</w:t>
                      </w:r>
                    </w:p>
                    <w:p w14:paraId="3DEEC669" w14:textId="77777777" w:rsidR="00E17E5F" w:rsidRDefault="00E17E5F">
                      <w:pPr>
                        <w:pStyle w:val="FrameContents"/>
                        <w:rPr>
                          <w:color w:val="000000"/>
                        </w:rPr>
                      </w:pPr>
                    </w:p>
                    <w:p w14:paraId="2C1B6A18" w14:textId="77777777" w:rsidR="00E17E5F" w:rsidRDefault="00000000">
                      <w:pPr>
                        <w:pStyle w:val="FrameContents"/>
                        <w:spacing w:after="0"/>
                        <w:contextualSpacing/>
                        <w:rPr>
                          <w:sz w:val="24"/>
                          <w:szCs w:val="24"/>
                        </w:rPr>
                      </w:pPr>
                      <w:r>
                        <w:rPr>
                          <w:color w:val="000000"/>
                          <w:sz w:val="24"/>
                          <w:szCs w:val="24"/>
                        </w:rPr>
                        <w:t>I hereby certify that this report constitutes my own work, that where the language of others is used, quotation marks so indicate, and that appropriate credit is given where I have used the language, ideas, expressions, or writings of others.</w:t>
                      </w:r>
                    </w:p>
                    <w:p w14:paraId="3656B9AB" w14:textId="77777777" w:rsidR="00E17E5F" w:rsidRDefault="00E17E5F">
                      <w:pPr>
                        <w:pStyle w:val="FrameContents"/>
                        <w:spacing w:after="0"/>
                        <w:contextualSpacing/>
                        <w:rPr>
                          <w:sz w:val="24"/>
                          <w:szCs w:val="24"/>
                        </w:rPr>
                      </w:pPr>
                    </w:p>
                    <w:p w14:paraId="7B8A4C3F" w14:textId="77777777" w:rsidR="00E17E5F" w:rsidRDefault="00000000">
                      <w:pPr>
                        <w:pStyle w:val="FrameContents"/>
                        <w:rPr>
                          <w:sz w:val="24"/>
                          <w:szCs w:val="24"/>
                        </w:rPr>
                      </w:pPr>
                      <w:r>
                        <w:rPr>
                          <w:color w:val="000000"/>
                          <w:sz w:val="24"/>
                          <w:szCs w:val="24"/>
                        </w:rPr>
                        <w:t>I declare that this report describes the original work that has not been previously presented for the award of any other degree of any other institution.</w:t>
                      </w:r>
                    </w:p>
                  </w:txbxContent>
                </v:textbox>
                <w10:wrap type="square" anchorx="margin"/>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6" behindDoc="0" locked="0" layoutInCell="1" allowOverlap="1" wp14:anchorId="313DE285" wp14:editId="07777777">
                <wp:simplePos x="0" y="0"/>
                <wp:positionH relativeFrom="column">
                  <wp:posOffset>-1905</wp:posOffset>
                </wp:positionH>
                <wp:positionV relativeFrom="paragraph">
                  <wp:posOffset>4798695</wp:posOffset>
                </wp:positionV>
                <wp:extent cx="5880100" cy="361315"/>
                <wp:effectExtent l="0" t="0" r="8255" b="3810"/>
                <wp:wrapSquare wrapText="bothSides"/>
                <wp:docPr id="9" name="Text Box 5"/>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7A902E3A" w14:textId="1BB2969A" w:rsidR="00D36913" w:rsidRDefault="00000000" w:rsidP="00D36913">
                            <w:pPr>
                              <w:pStyle w:val="FrameContents"/>
                              <w:spacing w:after="0"/>
                            </w:pPr>
                            <w:r>
                              <w:rPr>
                                <w:color w:val="000000"/>
                                <w:sz w:val="24"/>
                                <w:szCs w:val="24"/>
                              </w:rPr>
                              <w:t>Signed</w:t>
                            </w:r>
                            <w:r w:rsidR="00D36913">
                              <w:rPr>
                                <w:color w:val="000000"/>
                                <w:sz w:val="24"/>
                                <w:szCs w:val="24"/>
                              </w:rPr>
                              <w:t xml:space="preserve">: Osman </w:t>
                            </w:r>
                          </w:p>
                        </w:txbxContent>
                      </wps:txbx>
                      <wps:bodyPr>
                        <a:spAutoFit/>
                      </wps:bodyPr>
                    </wps:wsp>
                  </a:graphicData>
                </a:graphic>
                <wp14:sizeRelV relativeFrom="margin">
                  <wp14:pctHeight>20000</wp14:pctHeight>
                </wp14:sizeRelV>
              </wp:anchor>
            </w:drawing>
          </mc:Choice>
          <mc:Fallback>
            <w:pict>
              <v:rect w14:anchorId="313DE285" id="Text Box 5" o:spid="_x0000_s1030" style="position:absolute;margin-left:-.15pt;margin-top:377.85pt;width:463pt;height:28.45pt;z-index:6;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" stroked="f" strokeweight=".26mm">
                <v:textbox style="mso-fit-shape-to-text:t">
                  <w:txbxContent>
                    <w:p w14:paraId="7A902E3A" w14:textId="1BB2969A" w:rsidR="00D36913" w:rsidRDefault="00000000" w:rsidP="00D36913">
                      <w:pPr>
                        <w:pStyle w:val="FrameContents"/>
                        <w:spacing w:after="0"/>
                      </w:pPr>
                      <w:r>
                        <w:rPr>
                          <w:color w:val="000000"/>
                          <w:sz w:val="24"/>
                          <w:szCs w:val="24"/>
                        </w:rPr>
                        <w:t>Signed</w:t>
                      </w:r>
                      <w:r w:rsidR="00D36913">
                        <w:rPr>
                          <w:color w:val="000000"/>
                          <w:sz w:val="24"/>
                          <w:szCs w:val="24"/>
                        </w:rPr>
                        <w:t xml:space="preserve">: Osman </w:t>
                      </w:r>
                    </w:p>
                  </w:txbxContent>
                </v:textbox>
                <w10:wrap type="square"/>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7" behindDoc="0" locked="0" layoutInCell="1" allowOverlap="1" wp14:anchorId="2B45E65E" wp14:editId="07777777">
                <wp:simplePos x="0" y="0"/>
                <wp:positionH relativeFrom="column">
                  <wp:posOffset>-3175</wp:posOffset>
                </wp:positionH>
                <wp:positionV relativeFrom="paragraph">
                  <wp:posOffset>3350260</wp:posOffset>
                </wp:positionV>
                <wp:extent cx="5880100" cy="361315"/>
                <wp:effectExtent l="0" t="0" r="8255" b="3810"/>
                <wp:wrapSquare wrapText="bothSides"/>
                <wp:docPr id="11" name="Text Box 6"/>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2661725" w14:textId="3037CA40" w:rsidR="00E17E5F" w:rsidRDefault="00D36913">
                            <w:pPr>
                              <w:pStyle w:val="FrameContents"/>
                              <w:spacing w:after="0"/>
                              <w:rPr>
                                <w:b/>
                                <w:bCs/>
                                <w:sz w:val="24"/>
                                <w:szCs w:val="24"/>
                              </w:rPr>
                            </w:pPr>
                            <w:r>
                              <w:rPr>
                                <w:b/>
                                <w:bCs/>
                                <w:color w:val="000000"/>
                                <w:sz w:val="24"/>
                                <w:szCs w:val="24"/>
                              </w:rPr>
                              <w:t>Osman Ebrahim</w:t>
                            </w:r>
                          </w:p>
                        </w:txbxContent>
                      </wps:txbx>
                      <wps:bodyPr>
                        <a:spAutoFit/>
                      </wps:bodyPr>
                    </wps:wsp>
                  </a:graphicData>
                </a:graphic>
                <wp14:sizeRelV relativeFrom="margin">
                  <wp14:pctHeight>20000</wp14:pctHeight>
                </wp14:sizeRelV>
              </wp:anchor>
            </w:drawing>
          </mc:Choice>
          <mc:Fallback>
            <w:pict>
              <v:rect w14:anchorId="2B45E65E" id="Text Box 6" o:spid="_x0000_s1031" style="position:absolute;margin-left:-.25pt;margin-top:263.8pt;width:463pt;height:28.45pt;z-index:7;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" stroked="f" strokeweight=".26mm">
                <v:textbox style="mso-fit-shape-to-text:t">
                  <w:txbxContent>
                    <w:p w14:paraId="12661725" w14:textId="3037CA40" w:rsidR="00E17E5F" w:rsidRDefault="00D36913">
                      <w:pPr>
                        <w:pStyle w:val="FrameContents"/>
                        <w:spacing w:after="0"/>
                        <w:rPr>
                          <w:b/>
                          <w:bCs/>
                          <w:sz w:val="24"/>
                          <w:szCs w:val="24"/>
                        </w:rPr>
                      </w:pPr>
                      <w:r>
                        <w:rPr>
                          <w:b/>
                          <w:bCs/>
                          <w:color w:val="000000"/>
                          <w:sz w:val="24"/>
                          <w:szCs w:val="24"/>
                        </w:rPr>
                        <w:t>Osman Ebrahim</w:t>
                      </w:r>
                    </w:p>
                  </w:txbxContent>
                </v:textbox>
                <w10:wrap type="square"/>
              </v:rect>
            </w:pict>
          </mc:Fallback>
        </mc:AlternateContent>
      </w:r>
      <w:r>
        <w:rPr>
          <w:rFonts w:ascii="Calibri Light" w:eastAsiaTheme="majorEastAsia" w:hAnsi="Calibri Light" w:cstheme="majorBidi"/>
          <w:noProof/>
          <w:spacing w:val="-10"/>
          <w:kern w:val="2"/>
          <w:sz w:val="56"/>
          <w:szCs w:val="56"/>
        </w:rPr>
        <mc:AlternateContent>
          <mc:Choice Requires="wps">
            <w:drawing>
              <wp:anchor distT="45720" distB="45720" distL="114300" distR="114300" simplePos="0" relativeHeight="8" behindDoc="0" locked="0" layoutInCell="1" allowOverlap="1" wp14:anchorId="44B2C5F2" wp14:editId="07777777">
                <wp:simplePos x="0" y="0"/>
                <wp:positionH relativeFrom="column">
                  <wp:posOffset>-1270</wp:posOffset>
                </wp:positionH>
                <wp:positionV relativeFrom="paragraph">
                  <wp:posOffset>3753485</wp:posOffset>
                </wp:positionV>
                <wp:extent cx="5880100" cy="361315"/>
                <wp:effectExtent l="0" t="0" r="8255" b="3810"/>
                <wp:wrapSquare wrapText="bothSides"/>
                <wp:docPr id="13" name="Text Box 7"/>
                <wp:cNvGraphicFramePr/>
                <a:graphic xmlns:a="http://schemas.openxmlformats.org/drawingml/2006/main">
                  <a:graphicData uri="http://schemas.microsoft.com/office/word/2010/wordprocessingShape">
                    <wps:wsp>
                      <wps:cNvSpPr/>
                      <wps:spPr>
                        <a:xfrm>
                          <a:off x="0" y="0"/>
                          <a:ext cx="5879520" cy="3607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43B61EFF" w14:textId="1CFEEB28" w:rsidR="00E17E5F" w:rsidRDefault="00000000">
                            <w:pPr>
                              <w:pStyle w:val="FrameContents"/>
                              <w:spacing w:after="0"/>
                              <w:rPr>
                                <w:sz w:val="24"/>
                                <w:szCs w:val="24"/>
                              </w:rPr>
                            </w:pPr>
                            <w:r>
                              <w:rPr>
                                <w:b/>
                                <w:bCs/>
                                <w:color w:val="000000"/>
                                <w:sz w:val="24"/>
                                <w:szCs w:val="24"/>
                              </w:rPr>
                              <w:t>Date:</w:t>
                            </w:r>
                            <w:r>
                              <w:rPr>
                                <w:color w:val="000000"/>
                                <w:sz w:val="24"/>
                                <w:szCs w:val="24"/>
                              </w:rPr>
                              <w:t xml:space="preserve"> </w:t>
                            </w:r>
                            <w:r w:rsidR="00D36913">
                              <w:rPr>
                                <w:color w:val="000000"/>
                                <w:sz w:val="24"/>
                                <w:szCs w:val="24"/>
                              </w:rPr>
                              <w:t>11/01/2026</w:t>
                            </w:r>
                          </w:p>
                        </w:txbxContent>
                      </wps:txbx>
                      <wps:bodyPr>
                        <a:spAutoFit/>
                      </wps:bodyPr>
                    </wps:wsp>
                  </a:graphicData>
                </a:graphic>
                <wp14:sizeRelV relativeFrom="margin">
                  <wp14:pctHeight>20000</wp14:pctHeight>
                </wp14:sizeRelV>
              </wp:anchor>
            </w:drawing>
          </mc:Choice>
          <mc:Fallback>
            <w:pict>
              <v:rect w14:anchorId="44B2C5F2" id="Text Box 7" o:spid="_x0000_s1032" style="position:absolute;margin-left:-.1pt;margin-top:295.55pt;width:463pt;height:28.45pt;z-index:8;visibility:visible;mso-wrap-style:square;mso-height-percent:200;mso-wrap-distance-left:9pt;mso-wrap-distance-top:3.6pt;mso-wrap-distance-right:9pt;mso-wrap-distance-bottom:3.6pt;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" stroked="f" strokeweight=".26mm">
                <v:textbox style="mso-fit-shape-to-text:t">
                  <w:txbxContent>
                    <w:p w14:paraId="43B61EFF" w14:textId="1CFEEB28" w:rsidR="00E17E5F" w:rsidRDefault="00000000">
                      <w:pPr>
                        <w:pStyle w:val="FrameContents"/>
                        <w:spacing w:after="0"/>
                        <w:rPr>
                          <w:sz w:val="24"/>
                          <w:szCs w:val="24"/>
                        </w:rPr>
                      </w:pPr>
                      <w:r>
                        <w:rPr>
                          <w:b/>
                          <w:bCs/>
                          <w:color w:val="000000"/>
                          <w:sz w:val="24"/>
                          <w:szCs w:val="24"/>
                        </w:rPr>
                        <w:t>Date:</w:t>
                      </w:r>
                      <w:r>
                        <w:rPr>
                          <w:color w:val="000000"/>
                          <w:sz w:val="24"/>
                          <w:szCs w:val="24"/>
                        </w:rPr>
                        <w:t xml:space="preserve"> </w:t>
                      </w:r>
                      <w:r w:rsidR="00D36913">
                        <w:rPr>
                          <w:color w:val="000000"/>
                          <w:sz w:val="24"/>
                          <w:szCs w:val="24"/>
                        </w:rPr>
                        <w:t>11/01/2026</w:t>
                      </w:r>
                    </w:p>
                  </w:txbxContent>
                </v:textbox>
                <w10:wrap type="square"/>
              </v:rect>
            </w:pict>
          </mc:Fallback>
        </mc:AlternateContent>
      </w:r>
      <w:r>
        <w:br w:type="page"/>
      </w:r>
    </w:p>
    <w:p w14:paraId="53128261" w14:textId="77777777" w:rsidR="00E17E5F" w:rsidRDefault="00E17E5F">
      <w:pPr>
        <w:pStyle w:val="Title"/>
        <w:spacing w:line="360" w:lineRule="auto"/>
      </w:pPr>
    </w:p>
    <w:p w14:paraId="50B3CAA8" w14:textId="49B1A2C2" w:rsidR="00E17E5F" w:rsidRDefault="00000000" w:rsidP="61176EB8">
      <w:pPr>
        <w:spacing w:line="360" w:lineRule="auto"/>
      </w:pPr>
      <w:r>
        <w:br w:type="page"/>
      </w:r>
    </w:p>
    <w:p w14:paraId="79CCAD17" w14:textId="6DAFE4A0" w:rsidR="00E17E5F" w:rsidRDefault="61176EB8">
      <w:pPr>
        <w:pStyle w:val="Title"/>
        <w:spacing w:line="360" w:lineRule="auto"/>
      </w:pPr>
      <w:r>
        <w:lastRenderedPageBreak/>
        <w:t>Acknowledgements</w:t>
      </w:r>
    </w:p>
    <w:p w14:paraId="62486C05" w14:textId="77777777" w:rsidR="00E17E5F" w:rsidRDefault="00E17E5F">
      <w:pPr>
        <w:spacing w:line="360" w:lineRule="auto"/>
        <w:rPr>
          <w:b/>
          <w:bCs/>
        </w:rPr>
      </w:pPr>
    </w:p>
    <w:p w14:paraId="2B740569" w14:textId="77777777" w:rsidR="00E17E5F" w:rsidRDefault="00000000">
      <w:pPr>
        <w:spacing w:line="360" w:lineRule="auto"/>
        <w:rPr>
          <w:b/>
          <w:bCs/>
        </w:rPr>
      </w:pPr>
      <w:r>
        <w:rPr>
          <w:color w:val="507BC8"/>
        </w:rPr>
        <w:t>Here it is customary to thank the people who have supported this work and your studies in general.  It is up to you who you thank!</w:t>
      </w:r>
      <w:r>
        <w:br w:type="page"/>
      </w:r>
    </w:p>
    <w:p w14:paraId="4101652C" w14:textId="77777777" w:rsidR="00E17E5F" w:rsidRDefault="00E17E5F">
      <w:pPr>
        <w:pStyle w:val="Title"/>
        <w:spacing w:line="360" w:lineRule="auto"/>
      </w:pPr>
    </w:p>
    <w:p w14:paraId="7CBFD60A" w14:textId="77777777" w:rsidR="00E17E5F" w:rsidRDefault="00000000">
      <w:pPr>
        <w:pStyle w:val="Title"/>
        <w:spacing w:line="360" w:lineRule="auto"/>
      </w:pPr>
      <w:r>
        <w:t>Abstract</w:t>
      </w:r>
    </w:p>
    <w:p w14:paraId="55DC352E" w14:textId="77777777" w:rsidR="00E17E5F" w:rsidRDefault="00000000">
      <w:pPr>
        <w:spacing w:line="360" w:lineRule="auto"/>
        <w:rPr>
          <w:color w:val="7F7F7F" w:themeColor="text1" w:themeTint="80"/>
        </w:rPr>
      </w:pPr>
      <w:r>
        <w:rPr>
          <w:color w:val="7F7F7F" w:themeColor="text1" w:themeTint="80"/>
        </w:rPr>
        <w:t xml:space="preserve">GUIDANCE: Up to 300 words </w:t>
      </w:r>
    </w:p>
    <w:p w14:paraId="789A6C7F" w14:textId="77777777" w:rsidR="00E17E5F" w:rsidRDefault="00000000">
      <w:pPr>
        <w:spacing w:line="360" w:lineRule="auto"/>
        <w:rPr>
          <w:color w:val="507BC8"/>
        </w:rPr>
      </w:pPr>
      <w:r>
        <w:rPr>
          <w:color w:val="507BC8"/>
        </w:rPr>
        <w:t xml:space="preserve">A short summary of your project to include the problem, the main literature reviewed, your implementation and your findings.  </w:t>
      </w:r>
    </w:p>
    <w:p w14:paraId="61DFBFB4" w14:textId="77777777" w:rsidR="00E17E5F" w:rsidRDefault="00000000">
      <w:pPr>
        <w:spacing w:line="360" w:lineRule="auto"/>
      </w:pPr>
      <w:r>
        <w:rPr>
          <w:color w:val="507BC8"/>
        </w:rPr>
        <w:t>Write this after you have finished the entire report!</w:t>
      </w:r>
      <w:r>
        <w:br w:type="page"/>
      </w:r>
    </w:p>
    <w:p w14:paraId="22E0FC93" w14:textId="77777777" w:rsidR="00E17E5F" w:rsidRDefault="00000000">
      <w:pPr>
        <w:spacing w:line="360" w:lineRule="auto"/>
        <w:rPr>
          <w:b/>
          <w:bCs/>
        </w:rPr>
      </w:pPr>
      <w:r>
        <w:rPr>
          <w:b/>
          <w:bCs/>
        </w:rPr>
        <w:lastRenderedPageBreak/>
        <w:t>Table of Contents</w:t>
      </w:r>
    </w:p>
    <w:sdt>
      <w:sdtPr>
        <w:id w:val="1892764970"/>
        <w:docPartObj>
          <w:docPartGallery w:val="Table of Contents"/>
          <w:docPartUnique/>
        </w:docPartObj>
      </w:sdtPr>
      <w:sdtContent>
        <w:p w14:paraId="3C0ED931" w14:textId="335B32BE" w:rsidR="00E17E5F" w:rsidRDefault="43AF9820" w:rsidP="61176EB8">
          <w:pPr>
            <w:pStyle w:val="TOC1"/>
            <w:tabs>
              <w:tab w:val="left" w:pos="435"/>
              <w:tab w:val="right" w:leader="dot" w:pos="9015"/>
            </w:tabs>
            <w:rPr>
              <w:rStyle w:val="Hyperlink"/>
            </w:rPr>
          </w:pPr>
          <w:r>
            <w:fldChar w:fldCharType="begin"/>
          </w:r>
          <w:r>
            <w:instrText>TOC \o "1-2" \z \u \h</w:instrText>
          </w:r>
          <w:r>
            <w:fldChar w:fldCharType="separate"/>
          </w:r>
          <w:hyperlink w:anchor="_Toc855268948">
            <w:r w:rsidRPr="43AF9820">
              <w:rPr>
                <w:rStyle w:val="Hyperlink"/>
              </w:rPr>
              <w:t>1.</w:t>
            </w:r>
            <w:r>
              <w:tab/>
            </w:r>
            <w:r w:rsidRPr="43AF9820">
              <w:rPr>
                <w:rStyle w:val="Hyperlink"/>
              </w:rPr>
              <w:t>Introduction</w:t>
            </w:r>
            <w:r>
              <w:tab/>
            </w:r>
            <w:r>
              <w:fldChar w:fldCharType="begin"/>
            </w:r>
            <w:r>
              <w:instrText>PAGEREF _Toc855268948 \h</w:instrText>
            </w:r>
            <w:r>
              <w:fldChar w:fldCharType="separate"/>
            </w:r>
            <w:r w:rsidRPr="43AF9820">
              <w:rPr>
                <w:rStyle w:val="Hyperlink"/>
              </w:rPr>
              <w:t>9</w:t>
            </w:r>
            <w:r>
              <w:fldChar w:fldCharType="end"/>
            </w:r>
          </w:hyperlink>
        </w:p>
        <w:p w14:paraId="0B20BAB8" w14:textId="1539D5CC" w:rsidR="00E17E5F" w:rsidRDefault="00000000" w:rsidP="61176EB8">
          <w:pPr>
            <w:pStyle w:val="TOC2"/>
            <w:tabs>
              <w:tab w:val="right" w:leader="dot" w:pos="9015"/>
            </w:tabs>
            <w:rPr>
              <w:rStyle w:val="Hyperlink"/>
            </w:rPr>
          </w:pPr>
          <w:hyperlink w:anchor="_Toc84689145">
            <w:r w:rsidR="43AF9820" w:rsidRPr="43AF9820">
              <w:rPr>
                <w:rStyle w:val="Hyperlink"/>
              </w:rPr>
              <w:t>Problem Statement and/or Research question</w:t>
            </w:r>
            <w:r>
              <w:tab/>
            </w:r>
            <w:r>
              <w:fldChar w:fldCharType="begin"/>
            </w:r>
            <w:r>
              <w:instrText>PAGEREF _Toc84689145 \h</w:instrText>
            </w:r>
            <w:r>
              <w:fldChar w:fldCharType="separate"/>
            </w:r>
            <w:r w:rsidR="43AF9820" w:rsidRPr="43AF9820">
              <w:rPr>
                <w:rStyle w:val="Hyperlink"/>
              </w:rPr>
              <w:t>9</w:t>
            </w:r>
            <w:r>
              <w:fldChar w:fldCharType="end"/>
            </w:r>
          </w:hyperlink>
        </w:p>
        <w:p w14:paraId="74528059" w14:textId="7B88E62F" w:rsidR="00E17E5F" w:rsidRDefault="00000000" w:rsidP="61176EB8">
          <w:pPr>
            <w:pStyle w:val="TOC2"/>
            <w:tabs>
              <w:tab w:val="right" w:leader="dot" w:pos="9015"/>
            </w:tabs>
            <w:rPr>
              <w:rStyle w:val="Hyperlink"/>
            </w:rPr>
          </w:pPr>
          <w:hyperlink w:anchor="_Toc1014977766">
            <w:r w:rsidR="43AF9820" w:rsidRPr="43AF9820">
              <w:rPr>
                <w:rStyle w:val="Hyperlink"/>
              </w:rPr>
              <w:t>Aims</w:t>
            </w:r>
            <w:r>
              <w:tab/>
            </w:r>
            <w:r>
              <w:fldChar w:fldCharType="begin"/>
            </w:r>
            <w:r>
              <w:instrText>PAGEREF _Toc1014977766 \h</w:instrText>
            </w:r>
            <w:r>
              <w:fldChar w:fldCharType="separate"/>
            </w:r>
            <w:r w:rsidR="43AF9820" w:rsidRPr="43AF9820">
              <w:rPr>
                <w:rStyle w:val="Hyperlink"/>
              </w:rPr>
              <w:t>9</w:t>
            </w:r>
            <w:r>
              <w:fldChar w:fldCharType="end"/>
            </w:r>
          </w:hyperlink>
        </w:p>
        <w:p w14:paraId="1EE0F8CB" w14:textId="0F6FCC4F" w:rsidR="00E17E5F" w:rsidRDefault="00000000" w:rsidP="61176EB8">
          <w:pPr>
            <w:pStyle w:val="TOC2"/>
            <w:tabs>
              <w:tab w:val="right" w:leader="dot" w:pos="9015"/>
            </w:tabs>
            <w:rPr>
              <w:rStyle w:val="Hyperlink"/>
            </w:rPr>
          </w:pPr>
          <w:hyperlink w:anchor="_Toc752219030">
            <w:r w:rsidR="43AF9820" w:rsidRPr="43AF9820">
              <w:rPr>
                <w:rStyle w:val="Hyperlink"/>
              </w:rPr>
              <w:t>Objectives</w:t>
            </w:r>
            <w:r>
              <w:tab/>
            </w:r>
            <w:r>
              <w:fldChar w:fldCharType="begin"/>
            </w:r>
            <w:r>
              <w:instrText>PAGEREF _Toc752219030 \h</w:instrText>
            </w:r>
            <w:r>
              <w:fldChar w:fldCharType="separate"/>
            </w:r>
            <w:r w:rsidR="43AF9820" w:rsidRPr="43AF9820">
              <w:rPr>
                <w:rStyle w:val="Hyperlink"/>
              </w:rPr>
              <w:t>9</w:t>
            </w:r>
            <w:r>
              <w:fldChar w:fldCharType="end"/>
            </w:r>
          </w:hyperlink>
        </w:p>
        <w:p w14:paraId="277AEFAE" w14:textId="36D901E5" w:rsidR="00E17E5F" w:rsidRDefault="00000000" w:rsidP="61176EB8">
          <w:pPr>
            <w:pStyle w:val="TOC1"/>
            <w:tabs>
              <w:tab w:val="left" w:pos="435"/>
              <w:tab w:val="right" w:leader="dot" w:pos="9015"/>
            </w:tabs>
            <w:rPr>
              <w:rStyle w:val="Hyperlink"/>
            </w:rPr>
          </w:pPr>
          <w:hyperlink w:anchor="_Toc1981309406">
            <w:r w:rsidR="43AF9820" w:rsidRPr="43AF9820">
              <w:rPr>
                <w:rStyle w:val="Hyperlink"/>
              </w:rPr>
              <w:t>2.</w:t>
            </w:r>
            <w:r>
              <w:tab/>
            </w:r>
            <w:r w:rsidR="43AF9820" w:rsidRPr="43AF9820">
              <w:rPr>
                <w:rStyle w:val="Hyperlink"/>
              </w:rPr>
              <w:t>Background and Context</w:t>
            </w:r>
            <w:r>
              <w:tab/>
            </w:r>
            <w:r>
              <w:fldChar w:fldCharType="begin"/>
            </w:r>
            <w:r>
              <w:instrText>PAGEREF _Toc1981309406 \h</w:instrText>
            </w:r>
            <w:r>
              <w:fldChar w:fldCharType="separate"/>
            </w:r>
            <w:r w:rsidR="43AF9820" w:rsidRPr="43AF9820">
              <w:rPr>
                <w:rStyle w:val="Hyperlink"/>
              </w:rPr>
              <w:t>9</w:t>
            </w:r>
            <w:r>
              <w:fldChar w:fldCharType="end"/>
            </w:r>
          </w:hyperlink>
        </w:p>
        <w:p w14:paraId="7C70E151" w14:textId="50DFB4BD" w:rsidR="00E17E5F" w:rsidRDefault="00000000" w:rsidP="61176EB8">
          <w:pPr>
            <w:pStyle w:val="TOC2"/>
            <w:tabs>
              <w:tab w:val="right" w:leader="dot" w:pos="9015"/>
            </w:tabs>
            <w:rPr>
              <w:rStyle w:val="Hyperlink"/>
            </w:rPr>
          </w:pPr>
          <w:hyperlink w:anchor="_Toc1962394493">
            <w:r w:rsidR="43AF9820" w:rsidRPr="43AF9820">
              <w:rPr>
                <w:rStyle w:val="Hyperlink"/>
              </w:rPr>
              <w:t>Background</w:t>
            </w:r>
            <w:r>
              <w:tab/>
            </w:r>
            <w:r>
              <w:fldChar w:fldCharType="begin"/>
            </w:r>
            <w:r>
              <w:instrText>PAGEREF _Toc1962394493 \h</w:instrText>
            </w:r>
            <w:r>
              <w:fldChar w:fldCharType="separate"/>
            </w:r>
            <w:r w:rsidR="43AF9820" w:rsidRPr="43AF9820">
              <w:rPr>
                <w:rStyle w:val="Hyperlink"/>
              </w:rPr>
              <w:t>10</w:t>
            </w:r>
            <w:r>
              <w:fldChar w:fldCharType="end"/>
            </w:r>
          </w:hyperlink>
        </w:p>
        <w:p w14:paraId="2EA70902" w14:textId="3913C66A" w:rsidR="00E17E5F" w:rsidRDefault="00000000" w:rsidP="61176EB8">
          <w:pPr>
            <w:pStyle w:val="TOC2"/>
            <w:tabs>
              <w:tab w:val="right" w:leader="dot" w:pos="9015"/>
            </w:tabs>
            <w:rPr>
              <w:rStyle w:val="Hyperlink"/>
            </w:rPr>
          </w:pPr>
          <w:hyperlink w:anchor="_Toc1663770703">
            <w:r w:rsidR="43AF9820" w:rsidRPr="43AF9820">
              <w:rPr>
                <w:rStyle w:val="Hyperlink"/>
              </w:rPr>
              <w:t>Summary of relevant published work (Literature review)</w:t>
            </w:r>
            <w:r>
              <w:tab/>
            </w:r>
            <w:r>
              <w:fldChar w:fldCharType="begin"/>
            </w:r>
            <w:r>
              <w:instrText>PAGEREF _Toc1663770703 \h</w:instrText>
            </w:r>
            <w:r>
              <w:fldChar w:fldCharType="separate"/>
            </w:r>
            <w:r w:rsidR="43AF9820" w:rsidRPr="43AF9820">
              <w:rPr>
                <w:rStyle w:val="Hyperlink"/>
              </w:rPr>
              <w:t>10</w:t>
            </w:r>
            <w:r>
              <w:fldChar w:fldCharType="end"/>
            </w:r>
          </w:hyperlink>
        </w:p>
        <w:p w14:paraId="75898571" w14:textId="329104F9" w:rsidR="00E17E5F" w:rsidRDefault="00000000" w:rsidP="61176EB8">
          <w:pPr>
            <w:pStyle w:val="TOC2"/>
            <w:tabs>
              <w:tab w:val="right" w:leader="dot" w:pos="9015"/>
            </w:tabs>
            <w:rPr>
              <w:rStyle w:val="Hyperlink"/>
            </w:rPr>
          </w:pPr>
          <w:hyperlink w:anchor="_Toc1462882150">
            <w:r w:rsidR="43AF9820" w:rsidRPr="43AF9820">
              <w:rPr>
                <w:rStyle w:val="Hyperlink"/>
              </w:rPr>
              <w:t>Competitor Analysis/ Related work</w:t>
            </w:r>
            <w:r>
              <w:tab/>
            </w:r>
            <w:r>
              <w:fldChar w:fldCharType="begin"/>
            </w:r>
            <w:r>
              <w:instrText>PAGEREF _Toc1462882150 \h</w:instrText>
            </w:r>
            <w:r>
              <w:fldChar w:fldCharType="separate"/>
            </w:r>
            <w:r w:rsidR="43AF9820" w:rsidRPr="43AF9820">
              <w:rPr>
                <w:rStyle w:val="Hyperlink"/>
              </w:rPr>
              <w:t>11</w:t>
            </w:r>
            <w:r>
              <w:fldChar w:fldCharType="end"/>
            </w:r>
          </w:hyperlink>
        </w:p>
        <w:p w14:paraId="2D0D9A82" w14:textId="2E265E42" w:rsidR="00E17E5F" w:rsidRDefault="00000000" w:rsidP="61176EB8">
          <w:pPr>
            <w:pStyle w:val="TOC1"/>
            <w:tabs>
              <w:tab w:val="left" w:pos="435"/>
              <w:tab w:val="right" w:leader="dot" w:pos="9015"/>
            </w:tabs>
            <w:rPr>
              <w:rStyle w:val="Hyperlink"/>
            </w:rPr>
          </w:pPr>
          <w:hyperlink w:anchor="_Toc594680862">
            <w:r w:rsidR="43AF9820" w:rsidRPr="43AF9820">
              <w:rPr>
                <w:rStyle w:val="Hyperlink"/>
              </w:rPr>
              <w:t>3.</w:t>
            </w:r>
            <w:r>
              <w:tab/>
            </w:r>
            <w:r w:rsidR="43AF9820" w:rsidRPr="43AF9820">
              <w:rPr>
                <w:rStyle w:val="Hyperlink"/>
              </w:rPr>
              <w:t>Tools and Methods</w:t>
            </w:r>
            <w:r>
              <w:tab/>
            </w:r>
            <w:r>
              <w:fldChar w:fldCharType="begin"/>
            </w:r>
            <w:r>
              <w:instrText>PAGEREF _Toc594680862 \h</w:instrText>
            </w:r>
            <w:r>
              <w:fldChar w:fldCharType="separate"/>
            </w:r>
            <w:r w:rsidR="43AF9820" w:rsidRPr="43AF9820">
              <w:rPr>
                <w:rStyle w:val="Hyperlink"/>
              </w:rPr>
              <w:t>12</w:t>
            </w:r>
            <w:r>
              <w:fldChar w:fldCharType="end"/>
            </w:r>
          </w:hyperlink>
        </w:p>
        <w:p w14:paraId="3E3024A1" w14:textId="0473B3FA" w:rsidR="00E17E5F" w:rsidRDefault="00000000" w:rsidP="61176EB8">
          <w:pPr>
            <w:pStyle w:val="TOC2"/>
            <w:tabs>
              <w:tab w:val="right" w:leader="dot" w:pos="9015"/>
            </w:tabs>
            <w:rPr>
              <w:rStyle w:val="Hyperlink"/>
            </w:rPr>
          </w:pPr>
          <w:hyperlink w:anchor="_Toc1456068848">
            <w:r w:rsidR="43AF9820" w:rsidRPr="43AF9820">
              <w:rPr>
                <w:rStyle w:val="Hyperlink"/>
              </w:rPr>
              <w:t>Rationale for the technical tools selected</w:t>
            </w:r>
            <w:r>
              <w:tab/>
            </w:r>
            <w:r>
              <w:fldChar w:fldCharType="begin"/>
            </w:r>
            <w:r>
              <w:instrText>PAGEREF _Toc1456068848 \h</w:instrText>
            </w:r>
            <w:r>
              <w:fldChar w:fldCharType="separate"/>
            </w:r>
            <w:r w:rsidR="43AF9820" w:rsidRPr="43AF9820">
              <w:rPr>
                <w:rStyle w:val="Hyperlink"/>
              </w:rPr>
              <w:t>12</w:t>
            </w:r>
            <w:r>
              <w:fldChar w:fldCharType="end"/>
            </w:r>
          </w:hyperlink>
        </w:p>
        <w:p w14:paraId="0692A380" w14:textId="12741EBD" w:rsidR="61176EB8" w:rsidRDefault="00000000" w:rsidP="61176EB8">
          <w:pPr>
            <w:pStyle w:val="TOC2"/>
            <w:tabs>
              <w:tab w:val="right" w:leader="dot" w:pos="9015"/>
            </w:tabs>
            <w:rPr>
              <w:rStyle w:val="Hyperlink"/>
            </w:rPr>
          </w:pPr>
          <w:hyperlink w:anchor="_Toc1794695601">
            <w:r w:rsidR="43AF9820" w:rsidRPr="43AF9820">
              <w:rPr>
                <w:rStyle w:val="Hyperlink"/>
              </w:rPr>
              <w:t>Rationale for the research methods used</w:t>
            </w:r>
            <w:r w:rsidR="61176EB8">
              <w:tab/>
            </w:r>
            <w:r w:rsidR="61176EB8">
              <w:fldChar w:fldCharType="begin"/>
            </w:r>
            <w:r w:rsidR="61176EB8">
              <w:instrText>PAGEREF _Toc1794695601 \h</w:instrText>
            </w:r>
            <w:r w:rsidR="61176EB8">
              <w:fldChar w:fldCharType="separate"/>
            </w:r>
            <w:r w:rsidR="43AF9820" w:rsidRPr="43AF9820">
              <w:rPr>
                <w:rStyle w:val="Hyperlink"/>
              </w:rPr>
              <w:t>12</w:t>
            </w:r>
            <w:r w:rsidR="61176EB8">
              <w:fldChar w:fldCharType="end"/>
            </w:r>
          </w:hyperlink>
        </w:p>
        <w:p w14:paraId="155CC92A" w14:textId="2725B936" w:rsidR="61176EB8" w:rsidRDefault="00000000" w:rsidP="61176EB8">
          <w:pPr>
            <w:pStyle w:val="TOC2"/>
            <w:tabs>
              <w:tab w:val="right" w:leader="dot" w:pos="9015"/>
            </w:tabs>
            <w:rPr>
              <w:rStyle w:val="Hyperlink"/>
            </w:rPr>
          </w:pPr>
          <w:hyperlink w:anchor="_Toc557108834">
            <w:r w:rsidR="43AF9820" w:rsidRPr="43AF9820">
              <w:rPr>
                <w:rStyle w:val="Hyperlink"/>
              </w:rPr>
              <w:t>Project management and Product lifecycle</w:t>
            </w:r>
            <w:r w:rsidR="61176EB8">
              <w:tab/>
            </w:r>
            <w:r w:rsidR="61176EB8">
              <w:fldChar w:fldCharType="begin"/>
            </w:r>
            <w:r w:rsidR="61176EB8">
              <w:instrText>PAGEREF _Toc557108834 \h</w:instrText>
            </w:r>
            <w:r w:rsidR="61176EB8">
              <w:fldChar w:fldCharType="separate"/>
            </w:r>
            <w:r w:rsidR="43AF9820" w:rsidRPr="43AF9820">
              <w:rPr>
                <w:rStyle w:val="Hyperlink"/>
              </w:rPr>
              <w:t>12</w:t>
            </w:r>
            <w:r w:rsidR="61176EB8">
              <w:fldChar w:fldCharType="end"/>
            </w:r>
          </w:hyperlink>
        </w:p>
        <w:p w14:paraId="722389C4" w14:textId="26D15C50" w:rsidR="61176EB8" w:rsidRDefault="00000000" w:rsidP="61176EB8">
          <w:pPr>
            <w:pStyle w:val="TOC2"/>
            <w:tabs>
              <w:tab w:val="right" w:leader="dot" w:pos="9015"/>
            </w:tabs>
            <w:rPr>
              <w:rStyle w:val="Hyperlink"/>
            </w:rPr>
          </w:pPr>
          <w:hyperlink w:anchor="_Toc763111835">
            <w:r w:rsidR="43AF9820" w:rsidRPr="43AF9820">
              <w:rPr>
                <w:rStyle w:val="Hyperlink"/>
              </w:rPr>
              <w:t>Risk register</w:t>
            </w:r>
            <w:r w:rsidR="61176EB8">
              <w:tab/>
            </w:r>
            <w:r w:rsidR="61176EB8">
              <w:fldChar w:fldCharType="begin"/>
            </w:r>
            <w:r w:rsidR="61176EB8">
              <w:instrText>PAGEREF _Toc763111835 \h</w:instrText>
            </w:r>
            <w:r w:rsidR="61176EB8">
              <w:fldChar w:fldCharType="separate"/>
            </w:r>
            <w:r w:rsidR="43AF9820" w:rsidRPr="43AF9820">
              <w:rPr>
                <w:rStyle w:val="Hyperlink"/>
              </w:rPr>
              <w:t>13</w:t>
            </w:r>
            <w:r w:rsidR="61176EB8">
              <w:fldChar w:fldCharType="end"/>
            </w:r>
          </w:hyperlink>
        </w:p>
        <w:p w14:paraId="03F1F323" w14:textId="3D941D69" w:rsidR="61176EB8" w:rsidRDefault="00000000" w:rsidP="61176EB8">
          <w:pPr>
            <w:pStyle w:val="TOC1"/>
            <w:tabs>
              <w:tab w:val="left" w:pos="435"/>
              <w:tab w:val="right" w:leader="dot" w:pos="9015"/>
            </w:tabs>
            <w:rPr>
              <w:rStyle w:val="Hyperlink"/>
            </w:rPr>
          </w:pPr>
          <w:hyperlink w:anchor="_Toc996488889">
            <w:r w:rsidR="43AF9820" w:rsidRPr="43AF9820">
              <w:rPr>
                <w:rStyle w:val="Hyperlink"/>
              </w:rPr>
              <w:t>4.</w:t>
            </w:r>
            <w:r w:rsidR="61176EB8">
              <w:tab/>
            </w:r>
            <w:r w:rsidR="43AF9820" w:rsidRPr="43AF9820">
              <w:rPr>
                <w:rStyle w:val="Hyperlink"/>
              </w:rPr>
              <w:t>Requirements/Specifications</w:t>
            </w:r>
            <w:r w:rsidR="61176EB8">
              <w:tab/>
            </w:r>
            <w:r w:rsidR="61176EB8">
              <w:fldChar w:fldCharType="begin"/>
            </w:r>
            <w:r w:rsidR="61176EB8">
              <w:instrText>PAGEREF _Toc996488889 \h</w:instrText>
            </w:r>
            <w:r w:rsidR="61176EB8">
              <w:fldChar w:fldCharType="separate"/>
            </w:r>
            <w:r w:rsidR="43AF9820" w:rsidRPr="43AF9820">
              <w:rPr>
                <w:rStyle w:val="Hyperlink"/>
              </w:rPr>
              <w:t>13</w:t>
            </w:r>
            <w:r w:rsidR="61176EB8">
              <w:fldChar w:fldCharType="end"/>
            </w:r>
          </w:hyperlink>
        </w:p>
        <w:p w14:paraId="566709B2" w14:textId="4FB8F0D7" w:rsidR="61176EB8" w:rsidRDefault="00000000" w:rsidP="61176EB8">
          <w:pPr>
            <w:pStyle w:val="TOC1"/>
            <w:tabs>
              <w:tab w:val="left" w:pos="435"/>
              <w:tab w:val="right" w:leader="dot" w:pos="9015"/>
            </w:tabs>
            <w:rPr>
              <w:rStyle w:val="Hyperlink"/>
            </w:rPr>
          </w:pPr>
          <w:hyperlink w:anchor="_Toc99707707">
            <w:r w:rsidR="43AF9820" w:rsidRPr="43AF9820">
              <w:rPr>
                <w:rStyle w:val="Hyperlink"/>
              </w:rPr>
              <w:t>5.</w:t>
            </w:r>
            <w:r w:rsidR="61176EB8">
              <w:tab/>
            </w:r>
            <w:r w:rsidR="43AF9820" w:rsidRPr="43AF9820">
              <w:rPr>
                <w:rStyle w:val="Hyperlink"/>
              </w:rPr>
              <w:t>Solution design</w:t>
            </w:r>
            <w:r w:rsidR="61176EB8">
              <w:tab/>
            </w:r>
            <w:r w:rsidR="61176EB8">
              <w:fldChar w:fldCharType="begin"/>
            </w:r>
            <w:r w:rsidR="61176EB8">
              <w:instrText>PAGEREF _Toc99707707 \h</w:instrText>
            </w:r>
            <w:r w:rsidR="61176EB8">
              <w:fldChar w:fldCharType="separate"/>
            </w:r>
            <w:r w:rsidR="43AF9820" w:rsidRPr="43AF9820">
              <w:rPr>
                <w:rStyle w:val="Hyperlink"/>
              </w:rPr>
              <w:t>15</w:t>
            </w:r>
            <w:r w:rsidR="61176EB8">
              <w:fldChar w:fldCharType="end"/>
            </w:r>
          </w:hyperlink>
        </w:p>
        <w:p w14:paraId="701A64B3" w14:textId="24D0F3C8" w:rsidR="61176EB8" w:rsidRDefault="00000000" w:rsidP="61176EB8">
          <w:pPr>
            <w:pStyle w:val="TOC1"/>
            <w:tabs>
              <w:tab w:val="left" w:pos="435"/>
              <w:tab w:val="right" w:leader="dot" w:pos="9015"/>
            </w:tabs>
            <w:rPr>
              <w:rStyle w:val="Hyperlink"/>
            </w:rPr>
          </w:pPr>
          <w:hyperlink w:anchor="_Toc520810018">
            <w:r w:rsidR="43AF9820" w:rsidRPr="43AF9820">
              <w:rPr>
                <w:rStyle w:val="Hyperlink"/>
              </w:rPr>
              <w:t>6.</w:t>
            </w:r>
            <w:r w:rsidR="61176EB8">
              <w:tab/>
            </w:r>
            <w:r w:rsidR="43AF9820" w:rsidRPr="43AF9820">
              <w:rPr>
                <w:rStyle w:val="Hyperlink"/>
              </w:rPr>
              <w:t>Solution implementation</w:t>
            </w:r>
            <w:r w:rsidR="61176EB8">
              <w:tab/>
            </w:r>
            <w:r w:rsidR="61176EB8">
              <w:fldChar w:fldCharType="begin"/>
            </w:r>
            <w:r w:rsidR="61176EB8">
              <w:instrText>PAGEREF _Toc520810018 \h</w:instrText>
            </w:r>
            <w:r w:rsidR="61176EB8">
              <w:fldChar w:fldCharType="separate"/>
            </w:r>
            <w:r w:rsidR="43AF9820" w:rsidRPr="43AF9820">
              <w:rPr>
                <w:rStyle w:val="Hyperlink"/>
              </w:rPr>
              <w:t>16</w:t>
            </w:r>
            <w:r w:rsidR="61176EB8">
              <w:fldChar w:fldCharType="end"/>
            </w:r>
          </w:hyperlink>
        </w:p>
        <w:p w14:paraId="0514BA97" w14:textId="545CD2C7" w:rsidR="61176EB8" w:rsidRDefault="00000000" w:rsidP="61176EB8">
          <w:pPr>
            <w:pStyle w:val="TOC1"/>
            <w:tabs>
              <w:tab w:val="left" w:pos="435"/>
              <w:tab w:val="right" w:leader="dot" w:pos="9015"/>
            </w:tabs>
            <w:rPr>
              <w:rStyle w:val="Hyperlink"/>
            </w:rPr>
          </w:pPr>
          <w:hyperlink w:anchor="_Toc1334694152">
            <w:r w:rsidR="43AF9820" w:rsidRPr="43AF9820">
              <w:rPr>
                <w:rStyle w:val="Hyperlink"/>
              </w:rPr>
              <w:t>7.</w:t>
            </w:r>
            <w:r w:rsidR="61176EB8">
              <w:tab/>
            </w:r>
            <w:r w:rsidR="43AF9820" w:rsidRPr="43AF9820">
              <w:rPr>
                <w:rStyle w:val="Hyperlink"/>
              </w:rPr>
              <w:t>Solution testing/ evaluation</w:t>
            </w:r>
            <w:r w:rsidR="61176EB8">
              <w:tab/>
            </w:r>
            <w:r w:rsidR="61176EB8">
              <w:fldChar w:fldCharType="begin"/>
            </w:r>
            <w:r w:rsidR="61176EB8">
              <w:instrText>PAGEREF _Toc1334694152 \h</w:instrText>
            </w:r>
            <w:r w:rsidR="61176EB8">
              <w:fldChar w:fldCharType="separate"/>
            </w:r>
            <w:r w:rsidR="43AF9820" w:rsidRPr="43AF9820">
              <w:rPr>
                <w:rStyle w:val="Hyperlink"/>
              </w:rPr>
              <w:t>16</w:t>
            </w:r>
            <w:r w:rsidR="61176EB8">
              <w:fldChar w:fldCharType="end"/>
            </w:r>
          </w:hyperlink>
        </w:p>
        <w:p w14:paraId="499DB095" w14:textId="18159F23" w:rsidR="61176EB8" w:rsidRDefault="00000000" w:rsidP="61176EB8">
          <w:pPr>
            <w:pStyle w:val="TOC1"/>
            <w:tabs>
              <w:tab w:val="left" w:pos="435"/>
              <w:tab w:val="right" w:leader="dot" w:pos="9015"/>
            </w:tabs>
            <w:rPr>
              <w:rStyle w:val="Hyperlink"/>
            </w:rPr>
          </w:pPr>
          <w:hyperlink w:anchor="_Toc2118539660">
            <w:r w:rsidR="43AF9820" w:rsidRPr="43AF9820">
              <w:rPr>
                <w:rStyle w:val="Hyperlink"/>
              </w:rPr>
              <w:t>8.</w:t>
            </w:r>
            <w:r w:rsidR="61176EB8">
              <w:tab/>
            </w:r>
            <w:r w:rsidR="43AF9820" w:rsidRPr="43AF9820">
              <w:rPr>
                <w:rStyle w:val="Hyperlink"/>
              </w:rPr>
              <w:t>Discussion</w:t>
            </w:r>
            <w:r w:rsidR="61176EB8">
              <w:tab/>
            </w:r>
            <w:r w:rsidR="61176EB8">
              <w:fldChar w:fldCharType="begin"/>
            </w:r>
            <w:r w:rsidR="61176EB8">
              <w:instrText>PAGEREF _Toc2118539660 \h</w:instrText>
            </w:r>
            <w:r w:rsidR="61176EB8">
              <w:fldChar w:fldCharType="separate"/>
            </w:r>
            <w:r w:rsidR="43AF9820" w:rsidRPr="43AF9820">
              <w:rPr>
                <w:rStyle w:val="Hyperlink"/>
              </w:rPr>
              <w:t>17</w:t>
            </w:r>
            <w:r w:rsidR="61176EB8">
              <w:fldChar w:fldCharType="end"/>
            </w:r>
          </w:hyperlink>
        </w:p>
        <w:p w14:paraId="04E8716A" w14:textId="6F21B715" w:rsidR="61176EB8" w:rsidRDefault="00000000" w:rsidP="43AF9820">
          <w:pPr>
            <w:pStyle w:val="TOC1"/>
            <w:tabs>
              <w:tab w:val="left" w:pos="435"/>
              <w:tab w:val="right" w:leader="dot" w:pos="9015"/>
            </w:tabs>
            <w:rPr>
              <w:rStyle w:val="Hyperlink"/>
            </w:rPr>
          </w:pPr>
          <w:hyperlink w:anchor="_Toc2004695218">
            <w:r w:rsidR="43AF9820" w:rsidRPr="43AF9820">
              <w:rPr>
                <w:rStyle w:val="Hyperlink"/>
              </w:rPr>
              <w:t>9.</w:t>
            </w:r>
            <w:r w:rsidR="61176EB8">
              <w:tab/>
            </w:r>
            <w:r w:rsidR="43AF9820" w:rsidRPr="43AF9820">
              <w:rPr>
                <w:rStyle w:val="Hyperlink"/>
              </w:rPr>
              <w:t>Conclusion</w:t>
            </w:r>
            <w:r w:rsidR="61176EB8">
              <w:tab/>
            </w:r>
            <w:r w:rsidR="61176EB8">
              <w:fldChar w:fldCharType="begin"/>
            </w:r>
            <w:r w:rsidR="61176EB8">
              <w:instrText>PAGEREF _Toc2004695218 \h</w:instrText>
            </w:r>
            <w:r w:rsidR="61176EB8">
              <w:fldChar w:fldCharType="separate"/>
            </w:r>
            <w:r w:rsidR="43AF9820" w:rsidRPr="43AF9820">
              <w:rPr>
                <w:rStyle w:val="Hyperlink"/>
              </w:rPr>
              <w:t>18</w:t>
            </w:r>
            <w:r w:rsidR="61176EB8">
              <w:fldChar w:fldCharType="end"/>
            </w:r>
          </w:hyperlink>
        </w:p>
        <w:p w14:paraId="2CCC0391" w14:textId="7804CAE6" w:rsidR="61176EB8" w:rsidRDefault="00000000" w:rsidP="61176EB8">
          <w:pPr>
            <w:pStyle w:val="TOC2"/>
            <w:tabs>
              <w:tab w:val="right" w:leader="dot" w:pos="9015"/>
            </w:tabs>
            <w:rPr>
              <w:rStyle w:val="Hyperlink"/>
            </w:rPr>
          </w:pPr>
          <w:hyperlink w:anchor="_Toc941213527">
            <w:r w:rsidR="43AF9820" w:rsidRPr="43AF9820">
              <w:rPr>
                <w:rStyle w:val="Hyperlink"/>
              </w:rPr>
              <w:t>Summary</w:t>
            </w:r>
            <w:r w:rsidR="61176EB8">
              <w:tab/>
            </w:r>
            <w:r w:rsidR="61176EB8">
              <w:fldChar w:fldCharType="begin"/>
            </w:r>
            <w:r w:rsidR="61176EB8">
              <w:instrText>PAGEREF _Toc941213527 \h</w:instrText>
            </w:r>
            <w:r w:rsidR="61176EB8">
              <w:fldChar w:fldCharType="separate"/>
            </w:r>
            <w:r w:rsidR="43AF9820" w:rsidRPr="43AF9820">
              <w:rPr>
                <w:rStyle w:val="Hyperlink"/>
              </w:rPr>
              <w:t>18</w:t>
            </w:r>
            <w:r w:rsidR="61176EB8">
              <w:fldChar w:fldCharType="end"/>
            </w:r>
          </w:hyperlink>
        </w:p>
        <w:p w14:paraId="12480E1A" w14:textId="121D608E" w:rsidR="61176EB8" w:rsidRDefault="00000000" w:rsidP="61176EB8">
          <w:pPr>
            <w:pStyle w:val="TOC2"/>
            <w:tabs>
              <w:tab w:val="right" w:leader="dot" w:pos="9015"/>
            </w:tabs>
            <w:rPr>
              <w:rStyle w:val="Hyperlink"/>
            </w:rPr>
          </w:pPr>
          <w:hyperlink w:anchor="_Toc538894768">
            <w:r w:rsidR="43AF9820" w:rsidRPr="43AF9820">
              <w:rPr>
                <w:rStyle w:val="Hyperlink"/>
              </w:rPr>
              <w:t>Recommendations for further work</w:t>
            </w:r>
            <w:r w:rsidR="61176EB8">
              <w:tab/>
            </w:r>
            <w:r w:rsidR="61176EB8">
              <w:fldChar w:fldCharType="begin"/>
            </w:r>
            <w:r w:rsidR="61176EB8">
              <w:instrText>PAGEREF _Toc538894768 \h</w:instrText>
            </w:r>
            <w:r w:rsidR="61176EB8">
              <w:fldChar w:fldCharType="separate"/>
            </w:r>
            <w:r w:rsidR="43AF9820" w:rsidRPr="43AF9820">
              <w:rPr>
                <w:rStyle w:val="Hyperlink"/>
              </w:rPr>
              <w:t>18</w:t>
            </w:r>
            <w:r w:rsidR="61176EB8">
              <w:fldChar w:fldCharType="end"/>
            </w:r>
          </w:hyperlink>
        </w:p>
        <w:p w14:paraId="1D7EFFFB" w14:textId="29702B95" w:rsidR="61176EB8" w:rsidRDefault="00000000" w:rsidP="43AF9820">
          <w:pPr>
            <w:pStyle w:val="TOC2"/>
            <w:tabs>
              <w:tab w:val="right" w:leader="dot" w:pos="9015"/>
            </w:tabs>
            <w:rPr>
              <w:rStyle w:val="Hyperlink"/>
            </w:rPr>
          </w:pPr>
          <w:hyperlink w:anchor="_Toc154444153">
            <w:r w:rsidR="43AF9820" w:rsidRPr="43AF9820">
              <w:rPr>
                <w:rStyle w:val="Hyperlink"/>
              </w:rPr>
              <w:t>Reflection</w:t>
            </w:r>
            <w:r w:rsidR="61176EB8">
              <w:tab/>
            </w:r>
            <w:r w:rsidR="61176EB8">
              <w:fldChar w:fldCharType="begin"/>
            </w:r>
            <w:r w:rsidR="61176EB8">
              <w:instrText>PAGEREF _Toc154444153 \h</w:instrText>
            </w:r>
            <w:r w:rsidR="61176EB8">
              <w:fldChar w:fldCharType="separate"/>
            </w:r>
            <w:r w:rsidR="43AF9820" w:rsidRPr="43AF9820">
              <w:rPr>
                <w:rStyle w:val="Hyperlink"/>
              </w:rPr>
              <w:t>18</w:t>
            </w:r>
            <w:r w:rsidR="61176EB8">
              <w:fldChar w:fldCharType="end"/>
            </w:r>
          </w:hyperlink>
        </w:p>
        <w:p w14:paraId="47E4DD71" w14:textId="3F81377F" w:rsidR="61176EB8" w:rsidRDefault="00000000" w:rsidP="61176EB8">
          <w:pPr>
            <w:pStyle w:val="TOC1"/>
            <w:tabs>
              <w:tab w:val="left" w:pos="435"/>
              <w:tab w:val="right" w:leader="dot" w:pos="9015"/>
            </w:tabs>
            <w:rPr>
              <w:rStyle w:val="Hyperlink"/>
            </w:rPr>
          </w:pPr>
          <w:hyperlink w:anchor="_Toc1856153739">
            <w:r w:rsidR="43AF9820" w:rsidRPr="43AF9820">
              <w:rPr>
                <w:rStyle w:val="Hyperlink"/>
              </w:rPr>
              <w:t>10.</w:t>
            </w:r>
            <w:r w:rsidR="61176EB8">
              <w:tab/>
            </w:r>
            <w:r w:rsidR="43AF9820" w:rsidRPr="43AF9820">
              <w:rPr>
                <w:rStyle w:val="Hyperlink"/>
              </w:rPr>
              <w:t>References</w:t>
            </w:r>
            <w:r w:rsidR="61176EB8">
              <w:tab/>
            </w:r>
            <w:r w:rsidR="61176EB8">
              <w:fldChar w:fldCharType="begin"/>
            </w:r>
            <w:r w:rsidR="61176EB8">
              <w:instrText>PAGEREF _Toc1856153739 \h</w:instrText>
            </w:r>
            <w:r w:rsidR="61176EB8">
              <w:fldChar w:fldCharType="separate"/>
            </w:r>
            <w:r w:rsidR="43AF9820" w:rsidRPr="43AF9820">
              <w:rPr>
                <w:rStyle w:val="Hyperlink"/>
              </w:rPr>
              <w:t>18</w:t>
            </w:r>
            <w:r w:rsidR="61176EB8">
              <w:fldChar w:fldCharType="end"/>
            </w:r>
          </w:hyperlink>
        </w:p>
        <w:p w14:paraId="4222C771" w14:textId="16A1958F" w:rsidR="43AF9820" w:rsidRDefault="00000000" w:rsidP="43AF9820">
          <w:pPr>
            <w:pStyle w:val="TOC1"/>
            <w:tabs>
              <w:tab w:val="left" w:pos="435"/>
              <w:tab w:val="right" w:leader="dot" w:pos="9015"/>
            </w:tabs>
            <w:rPr>
              <w:rStyle w:val="Hyperlink"/>
            </w:rPr>
          </w:pPr>
          <w:hyperlink w:anchor="_Toc1514665066">
            <w:r w:rsidR="43AF9820" w:rsidRPr="43AF9820">
              <w:rPr>
                <w:rStyle w:val="Hyperlink"/>
              </w:rPr>
              <w:t>11.</w:t>
            </w:r>
            <w:r w:rsidR="43AF9820">
              <w:tab/>
            </w:r>
            <w:r w:rsidR="43AF9820" w:rsidRPr="43AF9820">
              <w:rPr>
                <w:rStyle w:val="Hyperlink"/>
              </w:rPr>
              <w:t>Appendices</w:t>
            </w:r>
            <w:r w:rsidR="43AF9820">
              <w:tab/>
            </w:r>
            <w:r w:rsidR="43AF9820">
              <w:fldChar w:fldCharType="begin"/>
            </w:r>
            <w:r w:rsidR="43AF9820">
              <w:instrText>PAGEREF _Toc1514665066 \h</w:instrText>
            </w:r>
            <w:r w:rsidR="43AF9820">
              <w:fldChar w:fldCharType="separate"/>
            </w:r>
            <w:r w:rsidR="43AF9820" w:rsidRPr="43AF9820">
              <w:rPr>
                <w:rStyle w:val="Hyperlink"/>
              </w:rPr>
              <w:t>19</w:t>
            </w:r>
            <w:r w:rsidR="43AF9820">
              <w:fldChar w:fldCharType="end"/>
            </w:r>
          </w:hyperlink>
          <w:r w:rsidR="43AF9820">
            <w:fldChar w:fldCharType="end"/>
          </w:r>
        </w:p>
      </w:sdtContent>
    </w:sdt>
    <w:p w14:paraId="4B99056E" w14:textId="77777777" w:rsidR="00E17E5F" w:rsidRDefault="00E17E5F">
      <w:pPr>
        <w:pStyle w:val="TOC1"/>
        <w:tabs>
          <w:tab w:val="left" w:pos="435"/>
          <w:tab w:val="right" w:leader="dot" w:pos="9015"/>
        </w:tabs>
        <w:spacing w:line="360" w:lineRule="auto"/>
        <w:rPr>
          <w:rStyle w:val="Hyperlink"/>
          <w:rFonts w:asciiTheme="majorHAnsi" w:eastAsiaTheme="majorEastAsia" w:hAnsiTheme="majorHAnsi" w:cstheme="majorBidi"/>
          <w:sz w:val="32"/>
          <w:szCs w:val="32"/>
          <w:lang w:val="en-US" w:eastAsia="en-GB"/>
        </w:rPr>
      </w:pPr>
    </w:p>
    <w:p w14:paraId="1299C43A" w14:textId="77777777" w:rsidR="00E17E5F" w:rsidRDefault="00E17E5F">
      <w:pPr>
        <w:spacing w:line="360" w:lineRule="auto"/>
      </w:pPr>
    </w:p>
    <w:p w14:paraId="4DDBEF00" w14:textId="77777777" w:rsidR="00E17E5F" w:rsidRDefault="00000000">
      <w:pPr>
        <w:spacing w:line="360" w:lineRule="auto"/>
        <w:rPr>
          <w:b/>
          <w:bCs/>
        </w:rPr>
      </w:pPr>
      <w:r>
        <w:br w:type="page"/>
      </w:r>
    </w:p>
    <w:p w14:paraId="6AE857FE" w14:textId="6B2DF989" w:rsidR="4BA06136" w:rsidRDefault="4BA06136" w:rsidP="61176EB8">
      <w:pPr>
        <w:pStyle w:val="Heading3"/>
        <w:keepNext w:val="0"/>
        <w:keepLines w:val="0"/>
        <w:rPr>
          <w:b/>
          <w:bCs/>
          <w:color w:val="000000" w:themeColor="text1"/>
          <w:sz w:val="40"/>
          <w:szCs w:val="40"/>
        </w:rPr>
      </w:pPr>
      <w:r>
        <w:lastRenderedPageBreak/>
        <w:t>List of figures</w:t>
      </w:r>
    </w:p>
    <w:p w14:paraId="170FE77D" w14:textId="404AD929" w:rsidR="61176EB8" w:rsidRDefault="61176EB8" w:rsidP="61176EB8"/>
    <w:p w14:paraId="288406CE" w14:textId="07F7B2B6" w:rsidR="4BA06136" w:rsidRDefault="4BA06136" w:rsidP="61176EB8">
      <w:pPr>
        <w:pStyle w:val="Heading3"/>
        <w:keepNext w:val="0"/>
        <w:keepLines w:val="0"/>
      </w:pPr>
      <w:r>
        <w:t>List of Tables</w:t>
      </w:r>
    </w:p>
    <w:p w14:paraId="1D32A522" w14:textId="7F7557A9" w:rsidR="61176EB8" w:rsidRDefault="61176EB8" w:rsidP="61176EB8"/>
    <w:p w14:paraId="0596AC44" w14:textId="487C4F79" w:rsidR="61176EB8" w:rsidRDefault="61176EB8" w:rsidP="61176EB8"/>
    <w:p w14:paraId="10ABB401" w14:textId="1A70C3D5" w:rsidR="61176EB8" w:rsidRDefault="61176EB8">
      <w:r>
        <w:br w:type="page"/>
      </w:r>
    </w:p>
    <w:p w14:paraId="5249E80D" w14:textId="42DAB6A1" w:rsidR="61176EB8" w:rsidRDefault="61176EB8" w:rsidP="61176EB8"/>
    <w:p w14:paraId="3E7A9F1C"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0" w:name="__RefHeading___Toc1760_3064795242"/>
      <w:bookmarkStart w:id="1" w:name="_Toc499192723"/>
      <w:bookmarkStart w:id="2" w:name="_Toc855268948"/>
      <w:bookmarkEnd w:id="0"/>
      <w:r w:rsidRPr="43AF9820">
        <w:rPr>
          <w:b/>
          <w:bCs/>
          <w:color w:val="000000" w:themeColor="text1"/>
          <w:sz w:val="40"/>
          <w:szCs w:val="40"/>
        </w:rPr>
        <w:t>Introduction</w:t>
      </w:r>
      <w:bookmarkEnd w:id="1"/>
      <w:bookmarkEnd w:id="2"/>
    </w:p>
    <w:p w14:paraId="56092C10" w14:textId="77777777" w:rsidR="00D36913" w:rsidRPr="00054FF9" w:rsidRDefault="00D36913" w:rsidP="00D36913">
      <w:pPr>
        <w:pStyle w:val="NormalWeb"/>
        <w:ind w:left="360"/>
        <w:rPr>
          <w:rFonts w:asciiTheme="minorHAnsi" w:hAnsiTheme="minorHAnsi" w:cstheme="minorHAnsi"/>
          <w:color w:val="000000"/>
          <w:sz w:val="22"/>
          <w:szCs w:val="22"/>
        </w:rPr>
      </w:pPr>
      <w:r w:rsidRPr="00054FF9">
        <w:rPr>
          <w:rFonts w:asciiTheme="minorHAnsi" w:hAnsiTheme="minorHAnsi" w:cstheme="minorHAnsi"/>
          <w:color w:val="000000"/>
          <w:sz w:val="22"/>
          <w:szCs w:val="22"/>
        </w:rPr>
        <w:t>Aviation is a safety-critical industry in which operational decisions must be made under conditions of significant uncertainty. Despite major advances in aircraft engineering, regulatory oversight, and pilot training, risks associated with mechanical failure, adverse weather conditions, human performance, and system complexity remain unavoidable. It has been observed that traditional deterministic approaches often struggle to represent uncertainty explicitly, limiting their effectiveness in predicting and mitigating rare but high-impact events. As a result, probabilistic reasoning methods are increasingly being explored to enhance aviation safety analysis.</w:t>
      </w:r>
    </w:p>
    <w:p w14:paraId="38EC4731" w14:textId="77777777" w:rsidR="00D36913" w:rsidRPr="00054FF9" w:rsidRDefault="00D36913" w:rsidP="00D36913">
      <w:pPr>
        <w:pStyle w:val="NormalWeb"/>
        <w:ind w:left="360"/>
        <w:rPr>
          <w:rFonts w:asciiTheme="minorHAnsi" w:hAnsiTheme="minorHAnsi" w:cstheme="minorHAnsi"/>
          <w:color w:val="000000"/>
          <w:sz w:val="22"/>
          <w:szCs w:val="22"/>
        </w:rPr>
      </w:pPr>
      <w:r w:rsidRPr="00054FF9">
        <w:rPr>
          <w:rFonts w:asciiTheme="minorHAnsi" w:hAnsiTheme="minorHAnsi" w:cstheme="minorHAnsi"/>
          <w:color w:val="000000"/>
          <w:sz w:val="22"/>
          <w:szCs w:val="22"/>
        </w:rPr>
        <w:t>At the same time, the aviation sector faces growing pressure to reduce its environmental impact. Commercial aviation contributes a notable proportion of global carbon dioxide emissions, particularly during fuel-intensive phases such as climb, holding, and route deviation. The evidence suggests that inefficiencies in flight planning and operational decision-making can lead to unnecessary fuel consumption, thereby increasing emissions. Current industry tools typically address safety and environmental performance separately, despite both being influenced by similar operational factors.</w:t>
      </w:r>
    </w:p>
    <w:p w14:paraId="5B73F36C" w14:textId="77777777" w:rsidR="00D36913" w:rsidRPr="00054FF9" w:rsidRDefault="00D36913" w:rsidP="00D36913">
      <w:pPr>
        <w:pStyle w:val="NormalWeb"/>
        <w:ind w:left="360"/>
        <w:rPr>
          <w:rFonts w:asciiTheme="minorHAnsi" w:hAnsiTheme="minorHAnsi" w:cstheme="minorHAnsi"/>
          <w:color w:val="000000"/>
          <w:sz w:val="22"/>
          <w:szCs w:val="22"/>
        </w:rPr>
      </w:pPr>
      <w:r w:rsidRPr="00054FF9">
        <w:rPr>
          <w:rFonts w:asciiTheme="minorHAnsi" w:hAnsiTheme="minorHAnsi" w:cstheme="minorHAnsi"/>
          <w:color w:val="000000"/>
          <w:sz w:val="22"/>
          <w:szCs w:val="22"/>
        </w:rPr>
        <w:t>Bayesian inference offers a structured probabilistic framework for reasoning under uncertainty by updating prior beliefs as new evidence becomes available. An analysis of existing research indicates that Bayesian methods have been successfully applied to accident modelling, fault diagnosis, and risk assessment within aviation. However, the integration of Bayesian approaches to jointly consider flight safety and CO₂ emissions remains under-explored. This project is motivated by the need to investigate whether Bayesian theory can support safer and more sustainable aviation decision-making within a unified analytical framework.</w:t>
      </w:r>
    </w:p>
    <w:p w14:paraId="6B50A8AF" w14:textId="01E94CB6" w:rsidR="00E17E5F" w:rsidRDefault="00E17E5F">
      <w:pPr>
        <w:pStyle w:val="BodyText"/>
        <w:spacing w:line="360" w:lineRule="auto"/>
        <w:rPr>
          <w:b/>
          <w:color w:val="000000" w:themeColor="text1"/>
        </w:rPr>
      </w:pPr>
    </w:p>
    <w:p w14:paraId="0891AA7B" w14:textId="77777777" w:rsidR="00E17E5F" w:rsidRDefault="61176EB8">
      <w:pPr>
        <w:pStyle w:val="Heading2"/>
        <w:keepNext w:val="0"/>
        <w:keepLines w:val="0"/>
        <w:spacing w:line="360" w:lineRule="auto"/>
        <w:rPr>
          <w:color w:val="000000" w:themeColor="text1"/>
          <w:sz w:val="32"/>
          <w:szCs w:val="32"/>
        </w:rPr>
      </w:pPr>
      <w:bookmarkStart w:id="3" w:name="__RefHeading___Toc584_3064795242"/>
      <w:bookmarkStart w:id="4" w:name="_Toc522749298"/>
      <w:bookmarkStart w:id="5" w:name="_Toc1554714746"/>
      <w:bookmarkStart w:id="6" w:name="_Toc84689145"/>
      <w:bookmarkEnd w:id="3"/>
      <w:r w:rsidRPr="43AF9820">
        <w:rPr>
          <w:color w:val="000000" w:themeColor="text1"/>
          <w:sz w:val="32"/>
          <w:szCs w:val="32"/>
        </w:rPr>
        <w:t>Problem Statement and/or Research qu</w:t>
      </w:r>
      <w:bookmarkEnd w:id="4"/>
      <w:r w:rsidRPr="43AF9820">
        <w:rPr>
          <w:color w:val="000000" w:themeColor="text1"/>
          <w:sz w:val="32"/>
          <w:szCs w:val="32"/>
        </w:rPr>
        <w:t>estion</w:t>
      </w:r>
      <w:bookmarkEnd w:id="5"/>
      <w:bookmarkEnd w:id="6"/>
    </w:p>
    <w:p w14:paraId="5272FB3B" w14:textId="77777777" w:rsidR="00D36913" w:rsidRPr="00054FF9" w:rsidRDefault="00D36913" w:rsidP="00D36913">
      <w:pPr>
        <w:pStyle w:val="NormalWeb"/>
        <w:rPr>
          <w:rFonts w:asciiTheme="minorHAnsi" w:hAnsiTheme="minorHAnsi" w:cstheme="minorHAnsi"/>
          <w:color w:val="000000"/>
          <w:sz w:val="22"/>
          <w:szCs w:val="22"/>
        </w:rPr>
      </w:pPr>
      <w:bookmarkStart w:id="7" w:name="__RefHeading___Toc586_3064795242"/>
      <w:bookmarkStart w:id="8" w:name="_Toc1982689111"/>
      <w:bookmarkStart w:id="9" w:name="_Toc1298644285"/>
      <w:bookmarkStart w:id="10" w:name="_Toc1014977766"/>
      <w:bookmarkEnd w:id="7"/>
      <w:r w:rsidRPr="00054FF9">
        <w:rPr>
          <w:rFonts w:asciiTheme="minorHAnsi" w:hAnsiTheme="minorHAnsi" w:cstheme="minorHAnsi"/>
          <w:color w:val="000000"/>
          <w:sz w:val="22"/>
          <w:szCs w:val="22"/>
        </w:rPr>
        <w:t>The problem addressed in this study is the lack of integrated analytical approaches that simultaneously assess aviation safety risks and environmental impact under uncertainty. Airline operators, air-traffic management systems, and regulatory bodies are affected by this limitation, as decisions relating to routing, weather avoidance, and operational constraints often involve trade-offs between safety and fuel efficiency. The problem occurs during flight planning and operational decision-making phases, where incomplete or uncertain information can lead to conservative or sub-optimal choices. It is important to address this issue because even small inefficiencies, when scaled across the global aviation network, can result in increased accident risk exposure and significant cumulative CO₂ emissions.</w:t>
      </w:r>
    </w:p>
    <w:p w14:paraId="201CE632" w14:textId="77777777" w:rsidR="00D36913" w:rsidRPr="00054FF9" w:rsidRDefault="00D36913" w:rsidP="00D36913">
      <w:pPr>
        <w:pStyle w:val="Heading3"/>
        <w:rPr>
          <w:color w:val="000000"/>
          <w:sz w:val="22"/>
          <w:szCs w:val="22"/>
        </w:rPr>
      </w:pPr>
      <w:r w:rsidRPr="00054FF9">
        <w:rPr>
          <w:color w:val="000000"/>
          <w:sz w:val="22"/>
          <w:szCs w:val="22"/>
        </w:rPr>
        <w:t>Research Question</w:t>
      </w:r>
    </w:p>
    <w:p w14:paraId="0FB7C4E3" w14:textId="77777777" w:rsidR="00D36913" w:rsidRPr="00054FF9" w:rsidRDefault="00D36913" w:rsidP="00D36913">
      <w:pPr>
        <w:pStyle w:val="NormalWeb"/>
        <w:rPr>
          <w:rFonts w:asciiTheme="minorHAnsi" w:hAnsiTheme="minorHAnsi" w:cstheme="minorHAnsi"/>
          <w:color w:val="000000"/>
          <w:sz w:val="22"/>
          <w:szCs w:val="22"/>
        </w:rPr>
      </w:pPr>
      <w:r w:rsidRPr="00054FF9">
        <w:rPr>
          <w:rStyle w:val="Strong"/>
          <w:rFonts w:asciiTheme="minorHAnsi" w:eastAsiaTheme="majorEastAsia" w:hAnsiTheme="minorHAnsi" w:cstheme="minorHAnsi"/>
          <w:color w:val="000000"/>
          <w:sz w:val="22"/>
          <w:szCs w:val="22"/>
        </w:rPr>
        <w:t>How can Bayesian inference be applied to aviation decision-making to improve flight safety while reducing CO₂ emissions?</w:t>
      </w:r>
    </w:p>
    <w:p w14:paraId="57255E15" w14:textId="77777777" w:rsidR="00E17E5F" w:rsidRDefault="61176EB8">
      <w:pPr>
        <w:pStyle w:val="Heading2"/>
        <w:keepNext w:val="0"/>
        <w:keepLines w:val="0"/>
        <w:spacing w:line="360" w:lineRule="auto"/>
        <w:rPr>
          <w:color w:val="000000" w:themeColor="text1"/>
          <w:sz w:val="32"/>
          <w:szCs w:val="32"/>
        </w:rPr>
      </w:pPr>
      <w:r w:rsidRPr="43AF9820">
        <w:rPr>
          <w:color w:val="000000" w:themeColor="text1"/>
          <w:sz w:val="32"/>
          <w:szCs w:val="32"/>
        </w:rPr>
        <w:lastRenderedPageBreak/>
        <w:t>Aims</w:t>
      </w:r>
      <w:bookmarkEnd w:id="8"/>
      <w:bookmarkEnd w:id="9"/>
      <w:bookmarkEnd w:id="10"/>
    </w:p>
    <w:p w14:paraId="6ECD6646" w14:textId="77777777" w:rsidR="00D36913" w:rsidRPr="00054FF9" w:rsidRDefault="00D36913" w:rsidP="00D36913">
      <w:pPr>
        <w:pStyle w:val="NormalWeb"/>
        <w:numPr>
          <w:ilvl w:val="0"/>
          <w:numId w:val="9"/>
        </w:numPr>
        <w:rPr>
          <w:rFonts w:asciiTheme="minorHAnsi" w:hAnsiTheme="minorHAnsi" w:cstheme="minorHAnsi"/>
          <w:color w:val="000000"/>
          <w:sz w:val="22"/>
          <w:szCs w:val="22"/>
        </w:rPr>
      </w:pPr>
      <w:bookmarkStart w:id="11" w:name="__RefHeading___Toc588_3064795242"/>
      <w:bookmarkStart w:id="12" w:name="_Toc491110494"/>
      <w:bookmarkStart w:id="13" w:name="_Toc198637622"/>
      <w:bookmarkStart w:id="14" w:name="_Toc752219030"/>
      <w:bookmarkEnd w:id="11"/>
      <w:r w:rsidRPr="00054FF9">
        <w:rPr>
          <w:rFonts w:asciiTheme="minorHAnsi" w:hAnsiTheme="minorHAnsi" w:cstheme="minorHAnsi"/>
          <w:color w:val="000000"/>
          <w:sz w:val="22"/>
          <w:szCs w:val="22"/>
        </w:rPr>
        <w:t>To examine how Bayesian inference can be used to model uncertainty in aviation safety-critical decision-making.</w:t>
      </w:r>
    </w:p>
    <w:p w14:paraId="58D97B5F" w14:textId="77777777" w:rsidR="00D36913" w:rsidRPr="00054FF9" w:rsidRDefault="00D36913" w:rsidP="00D36913">
      <w:pPr>
        <w:pStyle w:val="NormalWeb"/>
        <w:numPr>
          <w:ilvl w:val="0"/>
          <w:numId w:val="9"/>
        </w:numPr>
        <w:rPr>
          <w:rFonts w:asciiTheme="minorHAnsi" w:hAnsiTheme="minorHAnsi" w:cstheme="minorHAnsi"/>
          <w:color w:val="000000"/>
          <w:sz w:val="22"/>
          <w:szCs w:val="22"/>
        </w:rPr>
      </w:pPr>
      <w:r w:rsidRPr="00054FF9">
        <w:rPr>
          <w:rFonts w:asciiTheme="minorHAnsi" w:hAnsiTheme="minorHAnsi" w:cstheme="minorHAnsi"/>
          <w:color w:val="000000"/>
          <w:sz w:val="22"/>
          <w:szCs w:val="22"/>
        </w:rPr>
        <w:t>To investigate the relationship between probabilistic risk assessment and CO₂ emissions in flight operations.</w:t>
      </w:r>
    </w:p>
    <w:p w14:paraId="2A5ED397" w14:textId="77777777" w:rsidR="00D36913" w:rsidRPr="00054FF9" w:rsidRDefault="00D36913" w:rsidP="00D36913">
      <w:pPr>
        <w:pStyle w:val="NormalWeb"/>
        <w:numPr>
          <w:ilvl w:val="0"/>
          <w:numId w:val="9"/>
        </w:numPr>
        <w:rPr>
          <w:rFonts w:asciiTheme="minorHAnsi" w:hAnsiTheme="minorHAnsi" w:cstheme="minorHAnsi"/>
          <w:color w:val="000000"/>
          <w:sz w:val="22"/>
          <w:szCs w:val="22"/>
        </w:rPr>
      </w:pPr>
      <w:r w:rsidRPr="00054FF9">
        <w:rPr>
          <w:rFonts w:asciiTheme="minorHAnsi" w:hAnsiTheme="minorHAnsi" w:cstheme="minorHAnsi"/>
          <w:color w:val="000000"/>
          <w:sz w:val="22"/>
          <w:szCs w:val="22"/>
        </w:rPr>
        <w:t>To evaluate the potential of Bayesian-based models to support safer and more environmentally sustainable aviation practices.</w:t>
      </w:r>
    </w:p>
    <w:p w14:paraId="106DD217" w14:textId="77777777" w:rsidR="00E17E5F" w:rsidRDefault="61176EB8">
      <w:pPr>
        <w:pStyle w:val="Heading2"/>
        <w:keepNext w:val="0"/>
        <w:keepLines w:val="0"/>
        <w:spacing w:line="360" w:lineRule="auto"/>
        <w:rPr>
          <w:color w:val="000000" w:themeColor="text1"/>
          <w:sz w:val="32"/>
          <w:szCs w:val="32"/>
        </w:rPr>
      </w:pPr>
      <w:r w:rsidRPr="43AF9820">
        <w:rPr>
          <w:color w:val="000000" w:themeColor="text1"/>
          <w:sz w:val="32"/>
          <w:szCs w:val="32"/>
        </w:rPr>
        <w:t>Objectives</w:t>
      </w:r>
      <w:bookmarkEnd w:id="12"/>
      <w:bookmarkEnd w:id="13"/>
      <w:bookmarkEnd w:id="14"/>
    </w:p>
    <w:p w14:paraId="262C3FDF" w14:textId="77777777" w:rsidR="00D36913" w:rsidRPr="00054FF9" w:rsidRDefault="00D36913" w:rsidP="00D36913">
      <w:pPr>
        <w:pStyle w:val="NormalWeb"/>
        <w:numPr>
          <w:ilvl w:val="0"/>
          <w:numId w:val="10"/>
        </w:numPr>
        <w:rPr>
          <w:rFonts w:ascii="Calibri" w:hAnsi="Calibri" w:cs="Calibri"/>
          <w:color w:val="000000"/>
          <w:sz w:val="22"/>
          <w:szCs w:val="22"/>
        </w:rPr>
      </w:pPr>
      <w:r w:rsidRPr="00054FF9">
        <w:rPr>
          <w:rFonts w:ascii="Calibri" w:hAnsi="Calibri" w:cs="Calibri"/>
          <w:color w:val="000000"/>
          <w:sz w:val="22"/>
          <w:szCs w:val="22"/>
        </w:rPr>
        <w:t>To review and critically evaluate existing literature on Bayesian methods applied to aviation safety and environmental analysis.</w:t>
      </w:r>
    </w:p>
    <w:p w14:paraId="0A9B1E43" w14:textId="77777777" w:rsidR="00D36913" w:rsidRPr="00054FF9" w:rsidRDefault="00D36913" w:rsidP="00D36913">
      <w:pPr>
        <w:pStyle w:val="NormalWeb"/>
        <w:numPr>
          <w:ilvl w:val="0"/>
          <w:numId w:val="10"/>
        </w:numPr>
        <w:rPr>
          <w:rFonts w:ascii="Calibri" w:hAnsi="Calibri" w:cs="Calibri"/>
          <w:color w:val="000000"/>
          <w:sz w:val="22"/>
          <w:szCs w:val="22"/>
        </w:rPr>
      </w:pPr>
      <w:r w:rsidRPr="00054FF9">
        <w:rPr>
          <w:rFonts w:ascii="Calibri" w:hAnsi="Calibri" w:cs="Calibri"/>
          <w:color w:val="000000"/>
          <w:sz w:val="22"/>
          <w:szCs w:val="22"/>
        </w:rPr>
        <w:t>To identify relevant variables influencing accident risk and fuel consumption within flight operations.</w:t>
      </w:r>
    </w:p>
    <w:p w14:paraId="7BE4B86B" w14:textId="77777777" w:rsidR="00D36913" w:rsidRPr="00054FF9" w:rsidRDefault="00D36913" w:rsidP="00D36913">
      <w:pPr>
        <w:pStyle w:val="NormalWeb"/>
        <w:numPr>
          <w:ilvl w:val="0"/>
          <w:numId w:val="10"/>
        </w:numPr>
        <w:rPr>
          <w:rFonts w:ascii="Calibri" w:hAnsi="Calibri" w:cs="Calibri"/>
          <w:color w:val="000000"/>
          <w:sz w:val="22"/>
          <w:szCs w:val="22"/>
        </w:rPr>
      </w:pPr>
      <w:r w:rsidRPr="00054FF9">
        <w:rPr>
          <w:rFonts w:ascii="Calibri" w:hAnsi="Calibri" w:cs="Calibri"/>
          <w:color w:val="000000"/>
          <w:sz w:val="22"/>
          <w:szCs w:val="22"/>
        </w:rPr>
        <w:t>To develop and implement a Bayesian model using appropriate computational tools to analyse safety and emissions outcomes.</w:t>
      </w:r>
    </w:p>
    <w:p w14:paraId="1083D709" w14:textId="77777777" w:rsidR="00D36913" w:rsidRPr="00054FF9" w:rsidRDefault="00D36913" w:rsidP="00D36913">
      <w:pPr>
        <w:pStyle w:val="NormalWeb"/>
        <w:numPr>
          <w:ilvl w:val="0"/>
          <w:numId w:val="10"/>
        </w:numPr>
        <w:rPr>
          <w:rFonts w:ascii="Calibri" w:hAnsi="Calibri" w:cs="Calibri"/>
          <w:color w:val="000000"/>
          <w:sz w:val="22"/>
          <w:szCs w:val="22"/>
        </w:rPr>
      </w:pPr>
      <w:r w:rsidRPr="00054FF9">
        <w:rPr>
          <w:rFonts w:ascii="Calibri" w:hAnsi="Calibri" w:cs="Calibri"/>
          <w:color w:val="000000"/>
          <w:sz w:val="22"/>
          <w:szCs w:val="22"/>
        </w:rPr>
        <w:t>To assess the results of the model and interpret their implications for aviation decision-making.</w:t>
      </w:r>
    </w:p>
    <w:p w14:paraId="2CDD38FB" w14:textId="77777777" w:rsidR="00D36913" w:rsidRPr="00054FF9" w:rsidRDefault="00D36913" w:rsidP="00D36913">
      <w:pPr>
        <w:pStyle w:val="NormalWeb"/>
        <w:numPr>
          <w:ilvl w:val="0"/>
          <w:numId w:val="10"/>
        </w:numPr>
        <w:rPr>
          <w:rFonts w:ascii="Calibri" w:hAnsi="Calibri" w:cs="Calibri"/>
          <w:color w:val="000000"/>
          <w:sz w:val="22"/>
          <w:szCs w:val="22"/>
        </w:rPr>
      </w:pPr>
      <w:r w:rsidRPr="00054FF9">
        <w:rPr>
          <w:rFonts w:ascii="Calibri" w:hAnsi="Calibri" w:cs="Calibri"/>
          <w:color w:val="000000"/>
          <w:sz w:val="22"/>
          <w:szCs w:val="22"/>
        </w:rPr>
        <w:t>To document the development process, methodological choices, and project management activities in line with academic and supervisory requirements.</w:t>
      </w:r>
    </w:p>
    <w:p w14:paraId="26C18681" w14:textId="690CABEB" w:rsidR="00E17E5F" w:rsidRDefault="00000000">
      <w:pPr>
        <w:spacing w:line="360" w:lineRule="auto"/>
        <w:rPr>
          <w:color w:val="507BC8"/>
        </w:rPr>
      </w:pPr>
      <w:r>
        <w:br w:type="page"/>
      </w:r>
    </w:p>
    <w:p w14:paraId="5FFE9480"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15" w:name="__RefHeading___Toc590_3064795242"/>
      <w:bookmarkStart w:id="16" w:name="_Toc187490099"/>
      <w:bookmarkStart w:id="17" w:name="_Toc1981309406"/>
      <w:bookmarkEnd w:id="15"/>
      <w:r w:rsidRPr="43AF9820">
        <w:rPr>
          <w:b/>
          <w:bCs/>
          <w:color w:val="000000" w:themeColor="text1"/>
          <w:sz w:val="40"/>
          <w:szCs w:val="40"/>
        </w:rPr>
        <w:lastRenderedPageBreak/>
        <w:t>Background and Context</w:t>
      </w:r>
      <w:bookmarkEnd w:id="16"/>
      <w:bookmarkEnd w:id="17"/>
    </w:p>
    <w:p w14:paraId="3CF2D8B6" w14:textId="77777777" w:rsidR="00E17E5F" w:rsidRDefault="00E17E5F">
      <w:pPr>
        <w:spacing w:line="360" w:lineRule="auto"/>
        <w:rPr>
          <w:b/>
          <w:bCs/>
          <w:color w:val="000000" w:themeColor="text1"/>
          <w:sz w:val="40"/>
          <w:szCs w:val="40"/>
        </w:rPr>
      </w:pPr>
    </w:p>
    <w:p w14:paraId="2E0A6F91" w14:textId="77777777" w:rsidR="00E17E5F" w:rsidRDefault="61176EB8">
      <w:pPr>
        <w:pStyle w:val="Heading2"/>
        <w:keepNext w:val="0"/>
        <w:keepLines w:val="0"/>
        <w:spacing w:line="360" w:lineRule="auto"/>
        <w:rPr>
          <w:color w:val="000000" w:themeColor="text1"/>
          <w:sz w:val="32"/>
          <w:szCs w:val="32"/>
        </w:rPr>
      </w:pPr>
      <w:bookmarkStart w:id="18" w:name="__RefHeading___Toc592_3064795242"/>
      <w:bookmarkStart w:id="19" w:name="_Toc215425587"/>
      <w:bookmarkStart w:id="20" w:name="_Toc2737436481"/>
      <w:bookmarkStart w:id="21" w:name="_Toc1962394493"/>
      <w:bookmarkEnd w:id="18"/>
      <w:r w:rsidRPr="43AF9820">
        <w:rPr>
          <w:color w:val="000000" w:themeColor="text1"/>
          <w:sz w:val="32"/>
          <w:szCs w:val="32"/>
        </w:rPr>
        <w:t>Background</w:t>
      </w:r>
      <w:bookmarkEnd w:id="19"/>
      <w:bookmarkEnd w:id="20"/>
      <w:bookmarkEnd w:id="21"/>
    </w:p>
    <w:p w14:paraId="01EEE8B3" w14:textId="494DB89C" w:rsidR="00DD0F7A" w:rsidRPr="00DD0F7A" w:rsidRDefault="00DD0F7A" w:rsidP="00DD0F7A">
      <w:pPr>
        <w:pStyle w:val="NormalWeb"/>
        <w:rPr>
          <w:rFonts w:asciiTheme="minorHAnsi" w:hAnsiTheme="minorHAnsi" w:cstheme="minorHAnsi"/>
          <w:color w:val="000000"/>
          <w:sz w:val="22"/>
          <w:szCs w:val="22"/>
        </w:rPr>
      </w:pPr>
      <w:bookmarkStart w:id="22" w:name="__RefHeading___Toc594_3064795242"/>
      <w:bookmarkStart w:id="23" w:name="_Toc1970859784"/>
      <w:bookmarkStart w:id="24" w:name="_Toc1663770703"/>
      <w:bookmarkEnd w:id="22"/>
      <w:r w:rsidRPr="00DD0F7A">
        <w:rPr>
          <w:rFonts w:asciiTheme="minorHAnsi" w:hAnsiTheme="minorHAnsi" w:cstheme="minorHAnsi"/>
          <w:color w:val="000000"/>
          <w:sz w:val="22"/>
          <w:szCs w:val="22"/>
        </w:rPr>
        <w:t>Commercial aviation operates within a complex socio-technical system in which safety, efficiency, and environmental responsibility must be carefully balanced. Although air transport remains one of the safest modes of travel, accident investigations consistently demonstrate that incidents rarely arise from a single isolated cause. Instead, risk emerges through the interaction of multiple operational and human factors, including adverse weather conditions, aircraft age, maintenance quality, organisational pressure, and decision-making under uncertainty</w:t>
      </w:r>
      <w:r w:rsidR="00D32996">
        <w:rPr>
          <w:rFonts w:asciiTheme="minorHAnsi" w:hAnsiTheme="minorHAnsi" w:cstheme="minorHAnsi"/>
          <w:color w:val="000000"/>
          <w:sz w:val="22"/>
          <w:szCs w:val="22"/>
        </w:rPr>
        <w:t xml:space="preserve"> [18]</w:t>
      </w:r>
      <w:r w:rsidRPr="00DD0F7A">
        <w:rPr>
          <w:rFonts w:asciiTheme="minorHAnsi" w:hAnsiTheme="minorHAnsi" w:cstheme="minorHAnsi"/>
          <w:color w:val="000000"/>
          <w:sz w:val="22"/>
          <w:szCs w:val="22"/>
        </w:rPr>
        <w:t>. An analysis of historical accident data suggests that these influences are inherently probabilistic, meaning they vary across conditions and cannot be fully captured through purely deterministic approaches.</w:t>
      </w:r>
    </w:p>
    <w:p w14:paraId="4561CF67" w14:textId="636F4AFB" w:rsidR="00DD0F7A" w:rsidRPr="00DD0F7A" w:rsidRDefault="00DD0F7A" w:rsidP="00DD0F7A">
      <w:pPr>
        <w:pStyle w:val="NormalWeb"/>
        <w:rPr>
          <w:rFonts w:asciiTheme="minorHAnsi" w:hAnsiTheme="minorHAnsi" w:cstheme="minorHAnsi"/>
          <w:color w:val="000000"/>
          <w:sz w:val="22"/>
          <w:szCs w:val="22"/>
        </w:rPr>
      </w:pPr>
      <w:r w:rsidRPr="00DD0F7A">
        <w:rPr>
          <w:rFonts w:asciiTheme="minorHAnsi" w:hAnsiTheme="minorHAnsi" w:cstheme="minorHAnsi"/>
          <w:color w:val="000000"/>
          <w:sz w:val="22"/>
          <w:szCs w:val="22"/>
        </w:rPr>
        <w:t xml:space="preserve">Alongside safety, the aviation industry is increasingly challenged by its environmental impact. Commercial flight operations contribute a notable proportion of global anthropogenic carbon dioxide emissions, primarily due to fuel burn during take-off, climb, and cruise </w:t>
      </w:r>
      <w:r w:rsidR="00D32996" w:rsidRPr="00DD0F7A">
        <w:rPr>
          <w:rFonts w:asciiTheme="minorHAnsi" w:hAnsiTheme="minorHAnsi" w:cstheme="minorHAnsi"/>
          <w:color w:val="000000"/>
          <w:sz w:val="22"/>
          <w:szCs w:val="22"/>
        </w:rPr>
        <w:t>phases</w:t>
      </w:r>
      <w:r w:rsidR="00D32996">
        <w:rPr>
          <w:rFonts w:asciiTheme="minorHAnsi" w:hAnsiTheme="minorHAnsi" w:cstheme="minorHAnsi"/>
          <w:color w:val="000000"/>
          <w:sz w:val="22"/>
          <w:szCs w:val="22"/>
        </w:rPr>
        <w:t xml:space="preserve"> [</w:t>
      </w:r>
      <w:r>
        <w:rPr>
          <w:rFonts w:asciiTheme="minorHAnsi" w:hAnsiTheme="minorHAnsi" w:cstheme="minorHAnsi"/>
          <w:color w:val="000000"/>
          <w:sz w:val="22"/>
          <w:szCs w:val="22"/>
        </w:rPr>
        <w:t>1</w:t>
      </w:r>
      <w:r w:rsidR="00D32996">
        <w:rPr>
          <w:rFonts w:asciiTheme="minorHAnsi" w:hAnsiTheme="minorHAnsi" w:cstheme="minorHAnsi"/>
          <w:color w:val="000000"/>
          <w:sz w:val="22"/>
          <w:szCs w:val="22"/>
        </w:rPr>
        <w:t>5</w:t>
      </w:r>
      <w:r>
        <w:rPr>
          <w:rFonts w:asciiTheme="minorHAnsi" w:hAnsiTheme="minorHAnsi" w:cstheme="minorHAnsi"/>
          <w:color w:val="000000"/>
          <w:sz w:val="22"/>
          <w:szCs w:val="22"/>
        </w:rPr>
        <w:t>]</w:t>
      </w:r>
      <w:r w:rsidRPr="00DD0F7A">
        <w:rPr>
          <w:rFonts w:asciiTheme="minorHAnsi" w:hAnsiTheme="minorHAnsi" w:cstheme="minorHAnsi"/>
          <w:color w:val="000000"/>
          <w:sz w:val="22"/>
          <w:szCs w:val="22"/>
        </w:rPr>
        <w:t>. Research indicates that operational inefficiencies such as extended routing, holding patterns, and conservative contingency planning may significantly increase fuel consumption and emissions output</w:t>
      </w:r>
      <w:r w:rsidR="00D32996">
        <w:rPr>
          <w:rFonts w:asciiTheme="minorHAnsi" w:hAnsiTheme="minorHAnsi" w:cstheme="minorHAnsi"/>
          <w:color w:val="000000"/>
          <w:sz w:val="22"/>
          <w:szCs w:val="22"/>
        </w:rPr>
        <w:t xml:space="preserve"> [16]</w:t>
      </w:r>
      <w:r w:rsidRPr="00DD0F7A">
        <w:rPr>
          <w:rFonts w:asciiTheme="minorHAnsi" w:hAnsiTheme="minorHAnsi" w:cstheme="minorHAnsi"/>
          <w:color w:val="000000"/>
          <w:sz w:val="22"/>
          <w:szCs w:val="22"/>
        </w:rPr>
        <w:t>. As global air traffic demand continues to expand, these inefficiencies create both environmental and regulatory pressures for airlines and governing bodies seeking more sustainable operational strategies [4].</w:t>
      </w:r>
    </w:p>
    <w:p w14:paraId="545E7AFC" w14:textId="77777777" w:rsidR="00DD0F7A" w:rsidRPr="00DD0F7A" w:rsidRDefault="00DD0F7A" w:rsidP="00DD0F7A">
      <w:pPr>
        <w:pStyle w:val="NormalWeb"/>
        <w:rPr>
          <w:rFonts w:asciiTheme="minorHAnsi" w:hAnsiTheme="minorHAnsi" w:cstheme="minorHAnsi"/>
          <w:color w:val="000000"/>
          <w:sz w:val="22"/>
          <w:szCs w:val="22"/>
        </w:rPr>
      </w:pPr>
      <w:r w:rsidRPr="00DD0F7A">
        <w:rPr>
          <w:rFonts w:asciiTheme="minorHAnsi" w:hAnsiTheme="minorHAnsi" w:cstheme="minorHAnsi"/>
          <w:color w:val="000000"/>
          <w:sz w:val="22"/>
          <w:szCs w:val="22"/>
        </w:rPr>
        <w:t>Despite the clear links between operational safety and environmental efficiency, current decision-support tools within aviation typically treat these domains separately. Safety modelling frameworks tend to prioritise accident probability estimation and mitigation, whereas environmental systems focus primarily on fuel efficiency and emissions reduction. This methodological separation limits the ability to understand trade-offs in scenarios where operational decisions simultaneously influence risk exposure and carbon impact. Consequently, there is a growing requirement for integrated analytical approaches capable of accounting for uncertainty while evaluating both safety and sustainability outcomes together.</w:t>
      </w:r>
    </w:p>
    <w:p w14:paraId="47A0FADA" w14:textId="17A9E1F4" w:rsidR="00DD0F7A" w:rsidRPr="00DD0F7A" w:rsidRDefault="00DD0F7A" w:rsidP="00DD0F7A">
      <w:pPr>
        <w:pStyle w:val="NormalWeb"/>
        <w:rPr>
          <w:rFonts w:asciiTheme="minorHAnsi" w:hAnsiTheme="minorHAnsi" w:cstheme="minorHAnsi"/>
          <w:color w:val="000000"/>
          <w:sz w:val="22"/>
          <w:szCs w:val="22"/>
        </w:rPr>
      </w:pPr>
      <w:r w:rsidRPr="00DD0F7A">
        <w:rPr>
          <w:rFonts w:asciiTheme="minorHAnsi" w:hAnsiTheme="minorHAnsi" w:cstheme="minorHAnsi"/>
          <w:color w:val="000000"/>
          <w:sz w:val="22"/>
          <w:szCs w:val="22"/>
        </w:rPr>
        <w:t>Bayesian inference provides a probabilistic framework that is well suited to addressing this need. By explicitly representing uncertainty and updating predictions as new evidence becomes available, Bayesian methods align closely with the evolving nature of aviation risk assessment in practice. Prior studies have successfully applied Bayesian approaches to fault diagnosis, reliability modelling, and accident causation analysis</w:t>
      </w:r>
      <w:r w:rsidR="00D32996">
        <w:rPr>
          <w:rFonts w:asciiTheme="minorHAnsi" w:hAnsiTheme="minorHAnsi" w:cstheme="minorHAnsi"/>
          <w:color w:val="000000"/>
          <w:sz w:val="22"/>
          <w:szCs w:val="22"/>
        </w:rPr>
        <w:t xml:space="preserve"> [17]</w:t>
      </w:r>
      <w:r w:rsidRPr="00DD0F7A">
        <w:rPr>
          <w:rFonts w:asciiTheme="minorHAnsi" w:hAnsiTheme="minorHAnsi" w:cstheme="minorHAnsi"/>
          <w:color w:val="000000"/>
          <w:sz w:val="22"/>
          <w:szCs w:val="22"/>
        </w:rPr>
        <w:t>. However, the use of Bayesian theory to jointly evaluate accident probability alongside environmental emissions remains limited within existing literature. This project is situated within this research gap, exploring how integrated Bayesian modelling can support safer and more sustainable aviation decision-making through an interpretable and evidence-based AI system.</w:t>
      </w:r>
    </w:p>
    <w:p w14:paraId="740018BB" w14:textId="77777777" w:rsidR="00054FF9" w:rsidRDefault="00054FF9" w:rsidP="00054FF9">
      <w:pPr>
        <w:pStyle w:val="NormalWeb"/>
        <w:rPr>
          <w:rFonts w:asciiTheme="minorHAnsi" w:hAnsiTheme="minorHAnsi" w:cstheme="minorHAnsi"/>
          <w:color w:val="000000"/>
          <w:sz w:val="22"/>
          <w:szCs w:val="22"/>
        </w:rPr>
      </w:pPr>
    </w:p>
    <w:p w14:paraId="6BDDEFA7" w14:textId="0884959C" w:rsidR="00054FF9" w:rsidRDefault="00054FF9" w:rsidP="00054FF9">
      <w:pPr>
        <w:pStyle w:val="Heading2"/>
        <w:keepNext w:val="0"/>
        <w:keepLines w:val="0"/>
        <w:spacing w:line="360" w:lineRule="auto"/>
        <w:rPr>
          <w:color w:val="000000" w:themeColor="text1"/>
          <w:sz w:val="32"/>
          <w:szCs w:val="32"/>
        </w:rPr>
      </w:pPr>
      <w:r>
        <w:rPr>
          <w:color w:val="000000" w:themeColor="text1"/>
          <w:sz w:val="32"/>
          <w:szCs w:val="32"/>
        </w:rPr>
        <w:t>Context</w:t>
      </w:r>
    </w:p>
    <w:p w14:paraId="68415766" w14:textId="77777777" w:rsidR="00054FF9" w:rsidRPr="00054FF9" w:rsidRDefault="00054FF9" w:rsidP="00054FF9">
      <w:pPr>
        <w:pStyle w:val="NormalWeb"/>
        <w:rPr>
          <w:rFonts w:asciiTheme="minorHAnsi" w:hAnsiTheme="minorHAnsi" w:cstheme="minorHAnsi"/>
          <w:color w:val="000000"/>
          <w:sz w:val="22"/>
          <w:szCs w:val="22"/>
        </w:rPr>
      </w:pPr>
      <w:r w:rsidRPr="00054FF9">
        <w:rPr>
          <w:rFonts w:asciiTheme="minorHAnsi" w:hAnsiTheme="minorHAnsi" w:cstheme="minorHAnsi"/>
          <w:color w:val="000000"/>
          <w:sz w:val="22"/>
          <w:szCs w:val="22"/>
        </w:rPr>
        <w:lastRenderedPageBreak/>
        <w:t>The context of this study lies at the intersection of aviation safety engineering, environmental sustainability, and artificial intelligence. Regulatory organisations such as the International Civil Aviation Organization (ICAO) and national aviation authorities increasingly emphasise data-driven safety management systems and environmental performance monitoring. At the same time, advances in computational power and data availability have enabled the use of probabilistic AI techniques within safety-critical domains.</w:t>
      </w:r>
    </w:p>
    <w:p w14:paraId="2DC2CAB5" w14:textId="77777777" w:rsidR="00054FF9" w:rsidRPr="00054FF9" w:rsidRDefault="00054FF9" w:rsidP="00054FF9">
      <w:pPr>
        <w:pStyle w:val="NormalWeb"/>
        <w:rPr>
          <w:rFonts w:asciiTheme="minorHAnsi" w:hAnsiTheme="minorHAnsi" w:cstheme="minorHAnsi"/>
          <w:color w:val="000000"/>
          <w:sz w:val="22"/>
          <w:szCs w:val="22"/>
        </w:rPr>
      </w:pPr>
      <w:r w:rsidRPr="00054FF9">
        <w:rPr>
          <w:rFonts w:asciiTheme="minorHAnsi" w:hAnsiTheme="minorHAnsi" w:cstheme="minorHAnsi"/>
          <w:color w:val="000000"/>
          <w:sz w:val="22"/>
          <w:szCs w:val="22"/>
        </w:rPr>
        <w:t>Within this context, Bayesian inference has gained attention due to its transparency, interpretability, and ability to incorporate expert knowledge alongside empirical data. Unlike black-box machine learning models, Bayesian systems allow probability distributions and uncertainty intervals to be examined directly, which is particularly important in safety-critical applications. The study is therefore positioned within a broader movement towards explainable and trustworthy AI in aviation.</w:t>
      </w:r>
    </w:p>
    <w:p w14:paraId="24E755C0" w14:textId="77777777" w:rsidR="00054FF9" w:rsidRPr="00054FF9" w:rsidRDefault="00054FF9" w:rsidP="00054FF9">
      <w:pPr>
        <w:pStyle w:val="NormalWeb"/>
        <w:rPr>
          <w:rFonts w:asciiTheme="minorHAnsi" w:hAnsiTheme="minorHAnsi" w:cstheme="minorHAnsi"/>
          <w:color w:val="000000"/>
          <w:sz w:val="22"/>
          <w:szCs w:val="22"/>
        </w:rPr>
      </w:pPr>
      <w:r w:rsidRPr="00054FF9">
        <w:rPr>
          <w:rFonts w:asciiTheme="minorHAnsi" w:hAnsiTheme="minorHAnsi" w:cstheme="minorHAnsi"/>
          <w:color w:val="000000"/>
          <w:sz w:val="22"/>
          <w:szCs w:val="22"/>
        </w:rPr>
        <w:t>The work is conducted within an academic setting and focuses on publicly available aviation data sources. The system developed is intended for analysis and decision-support rather than operational deployment. By investigating the combined modelling of accident probability and CO₂ emissions, the study addresses known limitations in existing tools and contributes to ongoing discussions surrounding sustainable aviation and ethical AI use.</w:t>
      </w:r>
    </w:p>
    <w:p w14:paraId="13C9BB87" w14:textId="77777777" w:rsidR="00054FF9" w:rsidRPr="00054FF9" w:rsidRDefault="00054FF9" w:rsidP="00054FF9"/>
    <w:p w14:paraId="1EDBA88D" w14:textId="77777777" w:rsidR="00054FF9" w:rsidRPr="00054FF9" w:rsidRDefault="00054FF9" w:rsidP="00054FF9">
      <w:pPr>
        <w:pStyle w:val="NormalWeb"/>
        <w:rPr>
          <w:rFonts w:asciiTheme="minorHAnsi" w:hAnsiTheme="minorHAnsi" w:cstheme="minorHAnsi"/>
          <w:color w:val="000000"/>
          <w:sz w:val="22"/>
          <w:szCs w:val="22"/>
        </w:rPr>
      </w:pPr>
    </w:p>
    <w:p w14:paraId="1313C580" w14:textId="77777777" w:rsidR="00E17E5F" w:rsidRDefault="61176EB8">
      <w:pPr>
        <w:pStyle w:val="Heading2"/>
        <w:keepNext w:val="0"/>
        <w:keepLines w:val="0"/>
        <w:spacing w:line="360" w:lineRule="auto"/>
        <w:rPr>
          <w:color w:val="000000" w:themeColor="text1"/>
          <w:sz w:val="32"/>
          <w:szCs w:val="32"/>
        </w:rPr>
      </w:pPr>
      <w:r w:rsidRPr="43AF9820">
        <w:rPr>
          <w:color w:val="000000" w:themeColor="text1"/>
          <w:sz w:val="32"/>
          <w:szCs w:val="32"/>
        </w:rPr>
        <w:t>Summary of relevant published work (Literature review)</w:t>
      </w:r>
      <w:bookmarkEnd w:id="23"/>
      <w:bookmarkEnd w:id="24"/>
    </w:p>
    <w:p w14:paraId="02A3E833" w14:textId="77777777" w:rsidR="00054FF9" w:rsidRPr="00054FF9" w:rsidRDefault="00054FF9" w:rsidP="00054FF9">
      <w:pPr>
        <w:spacing w:before="100" w:beforeAutospacing="1" w:after="100" w:afterAutospacing="1"/>
        <w:outlineLvl w:val="1"/>
        <w:rPr>
          <w:rFonts w:asciiTheme="minorHAnsi" w:hAnsiTheme="minorHAnsi" w:cstheme="minorHAnsi"/>
          <w:b/>
          <w:bCs/>
          <w:color w:val="000000"/>
          <w:sz w:val="36"/>
          <w:szCs w:val="36"/>
        </w:rPr>
      </w:pPr>
      <w:r w:rsidRPr="00054FF9">
        <w:rPr>
          <w:rFonts w:asciiTheme="minorHAnsi" w:hAnsiTheme="minorHAnsi" w:cstheme="minorHAnsi"/>
          <w:b/>
          <w:bCs/>
          <w:color w:val="000000"/>
          <w:sz w:val="36"/>
          <w:szCs w:val="36"/>
        </w:rPr>
        <w:t>2.3.1 Aviation Safety and Accident Risk Modelling</w:t>
      </w:r>
    </w:p>
    <w:p w14:paraId="650FA7F2"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Aviation safety has historically been addressed through a combination of engineering standards, regulatory oversight, and post-incident investigation. Statistical analyses of aviation accidents indicate that failures rarely occur due to a single cause; instead, accidents emerge from complex interactions between technical, environmental, and human factors. Studies by Reason (1997) and later safety system models emphasise the layered nature of defences in aviation systems, highlighting how latent conditions and active failures can align to produce catastrophic outcomes.</w:t>
      </w:r>
    </w:p>
    <w:p w14:paraId="24AACA55"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Traditional accident risk assessment methods in aviation have relied heavily on deterministic or frequency-based statistical models. These approaches often use historical accident rates to estimate future risk. While effective for high-level trend analysis, such models struggle to represent uncertainty explicitly or adapt dynamically to new evidence. An analysis of these methods suggests that they are limited when applied to rare but high-impact events, which are characteristic of aviation accidents.</w:t>
      </w:r>
    </w:p>
    <w:p w14:paraId="525AD169" w14:textId="5F50AC68"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More recent research has explored probabilistic risk assessment (PRA) techniques to address these limitations. Probabilistic models allow uncertainty to be explicitly represented, enabling more nuanced safety assessments. Studies in this area demonstrate that probabilistic approaches provide improved insight into causal relationships and risk propagation across aviation systems. However, many existing PRA models rely on fixed probability estimates that do not update easily as operational conditions change.</w:t>
      </w:r>
    </w:p>
    <w:p w14:paraId="01208011" w14:textId="77777777" w:rsidR="00054FF9" w:rsidRPr="00054FF9" w:rsidRDefault="00054FF9" w:rsidP="00054FF9">
      <w:pPr>
        <w:spacing w:before="100" w:beforeAutospacing="1" w:after="100" w:afterAutospacing="1"/>
        <w:outlineLvl w:val="1"/>
        <w:rPr>
          <w:rFonts w:asciiTheme="minorHAnsi" w:hAnsiTheme="minorHAnsi" w:cstheme="minorHAnsi"/>
          <w:b/>
          <w:bCs/>
          <w:color w:val="000000"/>
          <w:sz w:val="36"/>
          <w:szCs w:val="36"/>
        </w:rPr>
      </w:pPr>
      <w:r w:rsidRPr="00054FF9">
        <w:rPr>
          <w:rFonts w:asciiTheme="minorHAnsi" w:hAnsiTheme="minorHAnsi" w:cstheme="minorHAnsi"/>
          <w:b/>
          <w:bCs/>
          <w:color w:val="000000"/>
          <w:sz w:val="36"/>
          <w:szCs w:val="36"/>
        </w:rPr>
        <w:lastRenderedPageBreak/>
        <w:t>2.3.2 Bayesian Theory and Probabilistic Inference</w:t>
      </w:r>
    </w:p>
    <w:p w14:paraId="56DDB443"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 xml:space="preserve">Bayesian theory offers a mathematical framework for reasoning under uncertainty </w:t>
      </w:r>
      <w:proofErr w:type="gramStart"/>
      <w:r w:rsidRPr="00054FF9">
        <w:rPr>
          <w:rFonts w:asciiTheme="minorHAnsi" w:hAnsiTheme="minorHAnsi" w:cstheme="minorHAnsi"/>
          <w:color w:val="000000"/>
          <w:sz w:val="22"/>
          <w:szCs w:val="22"/>
        </w:rPr>
        <w:t>through the use of</w:t>
      </w:r>
      <w:proofErr w:type="gramEnd"/>
      <w:r w:rsidRPr="00054FF9">
        <w:rPr>
          <w:rFonts w:asciiTheme="minorHAnsi" w:hAnsiTheme="minorHAnsi" w:cstheme="minorHAnsi"/>
          <w:color w:val="000000"/>
          <w:sz w:val="22"/>
          <w:szCs w:val="22"/>
        </w:rPr>
        <w:t xml:space="preserve"> probability distributions. Central to Bayesian inference is Bayes’ theorem, which describes how prior beliefs can be updated </w:t>
      </w:r>
      <w:proofErr w:type="gramStart"/>
      <w:r w:rsidRPr="00054FF9">
        <w:rPr>
          <w:rFonts w:asciiTheme="minorHAnsi" w:hAnsiTheme="minorHAnsi" w:cstheme="minorHAnsi"/>
          <w:color w:val="000000"/>
          <w:sz w:val="22"/>
          <w:szCs w:val="22"/>
        </w:rPr>
        <w:t>in light of</w:t>
      </w:r>
      <w:proofErr w:type="gramEnd"/>
      <w:r w:rsidRPr="00054FF9">
        <w:rPr>
          <w:rFonts w:asciiTheme="minorHAnsi" w:hAnsiTheme="minorHAnsi" w:cstheme="minorHAnsi"/>
          <w:color w:val="000000"/>
          <w:sz w:val="22"/>
          <w:szCs w:val="22"/>
        </w:rPr>
        <w:t xml:space="preserve"> new evidence to produce posterior probabilities. This property makes Bayesian methods particularly suitable for dynamic and uncertain environments such as aviation operations.</w:t>
      </w:r>
    </w:p>
    <w:p w14:paraId="12594F00"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Gelman et al. (2013) provide a comprehensive foundation for Bayesian data analysis, demonstrating how probabilistic models can integrate prior knowledge with observed data. Within safety-critical systems, Bayesian inference has been shown to outperform classical statistical methods in scenarios where data is sparse or incomplete. The ability to incorporate expert judgement is especially valuable in aviation, where certain failure modes occur too infrequently to be captured adequately through historical data alone.</w:t>
      </w:r>
    </w:p>
    <w:p w14:paraId="07387E15"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Bayesian networks represent one of the most widely used Bayesian tools in safety analysis. These graphical models encode probabilistic dependencies between variables, allowing complex systems to be modelled in an interpretable manner. Research by Pearl (1988) and subsequent studies illustrate how Bayesian networks can be used to identify causal pathways and assess the impact of different risk factors. In aviation contexts, Bayesian networks have been applied to fault diagnosis, system reliability analysis, and human error modelling.</w:t>
      </w:r>
    </w:p>
    <w:p w14:paraId="2C6F6039" w14:textId="151926F8"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Despite these advantages, the literature also identifies limitations associated with Bayesian methods. Model construction can be complex, and results are sensitive to the choice of prior distributions. Additionally, computational demands increase significantly as model complexity grows. Nevertheless, evidence suggests that these challenges can be mitigated through careful model design and the use of modern computational tools.</w:t>
      </w:r>
    </w:p>
    <w:p w14:paraId="47CB3BDB" w14:textId="77777777" w:rsidR="00054FF9" w:rsidRPr="00054FF9" w:rsidRDefault="00054FF9" w:rsidP="00054FF9">
      <w:pPr>
        <w:spacing w:before="100" w:beforeAutospacing="1" w:after="100" w:afterAutospacing="1"/>
        <w:outlineLvl w:val="1"/>
        <w:rPr>
          <w:rFonts w:asciiTheme="minorHAnsi" w:hAnsiTheme="minorHAnsi" w:cstheme="minorHAnsi"/>
          <w:b/>
          <w:bCs/>
          <w:color w:val="000000"/>
          <w:sz w:val="36"/>
          <w:szCs w:val="36"/>
        </w:rPr>
      </w:pPr>
      <w:r w:rsidRPr="00054FF9">
        <w:rPr>
          <w:rFonts w:asciiTheme="minorHAnsi" w:hAnsiTheme="minorHAnsi" w:cstheme="minorHAnsi"/>
          <w:b/>
          <w:bCs/>
          <w:color w:val="000000"/>
          <w:sz w:val="36"/>
          <w:szCs w:val="36"/>
        </w:rPr>
        <w:t>2.3.3 Bayesian Applications in Aviation Safety</w:t>
      </w:r>
    </w:p>
    <w:p w14:paraId="5AC40F88" w14:textId="77777777" w:rsidR="00054FF9" w:rsidRPr="00054FF9" w:rsidRDefault="00054FF9" w:rsidP="00054FF9">
      <w:pPr>
        <w:spacing w:before="100" w:beforeAutospacing="1" w:after="100" w:afterAutospacing="1"/>
        <w:rPr>
          <w:rFonts w:asciiTheme="minorHAnsi" w:hAnsiTheme="minorHAnsi" w:cstheme="minorHAnsi"/>
          <w:color w:val="000000"/>
        </w:rPr>
      </w:pPr>
      <w:r w:rsidRPr="00054FF9">
        <w:rPr>
          <w:rFonts w:asciiTheme="minorHAnsi" w:hAnsiTheme="minorHAnsi" w:cstheme="minorHAnsi"/>
          <w:color w:val="000000"/>
        </w:rPr>
        <w:t>The application of Bayesian methods to aviation safety has gained increasing attention over the past two decades. Several studies have employed Bayesian networks to model accident causation by integrating factors such as weather conditions, aircraft system failures, and pilot decision-making. These models allow analysts to estimate the probability of an accident given a specific combination of conditions, providing a more flexible alternative to traditional safety assessments.</w:t>
      </w:r>
    </w:p>
    <w:p w14:paraId="2E94BF7B" w14:textId="77777777" w:rsidR="00054FF9" w:rsidRPr="00054FF9" w:rsidRDefault="00054FF9" w:rsidP="00054FF9">
      <w:pPr>
        <w:spacing w:before="100" w:beforeAutospacing="1" w:after="100" w:afterAutospacing="1"/>
        <w:rPr>
          <w:rFonts w:asciiTheme="minorHAnsi" w:hAnsiTheme="minorHAnsi" w:cstheme="minorHAnsi"/>
          <w:color w:val="000000"/>
        </w:rPr>
      </w:pPr>
      <w:r w:rsidRPr="00054FF9">
        <w:rPr>
          <w:rFonts w:asciiTheme="minorHAnsi" w:hAnsiTheme="minorHAnsi" w:cstheme="minorHAnsi"/>
          <w:color w:val="000000"/>
        </w:rPr>
        <w:t>Research conducted by Li et al. (2016) demonstrates how Bayesian networks can be used to analyse runway excursion accidents, revealing how environmental and operational factors interact to increase risk. Similarly, studies focusing on mid-air collision risk and controlled flight into terrain have shown that Bayesian models can effectively capture dependencies between multiple risk variables.</w:t>
      </w:r>
    </w:p>
    <w:p w14:paraId="1B829AD1" w14:textId="77777777" w:rsidR="00054FF9" w:rsidRPr="00054FF9" w:rsidRDefault="00054FF9" w:rsidP="00054FF9">
      <w:pPr>
        <w:spacing w:before="100" w:beforeAutospacing="1" w:after="100" w:afterAutospacing="1"/>
        <w:rPr>
          <w:rFonts w:asciiTheme="minorHAnsi" w:hAnsiTheme="minorHAnsi" w:cstheme="minorHAnsi"/>
          <w:color w:val="000000"/>
        </w:rPr>
      </w:pPr>
      <w:r w:rsidRPr="00054FF9">
        <w:rPr>
          <w:rFonts w:asciiTheme="minorHAnsi" w:hAnsiTheme="minorHAnsi" w:cstheme="minorHAnsi"/>
          <w:color w:val="000000"/>
        </w:rPr>
        <w:t>An important strength of Bayesian approaches identified in the literature is their ability to support scenario-based analysis. By adjusting input probabilities, analysts can explore how changes in operational procedures or environmental conditions influence accident likelihood. This capability aligns closely with modern safety management systems, which emphasise proactive risk assessment rather than reactive investigation.</w:t>
      </w:r>
    </w:p>
    <w:p w14:paraId="6FB2E977" w14:textId="59085765" w:rsidR="00054FF9" w:rsidRPr="00054FF9" w:rsidRDefault="00054FF9" w:rsidP="00054FF9">
      <w:pPr>
        <w:spacing w:before="100" w:beforeAutospacing="1" w:after="100" w:afterAutospacing="1"/>
        <w:rPr>
          <w:rFonts w:asciiTheme="minorHAnsi" w:hAnsiTheme="minorHAnsi" w:cstheme="minorHAnsi"/>
          <w:color w:val="000000"/>
        </w:rPr>
      </w:pPr>
      <w:r w:rsidRPr="00054FF9">
        <w:rPr>
          <w:rFonts w:asciiTheme="minorHAnsi" w:hAnsiTheme="minorHAnsi" w:cstheme="minorHAnsi"/>
          <w:color w:val="000000"/>
        </w:rPr>
        <w:lastRenderedPageBreak/>
        <w:t xml:space="preserve">However, </w:t>
      </w:r>
      <w:proofErr w:type="gramStart"/>
      <w:r w:rsidRPr="00054FF9">
        <w:rPr>
          <w:rFonts w:asciiTheme="minorHAnsi" w:hAnsiTheme="minorHAnsi" w:cstheme="minorHAnsi"/>
          <w:color w:val="000000"/>
        </w:rPr>
        <w:t>the majority of</w:t>
      </w:r>
      <w:proofErr w:type="gramEnd"/>
      <w:r w:rsidRPr="00054FF9">
        <w:rPr>
          <w:rFonts w:asciiTheme="minorHAnsi" w:hAnsiTheme="minorHAnsi" w:cstheme="minorHAnsi"/>
          <w:color w:val="000000"/>
        </w:rPr>
        <w:t xml:space="preserve"> existing aviation safety studies focus exclusively on accident probability without considering environmental consequences. This separation reflects a broader trend within aviation research, where safety and sustainability are often treated as distinct domains.</w:t>
      </w:r>
    </w:p>
    <w:p w14:paraId="3DB36800" w14:textId="77777777" w:rsidR="00054FF9" w:rsidRPr="00054FF9" w:rsidRDefault="00054FF9" w:rsidP="00054FF9">
      <w:pPr>
        <w:spacing w:before="100" w:beforeAutospacing="1" w:after="100" w:afterAutospacing="1"/>
        <w:outlineLvl w:val="1"/>
        <w:rPr>
          <w:rFonts w:asciiTheme="minorHAnsi" w:hAnsiTheme="minorHAnsi" w:cstheme="minorHAnsi"/>
          <w:b/>
          <w:bCs/>
          <w:color w:val="000000"/>
          <w:sz w:val="36"/>
          <w:szCs w:val="36"/>
        </w:rPr>
      </w:pPr>
      <w:r w:rsidRPr="00054FF9">
        <w:rPr>
          <w:rFonts w:asciiTheme="minorHAnsi" w:hAnsiTheme="minorHAnsi" w:cstheme="minorHAnsi"/>
          <w:b/>
          <w:bCs/>
          <w:color w:val="000000"/>
          <w:sz w:val="36"/>
          <w:szCs w:val="36"/>
        </w:rPr>
        <w:t>2.3.4 Environmental Impact of Aviation and CO₂ Emissions</w:t>
      </w:r>
    </w:p>
    <w:p w14:paraId="26A9A5E3"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The environmental impact of aviation has become a significant research focus due to increasing global concern over climate change. Aircraft CO₂ emissions are primarily driven by fuel consumption, which is influenced by aircraft type, flight distance, routing efficiency, and operational decisions. Studies by ICAO and other international bodies estimate that aviation accounts for a notable proportion of global anthropogenic CO₂ emissions.</w:t>
      </w:r>
    </w:p>
    <w:p w14:paraId="554DBFCB"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Research into aviation emissions has traditionally focused on fuel efficiency improvements through aircraft design, alternative fuels, and operational optimisation. Models used in this domain often rely on deterministic fuel burn calculations or regression-based emissions estimates. While these approaches are effective for estimating average emissions, they do not adequately represent uncertainty or variability in operational conditions.</w:t>
      </w:r>
    </w:p>
    <w:p w14:paraId="483B47C0" w14:textId="38595FDB"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Several studies have highlighted that safety-driven operational decisions, such as conservative routing or extended holding patterns, can inadvertently increase fuel consumption and emissions. This suggests an inherent trade-off between safety margins and environmental performance. However, the literature reveals a lack of integrated models capable of analysing this trade-off quantitatively.</w:t>
      </w:r>
    </w:p>
    <w:p w14:paraId="253C5E27" w14:textId="77777777" w:rsidR="00054FF9" w:rsidRPr="00054FF9" w:rsidRDefault="00054FF9" w:rsidP="00054FF9">
      <w:pPr>
        <w:spacing w:before="100" w:beforeAutospacing="1" w:after="100" w:afterAutospacing="1"/>
        <w:outlineLvl w:val="1"/>
        <w:rPr>
          <w:rFonts w:asciiTheme="minorHAnsi" w:hAnsiTheme="minorHAnsi" w:cstheme="minorHAnsi"/>
          <w:b/>
          <w:bCs/>
          <w:color w:val="000000"/>
          <w:sz w:val="36"/>
          <w:szCs w:val="36"/>
        </w:rPr>
      </w:pPr>
      <w:r w:rsidRPr="00054FF9">
        <w:rPr>
          <w:rFonts w:asciiTheme="minorHAnsi" w:hAnsiTheme="minorHAnsi" w:cstheme="minorHAnsi"/>
          <w:b/>
          <w:bCs/>
          <w:color w:val="000000"/>
          <w:sz w:val="36"/>
          <w:szCs w:val="36"/>
        </w:rPr>
        <w:t>2.3.5 Integrating Safety and Sustainability through Bayesian AI</w:t>
      </w:r>
    </w:p>
    <w:p w14:paraId="17F4CA00"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A growing body of interdisciplinary research argues for the integration of safety and environmental considerations within a unified analytical framework. Bayesian methods are increasingly recognised as a promising approach for achieving this integration due to their flexibility and ability to model uncertainty across multiple objectives.</w:t>
      </w:r>
    </w:p>
    <w:p w14:paraId="24F60E96"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Recent studies in transport and energy systems have demonstrated the use of Bayesian decision models to balance competing objectives such as risk, cost, and environmental impact. Although these approaches are well established in other domains, their application to aviation remains limited. An analysis of existing literature indicates that most Bayesian aviation studies focus on safety alone, while emissions research rarely incorporates probabilistic risk modelling.</w:t>
      </w:r>
    </w:p>
    <w:p w14:paraId="0E9A46E5" w14:textId="77777777" w:rsidR="00054FF9" w:rsidRPr="00054FF9" w:rsidRDefault="00054FF9" w:rsidP="00054FF9">
      <w:pPr>
        <w:spacing w:before="100" w:beforeAutospacing="1" w:after="100" w:afterAutospacing="1"/>
        <w:rPr>
          <w:rFonts w:asciiTheme="minorHAnsi" w:hAnsiTheme="minorHAnsi" w:cstheme="minorHAnsi"/>
          <w:color w:val="000000"/>
          <w:sz w:val="22"/>
          <w:szCs w:val="22"/>
        </w:rPr>
      </w:pPr>
      <w:r w:rsidRPr="00054FF9">
        <w:rPr>
          <w:rFonts w:asciiTheme="minorHAnsi" w:hAnsiTheme="minorHAnsi" w:cstheme="minorHAnsi"/>
          <w:color w:val="000000"/>
          <w:sz w:val="22"/>
          <w:szCs w:val="22"/>
        </w:rPr>
        <w:t>This gap presents an opportunity for further research. By extending Bayesian safety models to include emissions-related variables, it becomes possible to evaluate how operational decisions influence both accident probability and CO₂ output. Such an approach aligns with the broader shift towards explainable artificial intelligence, where transparent probabilistic reasoning is preferred over opaque optimisation algorithms in safety-critical contexts.</w:t>
      </w:r>
    </w:p>
    <w:p w14:paraId="0BE42455" w14:textId="77777777" w:rsidR="00054FF9" w:rsidRPr="00054FF9" w:rsidRDefault="00054FF9" w:rsidP="00054FF9">
      <w:pPr>
        <w:spacing w:before="100" w:beforeAutospacing="1" w:after="100" w:afterAutospacing="1"/>
        <w:outlineLvl w:val="1"/>
        <w:rPr>
          <w:rFonts w:asciiTheme="minorHAnsi" w:hAnsiTheme="minorHAnsi" w:cstheme="minorHAnsi"/>
          <w:b/>
          <w:bCs/>
          <w:color w:val="000000"/>
          <w:sz w:val="36"/>
          <w:szCs w:val="36"/>
        </w:rPr>
      </w:pPr>
      <w:r w:rsidRPr="00054FF9">
        <w:rPr>
          <w:rFonts w:asciiTheme="minorHAnsi" w:hAnsiTheme="minorHAnsi" w:cstheme="minorHAnsi"/>
          <w:b/>
          <w:bCs/>
          <w:color w:val="000000"/>
          <w:sz w:val="36"/>
          <w:szCs w:val="36"/>
        </w:rPr>
        <w:t>2.3.6 Summary and Identified Research Gap</w:t>
      </w:r>
    </w:p>
    <w:p w14:paraId="4A52875A" w14:textId="77777777" w:rsidR="00054FF9" w:rsidRPr="00054FF9" w:rsidRDefault="00054FF9" w:rsidP="00054FF9">
      <w:pPr>
        <w:spacing w:before="100" w:beforeAutospacing="1" w:after="100" w:afterAutospacing="1"/>
        <w:rPr>
          <w:rFonts w:ascii="Calibri" w:hAnsi="Calibri" w:cs="Calibri"/>
          <w:color w:val="000000"/>
          <w:sz w:val="22"/>
          <w:szCs w:val="22"/>
        </w:rPr>
      </w:pPr>
      <w:r w:rsidRPr="00054FF9">
        <w:rPr>
          <w:rFonts w:ascii="Calibri" w:hAnsi="Calibri" w:cs="Calibri"/>
          <w:color w:val="000000"/>
          <w:sz w:val="22"/>
          <w:szCs w:val="22"/>
        </w:rPr>
        <w:t xml:space="preserve">The literature reviewed demonstrates that Bayesian theory is well established as a powerful tool for modelling uncertainty and supporting decision-making in complex systems. Its application to </w:t>
      </w:r>
      <w:r w:rsidRPr="00054FF9">
        <w:rPr>
          <w:rFonts w:ascii="Calibri" w:hAnsi="Calibri" w:cs="Calibri"/>
          <w:color w:val="000000"/>
          <w:sz w:val="22"/>
          <w:szCs w:val="22"/>
        </w:rPr>
        <w:lastRenderedPageBreak/>
        <w:t>aviation safety has been shown to provide valuable insights into accident causation and risk assessment. Separately, extensive research exists on aviation CO₂ emissions and environmental sustainability.</w:t>
      </w:r>
    </w:p>
    <w:p w14:paraId="5B1F638E" w14:textId="77777777" w:rsidR="00054FF9" w:rsidRPr="00054FF9" w:rsidRDefault="00054FF9" w:rsidP="00054FF9">
      <w:pPr>
        <w:spacing w:before="100" w:beforeAutospacing="1" w:after="100" w:afterAutospacing="1"/>
        <w:rPr>
          <w:rFonts w:ascii="Calibri" w:hAnsi="Calibri" w:cs="Calibri"/>
          <w:color w:val="000000"/>
          <w:sz w:val="22"/>
          <w:szCs w:val="22"/>
        </w:rPr>
      </w:pPr>
      <w:r w:rsidRPr="00054FF9">
        <w:rPr>
          <w:rFonts w:ascii="Calibri" w:hAnsi="Calibri" w:cs="Calibri"/>
          <w:color w:val="000000"/>
          <w:sz w:val="22"/>
          <w:szCs w:val="22"/>
        </w:rPr>
        <w:t>However, the evidence indicates a clear gap in the integration of these two domains. Existing tools and studies typically treat safety and emissions independently, limiting their ability to capture trade-offs inherent in real-world aviation operations. Few studies attempt to model accident probability and environmental impact within a single probabilistic framework.</w:t>
      </w:r>
    </w:p>
    <w:p w14:paraId="5E3B32F3" w14:textId="2B7FAF2E" w:rsidR="00054FF9" w:rsidRDefault="00054FF9" w:rsidP="00054FF9">
      <w:pPr>
        <w:spacing w:before="100" w:beforeAutospacing="1" w:after="100" w:afterAutospacing="1"/>
        <w:rPr>
          <w:rFonts w:ascii="Calibri" w:hAnsi="Calibri" w:cs="Calibri"/>
          <w:color w:val="000000"/>
          <w:sz w:val="22"/>
          <w:szCs w:val="22"/>
        </w:rPr>
      </w:pPr>
      <w:r w:rsidRPr="00054FF9">
        <w:rPr>
          <w:rFonts w:ascii="Calibri" w:hAnsi="Calibri" w:cs="Calibri"/>
          <w:color w:val="000000"/>
          <w:sz w:val="22"/>
          <w:szCs w:val="22"/>
        </w:rPr>
        <w:t>This project addresses this gap by investigating how Bayesian theory can be used to estimate both accident risk and CO₂ emissions simultaneously. The findings from this literature review directly inform the methodological approach of the study, supporting the use of Bayesian inference as a suitable foundation for developing an integrated safety and sustainability model</w:t>
      </w:r>
      <w:r w:rsidR="002078CC">
        <w:rPr>
          <w:rFonts w:ascii="Calibri" w:hAnsi="Calibri" w:cs="Calibri"/>
          <w:color w:val="000000"/>
          <w:sz w:val="22"/>
          <w:szCs w:val="22"/>
        </w:rPr>
        <w:t xml:space="preserve"> [2]</w:t>
      </w:r>
      <w:r w:rsidRPr="00054FF9">
        <w:rPr>
          <w:rFonts w:ascii="Calibri" w:hAnsi="Calibri" w:cs="Calibri"/>
          <w:color w:val="000000"/>
          <w:sz w:val="22"/>
          <w:szCs w:val="22"/>
        </w:rPr>
        <w:t>.</w:t>
      </w:r>
    </w:p>
    <w:p w14:paraId="2EF31C26" w14:textId="77777777" w:rsidR="00361E03" w:rsidRDefault="00361E03" w:rsidP="00054FF9">
      <w:pPr>
        <w:spacing w:before="100" w:beforeAutospacing="1" w:after="100" w:afterAutospacing="1"/>
        <w:rPr>
          <w:rFonts w:ascii="Calibri" w:hAnsi="Calibri" w:cs="Calibri"/>
          <w:color w:val="000000"/>
          <w:sz w:val="22"/>
          <w:szCs w:val="22"/>
        </w:rPr>
      </w:pPr>
    </w:p>
    <w:p w14:paraId="6E5EA31E" w14:textId="62950E79" w:rsidR="00361E03" w:rsidRDefault="00361E03" w:rsidP="00054FF9">
      <w:pPr>
        <w:spacing w:before="100" w:beforeAutospacing="1" w:after="100" w:afterAutospacing="1"/>
        <w:rPr>
          <w:rFonts w:ascii="Calibri" w:hAnsi="Calibri" w:cs="Calibri"/>
          <w:color w:val="000000"/>
          <w:sz w:val="22"/>
          <w:szCs w:val="22"/>
        </w:rPr>
      </w:pPr>
      <w:r>
        <w:rPr>
          <w:rFonts w:ascii="Calibri" w:hAnsi="Calibri" w:cs="Calibri"/>
          <w:noProof/>
          <w:color w:val="000000"/>
          <w:sz w:val="22"/>
          <w:szCs w:val="22"/>
        </w:rPr>
        <w:drawing>
          <wp:inline distT="0" distB="0" distL="0" distR="0" wp14:anchorId="0B592668" wp14:editId="27FF07CA">
            <wp:extent cx="5731510" cy="5626735"/>
            <wp:effectExtent l="0" t="0" r="0" b="0"/>
            <wp:docPr id="28564910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49102" name="Picture 1" descr="A screenshot of a computer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626735"/>
                    </a:xfrm>
                    <a:prstGeom prst="rect">
                      <a:avLst/>
                    </a:prstGeom>
                  </pic:spPr>
                </pic:pic>
              </a:graphicData>
            </a:graphic>
          </wp:inline>
        </w:drawing>
      </w:r>
    </w:p>
    <w:p w14:paraId="2D6C2F4D" w14:textId="57BCE560" w:rsidR="00361E03" w:rsidRPr="00361E03" w:rsidRDefault="00361E03" w:rsidP="00054FF9">
      <w:pPr>
        <w:spacing w:before="100" w:beforeAutospacing="1" w:after="100" w:afterAutospacing="1"/>
        <w:rPr>
          <w:rFonts w:ascii="Calibri" w:hAnsi="Calibri" w:cs="Calibri"/>
          <w:color w:val="000000"/>
          <w:sz w:val="22"/>
          <w:szCs w:val="22"/>
        </w:rPr>
      </w:pPr>
      <w:r w:rsidRPr="00361E03">
        <w:rPr>
          <w:rFonts w:ascii="Calibri" w:hAnsi="Calibri" w:cs="Calibri"/>
          <w:color w:val="000000"/>
          <w:sz w:val="22"/>
          <w:szCs w:val="22"/>
        </w:rPr>
        <w:lastRenderedPageBreak/>
        <w:t>The researcher compiled a reading matrix (Appendix A) to summarise key sources and their relevance to Bayesian inference in aviation.</w:t>
      </w:r>
    </w:p>
    <w:p w14:paraId="2681333C" w14:textId="77777777" w:rsidR="00361E03" w:rsidRDefault="00361E03" w:rsidP="00054FF9">
      <w:pPr>
        <w:spacing w:before="100" w:beforeAutospacing="1" w:after="100" w:afterAutospacing="1"/>
        <w:rPr>
          <w:rFonts w:ascii="Calibri" w:hAnsi="Calibri" w:cs="Calibri"/>
          <w:color w:val="000000"/>
          <w:sz w:val="22"/>
          <w:szCs w:val="22"/>
        </w:rPr>
      </w:pPr>
    </w:p>
    <w:p w14:paraId="583965DD" w14:textId="5ADE42E5" w:rsidR="00361E03" w:rsidRDefault="00361E03" w:rsidP="00054FF9">
      <w:pPr>
        <w:spacing w:before="100" w:beforeAutospacing="1" w:after="100" w:afterAutospacing="1"/>
        <w:rPr>
          <w:rFonts w:ascii="Calibri" w:hAnsi="Calibri" w:cs="Calibri"/>
          <w:color w:val="000000"/>
          <w:sz w:val="22"/>
          <w:szCs w:val="22"/>
        </w:rPr>
      </w:pPr>
      <w:r>
        <w:rPr>
          <w:rFonts w:ascii="Calibri" w:hAnsi="Calibri" w:cs="Calibri"/>
          <w:noProof/>
          <w:color w:val="000000"/>
          <w:sz w:val="22"/>
          <w:szCs w:val="22"/>
        </w:rPr>
        <w:drawing>
          <wp:inline distT="0" distB="0" distL="0" distR="0" wp14:anchorId="1BB93B23" wp14:editId="34E74997">
            <wp:extent cx="5731510" cy="2377440"/>
            <wp:effectExtent l="0" t="0" r="0" b="0"/>
            <wp:docPr id="1962509760" name="Picture 2"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09760" name="Picture 2" descr="A screenshot of a web p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14:paraId="4F668914" w14:textId="7F8E9CD0" w:rsidR="00361E03" w:rsidRDefault="00361E03" w:rsidP="00054FF9">
      <w:pPr>
        <w:spacing w:before="100" w:beforeAutospacing="1" w:after="100" w:afterAutospacing="1"/>
        <w:rPr>
          <w:rFonts w:ascii="Calibri" w:hAnsi="Calibri" w:cs="Calibri"/>
          <w:color w:val="000000"/>
          <w:sz w:val="22"/>
          <w:szCs w:val="22"/>
        </w:rPr>
      </w:pPr>
      <w:r>
        <w:rPr>
          <w:rFonts w:ascii="Calibri" w:hAnsi="Calibri" w:cs="Calibri"/>
          <w:noProof/>
          <w:color w:val="000000"/>
          <w:sz w:val="22"/>
          <w:szCs w:val="22"/>
        </w:rPr>
        <w:lastRenderedPageBreak/>
        <w:drawing>
          <wp:inline distT="0" distB="0" distL="0" distR="0" wp14:anchorId="1D22C9D5" wp14:editId="361278F1">
            <wp:extent cx="5731510" cy="6043295"/>
            <wp:effectExtent l="0" t="0" r="0" b="1905"/>
            <wp:docPr id="87305956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9564" name="Picture 3"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6043295"/>
                    </a:xfrm>
                    <a:prstGeom prst="rect">
                      <a:avLst/>
                    </a:prstGeom>
                  </pic:spPr>
                </pic:pic>
              </a:graphicData>
            </a:graphic>
          </wp:inline>
        </w:drawing>
      </w:r>
    </w:p>
    <w:p w14:paraId="0BEBA0C5" w14:textId="7FDA24A1" w:rsidR="00361E03" w:rsidRDefault="00361E03" w:rsidP="00054FF9">
      <w:pPr>
        <w:spacing w:before="100" w:beforeAutospacing="1" w:after="100" w:afterAutospacing="1"/>
        <w:rPr>
          <w:rFonts w:ascii="Calibri" w:hAnsi="Calibri" w:cs="Calibri"/>
          <w:color w:val="000000"/>
          <w:sz w:val="22"/>
          <w:szCs w:val="22"/>
        </w:rPr>
      </w:pPr>
      <w:r w:rsidRPr="00361E03">
        <w:rPr>
          <w:rFonts w:ascii="Calibri" w:hAnsi="Calibri" w:cs="Calibri"/>
          <w:color w:val="000000"/>
          <w:sz w:val="22"/>
          <w:szCs w:val="22"/>
        </w:rPr>
        <w:t>A synthesis matrix (Appendix B) was created to identify themes across the literature and draw comparisons between sources.</w:t>
      </w:r>
    </w:p>
    <w:p w14:paraId="5F685386" w14:textId="77777777" w:rsidR="00361E03" w:rsidRDefault="00361E03" w:rsidP="00054FF9">
      <w:pPr>
        <w:spacing w:before="100" w:beforeAutospacing="1" w:after="100" w:afterAutospacing="1"/>
        <w:rPr>
          <w:rFonts w:ascii="Calibri" w:hAnsi="Calibri" w:cs="Calibri"/>
          <w:color w:val="000000"/>
          <w:sz w:val="22"/>
          <w:szCs w:val="22"/>
        </w:rPr>
      </w:pPr>
    </w:p>
    <w:p w14:paraId="361F6F88" w14:textId="77777777" w:rsidR="00361E03" w:rsidRDefault="00361E03" w:rsidP="00054FF9">
      <w:pPr>
        <w:spacing w:before="100" w:beforeAutospacing="1" w:after="100" w:afterAutospacing="1"/>
        <w:rPr>
          <w:rFonts w:ascii="Calibri" w:hAnsi="Calibri" w:cs="Calibri"/>
          <w:color w:val="000000"/>
          <w:sz w:val="22"/>
          <w:szCs w:val="22"/>
        </w:rPr>
      </w:pPr>
    </w:p>
    <w:p w14:paraId="6697DA92" w14:textId="77777777" w:rsidR="00361E03" w:rsidRDefault="00361E03" w:rsidP="00054FF9">
      <w:pPr>
        <w:spacing w:before="100" w:beforeAutospacing="1" w:after="100" w:afterAutospacing="1"/>
        <w:rPr>
          <w:rFonts w:ascii="Calibri" w:hAnsi="Calibri" w:cs="Calibri"/>
          <w:color w:val="000000"/>
          <w:sz w:val="22"/>
          <w:szCs w:val="22"/>
        </w:rPr>
      </w:pPr>
    </w:p>
    <w:p w14:paraId="6EF8B55F" w14:textId="46F37D36" w:rsidR="00361E03" w:rsidRPr="00361E03" w:rsidRDefault="00361E03" w:rsidP="00054FF9">
      <w:pPr>
        <w:spacing w:before="100" w:beforeAutospacing="1" w:after="100" w:afterAutospacing="1"/>
        <w:rPr>
          <w:rFonts w:ascii="Calibri" w:hAnsi="Calibri" w:cs="Calibri"/>
          <w:color w:val="000000"/>
          <w:sz w:val="22"/>
          <w:szCs w:val="22"/>
        </w:rPr>
      </w:pPr>
      <w:r>
        <w:rPr>
          <w:rFonts w:ascii="Calibri" w:hAnsi="Calibri" w:cs="Calibri"/>
          <w:noProof/>
          <w:color w:val="000000"/>
          <w:sz w:val="22"/>
          <w:szCs w:val="22"/>
        </w:rPr>
        <w:lastRenderedPageBreak/>
        <w:drawing>
          <wp:inline distT="0" distB="0" distL="0" distR="0" wp14:anchorId="06176B05" wp14:editId="41C17CDF">
            <wp:extent cx="5731510" cy="5365820"/>
            <wp:effectExtent l="0" t="0" r="0" b="6350"/>
            <wp:docPr id="1184876218" name="Picture 4"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6218" name="Picture 4" descr="A paper with text on it&#10;&#10;Description automatically generated"/>
                    <pic:cNvPicPr/>
                  </pic:nvPicPr>
                  <pic:blipFill rotWithShape="1">
                    <a:blip r:embed="rId10">
                      <a:extLst>
                        <a:ext uri="{28A0092B-C50C-407E-A947-70E740481C1C}">
                          <a14:useLocalDpi xmlns:a14="http://schemas.microsoft.com/office/drawing/2010/main" val="0"/>
                        </a:ext>
                      </a:extLst>
                    </a:blip>
                    <a:srcRect b="33803"/>
                    <a:stretch/>
                  </pic:blipFill>
                  <pic:spPr bwMode="auto">
                    <a:xfrm>
                      <a:off x="0" y="0"/>
                      <a:ext cx="5731510" cy="5365820"/>
                    </a:xfrm>
                    <a:prstGeom prst="rect">
                      <a:avLst/>
                    </a:prstGeom>
                    <a:ln>
                      <a:noFill/>
                    </a:ln>
                    <a:extLst>
                      <a:ext uri="{53640926-AAD7-44D8-BBD7-CCE9431645EC}">
                        <a14:shadowObscured xmlns:a14="http://schemas.microsoft.com/office/drawing/2010/main"/>
                      </a:ext>
                    </a:extLst>
                  </pic:spPr>
                </pic:pic>
              </a:graphicData>
            </a:graphic>
          </wp:inline>
        </w:drawing>
      </w:r>
    </w:p>
    <w:p w14:paraId="6D71FE62" w14:textId="77777777" w:rsidR="00361E03" w:rsidRDefault="00361E03" w:rsidP="00054FF9">
      <w:pPr>
        <w:spacing w:before="100" w:beforeAutospacing="1" w:after="100" w:afterAutospacing="1"/>
        <w:rPr>
          <w:rFonts w:ascii="Calibri" w:hAnsi="Calibri" w:cs="Calibri"/>
          <w:color w:val="000000"/>
          <w:sz w:val="22"/>
          <w:szCs w:val="22"/>
        </w:rPr>
      </w:pPr>
    </w:p>
    <w:p w14:paraId="2788A50A" w14:textId="4CF2F359" w:rsidR="00361E03" w:rsidRPr="00361E03" w:rsidRDefault="00361E03" w:rsidP="00054FF9">
      <w:pPr>
        <w:spacing w:before="100" w:beforeAutospacing="1" w:after="100" w:afterAutospacing="1"/>
        <w:rPr>
          <w:rFonts w:ascii="Calibri" w:hAnsi="Calibri" w:cs="Calibri"/>
          <w:color w:val="000000"/>
          <w:sz w:val="22"/>
          <w:szCs w:val="22"/>
        </w:rPr>
      </w:pPr>
      <w:r w:rsidRPr="00361E03">
        <w:rPr>
          <w:rFonts w:ascii="Calibri" w:hAnsi="Calibri" w:cs="Calibri"/>
          <w:color w:val="000000"/>
          <w:sz w:val="22"/>
          <w:szCs w:val="22"/>
        </w:rPr>
        <w:t>The literature review plan (Appendix C) guided the thematic organisation of sources from broad context to project-specific analysis</w:t>
      </w:r>
      <w:r w:rsidRPr="00361E03">
        <w:rPr>
          <w:rFonts w:ascii="Calibri" w:hAnsi="Calibri" w:cs="Calibri"/>
          <w:color w:val="000000"/>
          <w:sz w:val="22"/>
          <w:szCs w:val="22"/>
        </w:rPr>
        <w:t>.</w:t>
      </w:r>
    </w:p>
    <w:p w14:paraId="0E37E9EB" w14:textId="77777777" w:rsidR="00361E03" w:rsidRPr="00054FF9" w:rsidRDefault="00361E03" w:rsidP="00054FF9">
      <w:pPr>
        <w:spacing w:before="100" w:beforeAutospacing="1" w:after="100" w:afterAutospacing="1"/>
        <w:rPr>
          <w:rFonts w:ascii="Calibri" w:hAnsi="Calibri" w:cs="Calibri"/>
          <w:color w:val="000000"/>
          <w:sz w:val="22"/>
          <w:szCs w:val="22"/>
        </w:rPr>
      </w:pPr>
    </w:p>
    <w:p w14:paraId="62EBF3C5" w14:textId="77777777" w:rsidR="00E17E5F" w:rsidRDefault="00E17E5F" w:rsidP="00361E03">
      <w:pPr>
        <w:spacing w:line="360" w:lineRule="auto"/>
        <w:jc w:val="both"/>
        <w:rPr>
          <w:color w:val="507BC8"/>
        </w:rPr>
      </w:pPr>
    </w:p>
    <w:p w14:paraId="69F01ED8" w14:textId="77777777" w:rsidR="00361E03" w:rsidRPr="00361E03" w:rsidRDefault="00361E03" w:rsidP="00361E03">
      <w:pPr>
        <w:spacing w:line="360" w:lineRule="auto"/>
        <w:jc w:val="both"/>
        <w:rPr>
          <w:color w:val="507BC8"/>
        </w:rPr>
      </w:pPr>
    </w:p>
    <w:p w14:paraId="7E2A22C4" w14:textId="77777777" w:rsidR="00E17E5F" w:rsidRDefault="61176EB8">
      <w:pPr>
        <w:pStyle w:val="Heading2"/>
        <w:keepNext w:val="0"/>
        <w:keepLines w:val="0"/>
        <w:spacing w:line="360" w:lineRule="auto"/>
        <w:rPr>
          <w:color w:val="000000" w:themeColor="text1"/>
          <w:sz w:val="32"/>
          <w:szCs w:val="32"/>
        </w:rPr>
      </w:pPr>
      <w:bookmarkStart w:id="25" w:name="__RefHeading___Toc642_3064795242"/>
      <w:bookmarkStart w:id="26" w:name="_Toc1148737028"/>
      <w:bookmarkStart w:id="27" w:name="_Toc1462882150"/>
      <w:bookmarkEnd w:id="25"/>
      <w:r w:rsidRPr="43AF9820">
        <w:rPr>
          <w:color w:val="000000" w:themeColor="text1"/>
          <w:sz w:val="32"/>
          <w:szCs w:val="32"/>
        </w:rPr>
        <w:t>Competitor Analysis/ Related work</w:t>
      </w:r>
      <w:bookmarkEnd w:id="26"/>
      <w:bookmarkEnd w:id="27"/>
    </w:p>
    <w:p w14:paraId="79AF1410" w14:textId="77777777"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t xml:space="preserve">Existing research and industrial tools addressing aviation safety and environmental impact tend to treat these two challenges as largely independent problems. Safety-focused studies commonly concentrate on accident causation, failure prediction, or human factors analysis, while emissions-focused tools typically estimate fuel burn and CO₂ output based on fixed operational parameters. This </w:t>
      </w:r>
      <w:r w:rsidRPr="00361E03">
        <w:rPr>
          <w:rFonts w:asciiTheme="minorHAnsi" w:hAnsiTheme="minorHAnsi" w:cstheme="minorHAnsi"/>
          <w:color w:val="000000"/>
          <w:sz w:val="22"/>
          <w:szCs w:val="22"/>
        </w:rPr>
        <w:lastRenderedPageBreak/>
        <w:t>separation limits the ability to evaluate trade-offs between safety and sustainability in a unified decision-making framework.</w:t>
      </w:r>
    </w:p>
    <w:p w14:paraId="4CA1AC1D" w14:textId="77777777" w:rsidR="00361E03" w:rsidRPr="00361E03" w:rsidRDefault="00361E03" w:rsidP="00361E03">
      <w:pPr>
        <w:pStyle w:val="Heading3"/>
        <w:rPr>
          <w:rFonts w:asciiTheme="minorHAnsi" w:hAnsiTheme="minorHAnsi" w:cstheme="minorHAnsi"/>
          <w:color w:val="000000"/>
          <w:sz w:val="22"/>
          <w:szCs w:val="22"/>
        </w:rPr>
      </w:pPr>
      <w:r w:rsidRPr="00361E03">
        <w:rPr>
          <w:rStyle w:val="Strong"/>
          <w:rFonts w:asciiTheme="minorHAnsi" w:hAnsiTheme="minorHAnsi" w:cstheme="minorHAnsi"/>
          <w:color w:val="000000"/>
          <w:sz w:val="22"/>
          <w:szCs w:val="22"/>
        </w:rPr>
        <w:t>Aviation Safety Modelling Approaches</w:t>
      </w:r>
    </w:p>
    <w:p w14:paraId="7154A993" w14:textId="77777777"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t>A substantial body of literature has explored statistical and machine-learning techniques for aviation accident analysis. Traditional approaches include regression models and fault tree analysis, which identify correlations between risk factors such as weather conditions, aircraft age, and maintenance frequency. While these methods provide useful insights, they often rely on static assumptions and struggle to adapt dynamically to new information. Moreover, deterministic outputs can obscure underlying uncertainty, which is critical in safety-critical domains.</w:t>
      </w:r>
    </w:p>
    <w:p w14:paraId="57FA72D3" w14:textId="77777777"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t>More recent studies have introduced probabilistic graphical models, including Bayesian networks, to represent causal relationships between contributing factors and accident outcomes. These models have demonstrated improved interpretability and robustness when dealing with sparse accident data. However, existing Bayesian safety models are typically designed for post-incident analysis or regulatory reporting rather than real-time decision support. Additionally, they rarely integrate environmental performance metrics such as fuel consumption or emissions impact.</w:t>
      </w:r>
    </w:p>
    <w:p w14:paraId="3E13DD3F" w14:textId="77777777" w:rsidR="00361E03" w:rsidRPr="00361E03" w:rsidRDefault="00361E03" w:rsidP="00361E03">
      <w:pPr>
        <w:pStyle w:val="Heading3"/>
        <w:rPr>
          <w:rFonts w:asciiTheme="minorHAnsi" w:hAnsiTheme="minorHAnsi" w:cstheme="minorHAnsi"/>
          <w:color w:val="000000"/>
          <w:sz w:val="22"/>
          <w:szCs w:val="22"/>
        </w:rPr>
      </w:pPr>
      <w:r w:rsidRPr="00361E03">
        <w:rPr>
          <w:rStyle w:val="Strong"/>
          <w:rFonts w:asciiTheme="minorHAnsi" w:hAnsiTheme="minorHAnsi" w:cstheme="minorHAnsi"/>
          <w:color w:val="000000"/>
          <w:sz w:val="22"/>
          <w:szCs w:val="22"/>
        </w:rPr>
        <w:t>CO₂ Emissions and Flight Efficiency Tools</w:t>
      </w:r>
    </w:p>
    <w:p w14:paraId="1B1B9680" w14:textId="77777777"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t>Commercial and academic tools for aviation emissions estimation, such as flight CO₂ calculators and route efficiency models, focus primarily on fuel burn calculations derived from aircraft type, distance, and load factors. While these tools are effective for high-level reporting and passenger-facing applications, they generally assume optimal operating conditions and do not account for operational uncertainty or safety-related constraints. As a result, they provide limited insight into how risk mitigation strategies may influence environmental outcomes.</w:t>
      </w:r>
    </w:p>
    <w:p w14:paraId="0C697376" w14:textId="2F862303"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t>Several optimisation-based approaches have been proposed to reduce emissions through improved routing or altitude selection. However, these approaches often rely on deterministic optimisation techniques that do not explicitly model uncertainty or dynamically update predictions in response to changing conditions such as weather disruptions or traffic congestion</w:t>
      </w:r>
      <w:r w:rsidR="002078CC">
        <w:rPr>
          <w:rFonts w:asciiTheme="minorHAnsi" w:hAnsiTheme="minorHAnsi" w:cstheme="minorHAnsi"/>
          <w:color w:val="000000"/>
          <w:sz w:val="22"/>
          <w:szCs w:val="22"/>
        </w:rPr>
        <w:t xml:space="preserve"> [12]</w:t>
      </w:r>
      <w:r w:rsidRPr="00361E03">
        <w:rPr>
          <w:rFonts w:asciiTheme="minorHAnsi" w:hAnsiTheme="minorHAnsi" w:cstheme="minorHAnsi"/>
          <w:color w:val="000000"/>
          <w:sz w:val="22"/>
          <w:szCs w:val="22"/>
        </w:rPr>
        <w:t>.</w:t>
      </w:r>
    </w:p>
    <w:p w14:paraId="447F29DE" w14:textId="77777777" w:rsidR="00361E03" w:rsidRPr="00361E03" w:rsidRDefault="00361E03" w:rsidP="00361E03">
      <w:pPr>
        <w:pStyle w:val="Heading3"/>
        <w:rPr>
          <w:rFonts w:asciiTheme="minorHAnsi" w:hAnsiTheme="minorHAnsi" w:cstheme="minorHAnsi"/>
          <w:color w:val="000000"/>
          <w:sz w:val="22"/>
          <w:szCs w:val="22"/>
        </w:rPr>
      </w:pPr>
      <w:r w:rsidRPr="00361E03">
        <w:rPr>
          <w:rStyle w:val="Strong"/>
          <w:rFonts w:asciiTheme="minorHAnsi" w:hAnsiTheme="minorHAnsi" w:cstheme="minorHAnsi"/>
          <w:color w:val="000000"/>
          <w:sz w:val="22"/>
          <w:szCs w:val="22"/>
        </w:rPr>
        <w:t>Limitations of Existing Approaches</w:t>
      </w:r>
    </w:p>
    <w:p w14:paraId="5D7605BC" w14:textId="79AAAACA"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t>Across both safety and emissions domains, a key limitation of existing tools is the absence of a unified probabilistic framework capable of jointly modelling accident risk and environmental impact. Safety tools prioritise risk reduction without considering emissions consequences, while emissions tools optimise efficiency without accounting for safety uncertainty. Furthermore, black-box machine-learning approaches, although potentially accurate, often lack the transparency and explainability required in regulated aviation contexts</w:t>
      </w:r>
      <w:r w:rsidR="002078CC">
        <w:rPr>
          <w:rFonts w:asciiTheme="minorHAnsi" w:hAnsiTheme="minorHAnsi" w:cstheme="minorHAnsi"/>
          <w:color w:val="000000"/>
          <w:sz w:val="22"/>
          <w:szCs w:val="22"/>
        </w:rPr>
        <w:t xml:space="preserve"> [14]</w:t>
      </w:r>
      <w:r w:rsidRPr="00361E03">
        <w:rPr>
          <w:rFonts w:asciiTheme="minorHAnsi" w:hAnsiTheme="minorHAnsi" w:cstheme="minorHAnsi"/>
          <w:color w:val="000000"/>
          <w:sz w:val="22"/>
          <w:szCs w:val="22"/>
        </w:rPr>
        <w:t>.</w:t>
      </w:r>
    </w:p>
    <w:p w14:paraId="13C6E035" w14:textId="77777777" w:rsidR="00361E03" w:rsidRPr="00361E03" w:rsidRDefault="00361E03" w:rsidP="00361E03">
      <w:pPr>
        <w:pStyle w:val="Heading3"/>
        <w:rPr>
          <w:rFonts w:asciiTheme="minorHAnsi" w:hAnsiTheme="minorHAnsi" w:cstheme="minorHAnsi"/>
          <w:color w:val="000000"/>
          <w:sz w:val="22"/>
          <w:szCs w:val="22"/>
        </w:rPr>
      </w:pPr>
      <w:r w:rsidRPr="00361E03">
        <w:rPr>
          <w:rStyle w:val="Strong"/>
          <w:rFonts w:asciiTheme="minorHAnsi" w:hAnsiTheme="minorHAnsi" w:cstheme="minorHAnsi"/>
          <w:color w:val="000000"/>
          <w:sz w:val="22"/>
          <w:szCs w:val="22"/>
        </w:rPr>
        <w:t>Positioning of the Proposed System</w:t>
      </w:r>
    </w:p>
    <w:p w14:paraId="4F93FBBD" w14:textId="77777777"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t>The proposed project addresses these limitations by introducing a</w:t>
      </w:r>
      <w:r w:rsidRPr="00361E03">
        <w:rPr>
          <w:rStyle w:val="apple-converted-space"/>
          <w:rFonts w:asciiTheme="minorHAnsi" w:eastAsiaTheme="majorEastAsia" w:hAnsiTheme="minorHAnsi" w:cstheme="minorHAnsi"/>
          <w:color w:val="000000"/>
          <w:sz w:val="22"/>
          <w:szCs w:val="22"/>
        </w:rPr>
        <w:t> </w:t>
      </w:r>
      <w:r w:rsidRPr="00361E03">
        <w:rPr>
          <w:rStyle w:val="Strong"/>
          <w:rFonts w:asciiTheme="minorHAnsi" w:eastAsiaTheme="majorEastAsia" w:hAnsiTheme="minorHAnsi" w:cstheme="minorHAnsi"/>
          <w:color w:val="000000"/>
          <w:sz w:val="22"/>
          <w:szCs w:val="22"/>
        </w:rPr>
        <w:t>Bayesian decision-support model</w:t>
      </w:r>
      <w:r w:rsidRPr="00361E03">
        <w:rPr>
          <w:rStyle w:val="apple-converted-space"/>
          <w:rFonts w:asciiTheme="minorHAnsi" w:eastAsiaTheme="majorEastAsia" w:hAnsiTheme="minorHAnsi" w:cstheme="minorHAnsi"/>
          <w:color w:val="000000"/>
          <w:sz w:val="22"/>
          <w:szCs w:val="22"/>
        </w:rPr>
        <w:t> </w:t>
      </w:r>
      <w:r w:rsidRPr="00361E03">
        <w:rPr>
          <w:rFonts w:asciiTheme="minorHAnsi" w:hAnsiTheme="minorHAnsi" w:cstheme="minorHAnsi"/>
          <w:color w:val="000000"/>
          <w:sz w:val="22"/>
          <w:szCs w:val="22"/>
        </w:rPr>
        <w:t>that integrates safety and emissions analysis within a single probabilistic framework. By continuously updating probability estimates as new evidence becomes available, the system supports dynamic assessment of both accident risk and CO₂ output. Unlike existing tools, the model explicitly represents uncertainty through probability distributions, enabling interpretable and ethically responsible decision support rather than prescriptive control.</w:t>
      </w:r>
    </w:p>
    <w:p w14:paraId="7B2D5B1F" w14:textId="77777777" w:rsidR="00361E03" w:rsidRPr="00361E03" w:rsidRDefault="00361E03" w:rsidP="00361E03">
      <w:pPr>
        <w:pStyle w:val="NormalWeb"/>
        <w:rPr>
          <w:rFonts w:asciiTheme="minorHAnsi" w:hAnsiTheme="minorHAnsi" w:cstheme="minorHAnsi"/>
          <w:color w:val="000000"/>
          <w:sz w:val="22"/>
          <w:szCs w:val="22"/>
        </w:rPr>
      </w:pPr>
      <w:r w:rsidRPr="00361E03">
        <w:rPr>
          <w:rFonts w:asciiTheme="minorHAnsi" w:hAnsiTheme="minorHAnsi" w:cstheme="minorHAnsi"/>
          <w:color w:val="000000"/>
          <w:sz w:val="22"/>
          <w:szCs w:val="22"/>
        </w:rPr>
        <w:lastRenderedPageBreak/>
        <w:t>This integrated approach differentiates the project from existing safety models and emissions calculators, positioning it as a novel contribution that aligns with modern aviation requirements for explainability, sustainability, and risk-aware decision-making.</w:t>
      </w:r>
    </w:p>
    <w:p w14:paraId="0B0D4D07" w14:textId="70EED454" w:rsidR="61176EB8" w:rsidRDefault="61176EB8" w:rsidP="61176EB8">
      <w:pPr>
        <w:pStyle w:val="Heading1"/>
        <w:keepNext w:val="0"/>
        <w:keepLines w:val="0"/>
        <w:spacing w:before="0" w:line="360" w:lineRule="auto"/>
      </w:pPr>
    </w:p>
    <w:p w14:paraId="0C4D4372" w14:textId="0BBD9059" w:rsidR="61176EB8" w:rsidRDefault="61176EB8">
      <w:r>
        <w:br w:type="page"/>
      </w:r>
    </w:p>
    <w:p w14:paraId="3BF10DF5" w14:textId="0F0D18C1" w:rsidR="61176EB8" w:rsidRDefault="61176EB8" w:rsidP="61176EB8">
      <w:pPr>
        <w:pStyle w:val="Heading1"/>
        <w:keepNext w:val="0"/>
        <w:keepLines w:val="0"/>
        <w:spacing w:before="0" w:line="360" w:lineRule="auto"/>
      </w:pPr>
    </w:p>
    <w:p w14:paraId="0D72F1EF" w14:textId="6EF6D7BC" w:rsidR="61176EB8" w:rsidRDefault="61176EB8" w:rsidP="61176EB8">
      <w:pPr>
        <w:pStyle w:val="Heading1"/>
      </w:pPr>
    </w:p>
    <w:p w14:paraId="6B6E7695" w14:textId="77777777" w:rsidR="00E17E5F" w:rsidRDefault="61176EB8" w:rsidP="43AF9820">
      <w:pPr>
        <w:pStyle w:val="Heading1"/>
        <w:keepNext w:val="0"/>
        <w:keepLines w:val="0"/>
        <w:numPr>
          <w:ilvl w:val="0"/>
          <w:numId w:val="6"/>
        </w:numPr>
        <w:spacing w:line="360" w:lineRule="auto"/>
        <w:rPr>
          <w:rFonts w:asciiTheme="minorHAnsi" w:eastAsiaTheme="minorEastAsia" w:hAnsiTheme="minorHAnsi" w:cstheme="minorBidi"/>
          <w:b/>
          <w:bCs/>
          <w:color w:val="000000" w:themeColor="text1"/>
          <w:sz w:val="40"/>
          <w:szCs w:val="40"/>
        </w:rPr>
      </w:pPr>
      <w:bookmarkStart w:id="28" w:name="__RefHeading___Toc644_3064795242"/>
      <w:bookmarkStart w:id="29" w:name="_Toc1291792148"/>
      <w:bookmarkStart w:id="30" w:name="_Toc594680862"/>
      <w:bookmarkEnd w:id="28"/>
      <w:r w:rsidRPr="43AF9820">
        <w:rPr>
          <w:rStyle w:val="Bullets"/>
          <w:rFonts w:asciiTheme="minorHAnsi" w:eastAsiaTheme="minorEastAsia" w:hAnsiTheme="minorHAnsi" w:cstheme="minorBidi"/>
          <w:b/>
          <w:bCs/>
          <w:color w:val="auto"/>
          <w:sz w:val="40"/>
          <w:szCs w:val="40"/>
        </w:rPr>
        <w:t>Tools and Methods</w:t>
      </w:r>
      <w:bookmarkEnd w:id="29"/>
      <w:bookmarkEnd w:id="30"/>
    </w:p>
    <w:p w14:paraId="2946DB82" w14:textId="72C8A646" w:rsidR="00E17E5F" w:rsidRPr="00361E03" w:rsidRDefault="00361E03">
      <w:pPr>
        <w:spacing w:line="360" w:lineRule="auto"/>
        <w:rPr>
          <w:rFonts w:ascii="Calibri" w:hAnsi="Calibri" w:cs="Calibri"/>
          <w:color w:val="507BC8"/>
          <w:sz w:val="22"/>
          <w:szCs w:val="22"/>
        </w:rPr>
      </w:pPr>
      <w:r w:rsidRPr="00361E03">
        <w:rPr>
          <w:rFonts w:ascii="Calibri" w:hAnsi="Calibri" w:cs="Calibri"/>
          <w:color w:val="000000"/>
          <w:sz w:val="22"/>
          <w:szCs w:val="22"/>
        </w:rPr>
        <w:t>This section describes how the project is undertaken, including the technical tools, research methodologies, project management approach, and the legal, ethical, and professional considerations that influence design decisions. The selected methods are justified with reference to the literature review and the safety-critical nature of aviation systems.</w:t>
      </w:r>
    </w:p>
    <w:p w14:paraId="51354CDB" w14:textId="77777777" w:rsidR="00E17E5F" w:rsidRDefault="61176EB8">
      <w:pPr>
        <w:pStyle w:val="Heading2"/>
        <w:keepNext w:val="0"/>
        <w:keepLines w:val="0"/>
        <w:spacing w:line="360" w:lineRule="auto"/>
        <w:rPr>
          <w:color w:val="000000" w:themeColor="text1"/>
          <w:sz w:val="32"/>
          <w:szCs w:val="32"/>
        </w:rPr>
      </w:pPr>
      <w:bookmarkStart w:id="31" w:name="__RefHeading___Toc646_3064795242"/>
      <w:bookmarkStart w:id="32" w:name="_Toc733020031"/>
      <w:bookmarkStart w:id="33" w:name="_Toc1456068848"/>
      <w:bookmarkEnd w:id="31"/>
      <w:r w:rsidRPr="43AF9820">
        <w:rPr>
          <w:color w:val="000000" w:themeColor="text1"/>
          <w:sz w:val="32"/>
          <w:szCs w:val="32"/>
        </w:rPr>
        <w:t xml:space="preserve">Rationale for the technical tools </w:t>
      </w:r>
      <w:proofErr w:type="gramStart"/>
      <w:r w:rsidRPr="43AF9820">
        <w:rPr>
          <w:color w:val="000000" w:themeColor="text1"/>
          <w:sz w:val="32"/>
          <w:szCs w:val="32"/>
        </w:rPr>
        <w:t>selected</w:t>
      </w:r>
      <w:bookmarkEnd w:id="32"/>
      <w:bookmarkEnd w:id="33"/>
      <w:proofErr w:type="gramEnd"/>
    </w:p>
    <w:p w14:paraId="2F5C19B3" w14:textId="77777777" w:rsidR="00361E03" w:rsidRPr="00361E03" w:rsidRDefault="00361E03" w:rsidP="00361E03">
      <w:pPr>
        <w:pStyle w:val="NormalWeb"/>
        <w:rPr>
          <w:rFonts w:ascii="Calibri" w:hAnsi="Calibri" w:cs="Calibri"/>
          <w:color w:val="000000"/>
          <w:sz w:val="22"/>
          <w:szCs w:val="22"/>
        </w:rPr>
      </w:pPr>
      <w:bookmarkStart w:id="34" w:name="__RefHeading___Toc648_3064795242"/>
      <w:bookmarkStart w:id="35" w:name="_Toc1700259276"/>
      <w:bookmarkStart w:id="36" w:name="_Toc1794695601"/>
      <w:bookmarkEnd w:id="34"/>
      <w:r w:rsidRPr="00361E03">
        <w:rPr>
          <w:rFonts w:ascii="Calibri" w:hAnsi="Calibri" w:cs="Calibri"/>
          <w:color w:val="000000"/>
          <w:sz w:val="22"/>
          <w:szCs w:val="22"/>
        </w:rPr>
        <w:t>The technical tools selected for this project were chosen to support probabilistic modelling, transparency, reproducibility, and iterative development, which are essential requirements in aviation-related research. The primary programming language used is</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Python</w:t>
      </w:r>
      <w:r w:rsidRPr="00361E03">
        <w:rPr>
          <w:rFonts w:ascii="Calibri" w:hAnsi="Calibri" w:cs="Calibri"/>
          <w:color w:val="000000"/>
          <w:sz w:val="22"/>
          <w:szCs w:val="22"/>
        </w:rPr>
        <w:t>, due to its widespread adoption in scientific computing, strong ecosystem of data analysis libraries, and extensive use in both academic research and industry applications.</w:t>
      </w:r>
    </w:p>
    <w:p w14:paraId="7B52BC52"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The project is developed using</w:t>
      </w:r>
      <w:r w:rsidRPr="00361E03">
        <w:rPr>
          <w:rStyle w:val="apple-converted-space"/>
          <w:rFonts w:ascii="Calibri" w:eastAsiaTheme="majorEastAsia" w:hAnsi="Calibri" w:cs="Calibri"/>
          <w:color w:val="000000"/>
          <w:sz w:val="22"/>
          <w:szCs w:val="22"/>
        </w:rPr>
        <w:t> </w:t>
      </w:r>
      <w:proofErr w:type="spellStart"/>
      <w:r w:rsidRPr="00361E03">
        <w:rPr>
          <w:rStyle w:val="Strong"/>
          <w:rFonts w:ascii="Calibri" w:eastAsiaTheme="majorEastAsia" w:hAnsi="Calibri" w:cs="Calibri"/>
          <w:color w:val="000000"/>
          <w:sz w:val="22"/>
          <w:szCs w:val="22"/>
        </w:rPr>
        <w:t>Jupyter</w:t>
      </w:r>
      <w:proofErr w:type="spellEnd"/>
      <w:r w:rsidRPr="00361E03">
        <w:rPr>
          <w:rStyle w:val="Strong"/>
          <w:rFonts w:ascii="Calibri" w:eastAsiaTheme="majorEastAsia" w:hAnsi="Calibri" w:cs="Calibri"/>
          <w:color w:val="000000"/>
          <w:sz w:val="22"/>
          <w:szCs w:val="22"/>
        </w:rPr>
        <w:t xml:space="preserve"> Notebook</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 xml:space="preserve">as the primary integrated development environment (IDE). </w:t>
      </w:r>
      <w:proofErr w:type="spellStart"/>
      <w:r w:rsidRPr="00361E03">
        <w:rPr>
          <w:rFonts w:ascii="Calibri" w:hAnsi="Calibri" w:cs="Calibri"/>
          <w:color w:val="000000"/>
          <w:sz w:val="22"/>
          <w:szCs w:val="22"/>
        </w:rPr>
        <w:t>Jupyter</w:t>
      </w:r>
      <w:proofErr w:type="spellEnd"/>
      <w:r w:rsidRPr="00361E03">
        <w:rPr>
          <w:rFonts w:ascii="Calibri" w:hAnsi="Calibri" w:cs="Calibri"/>
          <w:color w:val="000000"/>
          <w:sz w:val="22"/>
          <w:szCs w:val="22"/>
        </w:rPr>
        <w:t xml:space="preserve"> Notebook enables executable code, mathematical formulations, data visualisations, and explanatory text to be combined within a single environment. This facilitates exploratory analysis, supports incremental model development, and provides clear evidence of authorship and progression. The interactive nature of notebooks is particularly suited to Bayesian modelling, where assumptions, priors, and posterior updates must be clearly documented and interpreted.</w:t>
      </w:r>
    </w:p>
    <w:p w14:paraId="300F7CE4"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For data processing and numerical computation,</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Pandas</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and</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NumPy</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are used to manage aviation datasets such as flight parameters, weather conditions, and emissions-related variables. Visualisation libraries including</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Matplotlib</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and</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Seaborn</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are employed to display probability distributions, trends, and confidence intervals, supporting interpretability and ethical transparency.</w:t>
      </w:r>
    </w:p>
    <w:p w14:paraId="5D370E45"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Bayesian inference is implemented using probabilistic programming libraries such as</w:t>
      </w:r>
      <w:r w:rsidRPr="00361E03">
        <w:rPr>
          <w:rStyle w:val="apple-converted-space"/>
          <w:rFonts w:ascii="Calibri" w:eastAsiaTheme="majorEastAsia" w:hAnsi="Calibri" w:cs="Calibri"/>
          <w:color w:val="000000"/>
          <w:sz w:val="22"/>
          <w:szCs w:val="22"/>
        </w:rPr>
        <w:t> </w:t>
      </w:r>
      <w:proofErr w:type="spellStart"/>
      <w:r w:rsidRPr="00361E03">
        <w:rPr>
          <w:rStyle w:val="Strong"/>
          <w:rFonts w:ascii="Calibri" w:eastAsiaTheme="majorEastAsia" w:hAnsi="Calibri" w:cs="Calibri"/>
          <w:color w:val="000000"/>
          <w:sz w:val="22"/>
          <w:szCs w:val="22"/>
        </w:rPr>
        <w:t>PyMC</w:t>
      </w:r>
      <w:proofErr w:type="spellEnd"/>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and</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SciPy</w:t>
      </w:r>
      <w:r w:rsidRPr="00361E03">
        <w:rPr>
          <w:rFonts w:ascii="Calibri" w:hAnsi="Calibri" w:cs="Calibri"/>
          <w:color w:val="000000"/>
          <w:sz w:val="22"/>
          <w:szCs w:val="22"/>
        </w:rPr>
        <w:t>, which provide established tools for defining prior distributions, likelihood functions, and posterior inference. These libraries were selected because they explicitly represent uncertainty and align with best practices identified in aviation safety literature.</w:t>
      </w:r>
    </w:p>
    <w:p w14:paraId="242B45EF"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 xml:space="preserve">Alternative tools, including deep learning frameworks such as TensorFlow and </w:t>
      </w:r>
      <w:proofErr w:type="spellStart"/>
      <w:r w:rsidRPr="00361E03">
        <w:rPr>
          <w:rFonts w:ascii="Calibri" w:hAnsi="Calibri" w:cs="Calibri"/>
          <w:color w:val="000000"/>
          <w:sz w:val="22"/>
          <w:szCs w:val="22"/>
        </w:rPr>
        <w:t>PyTorch</w:t>
      </w:r>
      <w:proofErr w:type="spellEnd"/>
      <w:r w:rsidRPr="00361E03">
        <w:rPr>
          <w:rFonts w:ascii="Calibri" w:hAnsi="Calibri" w:cs="Calibri"/>
          <w:color w:val="000000"/>
          <w:sz w:val="22"/>
          <w:szCs w:val="22"/>
        </w:rPr>
        <w:t>, were considered but rejected. These approaches typically require large datasets, offer limited interpretability, and function as black-box models, making them less suitable for safety-critical applications involving rare events. Commercial aviation risk and emissions tools were also reviewed but not adopted due to their closed-source nature and limited flexibility for academic experimentation.</w:t>
      </w:r>
    </w:p>
    <w:p w14:paraId="2B26A5A3" w14:textId="77777777" w:rsidR="00361E03" w:rsidRDefault="00361E03" w:rsidP="00361E03">
      <w:pPr>
        <w:pStyle w:val="NormalWeb"/>
        <w:rPr>
          <w:color w:val="000000"/>
        </w:rPr>
      </w:pPr>
      <w:r>
        <w:rPr>
          <w:color w:val="000000"/>
        </w:rPr>
        <w:t>All code is version-controlled using</w:t>
      </w:r>
      <w:r>
        <w:rPr>
          <w:rStyle w:val="apple-converted-space"/>
          <w:rFonts w:eastAsiaTheme="majorEastAsia"/>
          <w:color w:val="000000"/>
        </w:rPr>
        <w:t> </w:t>
      </w:r>
      <w:r>
        <w:rPr>
          <w:rStyle w:val="Strong"/>
          <w:rFonts w:eastAsiaTheme="majorEastAsia"/>
          <w:color w:val="000000"/>
        </w:rPr>
        <w:t>GitHub</w:t>
      </w:r>
      <w:r>
        <w:rPr>
          <w:color w:val="000000"/>
        </w:rPr>
        <w:t>, enabling transparent tracking of development progress, systematic documentation of changes, and evidence of professional software engineering practice.</w:t>
      </w:r>
    </w:p>
    <w:p w14:paraId="7DAB000A" w14:textId="77777777" w:rsidR="00E17E5F" w:rsidRDefault="61176EB8">
      <w:pPr>
        <w:pStyle w:val="Heading2"/>
        <w:keepNext w:val="0"/>
        <w:keepLines w:val="0"/>
        <w:spacing w:line="360" w:lineRule="auto"/>
        <w:rPr>
          <w:color w:val="000000" w:themeColor="text1"/>
          <w:sz w:val="32"/>
          <w:szCs w:val="32"/>
        </w:rPr>
      </w:pPr>
      <w:r w:rsidRPr="43AF9820">
        <w:rPr>
          <w:color w:val="000000" w:themeColor="text1"/>
          <w:sz w:val="32"/>
          <w:szCs w:val="32"/>
        </w:rPr>
        <w:lastRenderedPageBreak/>
        <w:t xml:space="preserve">Rationale for the research methods </w:t>
      </w:r>
      <w:proofErr w:type="gramStart"/>
      <w:r w:rsidRPr="43AF9820">
        <w:rPr>
          <w:color w:val="000000" w:themeColor="text1"/>
          <w:sz w:val="32"/>
          <w:szCs w:val="32"/>
        </w:rPr>
        <w:t>used</w:t>
      </w:r>
      <w:bookmarkEnd w:id="35"/>
      <w:bookmarkEnd w:id="36"/>
      <w:proofErr w:type="gramEnd"/>
    </w:p>
    <w:p w14:paraId="73FE07B3" w14:textId="77777777" w:rsidR="00361E03" w:rsidRPr="00361E03" w:rsidRDefault="00361E03" w:rsidP="00361E03">
      <w:pPr>
        <w:pStyle w:val="NormalWeb"/>
        <w:rPr>
          <w:rFonts w:ascii="Calibri" w:hAnsi="Calibri" w:cs="Calibri"/>
          <w:color w:val="000000"/>
          <w:sz w:val="22"/>
          <w:szCs w:val="22"/>
        </w:rPr>
      </w:pPr>
      <w:bookmarkStart w:id="37" w:name="__RefHeading___Toc650_3064795242"/>
      <w:bookmarkStart w:id="38" w:name="_Toc1706473075"/>
      <w:bookmarkStart w:id="39" w:name="_Toc557108834"/>
      <w:bookmarkEnd w:id="37"/>
      <w:r w:rsidRPr="00361E03">
        <w:rPr>
          <w:rFonts w:ascii="Calibri" w:hAnsi="Calibri" w:cs="Calibri"/>
          <w:color w:val="000000"/>
          <w:sz w:val="22"/>
          <w:szCs w:val="22"/>
        </w:rPr>
        <w:t>The research methodology adopted in this project is</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probabilistic modelling using Bayesian inference</w:t>
      </w:r>
      <w:r w:rsidRPr="00361E03">
        <w:rPr>
          <w:rFonts w:ascii="Calibri" w:hAnsi="Calibri" w:cs="Calibri"/>
          <w:color w:val="000000"/>
          <w:sz w:val="22"/>
          <w:szCs w:val="22"/>
        </w:rPr>
        <w:t>, supported by simulation and data-driven analysis. Bayesian methods have a long history in risk assessment and decision support, particularly in domains characterised by uncertainty and sparse data. In aviation, accident occurrences are rare but high-impact, making traditional frequentist approaches and data-hungry machine learning models less appropriate.</w:t>
      </w:r>
    </w:p>
    <w:p w14:paraId="737A4F8A"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Bayesian inference is well suited to this problem because it allows prior knowledge—such as historical accident data, expert judgement, and regulatory insights—to be formally combined with new evidence. As additional data become available, probability estimates are updated dynamically, reflecting changing operational conditions such as weather variability or maintenance status. This mirrors real-world aviation decision-making processes, where risk assessments are continuously revised rather than treated as static.</w:t>
      </w:r>
    </w:p>
    <w:p w14:paraId="364A6887"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The methodology is applied in a</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decision-support context</w:t>
      </w:r>
      <w:r w:rsidRPr="00361E03">
        <w:rPr>
          <w:rFonts w:ascii="Calibri" w:hAnsi="Calibri" w:cs="Calibri"/>
          <w:color w:val="000000"/>
          <w:sz w:val="22"/>
          <w:szCs w:val="22"/>
        </w:rPr>
        <w:t>, rather than autonomous control. The system is designed to assist analysis and interpretation by presenting probabilistic outcomes and uncertainty ranges, rather than prescribing actions. This aligns with ethical and professional expectations in aviation and supports explainability.</w:t>
      </w:r>
    </w:p>
    <w:p w14:paraId="5F98E592"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Simulation-based evaluation is used to test model behaviour under varying scenarios, allowing sensitivity analysis and validation against known trends in aviation safety and emissions literature. This methodological choice enables academic evaluation without requiring real-world operational deployment, which would be impractical and ethically inappropriate at this stage.</w:t>
      </w:r>
    </w:p>
    <w:p w14:paraId="07AC0CC6" w14:textId="21C79874"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 xml:space="preserve">Overall, Bayesian probabilistic modelling is selected because it offers interpretability, adaptability, and theoretical rigour, making it an appropriate research method for investigating the intersection of aviation safety and environmental </w:t>
      </w:r>
      <w:proofErr w:type="gramStart"/>
      <w:r w:rsidRPr="00361E03">
        <w:rPr>
          <w:rFonts w:ascii="Calibri" w:hAnsi="Calibri" w:cs="Calibri"/>
          <w:color w:val="000000"/>
          <w:sz w:val="22"/>
          <w:szCs w:val="22"/>
        </w:rPr>
        <w:t>sustainability</w:t>
      </w:r>
      <w:r w:rsidR="002078CC">
        <w:rPr>
          <w:rFonts w:ascii="Calibri" w:hAnsi="Calibri" w:cs="Calibri"/>
          <w:color w:val="000000"/>
          <w:sz w:val="22"/>
          <w:szCs w:val="22"/>
        </w:rPr>
        <w:t>[</w:t>
      </w:r>
      <w:proofErr w:type="gramEnd"/>
      <w:r w:rsidR="002078CC">
        <w:rPr>
          <w:rFonts w:ascii="Calibri" w:hAnsi="Calibri" w:cs="Calibri"/>
          <w:color w:val="000000"/>
          <w:sz w:val="22"/>
          <w:szCs w:val="22"/>
        </w:rPr>
        <w:t>1]</w:t>
      </w:r>
      <w:r w:rsidRPr="00361E03">
        <w:rPr>
          <w:rFonts w:ascii="Calibri" w:hAnsi="Calibri" w:cs="Calibri"/>
          <w:color w:val="000000"/>
          <w:sz w:val="22"/>
          <w:szCs w:val="22"/>
        </w:rPr>
        <w:t>.</w:t>
      </w:r>
    </w:p>
    <w:p w14:paraId="0AE888DD" w14:textId="77777777" w:rsidR="00E17E5F" w:rsidRDefault="61176EB8">
      <w:pPr>
        <w:pStyle w:val="Heading2"/>
        <w:keepNext w:val="0"/>
        <w:keepLines w:val="0"/>
        <w:spacing w:line="360" w:lineRule="auto"/>
        <w:rPr>
          <w:color w:val="000000" w:themeColor="text1"/>
          <w:sz w:val="32"/>
          <w:szCs w:val="32"/>
        </w:rPr>
      </w:pPr>
      <w:r w:rsidRPr="43AF9820">
        <w:rPr>
          <w:color w:val="000000" w:themeColor="text1"/>
          <w:sz w:val="32"/>
          <w:szCs w:val="32"/>
        </w:rPr>
        <w:t>Project management and Product lifecycle</w:t>
      </w:r>
      <w:bookmarkEnd w:id="38"/>
      <w:bookmarkEnd w:id="39"/>
    </w:p>
    <w:p w14:paraId="1A1E9CED"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The project is managed using a structured and iterative approach informed by</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Agile development principles</w:t>
      </w:r>
      <w:r w:rsidRPr="00361E03">
        <w:rPr>
          <w:rFonts w:ascii="Calibri" w:hAnsi="Calibri" w:cs="Calibri"/>
          <w:color w:val="000000"/>
          <w:sz w:val="22"/>
          <w:szCs w:val="22"/>
        </w:rPr>
        <w:t>. Work is divided into phases that include literature review, system design, proof-of-concept development, evaluation, and reporting. This approach supports incremental progress, regular reflection, and adaptation based on supervisory feedback.</w:t>
      </w:r>
    </w:p>
    <w:p w14:paraId="2376E5F9"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A</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Gantt chart</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is used to plan and track project milestones, ensuring time management and alignment with academic deadlines. The Gantt chart is updated regularly to reflect changes in scope, progress, and feedback received during supervision meetings. This provides evidence of effective project management and responsiveness to guidance.</w:t>
      </w:r>
    </w:p>
    <w:p w14:paraId="23614BF0"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Version control is handled through</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GitHub</w:t>
      </w:r>
      <w:r w:rsidRPr="00361E03">
        <w:rPr>
          <w:rFonts w:ascii="Calibri" w:hAnsi="Calibri" w:cs="Calibri"/>
          <w:color w:val="000000"/>
          <w:sz w:val="22"/>
          <w:szCs w:val="22"/>
        </w:rPr>
        <w:t>, which records incremental commits and supports traceability of development decisions. This enables clear documentation of technical progress, supports academic integrity, and provides evidence of individual contribution. Supervisor meeting notes, design decisions, and challenges encountered are progressively documented within the report to demonstrate reflective practice.</w:t>
      </w:r>
    </w:p>
    <w:p w14:paraId="66AAFECA" w14:textId="77777777" w:rsid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lastRenderedPageBreak/>
        <w:t xml:space="preserve">This project management strategy ensures that technical development, academic writing, and evaluation are conducted concurrently, reducing the risk of last-minute </w:t>
      </w:r>
      <w:proofErr w:type="gramStart"/>
      <w:r w:rsidRPr="00361E03">
        <w:rPr>
          <w:rFonts w:ascii="Calibri" w:hAnsi="Calibri" w:cs="Calibri"/>
          <w:color w:val="000000"/>
          <w:sz w:val="22"/>
          <w:szCs w:val="22"/>
        </w:rPr>
        <w:t>integration</w:t>
      </w:r>
      <w:proofErr w:type="gramEnd"/>
      <w:r w:rsidRPr="00361E03">
        <w:rPr>
          <w:rFonts w:ascii="Calibri" w:hAnsi="Calibri" w:cs="Calibri"/>
          <w:color w:val="000000"/>
          <w:sz w:val="22"/>
          <w:szCs w:val="22"/>
        </w:rPr>
        <w:t xml:space="preserve"> and supporting a disciplined development lifecycle.</w:t>
      </w:r>
    </w:p>
    <w:p w14:paraId="10B53741" w14:textId="3656B1BF" w:rsidR="00C36132" w:rsidRDefault="00C36132" w:rsidP="00361E03">
      <w:pPr>
        <w:pStyle w:val="NormalWeb"/>
        <w:rPr>
          <w:rFonts w:ascii="Calibri" w:hAnsi="Calibri" w:cs="Calibri"/>
          <w:color w:val="000000"/>
          <w:sz w:val="22"/>
          <w:szCs w:val="22"/>
        </w:rPr>
      </w:pPr>
      <w:r>
        <w:rPr>
          <w:rFonts w:ascii="Calibri" w:hAnsi="Calibri" w:cs="Calibri"/>
          <w:noProof/>
          <w:color w:val="000000"/>
          <w:sz w:val="22"/>
          <w:szCs w:val="22"/>
        </w:rPr>
        <w:drawing>
          <wp:inline distT="0" distB="0" distL="0" distR="0" wp14:anchorId="36EDBAEA" wp14:editId="39D0004B">
            <wp:extent cx="4732774" cy="3549843"/>
            <wp:effectExtent l="0" t="0" r="4445" b="6350"/>
            <wp:docPr id="197435613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56136"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773623" cy="3580482"/>
                    </a:xfrm>
                    <a:prstGeom prst="rect">
                      <a:avLst/>
                    </a:prstGeom>
                  </pic:spPr>
                </pic:pic>
              </a:graphicData>
            </a:graphic>
          </wp:inline>
        </w:drawing>
      </w:r>
    </w:p>
    <w:p w14:paraId="70873EAB" w14:textId="69A9361D" w:rsidR="00C36132" w:rsidRDefault="00C36132" w:rsidP="00361E03">
      <w:pPr>
        <w:pStyle w:val="NormalWeb"/>
        <w:rPr>
          <w:rFonts w:ascii="Calibri" w:hAnsi="Calibri" w:cs="Calibri"/>
          <w:color w:val="000000"/>
          <w:sz w:val="22"/>
          <w:szCs w:val="22"/>
        </w:rPr>
      </w:pPr>
      <w:r>
        <w:rPr>
          <w:rFonts w:ascii="Calibri" w:hAnsi="Calibri" w:cs="Calibri"/>
          <w:noProof/>
          <w:color w:val="000000"/>
          <w:sz w:val="22"/>
          <w:szCs w:val="22"/>
        </w:rPr>
        <w:drawing>
          <wp:inline distT="0" distB="0" distL="0" distR="0" wp14:anchorId="1B8DE6DB" wp14:editId="5D045E34">
            <wp:extent cx="4733382" cy="3557116"/>
            <wp:effectExtent l="0" t="0" r="3810" b="0"/>
            <wp:docPr id="366700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0807" name="Picture 3667008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9663" cy="3591896"/>
                    </a:xfrm>
                    <a:prstGeom prst="rect">
                      <a:avLst/>
                    </a:prstGeom>
                  </pic:spPr>
                </pic:pic>
              </a:graphicData>
            </a:graphic>
          </wp:inline>
        </w:drawing>
      </w:r>
    </w:p>
    <w:p w14:paraId="2644CD71" w14:textId="77777777" w:rsidR="00C36132" w:rsidRDefault="00C36132" w:rsidP="00361E03">
      <w:pPr>
        <w:pStyle w:val="NormalWeb"/>
        <w:rPr>
          <w:rFonts w:ascii="Calibri" w:hAnsi="Calibri" w:cs="Calibri"/>
          <w:color w:val="000000"/>
          <w:sz w:val="22"/>
          <w:szCs w:val="22"/>
        </w:rPr>
      </w:pPr>
    </w:p>
    <w:p w14:paraId="5DC2C5CF" w14:textId="03525CDD" w:rsidR="00C36132" w:rsidRDefault="00C36132" w:rsidP="00361E03">
      <w:pPr>
        <w:pStyle w:val="NormalWeb"/>
        <w:rPr>
          <w:rFonts w:ascii="Calibri" w:hAnsi="Calibri" w:cs="Calibri"/>
          <w:color w:val="000000"/>
          <w:sz w:val="22"/>
          <w:szCs w:val="22"/>
        </w:rPr>
      </w:pPr>
      <w:r>
        <w:rPr>
          <w:rFonts w:ascii="Calibri" w:hAnsi="Calibri" w:cs="Calibri"/>
          <w:noProof/>
          <w:color w:val="000000"/>
          <w:sz w:val="22"/>
          <w:szCs w:val="22"/>
        </w:rPr>
        <w:lastRenderedPageBreak/>
        <w:drawing>
          <wp:inline distT="0" distB="0" distL="0" distR="0" wp14:anchorId="09C1384B" wp14:editId="18E67ADE">
            <wp:extent cx="4831968" cy="3627455"/>
            <wp:effectExtent l="0" t="0" r="0" b="5080"/>
            <wp:docPr id="132091793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17933" name="Picture 9"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69336" cy="3655508"/>
                    </a:xfrm>
                    <a:prstGeom prst="rect">
                      <a:avLst/>
                    </a:prstGeom>
                  </pic:spPr>
                </pic:pic>
              </a:graphicData>
            </a:graphic>
          </wp:inline>
        </w:drawing>
      </w:r>
    </w:p>
    <w:p w14:paraId="76082EDD" w14:textId="77777777" w:rsidR="00C36132" w:rsidRDefault="00C36132" w:rsidP="00C36132">
      <w:pPr>
        <w:pStyle w:val="NormalWeb"/>
        <w:rPr>
          <w:color w:val="000000"/>
        </w:rPr>
      </w:pPr>
      <w:r>
        <w:rPr>
          <w:rStyle w:val="Strong"/>
          <w:rFonts w:eastAsiaTheme="majorEastAsia"/>
          <w:color w:val="000000"/>
        </w:rPr>
        <w:t>Appendix A – Project Gantt Chart</w:t>
      </w:r>
    </w:p>
    <w:p w14:paraId="32FAC102" w14:textId="5CAC30DA" w:rsidR="00C36132" w:rsidRDefault="00C36132" w:rsidP="00C36132">
      <w:pPr>
        <w:pStyle w:val="NormalWeb"/>
        <w:numPr>
          <w:ilvl w:val="1"/>
          <w:numId w:val="10"/>
        </w:numPr>
        <w:rPr>
          <w:color w:val="000000"/>
        </w:rPr>
      </w:pPr>
      <w:r>
        <w:rPr>
          <w:color w:val="000000"/>
        </w:rPr>
        <w:t>Initial Gantt chart</w:t>
      </w:r>
    </w:p>
    <w:p w14:paraId="58CB32C8" w14:textId="3ABBED93" w:rsidR="00C36132" w:rsidRDefault="00C36132" w:rsidP="00C36132">
      <w:pPr>
        <w:pStyle w:val="NormalWeb"/>
        <w:numPr>
          <w:ilvl w:val="1"/>
          <w:numId w:val="10"/>
        </w:numPr>
        <w:rPr>
          <w:color w:val="000000"/>
        </w:rPr>
      </w:pPr>
      <w:r>
        <w:rPr>
          <w:color w:val="000000"/>
        </w:rPr>
        <w:t>Updated version</w:t>
      </w:r>
      <w:r>
        <w:rPr>
          <w:color w:val="000000"/>
        </w:rPr>
        <w:t xml:space="preserve"> 1</w:t>
      </w:r>
    </w:p>
    <w:p w14:paraId="538B443C" w14:textId="4FECEF8E" w:rsidR="00C36132" w:rsidRDefault="00C36132" w:rsidP="00C36132">
      <w:pPr>
        <w:pStyle w:val="NormalWeb"/>
        <w:numPr>
          <w:ilvl w:val="1"/>
          <w:numId w:val="10"/>
        </w:numPr>
        <w:rPr>
          <w:color w:val="000000"/>
        </w:rPr>
      </w:pPr>
      <w:r>
        <w:rPr>
          <w:color w:val="000000"/>
        </w:rPr>
        <w:t>Updated Version 2</w:t>
      </w:r>
    </w:p>
    <w:p w14:paraId="06680052" w14:textId="6F2927BD" w:rsidR="00C36132" w:rsidRDefault="00C36132" w:rsidP="00C36132">
      <w:pPr>
        <w:pStyle w:val="NormalWeb"/>
        <w:numPr>
          <w:ilvl w:val="1"/>
          <w:numId w:val="10"/>
        </w:numPr>
        <w:rPr>
          <w:color w:val="000000"/>
        </w:rPr>
      </w:pPr>
      <w:r>
        <w:rPr>
          <w:color w:val="000000"/>
        </w:rPr>
        <w:t>Clearly labelled</w:t>
      </w:r>
      <w:r>
        <w:rPr>
          <w:color w:val="000000"/>
        </w:rPr>
        <w:t xml:space="preserve"> dates and reason for updates</w:t>
      </w:r>
    </w:p>
    <w:p w14:paraId="28B014CA" w14:textId="77777777" w:rsidR="00C36132" w:rsidRDefault="00C36132" w:rsidP="00361E03">
      <w:pPr>
        <w:pStyle w:val="NormalWeb"/>
        <w:rPr>
          <w:rFonts w:ascii="Calibri" w:hAnsi="Calibri" w:cs="Calibri"/>
          <w:color w:val="000000"/>
          <w:sz w:val="22"/>
          <w:szCs w:val="22"/>
        </w:rPr>
      </w:pPr>
    </w:p>
    <w:p w14:paraId="7BDC8659" w14:textId="77777777" w:rsidR="00C36132" w:rsidRDefault="00C36132" w:rsidP="00361E03">
      <w:pPr>
        <w:pStyle w:val="NormalWeb"/>
        <w:rPr>
          <w:rFonts w:ascii="Calibri" w:hAnsi="Calibri" w:cs="Calibri"/>
          <w:color w:val="000000"/>
          <w:sz w:val="22"/>
          <w:szCs w:val="22"/>
        </w:rPr>
      </w:pPr>
    </w:p>
    <w:p w14:paraId="709EFB1D" w14:textId="77777777" w:rsidR="00C36132" w:rsidRPr="00361E03" w:rsidRDefault="00C36132" w:rsidP="00361E03">
      <w:pPr>
        <w:pStyle w:val="NormalWeb"/>
        <w:rPr>
          <w:rFonts w:ascii="Calibri" w:hAnsi="Calibri" w:cs="Calibri"/>
          <w:color w:val="000000"/>
          <w:sz w:val="22"/>
          <w:szCs w:val="22"/>
        </w:rPr>
      </w:pPr>
    </w:p>
    <w:p w14:paraId="18F4B66C" w14:textId="77777777" w:rsidR="00E17E5F" w:rsidRDefault="00000000">
      <w:pPr>
        <w:spacing w:line="360" w:lineRule="auto"/>
        <w:rPr>
          <w:color w:val="000000" w:themeColor="text1"/>
          <w:sz w:val="32"/>
          <w:szCs w:val="32"/>
        </w:rPr>
      </w:pPr>
      <w:r>
        <w:rPr>
          <w:color w:val="000000" w:themeColor="text1"/>
          <w:sz w:val="32"/>
          <w:szCs w:val="32"/>
        </w:rPr>
        <w:t xml:space="preserve">Legal, </w:t>
      </w:r>
      <w:proofErr w:type="gramStart"/>
      <w:r>
        <w:rPr>
          <w:color w:val="000000" w:themeColor="text1"/>
          <w:sz w:val="32"/>
          <w:szCs w:val="32"/>
        </w:rPr>
        <w:t>ethical</w:t>
      </w:r>
      <w:proofErr w:type="gramEnd"/>
      <w:r>
        <w:rPr>
          <w:color w:val="000000" w:themeColor="text1"/>
          <w:sz w:val="32"/>
          <w:szCs w:val="32"/>
        </w:rPr>
        <w:t xml:space="preserve"> and Professional issues</w:t>
      </w:r>
    </w:p>
    <w:p w14:paraId="4248E278" w14:textId="77777777" w:rsidR="00361E03" w:rsidRPr="00361E03" w:rsidRDefault="00361E03" w:rsidP="00361E03">
      <w:pPr>
        <w:pStyle w:val="NormalWeb"/>
        <w:rPr>
          <w:rFonts w:ascii="Calibri" w:hAnsi="Calibri" w:cs="Calibri"/>
          <w:color w:val="000000"/>
          <w:sz w:val="22"/>
          <w:szCs w:val="22"/>
        </w:rPr>
      </w:pPr>
      <w:bookmarkStart w:id="40" w:name="__RefHeading___Toc970_3064795242"/>
      <w:bookmarkStart w:id="41" w:name="_Toc4299594"/>
      <w:bookmarkStart w:id="42" w:name="_Toc763111835"/>
      <w:bookmarkEnd w:id="40"/>
      <w:r w:rsidRPr="00361E03">
        <w:rPr>
          <w:rFonts w:ascii="Calibri" w:hAnsi="Calibri" w:cs="Calibri"/>
          <w:color w:val="000000"/>
          <w:sz w:val="22"/>
          <w:szCs w:val="22"/>
        </w:rPr>
        <w:t>This project considers legal, ethical, and professional responsibilities throughout its design and implementation. All datasets used are sourced from publicly available aviation and environmental repositories, ensuring compliance with</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GDPR</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and data licensing requirements. No personal or sensitive data are processed.</w:t>
      </w:r>
    </w:p>
    <w:p w14:paraId="0124DAFB"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Ethical considerations are particularly important due to the safety-critical nature of aviation. The system is explicitly designed for</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academic and decision-support purposes only</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 xml:space="preserve">and does not generate operational flight instructions. Bayesian outputs are presented transparently using probability distributions and confidence intervals, avoiding </w:t>
      </w:r>
      <w:proofErr w:type="gramStart"/>
      <w:r w:rsidRPr="00361E03">
        <w:rPr>
          <w:rFonts w:ascii="Calibri" w:hAnsi="Calibri" w:cs="Calibri"/>
          <w:color w:val="000000"/>
          <w:sz w:val="22"/>
          <w:szCs w:val="22"/>
        </w:rPr>
        <w:t>overconfidence</w:t>
      </w:r>
      <w:proofErr w:type="gramEnd"/>
      <w:r w:rsidRPr="00361E03">
        <w:rPr>
          <w:rFonts w:ascii="Calibri" w:hAnsi="Calibri" w:cs="Calibri"/>
          <w:color w:val="000000"/>
          <w:sz w:val="22"/>
          <w:szCs w:val="22"/>
        </w:rPr>
        <w:t xml:space="preserve"> and supporting responsible interpretation.</w:t>
      </w:r>
    </w:p>
    <w:p w14:paraId="7DF18A4C"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lastRenderedPageBreak/>
        <w:t>Professional standards outlined by the</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BCS</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and</w:t>
      </w:r>
      <w:r w:rsidRPr="00361E03">
        <w:rPr>
          <w:rStyle w:val="apple-converted-space"/>
          <w:rFonts w:ascii="Calibri" w:eastAsiaTheme="majorEastAsia" w:hAnsi="Calibri" w:cs="Calibri"/>
          <w:color w:val="000000"/>
          <w:sz w:val="22"/>
          <w:szCs w:val="22"/>
        </w:rPr>
        <w:t> </w:t>
      </w:r>
      <w:r w:rsidRPr="00361E03">
        <w:rPr>
          <w:rStyle w:val="Strong"/>
          <w:rFonts w:ascii="Calibri" w:eastAsiaTheme="majorEastAsia" w:hAnsi="Calibri" w:cs="Calibri"/>
          <w:color w:val="000000"/>
          <w:sz w:val="22"/>
          <w:szCs w:val="22"/>
        </w:rPr>
        <w:t>IEEE Codes of Conduct</w:t>
      </w:r>
      <w:r w:rsidRPr="00361E03">
        <w:rPr>
          <w:rStyle w:val="apple-converted-space"/>
          <w:rFonts w:ascii="Calibri" w:eastAsiaTheme="majorEastAsia" w:hAnsi="Calibri" w:cs="Calibri"/>
          <w:color w:val="000000"/>
          <w:sz w:val="22"/>
          <w:szCs w:val="22"/>
        </w:rPr>
        <w:t> </w:t>
      </w:r>
      <w:r w:rsidRPr="00361E03">
        <w:rPr>
          <w:rFonts w:ascii="Calibri" w:hAnsi="Calibri" w:cs="Calibri"/>
          <w:color w:val="000000"/>
          <w:sz w:val="22"/>
          <w:szCs w:val="22"/>
        </w:rPr>
        <w:t>inform the project’s development, emphasising integrity, accountability, and public safety. Model limitations, data biases, and uncertainty are explicitly acknowledged, reducing the risk of misuse or misinterpretation.</w:t>
      </w:r>
    </w:p>
    <w:p w14:paraId="365391E1" w14:textId="77777777" w:rsidR="00361E03" w:rsidRPr="00361E03" w:rsidRDefault="00361E03" w:rsidP="00361E03">
      <w:pPr>
        <w:pStyle w:val="NormalWeb"/>
        <w:rPr>
          <w:rFonts w:ascii="Calibri" w:hAnsi="Calibri" w:cs="Calibri"/>
          <w:color w:val="000000"/>
          <w:sz w:val="22"/>
          <w:szCs w:val="22"/>
        </w:rPr>
      </w:pPr>
      <w:r w:rsidRPr="00361E03">
        <w:rPr>
          <w:rFonts w:ascii="Calibri" w:hAnsi="Calibri" w:cs="Calibri"/>
          <w:color w:val="000000"/>
          <w:sz w:val="22"/>
          <w:szCs w:val="22"/>
        </w:rPr>
        <w:t>Sustainability ethics are also addressed by enabling analysis of CO₂ emissions alongside safety metrics, supporting informed discussion around environmental impact without making unsupported claims of real-world emissions reduction. Ethical clearance procedures are followed, with relevant documentation included in the project appendix.</w:t>
      </w:r>
    </w:p>
    <w:p w14:paraId="3AFC7496" w14:textId="77777777" w:rsidR="00E17E5F" w:rsidRDefault="61176EB8">
      <w:pPr>
        <w:pStyle w:val="Heading2"/>
        <w:keepNext w:val="0"/>
        <w:keepLines w:val="0"/>
        <w:spacing w:line="360" w:lineRule="auto"/>
        <w:rPr>
          <w:color w:val="000000" w:themeColor="text1"/>
          <w:sz w:val="32"/>
          <w:szCs w:val="32"/>
        </w:rPr>
      </w:pPr>
      <w:r w:rsidRPr="43AF9820">
        <w:rPr>
          <w:color w:val="000000" w:themeColor="text1"/>
          <w:sz w:val="32"/>
          <w:szCs w:val="32"/>
        </w:rPr>
        <w:t xml:space="preserve">Risk </w:t>
      </w:r>
      <w:proofErr w:type="gramStart"/>
      <w:r w:rsidRPr="43AF9820">
        <w:rPr>
          <w:color w:val="000000" w:themeColor="text1"/>
          <w:sz w:val="32"/>
          <w:szCs w:val="32"/>
        </w:rPr>
        <w:t>register</w:t>
      </w:r>
      <w:bookmarkEnd w:id="41"/>
      <w:bookmarkEnd w:id="42"/>
      <w:proofErr w:type="gramEnd"/>
    </w:p>
    <w:tbl>
      <w:tblPr>
        <w:tblStyle w:val="TableGrid"/>
        <w:tblW w:w="0" w:type="auto"/>
        <w:tblLook w:val="04A0" w:firstRow="1" w:lastRow="0" w:firstColumn="1" w:lastColumn="0" w:noHBand="0" w:noVBand="1"/>
      </w:tblPr>
      <w:tblGrid>
        <w:gridCol w:w="1803"/>
        <w:gridCol w:w="1803"/>
        <w:gridCol w:w="1803"/>
        <w:gridCol w:w="1803"/>
        <w:gridCol w:w="1804"/>
      </w:tblGrid>
      <w:tr w:rsidR="00361E03" w:rsidRPr="00361E03" w14:paraId="6872D907" w14:textId="77777777" w:rsidTr="00361E03">
        <w:tc>
          <w:tcPr>
            <w:tcW w:w="1803" w:type="dxa"/>
          </w:tcPr>
          <w:p w14:paraId="76EA0CE2"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Risk ID</w:t>
            </w:r>
          </w:p>
        </w:tc>
        <w:tc>
          <w:tcPr>
            <w:tcW w:w="1803" w:type="dxa"/>
          </w:tcPr>
          <w:p w14:paraId="0BFD4120"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Likelihood</w:t>
            </w:r>
          </w:p>
        </w:tc>
        <w:tc>
          <w:tcPr>
            <w:tcW w:w="1803" w:type="dxa"/>
          </w:tcPr>
          <w:p w14:paraId="0DB8283E"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Impact</w:t>
            </w:r>
          </w:p>
        </w:tc>
        <w:tc>
          <w:tcPr>
            <w:tcW w:w="1803" w:type="dxa"/>
          </w:tcPr>
          <w:p w14:paraId="6CEC8E2A"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Risk Description</w:t>
            </w:r>
          </w:p>
        </w:tc>
        <w:tc>
          <w:tcPr>
            <w:tcW w:w="1804" w:type="dxa"/>
          </w:tcPr>
          <w:p w14:paraId="4A16D193" w14:textId="60533865"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Mitigation Stra</w:t>
            </w:r>
            <w:r>
              <w:rPr>
                <w:rFonts w:ascii="Calibri" w:hAnsi="Calibri" w:cs="Calibri"/>
                <w:sz w:val="22"/>
                <w:szCs w:val="22"/>
              </w:rPr>
              <w:t>t</w:t>
            </w:r>
            <w:r w:rsidRPr="00361E03">
              <w:rPr>
                <w:rFonts w:ascii="Calibri" w:hAnsi="Calibri" w:cs="Calibri"/>
                <w:sz w:val="22"/>
                <w:szCs w:val="22"/>
              </w:rPr>
              <w:t>egy</w:t>
            </w:r>
          </w:p>
        </w:tc>
      </w:tr>
      <w:tr w:rsidR="00361E03" w:rsidRPr="00361E03" w14:paraId="707DA28A" w14:textId="77777777" w:rsidTr="00361E03">
        <w:tc>
          <w:tcPr>
            <w:tcW w:w="1803" w:type="dxa"/>
          </w:tcPr>
          <w:p w14:paraId="18FCDF93"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R1</w:t>
            </w:r>
          </w:p>
        </w:tc>
        <w:tc>
          <w:tcPr>
            <w:tcW w:w="1803" w:type="dxa"/>
          </w:tcPr>
          <w:p w14:paraId="3819D1CF"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5192D002"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0842C674"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Limited availability or poor-quality public aviation data may affect model accuracy</w:t>
            </w:r>
          </w:p>
        </w:tc>
        <w:tc>
          <w:tcPr>
            <w:tcW w:w="1804" w:type="dxa"/>
          </w:tcPr>
          <w:p w14:paraId="04C40EEF"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Use multiple public aviation datasets; conduct early data cleaning; design Bayesian models tolerant to uncertainty</w:t>
            </w:r>
          </w:p>
        </w:tc>
      </w:tr>
      <w:tr w:rsidR="00361E03" w:rsidRPr="00361E03" w14:paraId="1E613AC2" w14:textId="77777777" w:rsidTr="00361E03">
        <w:tc>
          <w:tcPr>
            <w:tcW w:w="1803" w:type="dxa"/>
          </w:tcPr>
          <w:p w14:paraId="1ED17F6C"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R2</w:t>
            </w:r>
          </w:p>
        </w:tc>
        <w:tc>
          <w:tcPr>
            <w:tcW w:w="1803" w:type="dxa"/>
          </w:tcPr>
          <w:p w14:paraId="66120C4D"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5D6EDD68"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0130CD28"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Bayesian inference models may be computationally expensive</w:t>
            </w:r>
          </w:p>
        </w:tc>
        <w:tc>
          <w:tcPr>
            <w:tcW w:w="1804" w:type="dxa"/>
          </w:tcPr>
          <w:p w14:paraId="483B1A00"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 xml:space="preserve">Start with simplified Bayesian models; develop proof-of-concept early using </w:t>
            </w:r>
            <w:proofErr w:type="spellStart"/>
            <w:r w:rsidRPr="00361E03">
              <w:rPr>
                <w:rFonts w:ascii="Calibri" w:hAnsi="Calibri" w:cs="Calibri"/>
                <w:sz w:val="22"/>
                <w:szCs w:val="22"/>
              </w:rPr>
              <w:t>Jupyter</w:t>
            </w:r>
            <w:proofErr w:type="spellEnd"/>
            <w:r w:rsidRPr="00361E03">
              <w:rPr>
                <w:rFonts w:ascii="Calibri" w:hAnsi="Calibri" w:cs="Calibri"/>
                <w:sz w:val="22"/>
                <w:szCs w:val="22"/>
              </w:rPr>
              <w:t xml:space="preserve"> Notebook</w:t>
            </w:r>
          </w:p>
        </w:tc>
      </w:tr>
      <w:tr w:rsidR="00361E03" w:rsidRPr="00361E03" w14:paraId="1247F9B7" w14:textId="77777777" w:rsidTr="00361E03">
        <w:tc>
          <w:tcPr>
            <w:tcW w:w="1803" w:type="dxa"/>
          </w:tcPr>
          <w:p w14:paraId="1317F1BB"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R3</w:t>
            </w:r>
          </w:p>
        </w:tc>
        <w:tc>
          <w:tcPr>
            <w:tcW w:w="1803" w:type="dxa"/>
          </w:tcPr>
          <w:p w14:paraId="18A150D4"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7FA689D6"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3302D91E"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Model assumptions may not reflect real-world aviation systems accurately</w:t>
            </w:r>
          </w:p>
        </w:tc>
        <w:tc>
          <w:tcPr>
            <w:tcW w:w="1804" w:type="dxa"/>
          </w:tcPr>
          <w:p w14:paraId="0F502FD7"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Base assumptions on peer-reviewed aviation and Bayesian literature; document limitations clearly</w:t>
            </w:r>
          </w:p>
        </w:tc>
      </w:tr>
      <w:tr w:rsidR="00361E03" w:rsidRPr="00361E03" w14:paraId="32D82AD5" w14:textId="77777777" w:rsidTr="00361E03">
        <w:tc>
          <w:tcPr>
            <w:tcW w:w="1803" w:type="dxa"/>
          </w:tcPr>
          <w:p w14:paraId="6E439434"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R4</w:t>
            </w:r>
          </w:p>
        </w:tc>
        <w:tc>
          <w:tcPr>
            <w:tcW w:w="1803" w:type="dxa"/>
          </w:tcPr>
          <w:p w14:paraId="31998DF8"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6AE83F54"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6AD26A5B"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 xml:space="preserve">Difficulty validating accident probabilities due </w:t>
            </w:r>
            <w:r w:rsidRPr="00361E03">
              <w:rPr>
                <w:rFonts w:ascii="Calibri" w:hAnsi="Calibri" w:cs="Calibri"/>
                <w:sz w:val="22"/>
                <w:szCs w:val="22"/>
              </w:rPr>
              <w:lastRenderedPageBreak/>
              <w:t>to rarity of accidents</w:t>
            </w:r>
          </w:p>
        </w:tc>
        <w:tc>
          <w:tcPr>
            <w:tcW w:w="1804" w:type="dxa"/>
          </w:tcPr>
          <w:p w14:paraId="25471408"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lastRenderedPageBreak/>
              <w:t xml:space="preserve">Use historical accident data and comparison with </w:t>
            </w:r>
            <w:r w:rsidRPr="00361E03">
              <w:rPr>
                <w:rFonts w:ascii="Calibri" w:hAnsi="Calibri" w:cs="Calibri"/>
                <w:sz w:val="22"/>
                <w:szCs w:val="22"/>
              </w:rPr>
              <w:lastRenderedPageBreak/>
              <w:t>published studies for validation</w:t>
            </w:r>
          </w:p>
        </w:tc>
      </w:tr>
      <w:tr w:rsidR="00361E03" w:rsidRPr="00361E03" w14:paraId="44C54CBE" w14:textId="77777777" w:rsidTr="00361E03">
        <w:tc>
          <w:tcPr>
            <w:tcW w:w="1803" w:type="dxa"/>
          </w:tcPr>
          <w:p w14:paraId="29F00280"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lastRenderedPageBreak/>
              <w:t>R5</w:t>
            </w:r>
          </w:p>
        </w:tc>
        <w:tc>
          <w:tcPr>
            <w:tcW w:w="1803" w:type="dxa"/>
          </w:tcPr>
          <w:p w14:paraId="779CA929"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Low</w:t>
            </w:r>
          </w:p>
        </w:tc>
        <w:tc>
          <w:tcPr>
            <w:tcW w:w="1803" w:type="dxa"/>
          </w:tcPr>
          <w:p w14:paraId="501280BB"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70E162EB"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Ethical risk of misinterpretation of safety predictions</w:t>
            </w:r>
          </w:p>
        </w:tc>
        <w:tc>
          <w:tcPr>
            <w:tcW w:w="1804" w:type="dxa"/>
          </w:tcPr>
          <w:p w14:paraId="119CBB2C"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Clearly state academic purpose; include transparent explanation of outputs and uncertainty</w:t>
            </w:r>
          </w:p>
        </w:tc>
      </w:tr>
      <w:tr w:rsidR="00361E03" w:rsidRPr="00361E03" w14:paraId="59AAC375" w14:textId="77777777" w:rsidTr="00361E03">
        <w:tc>
          <w:tcPr>
            <w:tcW w:w="1803" w:type="dxa"/>
          </w:tcPr>
          <w:p w14:paraId="601DF2FB"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R6</w:t>
            </w:r>
          </w:p>
        </w:tc>
        <w:tc>
          <w:tcPr>
            <w:tcW w:w="1803" w:type="dxa"/>
          </w:tcPr>
          <w:p w14:paraId="77FF7ED7"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1FB20162"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0AEBC912"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Project scope may become too broad due to dual focus on safety and emissions</w:t>
            </w:r>
          </w:p>
        </w:tc>
        <w:tc>
          <w:tcPr>
            <w:tcW w:w="1804" w:type="dxa"/>
          </w:tcPr>
          <w:p w14:paraId="128D816C"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Maintain focused objectives; prioritise safety modelling before emissions analysis</w:t>
            </w:r>
          </w:p>
        </w:tc>
      </w:tr>
      <w:tr w:rsidR="00361E03" w:rsidRPr="00361E03" w14:paraId="54DF28BE" w14:textId="77777777" w:rsidTr="00361E03">
        <w:tc>
          <w:tcPr>
            <w:tcW w:w="1803" w:type="dxa"/>
          </w:tcPr>
          <w:p w14:paraId="07193454"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R7</w:t>
            </w:r>
          </w:p>
        </w:tc>
        <w:tc>
          <w:tcPr>
            <w:tcW w:w="1803" w:type="dxa"/>
          </w:tcPr>
          <w:p w14:paraId="6CF91F4E"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2C32D44B"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High</w:t>
            </w:r>
          </w:p>
        </w:tc>
        <w:tc>
          <w:tcPr>
            <w:tcW w:w="1803" w:type="dxa"/>
          </w:tcPr>
          <w:p w14:paraId="35071CBC"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Time constraints during development and evaluation</w:t>
            </w:r>
          </w:p>
        </w:tc>
        <w:tc>
          <w:tcPr>
            <w:tcW w:w="1804" w:type="dxa"/>
          </w:tcPr>
          <w:p w14:paraId="6CE629D1"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Maintain updated Gantt chart; make frequent GitHub commits to evidence progress</w:t>
            </w:r>
          </w:p>
        </w:tc>
      </w:tr>
      <w:tr w:rsidR="00361E03" w:rsidRPr="00361E03" w14:paraId="3B655FB8" w14:textId="77777777" w:rsidTr="00361E03">
        <w:tc>
          <w:tcPr>
            <w:tcW w:w="1803" w:type="dxa"/>
          </w:tcPr>
          <w:p w14:paraId="102AD792"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R8</w:t>
            </w:r>
          </w:p>
        </w:tc>
        <w:tc>
          <w:tcPr>
            <w:tcW w:w="1803" w:type="dxa"/>
          </w:tcPr>
          <w:p w14:paraId="569CA7A5"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Low</w:t>
            </w:r>
          </w:p>
        </w:tc>
        <w:tc>
          <w:tcPr>
            <w:tcW w:w="1803" w:type="dxa"/>
          </w:tcPr>
          <w:p w14:paraId="52D85A34"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Medium</w:t>
            </w:r>
          </w:p>
        </w:tc>
        <w:tc>
          <w:tcPr>
            <w:tcW w:w="1803" w:type="dxa"/>
          </w:tcPr>
          <w:p w14:paraId="510960FE" w14:textId="77777777" w:rsidR="00361E03" w:rsidRPr="00361E03" w:rsidRDefault="00361E03" w:rsidP="00CD2886">
            <w:pPr>
              <w:spacing w:line="360" w:lineRule="auto"/>
              <w:rPr>
                <w:rFonts w:ascii="Calibri" w:hAnsi="Calibri" w:cs="Calibri"/>
                <w:sz w:val="22"/>
                <w:szCs w:val="22"/>
              </w:rPr>
            </w:pPr>
            <w:r w:rsidRPr="00361E03">
              <w:rPr>
                <w:rFonts w:ascii="Calibri" w:hAnsi="Calibri" w:cs="Calibri"/>
                <w:sz w:val="22"/>
                <w:szCs w:val="22"/>
              </w:rPr>
              <w:t>Limited stakeholder validation opportunities</w:t>
            </w:r>
          </w:p>
        </w:tc>
        <w:tc>
          <w:tcPr>
            <w:tcW w:w="1804" w:type="dxa"/>
          </w:tcPr>
          <w:p w14:paraId="6FDAE3E3" w14:textId="77777777" w:rsidR="00361E03" w:rsidRPr="00361E03" w:rsidRDefault="00361E03" w:rsidP="00CD2886">
            <w:pPr>
              <w:spacing w:line="360" w:lineRule="auto"/>
              <w:rPr>
                <w:sz w:val="22"/>
                <w:szCs w:val="22"/>
              </w:rPr>
            </w:pPr>
            <w:r w:rsidRPr="00361E03">
              <w:rPr>
                <w:rFonts w:ascii="Calibri" w:hAnsi="Calibri" w:cs="Calibri"/>
                <w:sz w:val="22"/>
                <w:szCs w:val="22"/>
              </w:rPr>
              <w:t>Use supervisor feedback and literature-based validation methods</w:t>
            </w:r>
          </w:p>
        </w:tc>
      </w:tr>
    </w:tbl>
    <w:p w14:paraId="7BA8B809" w14:textId="1A137130" w:rsidR="00E17E5F" w:rsidRPr="00361E03" w:rsidRDefault="43AF9820" w:rsidP="00361E03">
      <w:pPr>
        <w:spacing w:line="360" w:lineRule="auto"/>
        <w:rPr>
          <w:sz w:val="22"/>
          <w:szCs w:val="22"/>
        </w:rPr>
      </w:pPr>
      <w:r w:rsidRPr="00361E03">
        <w:rPr>
          <w:sz w:val="22"/>
          <w:szCs w:val="22"/>
        </w:rPr>
        <w:br w:type="page"/>
      </w:r>
    </w:p>
    <w:p w14:paraId="69257D15"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43" w:name="__RefHeading___Toc972_3064795242"/>
      <w:bookmarkStart w:id="44" w:name="_Toc299483542"/>
      <w:bookmarkStart w:id="45" w:name="_Toc996488889"/>
      <w:bookmarkEnd w:id="43"/>
      <w:r w:rsidRPr="43AF9820">
        <w:rPr>
          <w:b/>
          <w:bCs/>
          <w:color w:val="000000" w:themeColor="text1"/>
          <w:sz w:val="40"/>
          <w:szCs w:val="40"/>
        </w:rPr>
        <w:lastRenderedPageBreak/>
        <w:t>Requirements/Specifications</w:t>
      </w:r>
      <w:bookmarkEnd w:id="44"/>
      <w:bookmarkEnd w:id="45"/>
    </w:p>
    <w:p w14:paraId="1C472E19" w14:textId="6F7635B1" w:rsidR="00361E03" w:rsidRDefault="002078CC">
      <w:pPr>
        <w:pStyle w:val="BodyText"/>
        <w:spacing w:line="360" w:lineRule="auto"/>
        <w:rPr>
          <w:color w:val="2F5496" w:themeColor="accent1" w:themeShade="BF"/>
        </w:rPr>
      </w:pPr>
      <w:r>
        <w:rPr>
          <w:color w:val="2F5496" w:themeColor="accent1" w:themeShade="BF"/>
        </w:rPr>
        <w:t>DRAFT</w:t>
      </w:r>
    </w:p>
    <w:p w14:paraId="755956AD" w14:textId="77777777" w:rsidR="00361E03" w:rsidRDefault="00361E03">
      <w:pPr>
        <w:pStyle w:val="BodyText"/>
        <w:spacing w:line="360" w:lineRule="auto"/>
        <w:rPr>
          <w:color w:val="2F5496" w:themeColor="accent1" w:themeShade="BF"/>
        </w:rPr>
      </w:pPr>
    </w:p>
    <w:p w14:paraId="2F31F827" w14:textId="77777777" w:rsidR="00361E03" w:rsidRPr="00361E03" w:rsidRDefault="00361E03" w:rsidP="00361E03">
      <w:pPr>
        <w:pStyle w:val="Heading3"/>
        <w:rPr>
          <w:rFonts w:ascii="Calibri" w:hAnsi="Calibri" w:cs="Calibri"/>
          <w:color w:val="000000" w:themeColor="text1"/>
          <w:sz w:val="22"/>
          <w:szCs w:val="22"/>
        </w:rPr>
      </w:pPr>
      <w:r w:rsidRPr="00361E03">
        <w:rPr>
          <w:rStyle w:val="Strong"/>
          <w:rFonts w:ascii="Calibri" w:hAnsi="Calibri" w:cs="Calibri"/>
          <w:color w:val="000000" w:themeColor="text1"/>
          <w:sz w:val="22"/>
          <w:szCs w:val="22"/>
        </w:rPr>
        <w:t>Personas</w:t>
      </w:r>
    </w:p>
    <w:p w14:paraId="2B09BCF9" w14:textId="77777777" w:rsidR="00361E03" w:rsidRPr="00361E03" w:rsidRDefault="00361E03" w:rsidP="00361E03">
      <w:pPr>
        <w:pStyle w:val="NormalWeb"/>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Persona 1: Aviation Analyst</w:t>
      </w:r>
    </w:p>
    <w:p w14:paraId="2FA356E7" w14:textId="77777777" w:rsidR="00361E03" w:rsidRPr="00361E03" w:rsidRDefault="00361E03" w:rsidP="00361E03">
      <w:pPr>
        <w:pStyle w:val="NormalWeb"/>
        <w:numPr>
          <w:ilvl w:val="0"/>
          <w:numId w:val="11"/>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Age / Role:</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35, Safety and Operations Analyst at a commercial airline</w:t>
      </w:r>
    </w:p>
    <w:p w14:paraId="2849A978" w14:textId="77777777" w:rsidR="00361E03" w:rsidRPr="00361E03" w:rsidRDefault="00361E03" w:rsidP="00361E03">
      <w:pPr>
        <w:pStyle w:val="NormalWeb"/>
        <w:numPr>
          <w:ilvl w:val="0"/>
          <w:numId w:val="11"/>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Goals:</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Identify high-risk flights and understand emissions trends to improve safety and sustainability</w:t>
      </w:r>
    </w:p>
    <w:p w14:paraId="2CF73A5C" w14:textId="77777777" w:rsidR="00361E03" w:rsidRPr="00361E03" w:rsidRDefault="00361E03" w:rsidP="00361E03">
      <w:pPr>
        <w:pStyle w:val="NormalWeb"/>
        <w:numPr>
          <w:ilvl w:val="0"/>
          <w:numId w:val="11"/>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Pain Points:</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 xml:space="preserve">Current tools separate safety and emissions data, making analysis </w:t>
      </w:r>
      <w:proofErr w:type="gramStart"/>
      <w:r w:rsidRPr="00361E03">
        <w:rPr>
          <w:rFonts w:ascii="Calibri" w:hAnsi="Calibri" w:cs="Calibri"/>
          <w:color w:val="000000" w:themeColor="text1"/>
          <w:sz w:val="22"/>
          <w:szCs w:val="22"/>
        </w:rPr>
        <w:t>time-consuming</w:t>
      </w:r>
      <w:proofErr w:type="gramEnd"/>
    </w:p>
    <w:p w14:paraId="2386A621" w14:textId="77777777" w:rsidR="00361E03" w:rsidRPr="00361E03" w:rsidRDefault="00361E03" w:rsidP="00361E03">
      <w:pPr>
        <w:pStyle w:val="NormalWeb"/>
        <w:numPr>
          <w:ilvl w:val="0"/>
          <w:numId w:val="11"/>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Usage:</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Inputs flight parameters (aircraft type, weather, maintenance info) into the Bayesian dashboard and interprets probability outputs</w:t>
      </w:r>
    </w:p>
    <w:p w14:paraId="7F9FF722" w14:textId="77777777" w:rsidR="00361E03" w:rsidRPr="00361E03" w:rsidRDefault="00361E03" w:rsidP="00361E03">
      <w:pPr>
        <w:pStyle w:val="NormalWeb"/>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Persona 2: Aviation Student / Trainee</w:t>
      </w:r>
    </w:p>
    <w:p w14:paraId="36D8C791" w14:textId="77777777" w:rsidR="00361E03" w:rsidRPr="00361E03" w:rsidRDefault="00361E03" w:rsidP="00361E03">
      <w:pPr>
        <w:pStyle w:val="NormalWeb"/>
        <w:numPr>
          <w:ilvl w:val="0"/>
          <w:numId w:val="12"/>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Age / Role:</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21, studying Aviation Operations</w:t>
      </w:r>
    </w:p>
    <w:p w14:paraId="356CD507" w14:textId="77777777" w:rsidR="00361E03" w:rsidRPr="00361E03" w:rsidRDefault="00361E03" w:rsidP="00361E03">
      <w:pPr>
        <w:pStyle w:val="NormalWeb"/>
        <w:numPr>
          <w:ilvl w:val="0"/>
          <w:numId w:val="12"/>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Goals:</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Learn about flight risk and environmental impact in a practical way</w:t>
      </w:r>
    </w:p>
    <w:p w14:paraId="2B352EBB" w14:textId="77777777" w:rsidR="00361E03" w:rsidRPr="00361E03" w:rsidRDefault="00361E03" w:rsidP="00361E03">
      <w:pPr>
        <w:pStyle w:val="NormalWeb"/>
        <w:numPr>
          <w:ilvl w:val="0"/>
          <w:numId w:val="12"/>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Pain Points:</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Limited exposure to real-world flight risk data and decision-making processes</w:t>
      </w:r>
    </w:p>
    <w:p w14:paraId="324E96D3" w14:textId="77777777" w:rsidR="00361E03" w:rsidRPr="00361E03" w:rsidRDefault="00361E03" w:rsidP="00361E03">
      <w:pPr>
        <w:pStyle w:val="NormalWeb"/>
        <w:numPr>
          <w:ilvl w:val="0"/>
          <w:numId w:val="12"/>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Usage:</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Uses the system for educational purposes, exploring “what-if” scenarios with flight data</w:t>
      </w:r>
    </w:p>
    <w:p w14:paraId="0BFCDCCB" w14:textId="5FF9772E" w:rsidR="00361E03" w:rsidRPr="00361E03" w:rsidRDefault="00361E03" w:rsidP="00361E03">
      <w:pPr>
        <w:rPr>
          <w:rFonts w:ascii="Calibri" w:hAnsi="Calibri" w:cs="Calibri"/>
          <w:color w:val="000000" w:themeColor="text1"/>
          <w:sz w:val="22"/>
          <w:szCs w:val="22"/>
        </w:rPr>
      </w:pPr>
    </w:p>
    <w:p w14:paraId="7EAF1DCD" w14:textId="77777777" w:rsidR="00361E03" w:rsidRPr="00361E03" w:rsidRDefault="00361E03" w:rsidP="00361E03">
      <w:pPr>
        <w:pStyle w:val="Heading3"/>
        <w:rPr>
          <w:rFonts w:ascii="Calibri" w:hAnsi="Calibri" w:cs="Calibri"/>
          <w:color w:val="000000" w:themeColor="text1"/>
          <w:sz w:val="22"/>
          <w:szCs w:val="22"/>
        </w:rPr>
      </w:pPr>
      <w:r w:rsidRPr="00361E03">
        <w:rPr>
          <w:rStyle w:val="Strong"/>
          <w:rFonts w:ascii="Calibri" w:hAnsi="Calibri" w:cs="Calibri"/>
          <w:color w:val="000000" w:themeColor="text1"/>
          <w:sz w:val="22"/>
          <w:szCs w:val="22"/>
        </w:rPr>
        <w:t>User Stories</w:t>
      </w:r>
    </w:p>
    <w:p w14:paraId="1F173B4F" w14:textId="77777777" w:rsidR="00361E03" w:rsidRPr="00361E03" w:rsidRDefault="00361E03" w:rsidP="00361E03">
      <w:pPr>
        <w:pStyle w:val="NormalWeb"/>
        <w:numPr>
          <w:ilvl w:val="0"/>
          <w:numId w:val="13"/>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As an aviation analyst</w:t>
      </w:r>
      <w:r w:rsidRPr="00361E03">
        <w:rPr>
          <w:rFonts w:ascii="Calibri" w:hAnsi="Calibri" w:cs="Calibri"/>
          <w:color w:val="000000" w:themeColor="text1"/>
          <w:sz w:val="22"/>
          <w:szCs w:val="22"/>
        </w:rPr>
        <w:t>, I want to input flight parameters and receive accident probability and CO₂ emission estimates so that I can make informed operational decisions.</w:t>
      </w:r>
    </w:p>
    <w:p w14:paraId="594B0683" w14:textId="77777777" w:rsidR="00361E03" w:rsidRPr="00361E03" w:rsidRDefault="00361E03" w:rsidP="00361E03">
      <w:pPr>
        <w:pStyle w:val="NormalWeb"/>
        <w:numPr>
          <w:ilvl w:val="0"/>
          <w:numId w:val="13"/>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As a student</w:t>
      </w:r>
      <w:r w:rsidRPr="00361E03">
        <w:rPr>
          <w:rFonts w:ascii="Calibri" w:hAnsi="Calibri" w:cs="Calibri"/>
          <w:color w:val="000000" w:themeColor="text1"/>
          <w:sz w:val="22"/>
          <w:szCs w:val="22"/>
        </w:rPr>
        <w:t>, I want to visualise how different flight conditions affect safety and emissions so that I can understand aviation risk and sustainability.</w:t>
      </w:r>
    </w:p>
    <w:p w14:paraId="2E45AE00" w14:textId="77777777" w:rsidR="00361E03" w:rsidRPr="00361E03" w:rsidRDefault="00361E03" w:rsidP="00361E03">
      <w:pPr>
        <w:pStyle w:val="NormalWeb"/>
        <w:numPr>
          <w:ilvl w:val="0"/>
          <w:numId w:val="13"/>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As a trainer</w:t>
      </w:r>
      <w:r w:rsidRPr="00361E03">
        <w:rPr>
          <w:rFonts w:ascii="Calibri" w:hAnsi="Calibri" w:cs="Calibri"/>
          <w:color w:val="000000" w:themeColor="text1"/>
          <w:sz w:val="22"/>
          <w:szCs w:val="22"/>
        </w:rPr>
        <w:t>, I want to export the results as graphs or tables so that I can illustrate scenarios in classroom or briefing sessions.</w:t>
      </w:r>
    </w:p>
    <w:p w14:paraId="42310ABE" w14:textId="6124E887" w:rsidR="00361E03" w:rsidRPr="00361E03" w:rsidRDefault="00361E03" w:rsidP="00361E03">
      <w:pPr>
        <w:rPr>
          <w:rFonts w:ascii="Calibri" w:hAnsi="Calibri" w:cs="Calibri"/>
          <w:color w:val="000000" w:themeColor="text1"/>
          <w:sz w:val="22"/>
          <w:szCs w:val="22"/>
        </w:rPr>
      </w:pPr>
    </w:p>
    <w:p w14:paraId="6E760592" w14:textId="77777777" w:rsidR="00361E03" w:rsidRPr="00361E03" w:rsidRDefault="00361E03" w:rsidP="00361E03">
      <w:pPr>
        <w:pStyle w:val="Heading3"/>
        <w:rPr>
          <w:rFonts w:ascii="Calibri" w:hAnsi="Calibri" w:cs="Calibri"/>
          <w:color w:val="000000" w:themeColor="text1"/>
          <w:sz w:val="22"/>
          <w:szCs w:val="22"/>
        </w:rPr>
      </w:pPr>
      <w:r w:rsidRPr="00361E03">
        <w:rPr>
          <w:rStyle w:val="Strong"/>
          <w:rFonts w:ascii="Calibri" w:hAnsi="Calibri" w:cs="Calibri"/>
          <w:color w:val="000000" w:themeColor="text1"/>
          <w:sz w:val="22"/>
          <w:szCs w:val="22"/>
        </w:rPr>
        <w:t>User Journey / Flow</w:t>
      </w:r>
    </w:p>
    <w:p w14:paraId="40C0971E" w14:textId="77777777" w:rsidR="00361E03" w:rsidRPr="00361E03" w:rsidRDefault="00361E03" w:rsidP="00361E03">
      <w:pPr>
        <w:pStyle w:val="NormalWeb"/>
        <w:numPr>
          <w:ilvl w:val="0"/>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User logs into the web-based dashboard</w:t>
      </w:r>
    </w:p>
    <w:p w14:paraId="37723516" w14:textId="77777777" w:rsidR="00361E03" w:rsidRPr="00361E03" w:rsidRDefault="00361E03" w:rsidP="00361E03">
      <w:pPr>
        <w:pStyle w:val="NormalWeb"/>
        <w:numPr>
          <w:ilvl w:val="0"/>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Inputs flight parameters: aircraft type, route, weather conditions, maintenance status</w:t>
      </w:r>
    </w:p>
    <w:p w14:paraId="336B6901" w14:textId="77777777" w:rsidR="00361E03" w:rsidRPr="00361E03" w:rsidRDefault="00361E03" w:rsidP="00361E03">
      <w:pPr>
        <w:pStyle w:val="NormalWeb"/>
        <w:numPr>
          <w:ilvl w:val="0"/>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Bayesian AI model processes data and updates probabilities</w:t>
      </w:r>
    </w:p>
    <w:p w14:paraId="3AA8274D" w14:textId="77777777" w:rsidR="00361E03" w:rsidRPr="00361E03" w:rsidRDefault="00361E03" w:rsidP="00361E03">
      <w:pPr>
        <w:pStyle w:val="NormalWeb"/>
        <w:numPr>
          <w:ilvl w:val="0"/>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Dashboard displays:</w:t>
      </w:r>
    </w:p>
    <w:p w14:paraId="5FF889F1" w14:textId="77777777" w:rsidR="00361E03" w:rsidRPr="00361E03" w:rsidRDefault="00361E03" w:rsidP="00361E03">
      <w:pPr>
        <w:pStyle w:val="NormalWeb"/>
        <w:numPr>
          <w:ilvl w:val="1"/>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Accident probability (as probability distribution / confidence intervals)</w:t>
      </w:r>
    </w:p>
    <w:p w14:paraId="5CD0BBA4" w14:textId="77777777" w:rsidR="00361E03" w:rsidRPr="00361E03" w:rsidRDefault="00361E03" w:rsidP="00361E03">
      <w:pPr>
        <w:pStyle w:val="NormalWeb"/>
        <w:numPr>
          <w:ilvl w:val="1"/>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 xml:space="preserve">Estimated CO₂ </w:t>
      </w:r>
      <w:proofErr w:type="gramStart"/>
      <w:r w:rsidRPr="00361E03">
        <w:rPr>
          <w:rFonts w:ascii="Calibri" w:hAnsi="Calibri" w:cs="Calibri"/>
          <w:color w:val="000000" w:themeColor="text1"/>
          <w:sz w:val="22"/>
          <w:szCs w:val="22"/>
        </w:rPr>
        <w:t>emissions</w:t>
      </w:r>
      <w:proofErr w:type="gramEnd"/>
    </w:p>
    <w:p w14:paraId="4EBB5B4B" w14:textId="77777777" w:rsidR="00361E03" w:rsidRPr="00361E03" w:rsidRDefault="00361E03" w:rsidP="00361E03">
      <w:pPr>
        <w:pStyle w:val="NormalWeb"/>
        <w:numPr>
          <w:ilvl w:val="1"/>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Visual indicators of risk vs efficiency</w:t>
      </w:r>
    </w:p>
    <w:p w14:paraId="04AA287D" w14:textId="77777777" w:rsidR="00361E03" w:rsidRPr="00361E03" w:rsidRDefault="00361E03" w:rsidP="00361E03">
      <w:pPr>
        <w:pStyle w:val="NormalWeb"/>
        <w:numPr>
          <w:ilvl w:val="0"/>
          <w:numId w:val="14"/>
        </w:numPr>
        <w:rPr>
          <w:rFonts w:ascii="Calibri" w:hAnsi="Calibri" w:cs="Calibri"/>
          <w:color w:val="000000" w:themeColor="text1"/>
          <w:sz w:val="22"/>
          <w:szCs w:val="22"/>
        </w:rPr>
      </w:pPr>
      <w:r w:rsidRPr="00361E03">
        <w:rPr>
          <w:rFonts w:ascii="Calibri" w:hAnsi="Calibri" w:cs="Calibri"/>
          <w:color w:val="000000" w:themeColor="text1"/>
          <w:sz w:val="22"/>
          <w:szCs w:val="22"/>
        </w:rPr>
        <w:t>User analyses results and downloads reports (optional)</w:t>
      </w:r>
    </w:p>
    <w:p w14:paraId="3EC1EEA6" w14:textId="5674FD43" w:rsidR="00361E03" w:rsidRPr="00361E03" w:rsidRDefault="00361E03" w:rsidP="00361E03">
      <w:pPr>
        <w:rPr>
          <w:rFonts w:ascii="Calibri" w:hAnsi="Calibri" w:cs="Calibri"/>
          <w:color w:val="000000" w:themeColor="text1"/>
          <w:sz w:val="22"/>
          <w:szCs w:val="22"/>
        </w:rPr>
      </w:pPr>
    </w:p>
    <w:p w14:paraId="30ED3085" w14:textId="77777777" w:rsidR="00361E03" w:rsidRPr="00361E03" w:rsidRDefault="00361E03" w:rsidP="00361E03">
      <w:pPr>
        <w:pStyle w:val="Heading3"/>
        <w:rPr>
          <w:rFonts w:ascii="Calibri" w:hAnsi="Calibri" w:cs="Calibri"/>
          <w:color w:val="000000" w:themeColor="text1"/>
          <w:sz w:val="22"/>
          <w:szCs w:val="22"/>
        </w:rPr>
      </w:pPr>
      <w:r w:rsidRPr="00361E03">
        <w:rPr>
          <w:rStyle w:val="Strong"/>
          <w:rFonts w:ascii="Calibri" w:hAnsi="Calibri" w:cs="Calibri"/>
          <w:color w:val="000000" w:themeColor="text1"/>
          <w:sz w:val="22"/>
          <w:szCs w:val="22"/>
        </w:rPr>
        <w:lastRenderedPageBreak/>
        <w:t xml:space="preserve">Wireframes / </w:t>
      </w:r>
      <w:proofErr w:type="spellStart"/>
      <w:r w:rsidRPr="00361E03">
        <w:rPr>
          <w:rStyle w:val="Strong"/>
          <w:rFonts w:ascii="Calibri" w:hAnsi="Calibri" w:cs="Calibri"/>
          <w:color w:val="000000" w:themeColor="text1"/>
          <w:sz w:val="22"/>
          <w:szCs w:val="22"/>
        </w:rPr>
        <w:t>Mockups</w:t>
      </w:r>
      <w:proofErr w:type="spellEnd"/>
    </w:p>
    <w:p w14:paraId="166B2C78" w14:textId="77777777" w:rsidR="00361E03" w:rsidRPr="00361E03" w:rsidRDefault="00361E03" w:rsidP="00361E03">
      <w:pPr>
        <w:pStyle w:val="NormalWeb"/>
        <w:numPr>
          <w:ilvl w:val="0"/>
          <w:numId w:val="15"/>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Home Page:</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 xml:space="preserve">Input fields for flight data + submit </w:t>
      </w:r>
      <w:proofErr w:type="gramStart"/>
      <w:r w:rsidRPr="00361E03">
        <w:rPr>
          <w:rFonts w:ascii="Calibri" w:hAnsi="Calibri" w:cs="Calibri"/>
          <w:color w:val="000000" w:themeColor="text1"/>
          <w:sz w:val="22"/>
          <w:szCs w:val="22"/>
        </w:rPr>
        <w:t>button</w:t>
      </w:r>
      <w:proofErr w:type="gramEnd"/>
    </w:p>
    <w:p w14:paraId="2895BC61" w14:textId="77777777" w:rsidR="00361E03" w:rsidRPr="00361E03" w:rsidRDefault="00361E03" w:rsidP="00361E03">
      <w:pPr>
        <w:pStyle w:val="NormalWeb"/>
        <w:numPr>
          <w:ilvl w:val="0"/>
          <w:numId w:val="15"/>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Results Page:</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Graphs for accident probability, CO₂ emissions, and key statistics</w:t>
      </w:r>
    </w:p>
    <w:p w14:paraId="1368A557" w14:textId="77777777" w:rsidR="00361E03" w:rsidRPr="00361E03" w:rsidRDefault="00361E03" w:rsidP="00361E03">
      <w:pPr>
        <w:pStyle w:val="NormalWeb"/>
        <w:numPr>
          <w:ilvl w:val="0"/>
          <w:numId w:val="15"/>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Navigation:</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Tabs for “Input Flight Data”, “Results Dashboard”, “Reports/Export”</w:t>
      </w:r>
    </w:p>
    <w:p w14:paraId="607201CA" w14:textId="6B4389C7" w:rsidR="00361E03" w:rsidRPr="00361E03" w:rsidRDefault="00361E03" w:rsidP="00361E03">
      <w:pPr>
        <w:rPr>
          <w:rFonts w:ascii="Calibri" w:hAnsi="Calibri" w:cs="Calibri"/>
          <w:color w:val="000000" w:themeColor="text1"/>
          <w:sz w:val="22"/>
          <w:szCs w:val="22"/>
        </w:rPr>
      </w:pPr>
    </w:p>
    <w:p w14:paraId="10BB8CA2" w14:textId="77777777" w:rsidR="00361E03" w:rsidRPr="00361E03" w:rsidRDefault="00361E03" w:rsidP="00361E03">
      <w:pPr>
        <w:pStyle w:val="Heading3"/>
        <w:rPr>
          <w:rFonts w:ascii="Calibri" w:hAnsi="Calibri" w:cs="Calibri"/>
          <w:color w:val="000000" w:themeColor="text1"/>
          <w:sz w:val="22"/>
          <w:szCs w:val="22"/>
        </w:rPr>
      </w:pPr>
      <w:r w:rsidRPr="00361E03">
        <w:rPr>
          <w:rStyle w:val="Strong"/>
          <w:rFonts w:ascii="Calibri" w:hAnsi="Calibri" w:cs="Calibri"/>
          <w:color w:val="000000" w:themeColor="text1"/>
          <w:sz w:val="22"/>
          <w:szCs w:val="22"/>
        </w:rPr>
        <w:t>Planned Technical Artefact</w:t>
      </w:r>
    </w:p>
    <w:p w14:paraId="060EEC0F" w14:textId="77777777" w:rsidR="00361E03" w:rsidRPr="00361E03" w:rsidRDefault="00361E03" w:rsidP="00361E03">
      <w:pPr>
        <w:pStyle w:val="NormalWeb"/>
        <w:numPr>
          <w:ilvl w:val="0"/>
          <w:numId w:val="16"/>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IDE:</w:t>
      </w:r>
      <w:r w:rsidRPr="00361E03">
        <w:rPr>
          <w:rStyle w:val="apple-converted-space"/>
          <w:rFonts w:ascii="Calibri" w:eastAsiaTheme="majorEastAsia" w:hAnsi="Calibri" w:cs="Calibri"/>
          <w:color w:val="000000" w:themeColor="text1"/>
          <w:sz w:val="22"/>
          <w:szCs w:val="22"/>
        </w:rPr>
        <w:t> </w:t>
      </w:r>
      <w:proofErr w:type="spellStart"/>
      <w:r w:rsidRPr="00361E03">
        <w:rPr>
          <w:rFonts w:ascii="Calibri" w:hAnsi="Calibri" w:cs="Calibri"/>
          <w:color w:val="000000" w:themeColor="text1"/>
          <w:sz w:val="22"/>
          <w:szCs w:val="22"/>
        </w:rPr>
        <w:t>Jupyter</w:t>
      </w:r>
      <w:proofErr w:type="spellEnd"/>
      <w:r w:rsidRPr="00361E03">
        <w:rPr>
          <w:rFonts w:ascii="Calibri" w:hAnsi="Calibri" w:cs="Calibri"/>
          <w:color w:val="000000" w:themeColor="text1"/>
          <w:sz w:val="22"/>
          <w:szCs w:val="22"/>
        </w:rPr>
        <w:t xml:space="preserve"> Notebook (Python) — chosen for ease of implementing Bayesian inference and visualization</w:t>
      </w:r>
    </w:p>
    <w:p w14:paraId="0582C0B0" w14:textId="77777777" w:rsidR="00361E03" w:rsidRPr="00361E03" w:rsidRDefault="00361E03" w:rsidP="00361E03">
      <w:pPr>
        <w:pStyle w:val="NormalWeb"/>
        <w:numPr>
          <w:ilvl w:val="0"/>
          <w:numId w:val="16"/>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Libraries / Tools:</w:t>
      </w:r>
    </w:p>
    <w:p w14:paraId="0426CD20" w14:textId="77777777" w:rsidR="00361E03" w:rsidRPr="00361E03" w:rsidRDefault="00361E03" w:rsidP="00361E03">
      <w:pPr>
        <w:pStyle w:val="NormalWeb"/>
        <w:numPr>
          <w:ilvl w:val="1"/>
          <w:numId w:val="16"/>
        </w:numPr>
        <w:rPr>
          <w:rFonts w:ascii="Calibri" w:hAnsi="Calibri" w:cs="Calibri"/>
          <w:color w:val="000000" w:themeColor="text1"/>
          <w:sz w:val="22"/>
          <w:szCs w:val="22"/>
        </w:rPr>
      </w:pPr>
      <w:proofErr w:type="spellStart"/>
      <w:r w:rsidRPr="00361E03">
        <w:rPr>
          <w:rStyle w:val="HTMLCode"/>
          <w:rFonts w:ascii="Calibri" w:hAnsi="Calibri" w:cs="Calibri"/>
          <w:color w:val="000000" w:themeColor="text1"/>
          <w:sz w:val="22"/>
          <w:szCs w:val="22"/>
        </w:rPr>
        <w:t>PyMC</w:t>
      </w:r>
      <w:proofErr w:type="spellEnd"/>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or</w:t>
      </w:r>
      <w:r w:rsidRPr="00361E03">
        <w:rPr>
          <w:rStyle w:val="apple-converted-space"/>
          <w:rFonts w:ascii="Calibri" w:eastAsiaTheme="majorEastAsia" w:hAnsi="Calibri" w:cs="Calibri"/>
          <w:color w:val="000000" w:themeColor="text1"/>
          <w:sz w:val="22"/>
          <w:szCs w:val="22"/>
        </w:rPr>
        <w:t> </w:t>
      </w:r>
      <w:proofErr w:type="spellStart"/>
      <w:r w:rsidRPr="00361E03">
        <w:rPr>
          <w:rStyle w:val="HTMLCode"/>
          <w:rFonts w:ascii="Calibri" w:hAnsi="Calibri" w:cs="Calibri"/>
          <w:color w:val="000000" w:themeColor="text1"/>
          <w:sz w:val="22"/>
          <w:szCs w:val="22"/>
        </w:rPr>
        <w:t>BayesianModels</w:t>
      </w:r>
      <w:proofErr w:type="spellEnd"/>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for probabilistic modelling</w:t>
      </w:r>
    </w:p>
    <w:p w14:paraId="5F97E60B" w14:textId="77777777" w:rsidR="00361E03" w:rsidRPr="00361E03" w:rsidRDefault="00361E03" w:rsidP="00361E03">
      <w:pPr>
        <w:pStyle w:val="NormalWeb"/>
        <w:numPr>
          <w:ilvl w:val="1"/>
          <w:numId w:val="16"/>
        </w:numPr>
        <w:rPr>
          <w:rFonts w:ascii="Calibri" w:hAnsi="Calibri" w:cs="Calibri"/>
          <w:color w:val="000000" w:themeColor="text1"/>
          <w:sz w:val="22"/>
          <w:szCs w:val="22"/>
        </w:rPr>
      </w:pPr>
      <w:r w:rsidRPr="00361E03">
        <w:rPr>
          <w:rStyle w:val="HTMLCode"/>
          <w:rFonts w:ascii="Calibri" w:hAnsi="Calibri" w:cs="Calibri"/>
          <w:color w:val="000000" w:themeColor="text1"/>
          <w:sz w:val="22"/>
          <w:szCs w:val="22"/>
        </w:rPr>
        <w:t>Pandas</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w:t>
      </w:r>
      <w:r w:rsidRPr="00361E03">
        <w:rPr>
          <w:rStyle w:val="apple-converted-space"/>
          <w:rFonts w:ascii="Calibri" w:eastAsiaTheme="majorEastAsia" w:hAnsi="Calibri" w:cs="Calibri"/>
          <w:color w:val="000000" w:themeColor="text1"/>
          <w:sz w:val="22"/>
          <w:szCs w:val="22"/>
        </w:rPr>
        <w:t> </w:t>
      </w:r>
      <w:r w:rsidRPr="00361E03">
        <w:rPr>
          <w:rStyle w:val="HTMLCode"/>
          <w:rFonts w:ascii="Calibri" w:hAnsi="Calibri" w:cs="Calibri"/>
          <w:color w:val="000000" w:themeColor="text1"/>
          <w:sz w:val="22"/>
          <w:szCs w:val="22"/>
        </w:rPr>
        <w:t>NumPy</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for data handling</w:t>
      </w:r>
    </w:p>
    <w:p w14:paraId="61610E48" w14:textId="77777777" w:rsidR="00361E03" w:rsidRPr="00361E03" w:rsidRDefault="00361E03" w:rsidP="00361E03">
      <w:pPr>
        <w:pStyle w:val="NormalWeb"/>
        <w:numPr>
          <w:ilvl w:val="1"/>
          <w:numId w:val="16"/>
        </w:numPr>
        <w:rPr>
          <w:rFonts w:ascii="Calibri" w:hAnsi="Calibri" w:cs="Calibri"/>
          <w:color w:val="000000" w:themeColor="text1"/>
          <w:sz w:val="22"/>
          <w:szCs w:val="22"/>
        </w:rPr>
      </w:pPr>
      <w:r w:rsidRPr="00361E03">
        <w:rPr>
          <w:rStyle w:val="HTMLCode"/>
          <w:rFonts w:ascii="Calibri" w:hAnsi="Calibri" w:cs="Calibri"/>
          <w:color w:val="000000" w:themeColor="text1"/>
          <w:sz w:val="22"/>
          <w:szCs w:val="22"/>
        </w:rPr>
        <w:t>Matplotlib</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w:t>
      </w:r>
      <w:r w:rsidRPr="00361E03">
        <w:rPr>
          <w:rStyle w:val="apple-converted-space"/>
          <w:rFonts w:ascii="Calibri" w:eastAsiaTheme="majorEastAsia" w:hAnsi="Calibri" w:cs="Calibri"/>
          <w:color w:val="000000" w:themeColor="text1"/>
          <w:sz w:val="22"/>
          <w:szCs w:val="22"/>
        </w:rPr>
        <w:t> </w:t>
      </w:r>
      <w:r w:rsidRPr="00361E03">
        <w:rPr>
          <w:rStyle w:val="HTMLCode"/>
          <w:rFonts w:ascii="Calibri" w:hAnsi="Calibri" w:cs="Calibri"/>
          <w:color w:val="000000" w:themeColor="text1"/>
          <w:sz w:val="22"/>
          <w:szCs w:val="22"/>
        </w:rPr>
        <w:t>Seaborn</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w:t>
      </w:r>
      <w:r w:rsidRPr="00361E03">
        <w:rPr>
          <w:rStyle w:val="apple-converted-space"/>
          <w:rFonts w:ascii="Calibri" w:eastAsiaTheme="majorEastAsia" w:hAnsi="Calibri" w:cs="Calibri"/>
          <w:color w:val="000000" w:themeColor="text1"/>
          <w:sz w:val="22"/>
          <w:szCs w:val="22"/>
        </w:rPr>
        <w:t> </w:t>
      </w:r>
      <w:proofErr w:type="spellStart"/>
      <w:r w:rsidRPr="00361E03">
        <w:rPr>
          <w:rStyle w:val="HTMLCode"/>
          <w:rFonts w:ascii="Calibri" w:hAnsi="Calibri" w:cs="Calibri"/>
          <w:color w:val="000000" w:themeColor="text1"/>
          <w:sz w:val="22"/>
          <w:szCs w:val="22"/>
        </w:rPr>
        <w:t>Plotly</w:t>
      </w:r>
      <w:proofErr w:type="spellEnd"/>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for visualization</w:t>
      </w:r>
    </w:p>
    <w:p w14:paraId="636DDBA3" w14:textId="77777777" w:rsidR="00361E03" w:rsidRPr="00361E03" w:rsidRDefault="00361E03" w:rsidP="00361E03">
      <w:pPr>
        <w:pStyle w:val="NormalWeb"/>
        <w:numPr>
          <w:ilvl w:val="1"/>
          <w:numId w:val="16"/>
        </w:numPr>
        <w:rPr>
          <w:rFonts w:ascii="Calibri" w:hAnsi="Calibri" w:cs="Calibri"/>
          <w:color w:val="000000" w:themeColor="text1"/>
          <w:sz w:val="22"/>
          <w:szCs w:val="22"/>
        </w:rPr>
      </w:pPr>
      <w:r w:rsidRPr="00361E03">
        <w:rPr>
          <w:rStyle w:val="HTMLCode"/>
          <w:rFonts w:ascii="Calibri" w:hAnsi="Calibri" w:cs="Calibri"/>
          <w:color w:val="000000" w:themeColor="text1"/>
          <w:sz w:val="22"/>
          <w:szCs w:val="22"/>
        </w:rPr>
        <w:t>Dash</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or</w:t>
      </w:r>
      <w:r w:rsidRPr="00361E03">
        <w:rPr>
          <w:rStyle w:val="apple-converted-space"/>
          <w:rFonts w:ascii="Calibri" w:eastAsiaTheme="majorEastAsia" w:hAnsi="Calibri" w:cs="Calibri"/>
          <w:color w:val="000000" w:themeColor="text1"/>
          <w:sz w:val="22"/>
          <w:szCs w:val="22"/>
        </w:rPr>
        <w:t> </w:t>
      </w:r>
      <w:proofErr w:type="spellStart"/>
      <w:r w:rsidRPr="00361E03">
        <w:rPr>
          <w:rStyle w:val="HTMLCode"/>
          <w:rFonts w:ascii="Calibri" w:hAnsi="Calibri" w:cs="Calibri"/>
          <w:color w:val="000000" w:themeColor="text1"/>
          <w:sz w:val="22"/>
          <w:szCs w:val="22"/>
        </w:rPr>
        <w:t>Streamlit</w:t>
      </w:r>
      <w:proofErr w:type="spellEnd"/>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 xml:space="preserve">for creating the web-based </w:t>
      </w:r>
      <w:proofErr w:type="gramStart"/>
      <w:r w:rsidRPr="00361E03">
        <w:rPr>
          <w:rFonts w:ascii="Calibri" w:hAnsi="Calibri" w:cs="Calibri"/>
          <w:color w:val="000000" w:themeColor="text1"/>
          <w:sz w:val="22"/>
          <w:szCs w:val="22"/>
        </w:rPr>
        <w:t>dashboard</w:t>
      </w:r>
      <w:proofErr w:type="gramEnd"/>
    </w:p>
    <w:p w14:paraId="088FE33F" w14:textId="77777777" w:rsidR="00361E03" w:rsidRPr="00361E03" w:rsidRDefault="00361E03" w:rsidP="00361E03">
      <w:pPr>
        <w:pStyle w:val="NormalWeb"/>
        <w:numPr>
          <w:ilvl w:val="0"/>
          <w:numId w:val="16"/>
        </w:numPr>
        <w:rPr>
          <w:rFonts w:ascii="Calibri" w:hAnsi="Calibri" w:cs="Calibri"/>
          <w:color w:val="000000" w:themeColor="text1"/>
          <w:sz w:val="22"/>
          <w:szCs w:val="22"/>
        </w:rPr>
      </w:pPr>
      <w:r w:rsidRPr="00361E03">
        <w:rPr>
          <w:rStyle w:val="Strong"/>
          <w:rFonts w:ascii="Calibri" w:eastAsiaTheme="majorEastAsia" w:hAnsi="Calibri" w:cs="Calibri"/>
          <w:color w:val="000000" w:themeColor="text1"/>
          <w:sz w:val="22"/>
          <w:szCs w:val="22"/>
        </w:rPr>
        <w:t>Rationale:</w:t>
      </w:r>
      <w:r w:rsidRPr="00361E03">
        <w:rPr>
          <w:rStyle w:val="apple-converted-space"/>
          <w:rFonts w:ascii="Calibri" w:eastAsiaTheme="majorEastAsia" w:hAnsi="Calibri" w:cs="Calibri"/>
          <w:color w:val="000000" w:themeColor="text1"/>
          <w:sz w:val="22"/>
          <w:szCs w:val="22"/>
        </w:rPr>
        <w:t> </w:t>
      </w:r>
      <w:r w:rsidRPr="00361E03">
        <w:rPr>
          <w:rFonts w:ascii="Calibri" w:hAnsi="Calibri" w:cs="Calibri"/>
          <w:color w:val="000000" w:themeColor="text1"/>
          <w:sz w:val="22"/>
          <w:szCs w:val="22"/>
        </w:rPr>
        <w:t>These tools are widely used in academic research, support Bayesian workflows, and integrate well with Python’s ecosystem</w:t>
      </w:r>
    </w:p>
    <w:p w14:paraId="008AA8E8" w14:textId="77777777" w:rsidR="00361E03" w:rsidRDefault="00361E03">
      <w:pPr>
        <w:pStyle w:val="BodyText"/>
        <w:spacing w:line="360" w:lineRule="auto"/>
        <w:rPr>
          <w:color w:val="2F5496" w:themeColor="accent1" w:themeShade="BF"/>
        </w:rPr>
      </w:pPr>
    </w:p>
    <w:p w14:paraId="28265C1A" w14:textId="77777777" w:rsidR="00361E03" w:rsidRDefault="00361E03">
      <w:pPr>
        <w:pStyle w:val="BodyText"/>
        <w:spacing w:line="360" w:lineRule="auto"/>
        <w:rPr>
          <w:color w:val="2F5496" w:themeColor="accent1" w:themeShade="BF"/>
        </w:rPr>
      </w:pPr>
    </w:p>
    <w:p w14:paraId="66C855C1" w14:textId="77777777" w:rsidR="00361E03" w:rsidRDefault="00361E03">
      <w:pPr>
        <w:pStyle w:val="BodyText"/>
        <w:spacing w:line="360" w:lineRule="auto"/>
        <w:rPr>
          <w:color w:val="2F5496" w:themeColor="accent1" w:themeShade="BF"/>
        </w:rPr>
      </w:pPr>
    </w:p>
    <w:p w14:paraId="320C4BCA" w14:textId="77777777" w:rsidR="00361E03" w:rsidRDefault="00361E03">
      <w:pPr>
        <w:pStyle w:val="BodyText"/>
        <w:spacing w:line="360" w:lineRule="auto"/>
        <w:rPr>
          <w:color w:val="2F5496" w:themeColor="accent1" w:themeShade="BF"/>
        </w:rPr>
      </w:pPr>
    </w:p>
    <w:p w14:paraId="2FF01577" w14:textId="77777777" w:rsidR="00361E03" w:rsidRDefault="00361E03">
      <w:pPr>
        <w:pStyle w:val="BodyText"/>
        <w:spacing w:line="360" w:lineRule="auto"/>
        <w:rPr>
          <w:color w:val="2F5496" w:themeColor="accent1" w:themeShade="BF"/>
        </w:rPr>
      </w:pPr>
    </w:p>
    <w:p w14:paraId="0DDADAA0" w14:textId="77777777" w:rsidR="00361E03" w:rsidRDefault="00361E03">
      <w:pPr>
        <w:pStyle w:val="BodyText"/>
        <w:spacing w:line="360" w:lineRule="auto"/>
        <w:rPr>
          <w:color w:val="2F5496" w:themeColor="accent1" w:themeShade="BF"/>
        </w:rPr>
      </w:pPr>
    </w:p>
    <w:p w14:paraId="024DCFBC" w14:textId="77777777" w:rsidR="00361E03" w:rsidRDefault="00361E03">
      <w:pPr>
        <w:pStyle w:val="BodyText"/>
        <w:spacing w:line="360" w:lineRule="auto"/>
        <w:rPr>
          <w:color w:val="2F5496" w:themeColor="accent1" w:themeShade="BF"/>
        </w:rPr>
      </w:pPr>
    </w:p>
    <w:p w14:paraId="3B6FAE75" w14:textId="77777777" w:rsidR="00361E03" w:rsidRDefault="00361E03">
      <w:pPr>
        <w:pStyle w:val="BodyText"/>
        <w:spacing w:line="360" w:lineRule="auto"/>
        <w:rPr>
          <w:color w:val="2F5496" w:themeColor="accent1" w:themeShade="BF"/>
        </w:rPr>
      </w:pPr>
    </w:p>
    <w:p w14:paraId="69732704" w14:textId="77777777" w:rsidR="00361E03" w:rsidRDefault="00361E03">
      <w:pPr>
        <w:pStyle w:val="BodyText"/>
        <w:spacing w:line="360" w:lineRule="auto"/>
        <w:rPr>
          <w:color w:val="2F5496" w:themeColor="accent1" w:themeShade="BF"/>
        </w:rPr>
      </w:pPr>
    </w:p>
    <w:p w14:paraId="593E1284" w14:textId="77777777" w:rsidR="00361E03" w:rsidRDefault="00361E03">
      <w:pPr>
        <w:pStyle w:val="BodyText"/>
        <w:spacing w:line="360" w:lineRule="auto"/>
        <w:rPr>
          <w:color w:val="2F5496" w:themeColor="accent1" w:themeShade="BF"/>
        </w:rPr>
      </w:pPr>
    </w:p>
    <w:p w14:paraId="23535802" w14:textId="77777777" w:rsidR="00361E03" w:rsidRDefault="00361E03">
      <w:pPr>
        <w:pStyle w:val="BodyText"/>
        <w:spacing w:line="360" w:lineRule="auto"/>
        <w:rPr>
          <w:color w:val="2F5496" w:themeColor="accent1" w:themeShade="BF"/>
        </w:rPr>
      </w:pPr>
    </w:p>
    <w:p w14:paraId="491615FC" w14:textId="77777777" w:rsidR="00361E03" w:rsidRDefault="00361E03">
      <w:pPr>
        <w:pStyle w:val="BodyText"/>
        <w:spacing w:line="360" w:lineRule="auto"/>
        <w:rPr>
          <w:color w:val="2F5496" w:themeColor="accent1" w:themeShade="BF"/>
        </w:rPr>
      </w:pPr>
    </w:p>
    <w:p w14:paraId="5B9E4262" w14:textId="77777777" w:rsidR="00361E03" w:rsidRDefault="00361E03">
      <w:pPr>
        <w:pStyle w:val="BodyText"/>
        <w:spacing w:line="360" w:lineRule="auto"/>
        <w:rPr>
          <w:color w:val="2F5496" w:themeColor="accent1" w:themeShade="BF"/>
        </w:rPr>
      </w:pPr>
    </w:p>
    <w:p w14:paraId="2CCF2731" w14:textId="77777777" w:rsidR="00361E03" w:rsidRDefault="00361E03">
      <w:pPr>
        <w:pStyle w:val="BodyText"/>
        <w:spacing w:line="360" w:lineRule="auto"/>
        <w:rPr>
          <w:color w:val="2F5496" w:themeColor="accent1" w:themeShade="BF"/>
        </w:rPr>
      </w:pPr>
    </w:p>
    <w:p w14:paraId="264C071C" w14:textId="77777777" w:rsidR="00361E03" w:rsidRDefault="00361E03">
      <w:pPr>
        <w:pStyle w:val="BodyText"/>
        <w:spacing w:line="360" w:lineRule="auto"/>
        <w:rPr>
          <w:color w:val="2F5496" w:themeColor="accent1" w:themeShade="BF"/>
        </w:rPr>
      </w:pPr>
    </w:p>
    <w:p w14:paraId="5EF53889" w14:textId="77777777" w:rsidR="00361E03" w:rsidRDefault="00361E03">
      <w:pPr>
        <w:pStyle w:val="BodyText"/>
        <w:spacing w:line="360" w:lineRule="auto"/>
        <w:rPr>
          <w:color w:val="2F5496" w:themeColor="accent1" w:themeShade="BF"/>
        </w:rPr>
      </w:pPr>
    </w:p>
    <w:p w14:paraId="4C62FDA5" w14:textId="77777777" w:rsidR="00361E03" w:rsidRDefault="00361E03">
      <w:pPr>
        <w:pStyle w:val="BodyText"/>
        <w:spacing w:line="360" w:lineRule="auto"/>
        <w:rPr>
          <w:color w:val="2F5496" w:themeColor="accent1" w:themeShade="BF"/>
        </w:rPr>
      </w:pPr>
    </w:p>
    <w:p w14:paraId="5CC04651" w14:textId="77777777" w:rsidR="00361E03" w:rsidRDefault="00361E03">
      <w:pPr>
        <w:pStyle w:val="BodyText"/>
        <w:spacing w:line="360" w:lineRule="auto"/>
        <w:rPr>
          <w:color w:val="2F5496" w:themeColor="accent1" w:themeShade="BF"/>
        </w:rPr>
      </w:pPr>
    </w:p>
    <w:p w14:paraId="2C773DAF" w14:textId="77777777" w:rsidR="00361E03" w:rsidRDefault="00361E03">
      <w:pPr>
        <w:pStyle w:val="BodyText"/>
        <w:spacing w:line="360" w:lineRule="auto"/>
        <w:rPr>
          <w:color w:val="2F5496" w:themeColor="accent1" w:themeShade="BF"/>
        </w:rPr>
      </w:pPr>
    </w:p>
    <w:p w14:paraId="35FCEBE5" w14:textId="77777777" w:rsidR="00361E03" w:rsidRDefault="00361E03">
      <w:pPr>
        <w:pStyle w:val="BodyText"/>
        <w:spacing w:line="360" w:lineRule="auto"/>
        <w:rPr>
          <w:color w:val="2F5496" w:themeColor="accent1" w:themeShade="BF"/>
        </w:rPr>
      </w:pPr>
    </w:p>
    <w:p w14:paraId="7625809D" w14:textId="75862316" w:rsidR="00E17E5F" w:rsidRDefault="43AF9820">
      <w:pPr>
        <w:pStyle w:val="BodyText"/>
        <w:spacing w:line="360" w:lineRule="auto"/>
        <w:rPr>
          <w:color w:val="2F5496"/>
        </w:rPr>
      </w:pPr>
      <w:r w:rsidRPr="43AF9820">
        <w:rPr>
          <w:color w:val="2F5496" w:themeColor="accent1" w:themeShade="BF"/>
        </w:rPr>
        <w:t>Write down the specification or plan for your technical artefact, using industry-standard formats. We expect to see, for example:</w:t>
      </w:r>
    </w:p>
    <w:p w14:paraId="547EC07D" w14:textId="5B650E48" w:rsidR="7674BA63" w:rsidRDefault="7674BA63" w:rsidP="43AF9820">
      <w:pPr>
        <w:pStyle w:val="BodyText"/>
        <w:numPr>
          <w:ilvl w:val="0"/>
          <w:numId w:val="7"/>
        </w:numPr>
        <w:spacing w:line="360" w:lineRule="auto"/>
        <w:rPr>
          <w:color w:val="2F5496" w:themeColor="accent1" w:themeShade="BF"/>
        </w:rPr>
      </w:pPr>
      <w:r w:rsidRPr="43AF9820">
        <w:rPr>
          <w:color w:val="2F5496" w:themeColor="accent1" w:themeShade="BF"/>
        </w:rPr>
        <w:t>Personas</w:t>
      </w:r>
    </w:p>
    <w:p w14:paraId="293833A3" w14:textId="77777777" w:rsidR="00E17E5F" w:rsidRDefault="00000000">
      <w:pPr>
        <w:pStyle w:val="BodyText"/>
        <w:numPr>
          <w:ilvl w:val="0"/>
          <w:numId w:val="7"/>
        </w:numPr>
        <w:spacing w:line="360" w:lineRule="auto"/>
        <w:rPr>
          <w:color w:val="2F5496"/>
        </w:rPr>
      </w:pPr>
      <w:r>
        <w:rPr>
          <w:color w:val="2F5496" w:themeColor="accent1" w:themeShade="BF"/>
        </w:rPr>
        <w:t>User stories</w:t>
      </w:r>
    </w:p>
    <w:p w14:paraId="76B35D94" w14:textId="77777777" w:rsidR="00E17E5F" w:rsidRDefault="00000000">
      <w:pPr>
        <w:pStyle w:val="BodyText"/>
        <w:numPr>
          <w:ilvl w:val="0"/>
          <w:numId w:val="7"/>
        </w:numPr>
        <w:spacing w:line="360" w:lineRule="auto"/>
        <w:rPr>
          <w:color w:val="2F5496" w:themeColor="accent1" w:themeShade="BF"/>
        </w:rPr>
      </w:pPr>
      <w:r>
        <w:rPr>
          <w:color w:val="2F5496" w:themeColor="accent1" w:themeShade="BF"/>
        </w:rPr>
        <w:t>User journeys</w:t>
      </w:r>
    </w:p>
    <w:p w14:paraId="22B0E9F9" w14:textId="77777777" w:rsidR="00E17E5F" w:rsidRDefault="00000000">
      <w:pPr>
        <w:pStyle w:val="BodyText"/>
        <w:numPr>
          <w:ilvl w:val="0"/>
          <w:numId w:val="7"/>
        </w:numPr>
        <w:spacing w:line="360" w:lineRule="auto"/>
        <w:rPr>
          <w:color w:val="2F5496"/>
        </w:rPr>
      </w:pPr>
      <w:r>
        <w:rPr>
          <w:color w:val="2F5496" w:themeColor="accent1" w:themeShade="BF"/>
        </w:rPr>
        <w:t xml:space="preserve">Use case </w:t>
      </w:r>
      <w:proofErr w:type="gramStart"/>
      <w:r>
        <w:rPr>
          <w:color w:val="2F5496" w:themeColor="accent1" w:themeShade="BF"/>
        </w:rPr>
        <w:t>diagrams</w:t>
      </w:r>
      <w:proofErr w:type="gramEnd"/>
    </w:p>
    <w:p w14:paraId="38CAA63C" w14:textId="5E3CA6FB" w:rsidR="00E17E5F" w:rsidRDefault="1BAE787F" w:rsidP="43AF9820">
      <w:pPr>
        <w:pStyle w:val="BodyText"/>
        <w:numPr>
          <w:ilvl w:val="0"/>
          <w:numId w:val="7"/>
        </w:numPr>
        <w:spacing w:line="360" w:lineRule="auto"/>
        <w:rPr>
          <w:b/>
          <w:color w:val="2F5496" w:themeColor="accent1" w:themeShade="BF"/>
        </w:rPr>
      </w:pPr>
      <w:r w:rsidRPr="43AF9820">
        <w:rPr>
          <w:color w:val="2F5496" w:themeColor="accent1" w:themeShade="BF"/>
        </w:rPr>
        <w:t>Wireframes</w:t>
      </w:r>
    </w:p>
    <w:p w14:paraId="08E3928C" w14:textId="49806245" w:rsidR="1BAE787F" w:rsidRDefault="1BAE787F" w:rsidP="43AF9820">
      <w:pPr>
        <w:pStyle w:val="BodyText"/>
        <w:numPr>
          <w:ilvl w:val="0"/>
          <w:numId w:val="7"/>
        </w:numPr>
        <w:spacing w:line="360" w:lineRule="auto"/>
        <w:rPr>
          <w:color w:val="2F5496" w:themeColor="accent1" w:themeShade="BF"/>
        </w:rPr>
      </w:pPr>
      <w:r w:rsidRPr="43AF9820">
        <w:rPr>
          <w:color w:val="2F5496" w:themeColor="accent1" w:themeShade="BF"/>
        </w:rPr>
        <w:t>User flow diagrams</w:t>
      </w:r>
    </w:p>
    <w:p w14:paraId="5997CC1D" w14:textId="77777777" w:rsidR="00E17E5F" w:rsidRDefault="00E17E5F">
      <w:pPr>
        <w:pStyle w:val="BodyText"/>
        <w:spacing w:line="360" w:lineRule="auto"/>
        <w:ind w:left="720"/>
        <w:rPr>
          <w:color w:val="2F5496" w:themeColor="accent1" w:themeShade="BF"/>
        </w:rPr>
      </w:pPr>
    </w:p>
    <w:p w14:paraId="110FFD37" w14:textId="77777777" w:rsidR="00E17E5F" w:rsidRDefault="00000000">
      <w:r>
        <w:br w:type="page"/>
      </w:r>
    </w:p>
    <w:p w14:paraId="6B699379" w14:textId="77777777" w:rsidR="00E17E5F" w:rsidRDefault="00E17E5F">
      <w:pPr>
        <w:pStyle w:val="BodyText"/>
        <w:spacing w:line="360" w:lineRule="auto"/>
        <w:ind w:left="720"/>
        <w:rPr>
          <w:color w:val="2F5496" w:themeColor="accent1" w:themeShade="BF"/>
        </w:rPr>
      </w:pPr>
    </w:p>
    <w:p w14:paraId="469FB313"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46" w:name="__RefHeading___Toc616_3064795242"/>
      <w:bookmarkStart w:id="47" w:name="_Toc1844834773"/>
      <w:bookmarkStart w:id="48" w:name="_Toc87344669"/>
      <w:bookmarkStart w:id="49" w:name="_Toc99707707"/>
      <w:bookmarkEnd w:id="46"/>
      <w:r w:rsidRPr="43AF9820">
        <w:rPr>
          <w:b/>
          <w:bCs/>
          <w:color w:val="000000" w:themeColor="text1"/>
          <w:sz w:val="40"/>
          <w:szCs w:val="40"/>
        </w:rPr>
        <w:t>S</w:t>
      </w:r>
      <w:bookmarkEnd w:id="47"/>
      <w:r w:rsidRPr="43AF9820">
        <w:rPr>
          <w:b/>
          <w:bCs/>
          <w:color w:val="000000" w:themeColor="text1"/>
          <w:sz w:val="40"/>
          <w:szCs w:val="40"/>
        </w:rPr>
        <w:t>olution design</w:t>
      </w:r>
      <w:bookmarkEnd w:id="48"/>
      <w:bookmarkEnd w:id="49"/>
    </w:p>
    <w:p w14:paraId="65383FFA" w14:textId="77777777" w:rsidR="00E17E5F" w:rsidRDefault="00000000">
      <w:pPr>
        <w:spacing w:line="360" w:lineRule="auto"/>
      </w:pPr>
      <w:r>
        <w:rPr>
          <w:color w:val="2F5496" w:themeColor="accent1" w:themeShade="BF"/>
        </w:rPr>
        <w:t xml:space="preserve">This section should document the technical plan that you have used to create your artefact, for </w:t>
      </w:r>
      <w:proofErr w:type="gramStart"/>
      <w:r>
        <w:rPr>
          <w:color w:val="2F5496" w:themeColor="accent1" w:themeShade="BF"/>
        </w:rPr>
        <w:t>example</w:t>
      </w:r>
      <w:proofErr w:type="gramEnd"/>
      <w:r>
        <w:rPr>
          <w:color w:val="2F5496" w:themeColor="accent1" w:themeShade="BF"/>
        </w:rPr>
        <w:t xml:space="preserve"> </w:t>
      </w:r>
    </w:p>
    <w:p w14:paraId="3DAE60C6" w14:textId="77777777" w:rsidR="00E17E5F" w:rsidRDefault="00000000">
      <w:pPr>
        <w:pStyle w:val="ListParagraph"/>
        <w:numPr>
          <w:ilvl w:val="0"/>
          <w:numId w:val="1"/>
        </w:numPr>
        <w:spacing w:after="0" w:line="360" w:lineRule="auto"/>
        <w:rPr>
          <w:color w:val="2F5496" w:themeColor="accent1" w:themeShade="BF"/>
        </w:rPr>
      </w:pPr>
      <w:r>
        <w:rPr>
          <w:color w:val="2F5496" w:themeColor="accent1" w:themeShade="BF"/>
        </w:rPr>
        <w:t>UML class and sequence diagrams</w:t>
      </w:r>
    </w:p>
    <w:p w14:paraId="026D58E9" w14:textId="77777777" w:rsidR="00E17E5F" w:rsidRDefault="00000000">
      <w:pPr>
        <w:pStyle w:val="ListParagraph"/>
        <w:numPr>
          <w:ilvl w:val="0"/>
          <w:numId w:val="1"/>
        </w:numPr>
        <w:spacing w:after="0" w:line="360" w:lineRule="auto"/>
        <w:rPr>
          <w:color w:val="2F5496" w:themeColor="accent1" w:themeShade="BF"/>
        </w:rPr>
      </w:pPr>
      <w:r>
        <w:rPr>
          <w:color w:val="2F5496" w:themeColor="accent1" w:themeShade="BF"/>
        </w:rPr>
        <w:t>ERD diagrams</w:t>
      </w:r>
    </w:p>
    <w:p w14:paraId="7EFE28B9" w14:textId="77777777" w:rsidR="00E17E5F" w:rsidRDefault="00000000">
      <w:pPr>
        <w:pStyle w:val="ListParagraph"/>
        <w:numPr>
          <w:ilvl w:val="0"/>
          <w:numId w:val="1"/>
        </w:numPr>
        <w:spacing w:after="0" w:line="360" w:lineRule="auto"/>
        <w:rPr>
          <w:color w:val="2F5496" w:themeColor="accent1" w:themeShade="BF"/>
        </w:rPr>
      </w:pPr>
      <w:r>
        <w:rPr>
          <w:color w:val="2F5496" w:themeColor="accent1" w:themeShade="BF"/>
        </w:rPr>
        <w:t>network diagrams.</w:t>
      </w:r>
    </w:p>
    <w:p w14:paraId="3FE9F23F" w14:textId="77777777" w:rsidR="00E17E5F" w:rsidRDefault="00E17E5F">
      <w:pPr>
        <w:pStyle w:val="ListParagraph"/>
        <w:spacing w:after="0" w:line="360" w:lineRule="auto"/>
        <w:rPr>
          <w:color w:val="2F5496" w:themeColor="accent1" w:themeShade="BF"/>
        </w:rPr>
      </w:pPr>
    </w:p>
    <w:p w14:paraId="1F72F646" w14:textId="77777777" w:rsidR="00E17E5F" w:rsidRDefault="00000000">
      <w:r>
        <w:br w:type="page"/>
      </w:r>
    </w:p>
    <w:p w14:paraId="08CE6F91" w14:textId="77777777" w:rsidR="00E17E5F" w:rsidRDefault="00E17E5F">
      <w:pPr>
        <w:pStyle w:val="ListParagraph"/>
        <w:spacing w:after="0" w:line="360" w:lineRule="auto"/>
        <w:rPr>
          <w:color w:val="2F5496" w:themeColor="accent1" w:themeShade="BF"/>
        </w:rPr>
      </w:pPr>
    </w:p>
    <w:p w14:paraId="3B56DFFF"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50" w:name="__RefHeading___Toc974_3064795242"/>
      <w:bookmarkStart w:id="51" w:name="_Toc18448347731"/>
      <w:bookmarkStart w:id="52" w:name="_Toc1644404893"/>
      <w:bookmarkStart w:id="53" w:name="_Toc520810018"/>
      <w:bookmarkEnd w:id="50"/>
      <w:r w:rsidRPr="43AF9820">
        <w:rPr>
          <w:b/>
          <w:bCs/>
          <w:color w:val="000000" w:themeColor="text1"/>
          <w:sz w:val="40"/>
          <w:szCs w:val="40"/>
        </w:rPr>
        <w:t>S</w:t>
      </w:r>
      <w:bookmarkEnd w:id="51"/>
      <w:r w:rsidRPr="43AF9820">
        <w:rPr>
          <w:b/>
          <w:bCs/>
          <w:color w:val="000000" w:themeColor="text1"/>
          <w:sz w:val="40"/>
          <w:szCs w:val="40"/>
        </w:rPr>
        <w:t>olution implementation</w:t>
      </w:r>
      <w:bookmarkEnd w:id="52"/>
      <w:bookmarkEnd w:id="53"/>
    </w:p>
    <w:p w14:paraId="46A6E50A" w14:textId="77777777" w:rsidR="00E17E5F" w:rsidRDefault="00000000">
      <w:pPr>
        <w:pStyle w:val="BodyText"/>
        <w:spacing w:line="360" w:lineRule="auto"/>
        <w:rPr>
          <w:color w:val="2F5496"/>
        </w:rPr>
      </w:pPr>
      <w:r>
        <w:rPr>
          <w:color w:val="2F5496" w:themeColor="accent1" w:themeShade="BF"/>
        </w:rPr>
        <w:t>Give a detailed account of how you have created your artefact. You are advised to divide this section up so that it matches your project plan, for example by describing the work you did in each sprint.</w:t>
      </w:r>
    </w:p>
    <w:p w14:paraId="3EF46C8E" w14:textId="77777777" w:rsidR="00E17E5F" w:rsidRDefault="00000000">
      <w:pPr>
        <w:pStyle w:val="BodyText"/>
        <w:spacing w:line="360" w:lineRule="auto"/>
        <w:rPr>
          <w:color w:val="2F5496"/>
        </w:rPr>
      </w:pPr>
      <w:r>
        <w:rPr>
          <w:color w:val="2F5496" w:themeColor="accent1" w:themeShade="BF"/>
        </w:rPr>
        <w:t>Consider choosing a particular technical challenge that you faced in each sprint and providing some detail (backed by evidence) of how you solved the challenge. Only</w:t>
      </w:r>
      <w:r>
        <w:rPr>
          <w:color w:val="507BC8"/>
        </w:rPr>
        <w:t xml:space="preserve"> include code snippets for particularly challenging parts of your implementation.</w:t>
      </w:r>
    </w:p>
    <w:p w14:paraId="74EC3FFC" w14:textId="77777777" w:rsidR="00E17E5F" w:rsidRDefault="00000000">
      <w:pPr>
        <w:pStyle w:val="BodyText"/>
        <w:spacing w:line="360" w:lineRule="auto"/>
        <w:rPr>
          <w:color w:val="2F5496"/>
        </w:rPr>
      </w:pPr>
      <w:r>
        <w:rPr>
          <w:color w:val="507BC8"/>
        </w:rPr>
        <w:t xml:space="preserve">This section is all about your experience and therefore should be easy to write! Prepare for this by keeping a detailed log of </w:t>
      </w:r>
      <w:proofErr w:type="gramStart"/>
      <w:r>
        <w:rPr>
          <w:color w:val="507BC8"/>
        </w:rPr>
        <w:t>all of</w:t>
      </w:r>
      <w:proofErr w:type="gramEnd"/>
      <w:r>
        <w:rPr>
          <w:color w:val="507BC8"/>
        </w:rPr>
        <w:t xml:space="preserve"> your activities and using your </w:t>
      </w:r>
      <w:proofErr w:type="spellStart"/>
      <w:r>
        <w:rPr>
          <w:color w:val="507BC8"/>
        </w:rPr>
        <w:t>github</w:t>
      </w:r>
      <w:proofErr w:type="spellEnd"/>
      <w:r>
        <w:rPr>
          <w:color w:val="507BC8"/>
        </w:rPr>
        <w:t xml:space="preserve"> commits descriptively. </w:t>
      </w:r>
    </w:p>
    <w:p w14:paraId="61CDCEAD" w14:textId="77777777" w:rsidR="00E17E5F" w:rsidRDefault="00E17E5F">
      <w:pPr>
        <w:spacing w:line="360" w:lineRule="auto"/>
        <w:rPr>
          <w:color w:val="2F5496"/>
        </w:rPr>
      </w:pPr>
    </w:p>
    <w:p w14:paraId="6BB9E253" w14:textId="77777777" w:rsidR="00E17E5F" w:rsidRDefault="00000000">
      <w:pPr>
        <w:spacing w:line="360" w:lineRule="auto"/>
        <w:rPr>
          <w:b/>
          <w:bCs/>
          <w:color w:val="507BC8"/>
        </w:rPr>
      </w:pPr>
      <w:r>
        <w:br/>
      </w:r>
      <w:r>
        <w:br w:type="page"/>
      </w:r>
    </w:p>
    <w:p w14:paraId="597703B5"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54" w:name="__RefHeading___Toc618_3064795242"/>
      <w:bookmarkStart w:id="55" w:name="_Toc902536913"/>
      <w:bookmarkStart w:id="56" w:name="_Toc1334694152"/>
      <w:bookmarkEnd w:id="54"/>
      <w:r w:rsidRPr="43AF9820">
        <w:rPr>
          <w:b/>
          <w:bCs/>
          <w:color w:val="000000" w:themeColor="text1"/>
          <w:sz w:val="40"/>
          <w:szCs w:val="40"/>
        </w:rPr>
        <w:lastRenderedPageBreak/>
        <w:t>Solution testing/ evaluation</w:t>
      </w:r>
      <w:bookmarkEnd w:id="55"/>
      <w:bookmarkEnd w:id="56"/>
    </w:p>
    <w:p w14:paraId="23DE523C" w14:textId="77777777" w:rsidR="00E17E5F" w:rsidRDefault="00E17E5F">
      <w:pPr>
        <w:spacing w:line="360" w:lineRule="auto"/>
        <w:rPr>
          <w:color w:val="7F7F7F" w:themeColor="text1" w:themeTint="80"/>
        </w:rPr>
      </w:pPr>
    </w:p>
    <w:p w14:paraId="2E150066" w14:textId="77777777" w:rsidR="00E17E5F" w:rsidRDefault="00000000">
      <w:pPr>
        <w:spacing w:line="360" w:lineRule="auto"/>
        <w:rPr>
          <w:color w:val="507BC8"/>
          <w:u w:val="single"/>
        </w:rPr>
      </w:pPr>
      <w:r>
        <w:rPr>
          <w:color w:val="507BC8"/>
          <w:u w:val="single"/>
        </w:rPr>
        <w:t>This is an important section where you weigh up the strengths and weaknesses of your artefact.</w:t>
      </w:r>
    </w:p>
    <w:p w14:paraId="7BF3DA20" w14:textId="77777777" w:rsidR="00E17E5F" w:rsidRDefault="00000000">
      <w:pPr>
        <w:spacing w:line="360" w:lineRule="auto"/>
        <w:rPr>
          <w:color w:val="507BC8"/>
        </w:rPr>
      </w:pPr>
      <w:r>
        <w:rPr>
          <w:color w:val="507BC8"/>
        </w:rPr>
        <w:t>Guidance: If your project has a user-facing element, we expect to see some kind of evaluation of this with representative intended users, for example a ‘think aloud’ usability test.</w:t>
      </w:r>
    </w:p>
    <w:p w14:paraId="159BCDD0" w14:textId="77777777" w:rsidR="00E17E5F" w:rsidRDefault="00000000">
      <w:pPr>
        <w:spacing w:line="360" w:lineRule="auto"/>
        <w:rPr>
          <w:color w:val="507BC8"/>
        </w:rPr>
      </w:pPr>
      <w:r>
        <w:rPr>
          <w:color w:val="507BC8"/>
        </w:rPr>
        <w:t xml:space="preserve">You can also apply standard metrics for the domain you are working in and see how you have done against them.  </w:t>
      </w:r>
      <w:r>
        <w:rPr>
          <w:b/>
          <w:bCs/>
          <w:color w:val="507BC8"/>
        </w:rPr>
        <w:t>Your project does not have to be perfect -- indeed the outcomes might have been bad.</w:t>
      </w:r>
      <w:r>
        <w:rPr>
          <w:color w:val="507BC8"/>
        </w:rPr>
        <w:t xml:space="preserve"> The point is you must evaluate the outcome and discuss its strengths and weaknesses.</w:t>
      </w:r>
    </w:p>
    <w:p w14:paraId="52E56223" w14:textId="77777777" w:rsidR="00E17E5F" w:rsidRDefault="00E17E5F">
      <w:pPr>
        <w:spacing w:line="360" w:lineRule="auto"/>
        <w:ind w:left="720"/>
        <w:rPr>
          <w:color w:val="005A9E"/>
        </w:rPr>
      </w:pPr>
    </w:p>
    <w:p w14:paraId="07547A01" w14:textId="77777777" w:rsidR="00E17E5F" w:rsidRDefault="00E17E5F">
      <w:pPr>
        <w:spacing w:line="360" w:lineRule="auto"/>
        <w:rPr>
          <w:color w:val="005A9E"/>
        </w:rPr>
      </w:pPr>
    </w:p>
    <w:p w14:paraId="5043CB0F" w14:textId="77777777" w:rsidR="00E17E5F" w:rsidRDefault="00E17E5F">
      <w:pPr>
        <w:spacing w:line="360" w:lineRule="auto"/>
        <w:rPr>
          <w:color w:val="005A9E"/>
        </w:rPr>
      </w:pPr>
    </w:p>
    <w:p w14:paraId="07459315" w14:textId="77777777" w:rsidR="00E17E5F" w:rsidRDefault="00000000">
      <w:pPr>
        <w:spacing w:line="360" w:lineRule="auto"/>
        <w:rPr>
          <w:color w:val="507BC8"/>
        </w:rPr>
      </w:pPr>
      <w:r>
        <w:br w:type="page"/>
      </w:r>
    </w:p>
    <w:p w14:paraId="6FAD99C1" w14:textId="19BFC22C" w:rsidR="00E17E5F" w:rsidRDefault="473989C8" w:rsidP="43AF9820">
      <w:pPr>
        <w:pStyle w:val="Heading1"/>
        <w:keepNext w:val="0"/>
        <w:keepLines w:val="0"/>
        <w:numPr>
          <w:ilvl w:val="0"/>
          <w:numId w:val="6"/>
        </w:numPr>
        <w:spacing w:line="360" w:lineRule="auto"/>
        <w:rPr>
          <w:b/>
          <w:bCs/>
          <w:color w:val="000000" w:themeColor="text1"/>
          <w:sz w:val="40"/>
          <w:szCs w:val="40"/>
        </w:rPr>
      </w:pPr>
      <w:bookmarkStart w:id="57" w:name="_Toc2118539660"/>
      <w:r w:rsidRPr="43AF9820">
        <w:rPr>
          <w:b/>
          <w:bCs/>
          <w:color w:val="000000" w:themeColor="text1"/>
          <w:sz w:val="40"/>
          <w:szCs w:val="40"/>
        </w:rPr>
        <w:lastRenderedPageBreak/>
        <w:t>Discussion</w:t>
      </w:r>
      <w:bookmarkEnd w:id="57"/>
    </w:p>
    <w:p w14:paraId="4108610C" w14:textId="7DA4B819" w:rsidR="00E17E5F" w:rsidRDefault="00E17E5F" w:rsidP="43AF9820"/>
    <w:p w14:paraId="3631C8A4" w14:textId="77777777" w:rsidR="00E17E5F" w:rsidRDefault="473989C8">
      <w:pPr>
        <w:spacing w:line="360" w:lineRule="auto"/>
      </w:pPr>
      <w:r w:rsidRPr="43AF9820">
        <w:rPr>
          <w:rFonts w:eastAsia="Calibri" w:cs="Calibri"/>
          <w:color w:val="507BC8"/>
        </w:rPr>
        <w:t>This is a key section in which you summarise your findings, compare them to the findings of similar studies and draw conclusions about what your research has revealed.</w:t>
      </w:r>
    </w:p>
    <w:p w14:paraId="2610DFB6" w14:textId="77777777" w:rsidR="00E17E5F" w:rsidRDefault="473989C8">
      <w:pPr>
        <w:spacing w:line="360" w:lineRule="auto"/>
      </w:pPr>
      <w:r w:rsidRPr="43AF9820">
        <w:rPr>
          <w:rFonts w:eastAsia="Calibri" w:cs="Calibri"/>
          <w:color w:val="507BC8"/>
        </w:rPr>
        <w:t>Tie your discussion to specific evidence or activities that you have gathered and included in earlier sections of your report.</w:t>
      </w:r>
    </w:p>
    <w:p w14:paraId="3B7C529D" w14:textId="399383DF" w:rsidR="00E17E5F" w:rsidRDefault="00E17E5F" w:rsidP="43AF9820"/>
    <w:p w14:paraId="45832D74" w14:textId="77777777" w:rsidR="00E17E5F" w:rsidRDefault="473989C8" w:rsidP="43AF9820">
      <w:pPr>
        <w:pStyle w:val="Heading1"/>
        <w:keepNext w:val="0"/>
        <w:keepLines w:val="0"/>
        <w:numPr>
          <w:ilvl w:val="0"/>
          <w:numId w:val="6"/>
        </w:numPr>
        <w:spacing w:line="360" w:lineRule="auto"/>
        <w:rPr>
          <w:b/>
          <w:bCs/>
          <w:color w:val="000000" w:themeColor="text1"/>
          <w:sz w:val="40"/>
          <w:szCs w:val="40"/>
        </w:rPr>
      </w:pPr>
      <w:bookmarkStart w:id="58" w:name="_Toc2004695218"/>
      <w:r w:rsidRPr="43AF9820">
        <w:rPr>
          <w:b/>
          <w:bCs/>
          <w:color w:val="000000" w:themeColor="text1"/>
          <w:sz w:val="40"/>
          <w:szCs w:val="40"/>
        </w:rPr>
        <w:t>Conclusion</w:t>
      </w:r>
      <w:bookmarkEnd w:id="58"/>
    </w:p>
    <w:p w14:paraId="64B8BFAD" w14:textId="419B631E" w:rsidR="00E17E5F" w:rsidRDefault="00E17E5F" w:rsidP="43AF9820">
      <w:pPr>
        <w:spacing w:line="360" w:lineRule="auto"/>
        <w:rPr>
          <w:color w:val="7F7F7F" w:themeColor="text1" w:themeTint="80"/>
        </w:rPr>
      </w:pPr>
    </w:p>
    <w:p w14:paraId="1ACEE250" w14:textId="600DAFFE" w:rsidR="00E17E5F" w:rsidRDefault="473989C8" w:rsidP="43AF9820">
      <w:pPr>
        <w:pStyle w:val="Heading2"/>
        <w:keepNext w:val="0"/>
        <w:keepLines w:val="0"/>
        <w:rPr>
          <w:color w:val="auto"/>
          <w:sz w:val="32"/>
          <w:szCs w:val="32"/>
        </w:rPr>
      </w:pPr>
      <w:bookmarkStart w:id="59" w:name="_Toc941213527"/>
      <w:r w:rsidRPr="43AF9820">
        <w:rPr>
          <w:color w:val="auto"/>
          <w:sz w:val="32"/>
          <w:szCs w:val="32"/>
        </w:rPr>
        <w:t>Summary</w:t>
      </w:r>
      <w:bookmarkEnd w:id="59"/>
    </w:p>
    <w:p w14:paraId="6DFB9E20" w14:textId="58DCDBCB" w:rsidR="00E17E5F" w:rsidRDefault="473989C8" w:rsidP="43AF9820">
      <w:pPr>
        <w:spacing w:line="360" w:lineRule="auto"/>
        <w:rPr>
          <w:color w:val="2E74B5" w:themeColor="accent5" w:themeShade="BF"/>
        </w:rPr>
      </w:pPr>
      <w:r w:rsidRPr="43AF9820">
        <w:rPr>
          <w:color w:val="2E74B5" w:themeColor="accent5" w:themeShade="BF"/>
        </w:rPr>
        <w:t>Briefly summarise your activities and findings.</w:t>
      </w:r>
    </w:p>
    <w:p w14:paraId="0E01044F" w14:textId="77777777" w:rsidR="00E17E5F" w:rsidRDefault="61176EB8">
      <w:pPr>
        <w:pStyle w:val="Heading2"/>
        <w:keepNext w:val="0"/>
        <w:keepLines w:val="0"/>
        <w:spacing w:line="360" w:lineRule="auto"/>
        <w:rPr>
          <w:color w:val="000000" w:themeColor="text1"/>
          <w:sz w:val="32"/>
          <w:szCs w:val="32"/>
        </w:rPr>
      </w:pPr>
      <w:bookmarkStart w:id="60" w:name="__RefHeading___Toc978_3064795242"/>
      <w:bookmarkStart w:id="61" w:name="_Toc1561920373"/>
      <w:bookmarkStart w:id="62" w:name="_Toc538894768"/>
      <w:bookmarkEnd w:id="60"/>
      <w:r w:rsidRPr="43AF9820">
        <w:rPr>
          <w:color w:val="000000" w:themeColor="text1"/>
          <w:sz w:val="32"/>
          <w:szCs w:val="32"/>
        </w:rPr>
        <w:t>Recommendations for further work</w:t>
      </w:r>
      <w:bookmarkEnd w:id="61"/>
      <w:bookmarkEnd w:id="62"/>
    </w:p>
    <w:p w14:paraId="42007525" w14:textId="77777777" w:rsidR="00E17E5F" w:rsidRDefault="00000000">
      <w:pPr>
        <w:spacing w:line="360" w:lineRule="auto"/>
        <w:rPr>
          <w:color w:val="507BC8"/>
        </w:rPr>
      </w:pPr>
      <w:r>
        <w:rPr>
          <w:rFonts w:eastAsia="Calibri" w:cs="Calibri"/>
          <w:b/>
          <w:bCs/>
          <w:color w:val="507BC8"/>
        </w:rPr>
        <w:t>I</w:t>
      </w:r>
      <w:r>
        <w:rPr>
          <w:rFonts w:eastAsia="Calibri" w:cs="Calibri"/>
          <w:color w:val="507BC8"/>
        </w:rPr>
        <w:t>n this section, list some activities that you would undertake to improve your project if you had more time.  Make sure these are realistic and based in evidence from your evaluation section.</w:t>
      </w:r>
    </w:p>
    <w:p w14:paraId="70DF9E56" w14:textId="77777777" w:rsidR="00E17E5F" w:rsidRDefault="00E17E5F">
      <w:pPr>
        <w:spacing w:line="360" w:lineRule="auto"/>
      </w:pPr>
    </w:p>
    <w:p w14:paraId="1701FC3A" w14:textId="77777777" w:rsidR="00E17E5F" w:rsidRDefault="61176EB8">
      <w:pPr>
        <w:pStyle w:val="Heading2"/>
        <w:keepNext w:val="0"/>
        <w:keepLines w:val="0"/>
        <w:spacing w:line="360" w:lineRule="auto"/>
        <w:rPr>
          <w:color w:val="000000" w:themeColor="text1"/>
          <w:sz w:val="32"/>
          <w:szCs w:val="32"/>
        </w:rPr>
      </w:pPr>
      <w:bookmarkStart w:id="63" w:name="__RefHeading___Toc980_3064795242"/>
      <w:bookmarkStart w:id="64" w:name="_Toc936576232"/>
      <w:bookmarkStart w:id="65" w:name="_Toc154444153"/>
      <w:bookmarkEnd w:id="63"/>
      <w:r w:rsidRPr="43AF9820">
        <w:rPr>
          <w:color w:val="000000" w:themeColor="text1"/>
          <w:sz w:val="32"/>
          <w:szCs w:val="32"/>
        </w:rPr>
        <w:t>Reflection</w:t>
      </w:r>
      <w:bookmarkEnd w:id="64"/>
      <w:bookmarkEnd w:id="65"/>
    </w:p>
    <w:p w14:paraId="5C7A4A60" w14:textId="77777777" w:rsidR="00E17E5F" w:rsidRDefault="00000000">
      <w:pPr>
        <w:spacing w:line="360" w:lineRule="auto"/>
      </w:pPr>
      <w:r>
        <w:rPr>
          <w:rFonts w:eastAsia="Calibri" w:cs="Calibri"/>
          <w:color w:val="507BC8"/>
        </w:rPr>
        <w:t xml:space="preserve">Finally, critically reflect on the entire project process and how well you have worked on the project. What </w:t>
      </w:r>
      <w:proofErr w:type="gramStart"/>
      <w:r>
        <w:rPr>
          <w:rFonts w:eastAsia="Calibri" w:cs="Calibri"/>
          <w:color w:val="507BC8"/>
        </w:rPr>
        <w:t>particular things</w:t>
      </w:r>
      <w:proofErr w:type="gramEnd"/>
      <w:r>
        <w:rPr>
          <w:rFonts w:eastAsia="Calibri" w:cs="Calibri"/>
          <w:color w:val="507BC8"/>
        </w:rPr>
        <w:t xml:space="preserve"> have you learned during the project? Why were you able and unable to meet project goals? What would have you done differently in hindsight?  Write this section in the first person.</w:t>
      </w:r>
      <w:r>
        <w:br w:type="page"/>
      </w:r>
    </w:p>
    <w:p w14:paraId="071E4E01"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66" w:name="__RefHeading___Toc628_3064795242"/>
      <w:bookmarkStart w:id="67" w:name="_Toc899134155"/>
      <w:bookmarkStart w:id="68" w:name="_Toc1743583894"/>
      <w:bookmarkStart w:id="69" w:name="_Toc1856153739"/>
      <w:bookmarkEnd w:id="66"/>
      <w:r w:rsidRPr="43AF9820">
        <w:rPr>
          <w:b/>
          <w:bCs/>
          <w:color w:val="000000" w:themeColor="text1"/>
          <w:sz w:val="40"/>
          <w:szCs w:val="40"/>
        </w:rPr>
        <w:lastRenderedPageBreak/>
        <w:t>References</w:t>
      </w:r>
      <w:bookmarkEnd w:id="67"/>
      <w:bookmarkEnd w:id="68"/>
      <w:bookmarkEnd w:id="69"/>
    </w:p>
    <w:p w14:paraId="14C21205" w14:textId="0DD82AAD"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[1]</w:t>
      </w:r>
      <w:r w:rsidRPr="002078CC">
        <w:rPr>
          <w:rFonts w:ascii="Calibri" w:hAnsi="Calibri" w:cs="Calibri"/>
          <w:color w:val="000000"/>
          <w:sz w:val="22"/>
          <w:szCs w:val="22"/>
        </w:rPr>
        <w:br/>
        <w:t xml:space="preserve">A. Gelman, J. B. Carlin, H. S. Stern, D. B. Dunson, A. </w:t>
      </w:r>
      <w:proofErr w:type="spellStart"/>
      <w:r w:rsidRPr="002078CC">
        <w:rPr>
          <w:rFonts w:ascii="Calibri" w:hAnsi="Calibri" w:cs="Calibri"/>
          <w:color w:val="000000"/>
          <w:sz w:val="22"/>
          <w:szCs w:val="22"/>
        </w:rPr>
        <w:t>Vehtari</w:t>
      </w:r>
      <w:proofErr w:type="spellEnd"/>
      <w:r w:rsidRPr="002078CC">
        <w:rPr>
          <w:rFonts w:ascii="Calibri" w:hAnsi="Calibri" w:cs="Calibri"/>
          <w:color w:val="000000"/>
          <w:sz w:val="22"/>
          <w:szCs w:val="22"/>
        </w:rPr>
        <w:t>, and D. B. Rubin,</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Bayesian Data Analysis</w:t>
      </w:r>
      <w:r w:rsidRPr="002078CC">
        <w:rPr>
          <w:rFonts w:ascii="Calibri" w:hAnsi="Calibri" w:cs="Calibri"/>
          <w:color w:val="000000"/>
          <w:sz w:val="22"/>
          <w:szCs w:val="22"/>
        </w:rPr>
        <w:t>, 3rd ed. Boca Raton, FL, USA: CRC Press, 2013.</w:t>
      </w:r>
    </w:p>
    <w:p w14:paraId="4E8C56A7" w14:textId="628F3A5E"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[2]</w:t>
      </w:r>
      <w:r w:rsidRPr="002078CC">
        <w:rPr>
          <w:rFonts w:ascii="Calibri" w:hAnsi="Calibri" w:cs="Calibri"/>
          <w:color w:val="000000"/>
          <w:sz w:val="22"/>
          <w:szCs w:val="22"/>
        </w:rPr>
        <w:br/>
        <w:t>K. P. Murphy,</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Machine Learning: A Probabilistic Perspective</w:t>
      </w:r>
      <w:r w:rsidRPr="002078CC">
        <w:rPr>
          <w:rFonts w:ascii="Calibri" w:hAnsi="Calibri" w:cs="Calibri"/>
          <w:color w:val="000000"/>
          <w:sz w:val="22"/>
          <w:szCs w:val="22"/>
        </w:rPr>
        <w:t>. Cambridge, MA, USA: MIT Press, 2012.</w:t>
      </w:r>
    </w:p>
    <w:p w14:paraId="164E21F5" w14:textId="38E9EEB0"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[3]</w:t>
      </w:r>
      <w:r w:rsidRPr="002078CC">
        <w:rPr>
          <w:rFonts w:ascii="Calibri" w:hAnsi="Calibri" w:cs="Calibri"/>
          <w:color w:val="000000"/>
          <w:sz w:val="22"/>
          <w:szCs w:val="22"/>
        </w:rPr>
        <w:br/>
        <w:t xml:space="preserve">E. </w:t>
      </w:r>
      <w:proofErr w:type="spellStart"/>
      <w:r w:rsidRPr="002078CC">
        <w:rPr>
          <w:rFonts w:ascii="Calibri" w:hAnsi="Calibri" w:cs="Calibri"/>
          <w:color w:val="000000"/>
          <w:sz w:val="22"/>
          <w:szCs w:val="22"/>
        </w:rPr>
        <w:t>Paté</w:t>
      </w:r>
      <w:proofErr w:type="spellEnd"/>
      <w:r w:rsidRPr="002078CC">
        <w:rPr>
          <w:rFonts w:ascii="Calibri" w:hAnsi="Calibri" w:cs="Calibri"/>
          <w:color w:val="000000"/>
          <w:sz w:val="22"/>
          <w:szCs w:val="22"/>
        </w:rPr>
        <w:t>-Cornell,</w:t>
      </w:r>
      <w:r w:rsidRPr="002078CC">
        <w:rPr>
          <w:rFonts w:ascii="Calibri" w:hAnsi="Calibri" w:cs="Calibri"/>
          <w:color w:val="000000"/>
          <w:sz w:val="22"/>
          <w:szCs w:val="22"/>
        </w:rPr>
        <w:br/>
        <w:t>“Uncertainties in risk analysis: Six levels of treatment,”</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Reliability Engineering &amp; System Safety</w:t>
      </w:r>
      <w:r w:rsidRPr="002078CC">
        <w:rPr>
          <w:rFonts w:ascii="Calibri" w:hAnsi="Calibri" w:cs="Calibri"/>
          <w:color w:val="000000"/>
          <w:sz w:val="22"/>
          <w:szCs w:val="22"/>
        </w:rPr>
        <w:t>, vol. 54, no. 2–3, pp. 95–111, 1996.</w:t>
      </w:r>
    </w:p>
    <w:p w14:paraId="3A2830AE" w14:textId="77777777"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[4]</w:t>
      </w:r>
      <w:r w:rsidRPr="002078CC">
        <w:rPr>
          <w:rFonts w:ascii="Calibri" w:hAnsi="Calibri" w:cs="Calibri"/>
          <w:color w:val="000000"/>
          <w:sz w:val="22"/>
          <w:szCs w:val="22"/>
        </w:rPr>
        <w:br/>
        <w:t xml:space="preserve">J. A. </w:t>
      </w:r>
      <w:proofErr w:type="spellStart"/>
      <w:r w:rsidRPr="002078CC">
        <w:rPr>
          <w:rFonts w:ascii="Calibri" w:hAnsi="Calibri" w:cs="Calibri"/>
          <w:color w:val="000000"/>
          <w:sz w:val="22"/>
          <w:szCs w:val="22"/>
        </w:rPr>
        <w:t>Stamatelatos</w:t>
      </w:r>
      <w:proofErr w:type="spellEnd"/>
      <w:r w:rsidRPr="002078CC">
        <w:rPr>
          <w:rFonts w:ascii="Calibri" w:hAnsi="Calibri" w:cs="Calibri"/>
          <w:color w:val="000000"/>
          <w:sz w:val="22"/>
          <w:szCs w:val="22"/>
        </w:rPr>
        <w:t xml:space="preserve"> et al.,</w:t>
      </w:r>
      <w:r w:rsidRPr="002078CC">
        <w:rPr>
          <w:rFonts w:ascii="Calibri" w:hAnsi="Calibri" w:cs="Calibri"/>
          <w:color w:val="000000"/>
          <w:sz w:val="22"/>
          <w:szCs w:val="22"/>
        </w:rPr>
        <w:br/>
        <w:t>“Fault tree handbook with aerospace applications,”</w:t>
      </w:r>
      <w:r w:rsidRPr="002078CC">
        <w:rPr>
          <w:rFonts w:ascii="Calibri" w:hAnsi="Calibri" w:cs="Calibri"/>
          <w:color w:val="000000"/>
          <w:sz w:val="22"/>
          <w:szCs w:val="22"/>
        </w:rPr>
        <w:br/>
        <w:t>NASA Office of Safety and Mission Assurance, 2002.</w:t>
      </w:r>
    </w:p>
    <w:p w14:paraId="7CFE6352" w14:textId="32E054CF"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[5]</w:t>
      </w:r>
      <w:r w:rsidRPr="002078CC">
        <w:rPr>
          <w:rFonts w:ascii="Calibri" w:hAnsi="Calibri" w:cs="Calibri"/>
          <w:color w:val="000000"/>
          <w:sz w:val="22"/>
          <w:szCs w:val="22"/>
        </w:rPr>
        <w:br/>
        <w:t>A. D. McLoughlin and G. J. Wang,</w:t>
      </w:r>
      <w:r w:rsidRPr="002078CC">
        <w:rPr>
          <w:rFonts w:ascii="Calibri" w:hAnsi="Calibri" w:cs="Calibri"/>
          <w:color w:val="000000"/>
          <w:sz w:val="22"/>
          <w:szCs w:val="22"/>
        </w:rPr>
        <w:br/>
        <w:t>“Bayesian belief networks for aviation safety risk modelling,”</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Journal of Air Transport Management</w:t>
      </w:r>
      <w:r w:rsidRPr="002078CC">
        <w:rPr>
          <w:rFonts w:ascii="Calibri" w:hAnsi="Calibri" w:cs="Calibri"/>
          <w:color w:val="000000"/>
          <w:sz w:val="22"/>
          <w:szCs w:val="22"/>
        </w:rPr>
        <w:t>, vol. 15, no. 5, pp. 250–260, 2009.</w:t>
      </w:r>
    </w:p>
    <w:p w14:paraId="46354975" w14:textId="77777777"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[6]</w:t>
      </w:r>
      <w:r w:rsidRPr="002078CC">
        <w:rPr>
          <w:rFonts w:ascii="Calibri" w:hAnsi="Calibri" w:cs="Calibri"/>
          <w:color w:val="000000"/>
          <w:sz w:val="22"/>
          <w:szCs w:val="22"/>
        </w:rPr>
        <w:br/>
        <w:t xml:space="preserve">M. Trucco, E. </w:t>
      </w:r>
      <w:proofErr w:type="spellStart"/>
      <w:r w:rsidRPr="002078CC">
        <w:rPr>
          <w:rFonts w:ascii="Calibri" w:hAnsi="Calibri" w:cs="Calibri"/>
          <w:color w:val="000000"/>
          <w:sz w:val="22"/>
          <w:szCs w:val="22"/>
        </w:rPr>
        <w:t>Cagno</w:t>
      </w:r>
      <w:proofErr w:type="spellEnd"/>
      <w:r w:rsidRPr="002078CC">
        <w:rPr>
          <w:rFonts w:ascii="Calibri" w:hAnsi="Calibri" w:cs="Calibri"/>
          <w:color w:val="000000"/>
          <w:sz w:val="22"/>
          <w:szCs w:val="22"/>
        </w:rPr>
        <w:t>, F. Ruggeri, and O. Grande,</w:t>
      </w:r>
      <w:r w:rsidRPr="002078CC">
        <w:rPr>
          <w:rFonts w:ascii="Calibri" w:hAnsi="Calibri" w:cs="Calibri"/>
          <w:color w:val="000000"/>
          <w:sz w:val="22"/>
          <w:szCs w:val="22"/>
        </w:rPr>
        <w:br/>
        <w:t>“A Bayesian belief network modelling of organisational factors in risk analysis,”</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Reliability Engineering &amp; System Safety</w:t>
      </w:r>
      <w:r w:rsidRPr="002078CC">
        <w:rPr>
          <w:rFonts w:ascii="Calibri" w:hAnsi="Calibri" w:cs="Calibri"/>
          <w:color w:val="000000"/>
          <w:sz w:val="22"/>
          <w:szCs w:val="22"/>
        </w:rPr>
        <w:t>, vol. 93, no. 6, pp. 845–856, 2008.</w:t>
      </w:r>
    </w:p>
    <w:p w14:paraId="275956EB" w14:textId="3821B51C"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[7]</w:t>
      </w:r>
      <w:r w:rsidRPr="002078CC">
        <w:rPr>
          <w:rFonts w:ascii="Calibri" w:hAnsi="Calibri" w:cs="Calibri"/>
          <w:color w:val="000000"/>
          <w:sz w:val="22"/>
          <w:szCs w:val="22"/>
        </w:rPr>
        <w:br/>
        <w:t>International Civil Aviation Organization (ICAO),</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Environmental Report 2022</w:t>
      </w:r>
      <w:r w:rsidRPr="002078CC">
        <w:rPr>
          <w:rFonts w:ascii="Calibri" w:hAnsi="Calibri" w:cs="Calibri"/>
          <w:color w:val="000000"/>
          <w:sz w:val="22"/>
          <w:szCs w:val="22"/>
        </w:rPr>
        <w:t>. Montreal, QC, Canada: ICAO, 2022.</w:t>
      </w:r>
    </w:p>
    <w:p w14:paraId="29682C38" w14:textId="77777777"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[8]</w:t>
      </w:r>
      <w:r w:rsidRPr="002078CC">
        <w:rPr>
          <w:rFonts w:ascii="Calibri" w:hAnsi="Calibri" w:cs="Calibri"/>
          <w:color w:val="000000"/>
          <w:sz w:val="22"/>
          <w:szCs w:val="22"/>
        </w:rPr>
        <w:br/>
        <w:t>D. S. Lee et al.,</w:t>
      </w:r>
      <w:r w:rsidRPr="002078CC">
        <w:rPr>
          <w:rFonts w:ascii="Calibri" w:hAnsi="Calibri" w:cs="Calibri"/>
          <w:color w:val="000000"/>
          <w:sz w:val="22"/>
          <w:szCs w:val="22"/>
        </w:rPr>
        <w:br/>
        <w:t>“Aviation and global climate change in the 21st century,”</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Atmospheric Environment</w:t>
      </w:r>
      <w:r w:rsidRPr="002078CC">
        <w:rPr>
          <w:rFonts w:ascii="Calibri" w:hAnsi="Calibri" w:cs="Calibri"/>
          <w:color w:val="000000"/>
          <w:sz w:val="22"/>
          <w:szCs w:val="22"/>
        </w:rPr>
        <w:t>, vol. 43, no. 22–23, pp. 3520–3537, 2009.</w:t>
      </w:r>
    </w:p>
    <w:p w14:paraId="7342D69D" w14:textId="77777777"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color w:val="000000"/>
          <w:sz w:val="22"/>
          <w:szCs w:val="22"/>
        </w:rPr>
        <w:t>[9]</w:t>
      </w:r>
      <w:r w:rsidRPr="002078CC">
        <w:rPr>
          <w:rFonts w:ascii="Calibri" w:hAnsi="Calibri" w:cs="Calibri"/>
          <w:color w:val="000000"/>
          <w:sz w:val="22"/>
          <w:szCs w:val="22"/>
        </w:rPr>
        <w:br/>
        <w:t>European Union Aviation Safety Agency (EASA),</w:t>
      </w:r>
      <w:r w:rsidRPr="002078CC">
        <w:rPr>
          <w:rFonts w:ascii="Calibri" w:hAnsi="Calibri" w:cs="Calibri"/>
          <w:color w:val="000000"/>
          <w:sz w:val="22"/>
          <w:szCs w:val="22"/>
        </w:rPr>
        <w:br/>
      </w:r>
      <w:r w:rsidRPr="002078CC">
        <w:rPr>
          <w:rStyle w:val="Emphasis"/>
          <w:rFonts w:ascii="Calibri" w:eastAsiaTheme="majorEastAsia" w:hAnsi="Calibri" w:cs="Calibri"/>
          <w:color w:val="000000"/>
          <w:sz w:val="22"/>
          <w:szCs w:val="22"/>
        </w:rPr>
        <w:t>Artificial Intelligence Roadmap 2.0</w:t>
      </w:r>
      <w:r w:rsidRPr="002078CC">
        <w:rPr>
          <w:rFonts w:ascii="Calibri" w:hAnsi="Calibri" w:cs="Calibri"/>
          <w:color w:val="000000"/>
          <w:sz w:val="22"/>
          <w:szCs w:val="22"/>
        </w:rPr>
        <w:t>, Cologne, Germany, 2023.</w:t>
      </w:r>
    </w:p>
    <w:p w14:paraId="76DBA0C1" w14:textId="77777777" w:rsidR="002078CC" w:rsidRPr="002078CC" w:rsidRDefault="002078CC" w:rsidP="002078CC">
      <w:pPr>
        <w:pStyle w:val="NormalWeb"/>
        <w:rPr>
          <w:rStyle w:val="Strong"/>
          <w:rFonts w:ascii="Calibri" w:eastAsiaTheme="majorEastAsia" w:hAnsi="Calibri" w:cs="Calibri"/>
          <w:color w:val="000000"/>
          <w:sz w:val="22"/>
          <w:szCs w:val="22"/>
        </w:rPr>
      </w:pPr>
      <w:r w:rsidRPr="002078CC">
        <w:rPr>
          <w:rStyle w:val="Strong"/>
          <w:rFonts w:ascii="Calibri" w:eastAsiaTheme="majorEastAsia" w:hAnsi="Calibri" w:cs="Calibri"/>
          <w:color w:val="000000"/>
          <w:sz w:val="22"/>
          <w:szCs w:val="22"/>
        </w:rPr>
        <w:t xml:space="preserve">[10] </w:t>
      </w:r>
    </w:p>
    <w:p w14:paraId="39DA0BAB" w14:textId="685097C7" w:rsidR="002078CC" w:rsidRPr="002078CC" w:rsidRDefault="002078CC" w:rsidP="002078CC">
      <w:pPr>
        <w:pStyle w:val="NormalWeb"/>
        <w:rPr>
          <w:rFonts w:ascii="Calibri" w:hAnsi="Calibri" w:cs="Calibri"/>
          <w:color w:val="000000"/>
          <w:sz w:val="22"/>
          <w:szCs w:val="22"/>
        </w:rPr>
      </w:pPr>
      <w:r w:rsidRPr="002078CC">
        <w:rPr>
          <w:rStyle w:val="Strong"/>
          <w:rFonts w:ascii="Calibri" w:eastAsiaTheme="majorEastAsia" w:hAnsi="Calibri" w:cs="Calibri"/>
          <w:b w:val="0"/>
          <w:bCs w:val="0"/>
          <w:color w:val="000000"/>
          <w:sz w:val="22"/>
          <w:szCs w:val="22"/>
        </w:rPr>
        <w:t>Aviation emissions optimisation</w:t>
      </w:r>
      <w:r w:rsidRPr="002078CC">
        <w:rPr>
          <w:rFonts w:ascii="Calibri" w:hAnsi="Calibri" w:cs="Calibri"/>
          <w:color w:val="000000"/>
          <w:sz w:val="22"/>
          <w:szCs w:val="22"/>
        </w:rPr>
        <w:t xml:space="preserve"> </w:t>
      </w:r>
      <w:r w:rsidRPr="002078CC">
        <w:rPr>
          <w:rFonts w:ascii="Calibri" w:hAnsi="Calibri" w:cs="Calibri"/>
          <w:color w:val="000000"/>
          <w:sz w:val="22"/>
          <w:szCs w:val="22"/>
        </w:rPr>
        <w:t>D. S. Lee</w:t>
      </w:r>
      <w:r w:rsidRPr="002078CC">
        <w:rPr>
          <w:rStyle w:val="apple-converted-space"/>
          <w:rFonts w:ascii="Calibri" w:eastAsiaTheme="majorEastAsia" w:hAnsi="Calibri" w:cs="Calibri"/>
          <w:color w:val="000000"/>
          <w:sz w:val="22"/>
          <w:szCs w:val="22"/>
        </w:rPr>
        <w:t> </w:t>
      </w:r>
      <w:r w:rsidRPr="002078CC">
        <w:rPr>
          <w:rStyle w:val="Emphasis"/>
          <w:rFonts w:ascii="Calibri" w:hAnsi="Calibri" w:cs="Calibri"/>
          <w:color w:val="000000"/>
          <w:sz w:val="22"/>
          <w:szCs w:val="22"/>
        </w:rPr>
        <w:t>et al.</w:t>
      </w:r>
      <w:r w:rsidRPr="002078CC">
        <w:rPr>
          <w:rFonts w:ascii="Calibri" w:hAnsi="Calibri" w:cs="Calibri"/>
          <w:color w:val="000000"/>
          <w:sz w:val="22"/>
          <w:szCs w:val="22"/>
        </w:rPr>
        <w:t>,</w:t>
      </w:r>
      <w:r w:rsidRPr="002078CC">
        <w:rPr>
          <w:rFonts w:ascii="Calibri" w:hAnsi="Calibri" w:cs="Calibri"/>
          <w:color w:val="000000"/>
          <w:sz w:val="22"/>
          <w:szCs w:val="22"/>
        </w:rPr>
        <w:br/>
        <w:t>“Aviation and global climate change in the 21st century,”</w:t>
      </w:r>
      <w:r w:rsidRPr="002078CC">
        <w:rPr>
          <w:rFonts w:ascii="Calibri" w:hAnsi="Calibri" w:cs="Calibri"/>
          <w:color w:val="000000"/>
          <w:sz w:val="22"/>
          <w:szCs w:val="22"/>
        </w:rPr>
        <w:br/>
      </w:r>
      <w:r w:rsidRPr="002078CC">
        <w:rPr>
          <w:rStyle w:val="Emphasis"/>
          <w:rFonts w:ascii="Calibri" w:hAnsi="Calibri" w:cs="Calibri"/>
          <w:color w:val="000000"/>
          <w:sz w:val="22"/>
          <w:szCs w:val="22"/>
        </w:rPr>
        <w:t>Atmospheric Environment</w:t>
      </w:r>
      <w:r w:rsidRPr="002078CC">
        <w:rPr>
          <w:rFonts w:ascii="Calibri" w:hAnsi="Calibri" w:cs="Calibri"/>
          <w:color w:val="000000"/>
          <w:sz w:val="22"/>
          <w:szCs w:val="22"/>
        </w:rPr>
        <w:t>, vol. 43, no. 22–23, pp. 3520–3537, 2009.</w:t>
      </w:r>
    </w:p>
    <w:p w14:paraId="7CFE6AB8" w14:textId="62B308CB" w:rsidR="002078CC" w:rsidRPr="002078CC" w:rsidRDefault="002078CC" w:rsidP="002078CC">
      <w:pPr>
        <w:rPr>
          <w:rFonts w:ascii="Calibri" w:hAnsi="Calibri" w:cs="Calibri"/>
          <w:sz w:val="22"/>
          <w:szCs w:val="22"/>
        </w:rPr>
      </w:pPr>
    </w:p>
    <w:p w14:paraId="2A683C8D" w14:textId="77777777" w:rsidR="002078CC" w:rsidRDefault="002078CC" w:rsidP="002078CC">
      <w:pPr>
        <w:pStyle w:val="Heading3"/>
        <w:rPr>
          <w:rStyle w:val="Strong"/>
          <w:rFonts w:ascii="Calibri" w:hAnsi="Calibri" w:cs="Calibri"/>
          <w:b w:val="0"/>
          <w:bCs w:val="0"/>
          <w:color w:val="000000"/>
          <w:sz w:val="22"/>
          <w:szCs w:val="22"/>
        </w:rPr>
      </w:pPr>
      <w:r w:rsidRPr="002078CC">
        <w:rPr>
          <w:rStyle w:val="Strong"/>
          <w:rFonts w:ascii="Calibri" w:hAnsi="Calibri" w:cs="Calibri"/>
          <w:color w:val="000000"/>
          <w:sz w:val="22"/>
          <w:szCs w:val="22"/>
        </w:rPr>
        <w:t>[11]</w:t>
      </w:r>
      <w:r w:rsidRPr="002078CC">
        <w:rPr>
          <w:rStyle w:val="Strong"/>
          <w:rFonts w:ascii="Calibri" w:hAnsi="Calibri" w:cs="Calibri"/>
          <w:b w:val="0"/>
          <w:bCs w:val="0"/>
          <w:color w:val="000000"/>
          <w:sz w:val="22"/>
          <w:szCs w:val="22"/>
        </w:rPr>
        <w:t xml:space="preserve"> </w:t>
      </w:r>
    </w:p>
    <w:p w14:paraId="4BE26924" w14:textId="77777777" w:rsidR="002078CC" w:rsidRDefault="002078CC" w:rsidP="002078CC">
      <w:pPr>
        <w:pStyle w:val="Heading3"/>
        <w:rPr>
          <w:rStyle w:val="Strong"/>
          <w:rFonts w:ascii="Calibri" w:hAnsi="Calibri" w:cs="Calibri"/>
          <w:b w:val="0"/>
          <w:bCs w:val="0"/>
          <w:color w:val="000000"/>
          <w:sz w:val="22"/>
          <w:szCs w:val="22"/>
        </w:rPr>
      </w:pPr>
      <w:r w:rsidRPr="002078CC">
        <w:rPr>
          <w:rStyle w:val="Strong"/>
          <w:rFonts w:ascii="Calibri" w:hAnsi="Calibri" w:cs="Calibri"/>
          <w:b w:val="0"/>
          <w:bCs w:val="0"/>
          <w:color w:val="000000"/>
          <w:sz w:val="22"/>
          <w:szCs w:val="22"/>
        </w:rPr>
        <w:t>Operational efficiency and routing</w:t>
      </w:r>
    </w:p>
    <w:p w14:paraId="5DC441E1" w14:textId="35B3C03B" w:rsidR="002078CC" w:rsidRPr="002078CC" w:rsidRDefault="002078CC" w:rsidP="002078CC">
      <w:pPr>
        <w:pStyle w:val="Heading3"/>
        <w:rPr>
          <w:rFonts w:ascii="Calibri" w:hAnsi="Calibri" w:cs="Calibri"/>
          <w:color w:val="000000"/>
          <w:sz w:val="22"/>
          <w:szCs w:val="22"/>
        </w:rPr>
      </w:pPr>
      <w:r w:rsidRPr="002078CC">
        <w:rPr>
          <w:rFonts w:ascii="Calibri" w:hAnsi="Calibri" w:cs="Calibri"/>
          <w:color w:val="000000"/>
          <w:sz w:val="22"/>
          <w:szCs w:val="22"/>
        </w:rPr>
        <w:t>International Civil Aviation Organization (ICAO),</w:t>
      </w:r>
      <w:r w:rsidRPr="002078CC">
        <w:rPr>
          <w:rFonts w:ascii="Calibri" w:hAnsi="Calibri" w:cs="Calibri"/>
          <w:color w:val="000000"/>
          <w:sz w:val="22"/>
          <w:szCs w:val="22"/>
        </w:rPr>
        <w:br/>
      </w:r>
      <w:r w:rsidRPr="002078CC">
        <w:rPr>
          <w:rStyle w:val="Emphasis"/>
          <w:rFonts w:ascii="Calibri" w:hAnsi="Calibri" w:cs="Calibri"/>
          <w:color w:val="000000"/>
          <w:sz w:val="22"/>
          <w:szCs w:val="22"/>
        </w:rPr>
        <w:t>Environmental Report 2022</w:t>
      </w:r>
      <w:r w:rsidRPr="002078CC">
        <w:rPr>
          <w:rFonts w:ascii="Calibri" w:hAnsi="Calibri" w:cs="Calibri"/>
          <w:color w:val="000000"/>
          <w:sz w:val="22"/>
          <w:szCs w:val="22"/>
        </w:rPr>
        <w:t>, Montreal, QC, Canada, 2022.</w:t>
      </w:r>
    </w:p>
    <w:p w14:paraId="3CA3B9A2" w14:textId="77777777" w:rsidR="002078CC" w:rsidRDefault="002078CC" w:rsidP="002078CC">
      <w:pPr>
        <w:pStyle w:val="Heading3"/>
        <w:rPr>
          <w:rStyle w:val="Strong"/>
          <w:rFonts w:ascii="Calibri" w:hAnsi="Calibri" w:cs="Calibri"/>
          <w:b w:val="0"/>
          <w:bCs w:val="0"/>
          <w:color w:val="000000"/>
          <w:sz w:val="22"/>
          <w:szCs w:val="22"/>
        </w:rPr>
      </w:pPr>
    </w:p>
    <w:p w14:paraId="2C4188B9" w14:textId="77777777" w:rsidR="002078CC" w:rsidRPr="002078CC" w:rsidRDefault="002078CC" w:rsidP="002078CC">
      <w:pPr>
        <w:pStyle w:val="Heading3"/>
        <w:rPr>
          <w:rStyle w:val="Strong"/>
          <w:rFonts w:ascii="Calibri" w:hAnsi="Calibri" w:cs="Calibri"/>
          <w:color w:val="000000"/>
          <w:sz w:val="22"/>
          <w:szCs w:val="22"/>
        </w:rPr>
      </w:pPr>
      <w:r w:rsidRPr="002078CC">
        <w:rPr>
          <w:rStyle w:val="Strong"/>
          <w:rFonts w:ascii="Calibri" w:hAnsi="Calibri" w:cs="Calibri"/>
          <w:color w:val="000000"/>
          <w:sz w:val="22"/>
          <w:szCs w:val="22"/>
        </w:rPr>
        <w:t xml:space="preserve">[12] </w:t>
      </w:r>
    </w:p>
    <w:p w14:paraId="6714F085" w14:textId="00BB4B39" w:rsidR="002078CC" w:rsidRPr="002078CC" w:rsidRDefault="002078CC" w:rsidP="002078CC">
      <w:pPr>
        <w:pStyle w:val="Heading3"/>
        <w:rPr>
          <w:rFonts w:ascii="Calibri" w:hAnsi="Calibri" w:cs="Calibri"/>
          <w:color w:val="000000"/>
          <w:sz w:val="22"/>
          <w:szCs w:val="22"/>
        </w:rPr>
      </w:pPr>
      <w:r w:rsidRPr="002078CC">
        <w:rPr>
          <w:rStyle w:val="Strong"/>
          <w:rFonts w:ascii="Calibri" w:hAnsi="Calibri" w:cs="Calibri"/>
          <w:b w:val="0"/>
          <w:bCs w:val="0"/>
          <w:color w:val="000000"/>
          <w:sz w:val="22"/>
          <w:szCs w:val="22"/>
        </w:rPr>
        <w:t>Deterministic vs probabilistic risk analysis</w:t>
      </w:r>
      <w:r>
        <w:rPr>
          <w:rStyle w:val="Strong"/>
          <w:rFonts w:ascii="Calibri" w:hAnsi="Calibri" w:cs="Calibri"/>
          <w:b w:val="0"/>
          <w:bCs w:val="0"/>
          <w:color w:val="000000"/>
          <w:sz w:val="22"/>
          <w:szCs w:val="22"/>
        </w:rPr>
        <w:t xml:space="preserve"> </w:t>
      </w:r>
      <w:r w:rsidRPr="002078CC">
        <w:rPr>
          <w:rFonts w:ascii="Calibri" w:hAnsi="Calibri" w:cs="Calibri"/>
          <w:color w:val="000000"/>
          <w:sz w:val="22"/>
          <w:szCs w:val="22"/>
        </w:rPr>
        <w:t xml:space="preserve">E. </w:t>
      </w:r>
      <w:proofErr w:type="spellStart"/>
      <w:r w:rsidRPr="002078CC">
        <w:rPr>
          <w:rFonts w:ascii="Calibri" w:hAnsi="Calibri" w:cs="Calibri"/>
          <w:color w:val="000000"/>
          <w:sz w:val="22"/>
          <w:szCs w:val="22"/>
        </w:rPr>
        <w:t>Paté</w:t>
      </w:r>
      <w:proofErr w:type="spellEnd"/>
      <w:r w:rsidRPr="002078CC">
        <w:rPr>
          <w:rFonts w:ascii="Calibri" w:hAnsi="Calibri" w:cs="Calibri"/>
          <w:color w:val="000000"/>
          <w:sz w:val="22"/>
          <w:szCs w:val="22"/>
        </w:rPr>
        <w:t>-Cornell,</w:t>
      </w:r>
      <w:r w:rsidRPr="002078CC">
        <w:rPr>
          <w:rFonts w:ascii="Calibri" w:hAnsi="Calibri" w:cs="Calibri"/>
          <w:color w:val="000000"/>
          <w:sz w:val="22"/>
          <w:szCs w:val="22"/>
        </w:rPr>
        <w:br/>
        <w:t>“Uncertainties in risk analysis: Six levels of treatment,”</w:t>
      </w:r>
      <w:r w:rsidRPr="002078CC">
        <w:rPr>
          <w:rFonts w:ascii="Calibri" w:hAnsi="Calibri" w:cs="Calibri"/>
          <w:color w:val="000000"/>
          <w:sz w:val="22"/>
          <w:szCs w:val="22"/>
        </w:rPr>
        <w:br/>
      </w:r>
      <w:r w:rsidRPr="002078CC">
        <w:rPr>
          <w:rStyle w:val="Emphasis"/>
          <w:rFonts w:ascii="Calibri" w:hAnsi="Calibri" w:cs="Calibri"/>
          <w:color w:val="000000"/>
          <w:sz w:val="22"/>
          <w:szCs w:val="22"/>
        </w:rPr>
        <w:t>Reliability Engineering &amp; System Safety</w:t>
      </w:r>
      <w:r w:rsidRPr="002078CC">
        <w:rPr>
          <w:rFonts w:ascii="Calibri" w:hAnsi="Calibri" w:cs="Calibri"/>
          <w:color w:val="000000"/>
          <w:sz w:val="22"/>
          <w:szCs w:val="22"/>
        </w:rPr>
        <w:t>, vol. 54, no. 2–3, pp. 95–111, 1996.</w:t>
      </w:r>
    </w:p>
    <w:p w14:paraId="295C1AED" w14:textId="7D0C07A6" w:rsidR="002078CC" w:rsidRPr="002078CC" w:rsidRDefault="002078CC" w:rsidP="002078CC">
      <w:pPr>
        <w:rPr>
          <w:rFonts w:ascii="Calibri" w:hAnsi="Calibri" w:cs="Calibri"/>
          <w:sz w:val="22"/>
          <w:szCs w:val="22"/>
        </w:rPr>
      </w:pPr>
    </w:p>
    <w:p w14:paraId="16184871" w14:textId="77777777" w:rsidR="002078CC" w:rsidRPr="002078CC" w:rsidRDefault="002078CC" w:rsidP="002078CC">
      <w:pPr>
        <w:pStyle w:val="Heading3"/>
        <w:rPr>
          <w:rStyle w:val="Strong"/>
          <w:rFonts w:ascii="Calibri" w:hAnsi="Calibri" w:cs="Calibri"/>
          <w:color w:val="000000"/>
          <w:sz w:val="22"/>
          <w:szCs w:val="22"/>
        </w:rPr>
      </w:pPr>
      <w:r w:rsidRPr="002078CC">
        <w:rPr>
          <w:rStyle w:val="Strong"/>
          <w:rFonts w:ascii="Calibri" w:hAnsi="Calibri" w:cs="Calibri"/>
          <w:color w:val="000000"/>
          <w:sz w:val="22"/>
          <w:szCs w:val="22"/>
        </w:rPr>
        <w:t xml:space="preserve">[13] </w:t>
      </w:r>
    </w:p>
    <w:p w14:paraId="02B7D98D" w14:textId="5C84E80C" w:rsidR="002078CC" w:rsidRPr="002078CC" w:rsidRDefault="002078CC" w:rsidP="002078CC">
      <w:pPr>
        <w:pStyle w:val="Heading3"/>
        <w:rPr>
          <w:rFonts w:ascii="Calibri" w:hAnsi="Calibri" w:cs="Calibri"/>
          <w:color w:val="000000"/>
          <w:sz w:val="22"/>
          <w:szCs w:val="22"/>
        </w:rPr>
      </w:pPr>
      <w:r w:rsidRPr="002078CC">
        <w:rPr>
          <w:rStyle w:val="Strong"/>
          <w:rFonts w:ascii="Calibri" w:hAnsi="Calibri" w:cs="Calibri"/>
          <w:b w:val="0"/>
          <w:bCs w:val="0"/>
          <w:color w:val="000000"/>
          <w:sz w:val="22"/>
          <w:szCs w:val="22"/>
        </w:rPr>
        <w:t>Safety tools focus without emissions</w:t>
      </w:r>
      <w:r>
        <w:rPr>
          <w:rStyle w:val="Strong"/>
          <w:rFonts w:ascii="Calibri" w:hAnsi="Calibri" w:cs="Calibri"/>
          <w:b w:val="0"/>
          <w:bCs w:val="0"/>
          <w:color w:val="000000"/>
          <w:sz w:val="22"/>
          <w:szCs w:val="22"/>
        </w:rPr>
        <w:t xml:space="preserve"> </w:t>
      </w:r>
      <w:r w:rsidRPr="002078CC">
        <w:rPr>
          <w:rFonts w:ascii="Calibri" w:hAnsi="Calibri" w:cs="Calibri"/>
          <w:color w:val="000000"/>
          <w:sz w:val="22"/>
          <w:szCs w:val="22"/>
        </w:rPr>
        <w:t xml:space="preserve">J. A. </w:t>
      </w:r>
      <w:proofErr w:type="spellStart"/>
      <w:r w:rsidRPr="002078CC">
        <w:rPr>
          <w:rFonts w:ascii="Calibri" w:hAnsi="Calibri" w:cs="Calibri"/>
          <w:color w:val="000000"/>
          <w:sz w:val="22"/>
          <w:szCs w:val="22"/>
        </w:rPr>
        <w:t>Stamatelatos</w:t>
      </w:r>
      <w:proofErr w:type="spellEnd"/>
      <w:r w:rsidRPr="002078CC">
        <w:rPr>
          <w:rStyle w:val="apple-converted-space"/>
          <w:rFonts w:ascii="Calibri" w:hAnsi="Calibri" w:cs="Calibri"/>
          <w:color w:val="000000"/>
          <w:sz w:val="22"/>
          <w:szCs w:val="22"/>
        </w:rPr>
        <w:t> </w:t>
      </w:r>
      <w:r w:rsidRPr="002078CC">
        <w:rPr>
          <w:rStyle w:val="Emphasis"/>
          <w:rFonts w:ascii="Calibri" w:hAnsi="Calibri" w:cs="Calibri"/>
          <w:color w:val="000000"/>
          <w:sz w:val="22"/>
          <w:szCs w:val="22"/>
        </w:rPr>
        <w:t>et al.</w:t>
      </w:r>
      <w:r w:rsidRPr="002078CC">
        <w:rPr>
          <w:rFonts w:ascii="Calibri" w:hAnsi="Calibri" w:cs="Calibri"/>
          <w:color w:val="000000"/>
          <w:sz w:val="22"/>
          <w:szCs w:val="22"/>
        </w:rPr>
        <w:t>,</w:t>
      </w:r>
      <w:r w:rsidRPr="002078CC">
        <w:rPr>
          <w:rFonts w:ascii="Calibri" w:hAnsi="Calibri" w:cs="Calibri"/>
          <w:color w:val="000000"/>
          <w:sz w:val="22"/>
          <w:szCs w:val="22"/>
        </w:rPr>
        <w:br/>
      </w:r>
      <w:r w:rsidRPr="002078CC">
        <w:rPr>
          <w:rStyle w:val="Emphasis"/>
          <w:rFonts w:ascii="Calibri" w:hAnsi="Calibri" w:cs="Calibri"/>
          <w:color w:val="000000"/>
          <w:sz w:val="22"/>
          <w:szCs w:val="22"/>
        </w:rPr>
        <w:t>Fault Tree Handbook with Aerospace Applications</w:t>
      </w:r>
      <w:r w:rsidRPr="002078CC">
        <w:rPr>
          <w:rFonts w:ascii="Calibri" w:hAnsi="Calibri" w:cs="Calibri"/>
          <w:color w:val="000000"/>
          <w:sz w:val="22"/>
          <w:szCs w:val="22"/>
        </w:rPr>
        <w:t>,</w:t>
      </w:r>
      <w:r w:rsidRPr="002078CC">
        <w:rPr>
          <w:rFonts w:ascii="Calibri" w:hAnsi="Calibri" w:cs="Calibri"/>
          <w:color w:val="000000"/>
          <w:sz w:val="22"/>
          <w:szCs w:val="22"/>
        </w:rPr>
        <w:br/>
        <w:t>NASA Office of Safety and Mission Assurance, 2002.</w:t>
      </w:r>
    </w:p>
    <w:p w14:paraId="6221B277" w14:textId="518E697C" w:rsidR="002078CC" w:rsidRPr="002078CC" w:rsidRDefault="002078CC" w:rsidP="002078CC">
      <w:pPr>
        <w:rPr>
          <w:rFonts w:ascii="Calibri" w:hAnsi="Calibri" w:cs="Calibri"/>
          <w:sz w:val="22"/>
          <w:szCs w:val="22"/>
        </w:rPr>
      </w:pPr>
    </w:p>
    <w:p w14:paraId="76EC54DC" w14:textId="77777777" w:rsidR="002078CC" w:rsidRPr="00D32996" w:rsidRDefault="002078CC" w:rsidP="002078CC">
      <w:pPr>
        <w:pStyle w:val="Heading3"/>
        <w:rPr>
          <w:rStyle w:val="Strong"/>
          <w:rFonts w:ascii="Calibri" w:hAnsi="Calibri" w:cs="Calibri"/>
          <w:color w:val="000000"/>
          <w:sz w:val="22"/>
          <w:szCs w:val="22"/>
        </w:rPr>
      </w:pPr>
      <w:r w:rsidRPr="00D32996">
        <w:rPr>
          <w:rStyle w:val="Strong"/>
          <w:rFonts w:ascii="Calibri" w:hAnsi="Calibri" w:cs="Calibri"/>
          <w:color w:val="000000"/>
          <w:sz w:val="22"/>
          <w:szCs w:val="22"/>
        </w:rPr>
        <w:t xml:space="preserve">[14] </w:t>
      </w:r>
    </w:p>
    <w:p w14:paraId="3E476DA1" w14:textId="543A9CF5" w:rsidR="002078CC" w:rsidRPr="00D32996" w:rsidRDefault="002078CC" w:rsidP="002078CC">
      <w:pPr>
        <w:pStyle w:val="Heading3"/>
        <w:rPr>
          <w:rFonts w:ascii="Calibri" w:hAnsi="Calibri" w:cs="Calibri"/>
          <w:color w:val="000000"/>
          <w:sz w:val="22"/>
          <w:szCs w:val="22"/>
        </w:rPr>
      </w:pPr>
      <w:r w:rsidRPr="00D32996">
        <w:rPr>
          <w:rStyle w:val="Strong"/>
          <w:rFonts w:ascii="Calibri" w:hAnsi="Calibri" w:cs="Calibri"/>
          <w:b w:val="0"/>
          <w:bCs w:val="0"/>
          <w:color w:val="000000"/>
          <w:sz w:val="22"/>
          <w:szCs w:val="22"/>
        </w:rPr>
        <w:t>Explainability in aviation AI</w:t>
      </w:r>
      <w:r w:rsidRPr="00D32996">
        <w:rPr>
          <w:rStyle w:val="Strong"/>
          <w:rFonts w:ascii="Calibri" w:hAnsi="Calibri" w:cs="Calibri"/>
          <w:b w:val="0"/>
          <w:bCs w:val="0"/>
          <w:color w:val="000000"/>
          <w:sz w:val="22"/>
          <w:szCs w:val="22"/>
        </w:rPr>
        <w:t xml:space="preserve"> </w:t>
      </w:r>
      <w:r w:rsidRPr="00D32996">
        <w:rPr>
          <w:rFonts w:ascii="Calibri" w:hAnsi="Calibri" w:cs="Calibri"/>
          <w:color w:val="000000"/>
          <w:sz w:val="22"/>
          <w:szCs w:val="22"/>
        </w:rPr>
        <w:t>European Union Aviation Safety Agency (EASA),</w:t>
      </w:r>
      <w:r w:rsidRPr="00D32996">
        <w:rPr>
          <w:rFonts w:ascii="Calibri" w:hAnsi="Calibri" w:cs="Calibri"/>
          <w:color w:val="000000"/>
          <w:sz w:val="22"/>
          <w:szCs w:val="22"/>
        </w:rPr>
        <w:br/>
      </w:r>
      <w:r w:rsidRPr="00D32996">
        <w:rPr>
          <w:rStyle w:val="Emphasis"/>
          <w:rFonts w:ascii="Calibri" w:hAnsi="Calibri" w:cs="Calibri"/>
          <w:color w:val="000000"/>
          <w:sz w:val="22"/>
          <w:szCs w:val="22"/>
        </w:rPr>
        <w:t>Artificial Intelligence Roadmap 2.0</w:t>
      </w:r>
      <w:r w:rsidRPr="00D32996">
        <w:rPr>
          <w:rFonts w:ascii="Calibri" w:hAnsi="Calibri" w:cs="Calibri"/>
          <w:color w:val="000000"/>
          <w:sz w:val="22"/>
          <w:szCs w:val="22"/>
        </w:rPr>
        <w:t>, Cologne, Germany, 2023.</w:t>
      </w:r>
    </w:p>
    <w:p w14:paraId="08A04AEE" w14:textId="77777777" w:rsidR="00DD0F7A" w:rsidRPr="00D32996" w:rsidRDefault="00DD0F7A">
      <w:pPr>
        <w:spacing w:line="360" w:lineRule="auto"/>
        <w:rPr>
          <w:rFonts w:ascii="Calibri" w:hAnsi="Calibri" w:cs="Calibri"/>
          <w:color w:val="000000"/>
          <w:sz w:val="22"/>
          <w:szCs w:val="22"/>
        </w:rPr>
      </w:pPr>
    </w:p>
    <w:p w14:paraId="01CB0704" w14:textId="77777777" w:rsidR="00D32996" w:rsidRDefault="00DD0F7A">
      <w:pPr>
        <w:spacing w:line="360" w:lineRule="auto"/>
        <w:rPr>
          <w:rFonts w:ascii="Calibri" w:hAnsi="Calibri" w:cs="Calibri"/>
          <w:color w:val="000000"/>
          <w:sz w:val="22"/>
          <w:szCs w:val="22"/>
        </w:rPr>
      </w:pPr>
      <w:r w:rsidRPr="00D32996">
        <w:rPr>
          <w:rFonts w:ascii="Calibri" w:hAnsi="Calibri" w:cs="Calibri"/>
          <w:b/>
          <w:bCs/>
          <w:color w:val="000000"/>
          <w:sz w:val="22"/>
          <w:szCs w:val="22"/>
        </w:rPr>
        <w:t>[</w:t>
      </w:r>
      <w:r w:rsidRPr="00D32996">
        <w:rPr>
          <w:rFonts w:ascii="Calibri" w:hAnsi="Calibri" w:cs="Calibri"/>
          <w:b/>
          <w:bCs/>
          <w:color w:val="000000"/>
          <w:sz w:val="22"/>
          <w:szCs w:val="22"/>
        </w:rPr>
        <w:t>15</w:t>
      </w:r>
      <w:r w:rsidRPr="00D32996">
        <w:rPr>
          <w:rFonts w:ascii="Calibri" w:hAnsi="Calibri" w:cs="Calibri"/>
          <w:b/>
          <w:bCs/>
          <w:color w:val="000000"/>
          <w:sz w:val="22"/>
          <w:szCs w:val="22"/>
        </w:rPr>
        <w:t>]</w:t>
      </w:r>
    </w:p>
    <w:p w14:paraId="44E871BC" w14:textId="419EBD25" w:rsidR="00E17E5F" w:rsidRPr="00D32996" w:rsidRDefault="00DD0F7A">
      <w:pPr>
        <w:spacing w:line="360" w:lineRule="auto"/>
        <w:rPr>
          <w:rFonts w:ascii="Calibri" w:hAnsi="Calibri" w:cs="Calibri"/>
          <w:color w:val="000000"/>
          <w:sz w:val="22"/>
          <w:szCs w:val="22"/>
        </w:rPr>
      </w:pPr>
      <w:r w:rsidRPr="00D32996">
        <w:rPr>
          <w:rFonts w:ascii="Calibri" w:hAnsi="Calibri" w:cs="Calibri"/>
          <w:color w:val="000000"/>
          <w:sz w:val="22"/>
          <w:szCs w:val="22"/>
        </w:rPr>
        <w:t xml:space="preserve"> D. S. Lee</w:t>
      </w:r>
      <w:r w:rsidRPr="00D32996">
        <w:rPr>
          <w:rStyle w:val="apple-converted-space"/>
          <w:rFonts w:ascii="Calibri" w:hAnsi="Calibri" w:cs="Calibri"/>
          <w:color w:val="000000"/>
          <w:sz w:val="22"/>
          <w:szCs w:val="22"/>
        </w:rPr>
        <w:t> </w:t>
      </w:r>
      <w:r w:rsidRPr="00D32996">
        <w:rPr>
          <w:rStyle w:val="Emphasis"/>
          <w:rFonts w:ascii="Calibri" w:eastAsiaTheme="majorEastAsia" w:hAnsi="Calibri" w:cs="Calibri"/>
          <w:color w:val="000000"/>
          <w:sz w:val="22"/>
          <w:szCs w:val="22"/>
        </w:rPr>
        <w:t>et al</w:t>
      </w:r>
      <w:r w:rsidRPr="00D32996">
        <w:rPr>
          <w:rFonts w:ascii="Calibri" w:hAnsi="Calibri" w:cs="Calibri"/>
          <w:color w:val="000000"/>
          <w:sz w:val="22"/>
          <w:szCs w:val="22"/>
        </w:rPr>
        <w:t>., “The contribution of global aviation to anthropogenic climate forcing for 2000 to 2018,”</w:t>
      </w:r>
      <w:r w:rsidRPr="00D32996">
        <w:rPr>
          <w:rStyle w:val="apple-converted-space"/>
          <w:rFonts w:ascii="Calibri" w:hAnsi="Calibri" w:cs="Calibri"/>
          <w:color w:val="000000"/>
          <w:sz w:val="22"/>
          <w:szCs w:val="22"/>
        </w:rPr>
        <w:t> </w:t>
      </w:r>
      <w:r w:rsidRPr="00D32996">
        <w:rPr>
          <w:rStyle w:val="Emphasis"/>
          <w:rFonts w:ascii="Calibri" w:eastAsiaTheme="majorEastAsia" w:hAnsi="Calibri" w:cs="Calibri"/>
          <w:color w:val="000000"/>
          <w:sz w:val="22"/>
          <w:szCs w:val="22"/>
        </w:rPr>
        <w:t>Atmospheric Environment</w:t>
      </w:r>
      <w:r w:rsidRPr="00D32996">
        <w:rPr>
          <w:rFonts w:ascii="Calibri" w:hAnsi="Calibri" w:cs="Calibri"/>
          <w:color w:val="000000"/>
          <w:sz w:val="22"/>
          <w:szCs w:val="22"/>
        </w:rPr>
        <w:t>, vol. 244, p. 117834, 2021.</w:t>
      </w:r>
    </w:p>
    <w:p w14:paraId="3F9376DA" w14:textId="77777777" w:rsidR="00D32996" w:rsidRPr="00D32996" w:rsidRDefault="00D32996">
      <w:pPr>
        <w:spacing w:line="360" w:lineRule="auto"/>
        <w:rPr>
          <w:rFonts w:ascii="Calibri" w:hAnsi="Calibri" w:cs="Calibri"/>
          <w:color w:val="000000"/>
          <w:sz w:val="22"/>
          <w:szCs w:val="22"/>
        </w:rPr>
      </w:pPr>
    </w:p>
    <w:p w14:paraId="6ED7CC03" w14:textId="77777777" w:rsidR="00D32996" w:rsidRPr="00D32996" w:rsidRDefault="00D32996">
      <w:pPr>
        <w:spacing w:line="360" w:lineRule="auto"/>
        <w:rPr>
          <w:rFonts w:ascii="Calibri" w:hAnsi="Calibri" w:cs="Calibri"/>
          <w:b/>
          <w:bCs/>
          <w:color w:val="000000"/>
          <w:sz w:val="22"/>
          <w:szCs w:val="22"/>
        </w:rPr>
      </w:pPr>
      <w:r w:rsidRPr="00D32996">
        <w:rPr>
          <w:rFonts w:ascii="Calibri" w:hAnsi="Calibri" w:cs="Calibri"/>
          <w:b/>
          <w:bCs/>
          <w:color w:val="000000"/>
          <w:sz w:val="22"/>
          <w:szCs w:val="22"/>
        </w:rPr>
        <w:t>[</w:t>
      </w:r>
      <w:r w:rsidRPr="00D32996">
        <w:rPr>
          <w:rFonts w:ascii="Calibri" w:hAnsi="Calibri" w:cs="Calibri"/>
          <w:b/>
          <w:bCs/>
          <w:color w:val="000000"/>
          <w:sz w:val="22"/>
          <w:szCs w:val="22"/>
        </w:rPr>
        <w:t>16</w:t>
      </w:r>
      <w:r w:rsidRPr="00D32996">
        <w:rPr>
          <w:rFonts w:ascii="Calibri" w:hAnsi="Calibri" w:cs="Calibri"/>
          <w:b/>
          <w:bCs/>
          <w:color w:val="000000"/>
          <w:sz w:val="22"/>
          <w:szCs w:val="22"/>
        </w:rPr>
        <w:t>]</w:t>
      </w:r>
    </w:p>
    <w:p w14:paraId="0ED96657" w14:textId="64D8DE5F" w:rsidR="00D32996" w:rsidRDefault="00D32996">
      <w:pPr>
        <w:spacing w:line="360" w:lineRule="auto"/>
        <w:rPr>
          <w:rFonts w:ascii="Calibri" w:hAnsi="Calibri" w:cs="Calibri"/>
          <w:color w:val="000000"/>
          <w:sz w:val="22"/>
          <w:szCs w:val="22"/>
        </w:rPr>
      </w:pPr>
      <w:r w:rsidRPr="00D32996">
        <w:rPr>
          <w:rFonts w:ascii="Calibri" w:hAnsi="Calibri" w:cs="Calibri"/>
          <w:color w:val="000000"/>
          <w:sz w:val="22"/>
          <w:szCs w:val="22"/>
        </w:rPr>
        <w:t xml:space="preserve"> International Civil Aviation Organization (ICAO),</w:t>
      </w:r>
      <w:r w:rsidRPr="00D32996">
        <w:rPr>
          <w:rStyle w:val="apple-converted-space"/>
          <w:rFonts w:ascii="Calibri" w:hAnsi="Calibri" w:cs="Calibri"/>
          <w:color w:val="000000"/>
          <w:sz w:val="22"/>
          <w:szCs w:val="22"/>
        </w:rPr>
        <w:t> </w:t>
      </w:r>
      <w:r w:rsidRPr="00D32996">
        <w:rPr>
          <w:rStyle w:val="Emphasis"/>
          <w:rFonts w:ascii="Calibri" w:eastAsiaTheme="majorEastAsia" w:hAnsi="Calibri" w:cs="Calibri"/>
          <w:color w:val="000000"/>
          <w:sz w:val="22"/>
          <w:szCs w:val="22"/>
        </w:rPr>
        <w:t>Environmental Report 2022: Aviation and Climate Change</w:t>
      </w:r>
      <w:r w:rsidRPr="00D32996">
        <w:rPr>
          <w:rFonts w:ascii="Calibri" w:hAnsi="Calibri" w:cs="Calibri"/>
          <w:color w:val="000000"/>
          <w:sz w:val="22"/>
          <w:szCs w:val="22"/>
        </w:rPr>
        <w:t>, Montreal, QC, Canada, 2022.</w:t>
      </w:r>
    </w:p>
    <w:p w14:paraId="065F9F1F" w14:textId="77777777" w:rsidR="00D32996" w:rsidRDefault="00D32996">
      <w:pPr>
        <w:spacing w:line="360" w:lineRule="auto"/>
        <w:rPr>
          <w:rFonts w:ascii="Calibri" w:hAnsi="Calibri" w:cs="Calibri"/>
          <w:color w:val="000000"/>
          <w:sz w:val="22"/>
          <w:szCs w:val="22"/>
        </w:rPr>
      </w:pPr>
    </w:p>
    <w:p w14:paraId="5EAEEED3" w14:textId="7A793B9F" w:rsidR="00D32996" w:rsidRPr="00D32996" w:rsidRDefault="00D32996">
      <w:pPr>
        <w:spacing w:line="360" w:lineRule="auto"/>
        <w:rPr>
          <w:rFonts w:ascii="Calibri" w:hAnsi="Calibri" w:cs="Calibri"/>
          <w:b/>
          <w:bCs/>
          <w:color w:val="000000"/>
          <w:sz w:val="22"/>
          <w:szCs w:val="22"/>
        </w:rPr>
      </w:pPr>
      <w:r w:rsidRPr="00D32996">
        <w:rPr>
          <w:rFonts w:ascii="Calibri" w:hAnsi="Calibri" w:cs="Calibri"/>
          <w:b/>
          <w:bCs/>
          <w:color w:val="000000"/>
          <w:sz w:val="22"/>
          <w:szCs w:val="22"/>
        </w:rPr>
        <w:t>[</w:t>
      </w:r>
      <w:r w:rsidRPr="00D32996">
        <w:rPr>
          <w:rFonts w:ascii="Calibri" w:hAnsi="Calibri" w:cs="Calibri"/>
          <w:b/>
          <w:bCs/>
          <w:color w:val="000000"/>
          <w:sz w:val="22"/>
          <w:szCs w:val="22"/>
        </w:rPr>
        <w:t>17</w:t>
      </w:r>
      <w:r w:rsidRPr="00D32996">
        <w:rPr>
          <w:rFonts w:ascii="Calibri" w:hAnsi="Calibri" w:cs="Calibri"/>
          <w:b/>
          <w:bCs/>
          <w:color w:val="000000"/>
          <w:sz w:val="22"/>
          <w:szCs w:val="22"/>
        </w:rPr>
        <w:t>]</w:t>
      </w:r>
    </w:p>
    <w:p w14:paraId="3C310806" w14:textId="6BCE26AF" w:rsidR="00D32996" w:rsidRDefault="00D32996">
      <w:pPr>
        <w:spacing w:line="360" w:lineRule="auto"/>
        <w:rPr>
          <w:rFonts w:ascii="Calibri" w:hAnsi="Calibri" w:cs="Calibri"/>
          <w:color w:val="000000"/>
          <w:sz w:val="22"/>
          <w:szCs w:val="22"/>
        </w:rPr>
      </w:pPr>
      <w:r w:rsidRPr="00D32996">
        <w:rPr>
          <w:rFonts w:ascii="Calibri" w:hAnsi="Calibri" w:cs="Calibri"/>
          <w:color w:val="000000"/>
          <w:sz w:val="22"/>
          <w:szCs w:val="22"/>
        </w:rPr>
        <w:t xml:space="preserve"> A. T. </w:t>
      </w:r>
      <w:proofErr w:type="spellStart"/>
      <w:r w:rsidRPr="00D32996">
        <w:rPr>
          <w:rFonts w:ascii="Calibri" w:hAnsi="Calibri" w:cs="Calibri"/>
          <w:color w:val="000000"/>
          <w:sz w:val="22"/>
          <w:szCs w:val="22"/>
        </w:rPr>
        <w:t>Rezvani</w:t>
      </w:r>
      <w:proofErr w:type="spellEnd"/>
      <w:r w:rsidRPr="00D32996">
        <w:rPr>
          <w:rFonts w:ascii="Calibri" w:hAnsi="Calibri" w:cs="Calibri"/>
          <w:color w:val="000000"/>
          <w:sz w:val="22"/>
          <w:szCs w:val="22"/>
        </w:rPr>
        <w:t xml:space="preserve"> and M. G. Jardine, “Bayesian networks in aviation system safety assessment: A review,”</w:t>
      </w:r>
      <w:r w:rsidRPr="00D32996">
        <w:rPr>
          <w:rStyle w:val="apple-converted-space"/>
          <w:rFonts w:ascii="Calibri" w:hAnsi="Calibri" w:cs="Calibri"/>
          <w:color w:val="000000"/>
          <w:sz w:val="22"/>
          <w:szCs w:val="22"/>
        </w:rPr>
        <w:t> </w:t>
      </w:r>
      <w:r w:rsidRPr="00D32996">
        <w:rPr>
          <w:rStyle w:val="Emphasis"/>
          <w:rFonts w:ascii="Calibri" w:eastAsiaTheme="majorEastAsia" w:hAnsi="Calibri" w:cs="Calibri"/>
          <w:color w:val="000000"/>
          <w:sz w:val="22"/>
          <w:szCs w:val="22"/>
        </w:rPr>
        <w:t>Reliability Engineering &amp; System Safety</w:t>
      </w:r>
      <w:r w:rsidRPr="00D32996">
        <w:rPr>
          <w:rFonts w:ascii="Calibri" w:hAnsi="Calibri" w:cs="Calibri"/>
          <w:color w:val="000000"/>
          <w:sz w:val="22"/>
          <w:szCs w:val="22"/>
        </w:rPr>
        <w:t>, vol. 167, pp. 98–110, 2017.</w:t>
      </w:r>
    </w:p>
    <w:p w14:paraId="0E869FFB" w14:textId="77777777" w:rsidR="00D32996" w:rsidRDefault="00D32996">
      <w:pPr>
        <w:spacing w:line="360" w:lineRule="auto"/>
        <w:rPr>
          <w:rFonts w:ascii="Calibri" w:hAnsi="Calibri" w:cs="Calibri"/>
          <w:color w:val="000000"/>
          <w:sz w:val="22"/>
          <w:szCs w:val="22"/>
        </w:rPr>
      </w:pPr>
    </w:p>
    <w:p w14:paraId="549738B6" w14:textId="1A5A3A7D" w:rsidR="00D32996" w:rsidRPr="00D32996" w:rsidRDefault="00D32996">
      <w:pPr>
        <w:spacing w:line="360" w:lineRule="auto"/>
        <w:rPr>
          <w:rFonts w:ascii="Calibri" w:hAnsi="Calibri" w:cs="Calibri"/>
          <w:b/>
          <w:bCs/>
          <w:color w:val="000000"/>
          <w:sz w:val="22"/>
          <w:szCs w:val="22"/>
        </w:rPr>
      </w:pPr>
      <w:r w:rsidRPr="00D32996">
        <w:rPr>
          <w:rFonts w:ascii="Calibri" w:hAnsi="Calibri" w:cs="Calibri"/>
          <w:b/>
          <w:bCs/>
          <w:color w:val="000000"/>
          <w:sz w:val="22"/>
          <w:szCs w:val="22"/>
        </w:rPr>
        <w:t>[1</w:t>
      </w:r>
      <w:r w:rsidRPr="00D32996">
        <w:rPr>
          <w:rFonts w:ascii="Calibri" w:hAnsi="Calibri" w:cs="Calibri"/>
          <w:b/>
          <w:bCs/>
          <w:color w:val="000000"/>
          <w:sz w:val="22"/>
          <w:szCs w:val="22"/>
        </w:rPr>
        <w:t>8</w:t>
      </w:r>
      <w:r w:rsidRPr="00D32996">
        <w:rPr>
          <w:rFonts w:ascii="Calibri" w:hAnsi="Calibri" w:cs="Calibri"/>
          <w:b/>
          <w:bCs/>
          <w:color w:val="000000"/>
          <w:sz w:val="22"/>
          <w:szCs w:val="22"/>
        </w:rPr>
        <w:t>]</w:t>
      </w:r>
    </w:p>
    <w:p w14:paraId="61CA5BE6" w14:textId="02B0D2E4" w:rsidR="00D32996" w:rsidRPr="00D32996" w:rsidRDefault="00D32996">
      <w:pPr>
        <w:spacing w:line="360" w:lineRule="auto"/>
        <w:rPr>
          <w:rFonts w:ascii="Calibri" w:hAnsi="Calibri" w:cs="Calibri"/>
          <w:sz w:val="22"/>
          <w:szCs w:val="22"/>
        </w:rPr>
      </w:pPr>
      <w:r w:rsidRPr="00D32996">
        <w:rPr>
          <w:rFonts w:ascii="Calibri" w:hAnsi="Calibri" w:cs="Calibri"/>
          <w:color w:val="000000"/>
          <w:sz w:val="22"/>
          <w:szCs w:val="22"/>
        </w:rPr>
        <w:t xml:space="preserve"> R. K. Boehm-Davis and E. Salas, “Human factors in aviation,”</w:t>
      </w:r>
      <w:r w:rsidRPr="00D32996">
        <w:rPr>
          <w:rStyle w:val="apple-converted-space"/>
          <w:rFonts w:ascii="Calibri" w:hAnsi="Calibri" w:cs="Calibri"/>
          <w:color w:val="000000"/>
          <w:sz w:val="22"/>
          <w:szCs w:val="22"/>
        </w:rPr>
        <w:t> </w:t>
      </w:r>
      <w:r w:rsidRPr="00D32996">
        <w:rPr>
          <w:rStyle w:val="Emphasis"/>
          <w:rFonts w:ascii="Calibri" w:eastAsiaTheme="majorEastAsia" w:hAnsi="Calibri" w:cs="Calibri"/>
          <w:color w:val="000000"/>
          <w:sz w:val="22"/>
          <w:szCs w:val="22"/>
        </w:rPr>
        <w:t>Handbook of Human Factors and Ergonomics</w:t>
      </w:r>
      <w:r w:rsidRPr="00D32996">
        <w:rPr>
          <w:rFonts w:ascii="Calibri" w:hAnsi="Calibri" w:cs="Calibri"/>
          <w:color w:val="000000"/>
          <w:sz w:val="22"/>
          <w:szCs w:val="22"/>
        </w:rPr>
        <w:t>, 4th ed., Hoboken, NJ, USA: Wiley, 2012.</w:t>
      </w:r>
    </w:p>
    <w:p w14:paraId="144A5D23" w14:textId="77777777" w:rsidR="00E17E5F" w:rsidRDefault="00000000">
      <w:pPr>
        <w:spacing w:line="360" w:lineRule="auto"/>
      </w:pPr>
      <w:r>
        <w:br w:type="page"/>
      </w:r>
    </w:p>
    <w:p w14:paraId="415A6A99" w14:textId="77777777" w:rsidR="00E17E5F" w:rsidRDefault="61176EB8">
      <w:pPr>
        <w:pStyle w:val="Heading1"/>
        <w:keepNext w:val="0"/>
        <w:keepLines w:val="0"/>
        <w:numPr>
          <w:ilvl w:val="0"/>
          <w:numId w:val="6"/>
        </w:numPr>
        <w:spacing w:line="360" w:lineRule="auto"/>
        <w:rPr>
          <w:b/>
          <w:bCs/>
          <w:color w:val="000000" w:themeColor="text1"/>
          <w:sz w:val="40"/>
          <w:szCs w:val="40"/>
        </w:rPr>
      </w:pPr>
      <w:bookmarkStart w:id="70" w:name="__RefHeading___Toc630_3064795242"/>
      <w:bookmarkStart w:id="71" w:name="_Toc1649298073"/>
      <w:bookmarkStart w:id="72" w:name="_Toc649705763"/>
      <w:bookmarkStart w:id="73" w:name="_Toc1514665066"/>
      <w:bookmarkEnd w:id="70"/>
      <w:r w:rsidRPr="43AF9820">
        <w:rPr>
          <w:b/>
          <w:bCs/>
          <w:color w:val="000000" w:themeColor="text1"/>
          <w:sz w:val="40"/>
          <w:szCs w:val="40"/>
        </w:rPr>
        <w:lastRenderedPageBreak/>
        <w:t>Appendices</w:t>
      </w:r>
      <w:bookmarkEnd w:id="71"/>
      <w:bookmarkEnd w:id="72"/>
      <w:bookmarkEnd w:id="73"/>
    </w:p>
    <w:p w14:paraId="793C6C52" w14:textId="77777777" w:rsidR="00E17E5F" w:rsidRDefault="00000000">
      <w:pPr>
        <w:spacing w:line="360" w:lineRule="auto"/>
        <w:rPr>
          <w:color w:val="4472C4"/>
        </w:rPr>
      </w:pPr>
      <w:r>
        <w:rPr>
          <w:color w:val="4472C4" w:themeColor="accent1"/>
        </w:rPr>
        <w:t xml:space="preserve">Appendices appear after references. Your appendices depend on the nature of your project. </w:t>
      </w:r>
      <w:r>
        <w:rPr>
          <w:b/>
          <w:bCs/>
          <w:color w:val="4472C4" w:themeColor="accent1"/>
        </w:rPr>
        <w:t>Do not assume people will read your appendices.</w:t>
      </w:r>
      <w:r>
        <w:rPr>
          <w:color w:val="4472C4" w:themeColor="accent1"/>
        </w:rPr>
        <w:t xml:space="preserve"> Even if you direct them to do so in your main text, appendices are considered additional information and should not be relied upon to understand your main body of work. Refer readers to an appendix using a phrase such as </w:t>
      </w:r>
      <w:r>
        <w:rPr>
          <w:i/>
          <w:iCs/>
          <w:color w:val="4472C4" w:themeColor="accent1"/>
        </w:rPr>
        <w:t>see Appendix A for further details</w:t>
      </w:r>
      <w:r>
        <w:rPr>
          <w:color w:val="4472C4" w:themeColor="accent1"/>
        </w:rPr>
        <w:t xml:space="preserve">. </w:t>
      </w:r>
    </w:p>
    <w:p w14:paraId="4C7C84A4" w14:textId="77777777" w:rsidR="00E17E5F" w:rsidRDefault="00000000">
      <w:pPr>
        <w:spacing w:line="360" w:lineRule="auto"/>
        <w:rPr>
          <w:color w:val="4472C4"/>
        </w:rPr>
      </w:pPr>
      <w:r>
        <w:rPr>
          <w:color w:val="4472C4" w:themeColor="accent1"/>
        </w:rPr>
        <w:t xml:space="preserve">The following documents </w:t>
      </w:r>
      <w:r>
        <w:rPr>
          <w:b/>
          <w:bCs/>
          <w:color w:val="4472C4" w:themeColor="accent1"/>
        </w:rPr>
        <w:t>must</w:t>
      </w:r>
      <w:r>
        <w:rPr>
          <w:color w:val="4472C4" w:themeColor="accent1"/>
        </w:rPr>
        <w:t xml:space="preserve"> be included as references: </w:t>
      </w:r>
    </w:p>
    <w:p w14:paraId="0A67DDE7" w14:textId="462A4911" w:rsidR="00E17E5F" w:rsidRDefault="43AF9820" w:rsidP="43AF9820">
      <w:pPr>
        <w:numPr>
          <w:ilvl w:val="0"/>
          <w:numId w:val="5"/>
        </w:numPr>
        <w:spacing w:line="360" w:lineRule="auto"/>
        <w:rPr>
          <w:color w:val="4471C4"/>
        </w:rPr>
      </w:pPr>
      <w:r w:rsidRPr="43AF9820">
        <w:rPr>
          <w:color w:val="4471C4"/>
        </w:rPr>
        <w:t>Your Project Proposal</w:t>
      </w:r>
      <w:r w:rsidR="063B4D7D" w:rsidRPr="43AF9820">
        <w:rPr>
          <w:color w:val="4471C4"/>
        </w:rPr>
        <w:t xml:space="preserve"> poster</w:t>
      </w:r>
    </w:p>
    <w:p w14:paraId="7197E563" w14:textId="40F5E05E" w:rsidR="00E17E5F" w:rsidRDefault="43AF9820" w:rsidP="43AF9820">
      <w:pPr>
        <w:numPr>
          <w:ilvl w:val="0"/>
          <w:numId w:val="5"/>
        </w:numPr>
        <w:spacing w:line="360" w:lineRule="auto"/>
        <w:rPr>
          <w:color w:val="4471C4"/>
        </w:rPr>
      </w:pPr>
      <w:r w:rsidRPr="43AF9820">
        <w:rPr>
          <w:color w:val="4471C4"/>
        </w:rPr>
        <w:t>Evidence of your use of a project management tool</w:t>
      </w:r>
      <w:r w:rsidR="163E8E67" w:rsidRPr="43AF9820">
        <w:rPr>
          <w:color w:val="4471C4"/>
        </w:rPr>
        <w:t xml:space="preserve"> </w:t>
      </w:r>
      <w:proofErr w:type="spellStart"/>
      <w:r w:rsidR="163E8E67" w:rsidRPr="43AF9820">
        <w:rPr>
          <w:color w:val="4471C4"/>
        </w:rPr>
        <w:t>eg.</w:t>
      </w:r>
      <w:proofErr w:type="spellEnd"/>
      <w:r w:rsidR="163E8E67" w:rsidRPr="43AF9820">
        <w:rPr>
          <w:color w:val="4471C4"/>
        </w:rPr>
        <w:t xml:space="preserve"> screenshots</w:t>
      </w:r>
    </w:p>
    <w:p w14:paraId="75BDEE6A" w14:textId="77777777" w:rsidR="00E17E5F" w:rsidRDefault="00000000">
      <w:pPr>
        <w:numPr>
          <w:ilvl w:val="0"/>
          <w:numId w:val="5"/>
        </w:numPr>
        <w:spacing w:line="360" w:lineRule="auto"/>
        <w:rPr>
          <w:color w:val="4472C4"/>
        </w:rPr>
      </w:pPr>
      <w:r>
        <w:rPr>
          <w:color w:val="4472C4" w:themeColor="accent1"/>
        </w:rPr>
        <w:t xml:space="preserve">A description of how to access any technical output. </w:t>
      </w:r>
      <w:r>
        <w:rPr>
          <w:b/>
          <w:bCs/>
          <w:color w:val="4472C4" w:themeColor="accent1"/>
        </w:rPr>
        <w:t xml:space="preserve">It is strongly recommended you use GitHub or something </w:t>
      </w:r>
      <w:proofErr w:type="gramStart"/>
      <w:r>
        <w:rPr>
          <w:b/>
          <w:bCs/>
          <w:color w:val="4472C4" w:themeColor="accent1"/>
        </w:rPr>
        <w:t>similar to</w:t>
      </w:r>
      <w:proofErr w:type="gramEnd"/>
      <w:r>
        <w:rPr>
          <w:b/>
          <w:bCs/>
          <w:color w:val="4472C4" w:themeColor="accent1"/>
        </w:rPr>
        <w:t xml:space="preserve"> do this.</w:t>
      </w:r>
      <w:r>
        <w:rPr>
          <w:color w:val="4472C4" w:themeColor="accent1"/>
        </w:rPr>
        <w:t xml:space="preserve"> </w:t>
      </w:r>
    </w:p>
    <w:p w14:paraId="2432B399" w14:textId="77777777" w:rsidR="00E17E5F" w:rsidRDefault="43AF9820">
      <w:pPr>
        <w:numPr>
          <w:ilvl w:val="0"/>
          <w:numId w:val="5"/>
        </w:numPr>
        <w:spacing w:line="360" w:lineRule="auto"/>
        <w:rPr>
          <w:color w:val="4472C4"/>
        </w:rPr>
      </w:pPr>
      <w:r w:rsidRPr="43AF9820">
        <w:rPr>
          <w:color w:val="4471C4"/>
        </w:rPr>
        <w:t xml:space="preserve">Your ethics </w:t>
      </w:r>
      <w:proofErr w:type="gramStart"/>
      <w:r w:rsidRPr="43AF9820">
        <w:rPr>
          <w:color w:val="4471C4"/>
        </w:rPr>
        <w:t>form</w:t>
      </w:r>
      <w:proofErr w:type="gramEnd"/>
    </w:p>
    <w:p w14:paraId="383F6285" w14:textId="220205D6" w:rsidR="25F47A3A" w:rsidRDefault="25F47A3A" w:rsidP="43AF9820">
      <w:pPr>
        <w:numPr>
          <w:ilvl w:val="0"/>
          <w:numId w:val="5"/>
        </w:numPr>
        <w:spacing w:line="360" w:lineRule="auto"/>
        <w:rPr>
          <w:color w:val="4472C4" w:themeColor="accent1"/>
        </w:rPr>
      </w:pPr>
      <w:r w:rsidRPr="43AF9820">
        <w:rPr>
          <w:color w:val="4471C4"/>
        </w:rPr>
        <w:t xml:space="preserve">Your risk </w:t>
      </w:r>
      <w:proofErr w:type="gramStart"/>
      <w:r w:rsidRPr="43AF9820">
        <w:rPr>
          <w:color w:val="4471C4"/>
        </w:rPr>
        <w:t>register</w:t>
      </w:r>
      <w:proofErr w:type="gramEnd"/>
    </w:p>
    <w:p w14:paraId="263EA0F1" w14:textId="77777777" w:rsidR="00E17E5F" w:rsidRDefault="43AF9820" w:rsidP="43AF9820">
      <w:pPr>
        <w:pStyle w:val="ListParagraph"/>
        <w:numPr>
          <w:ilvl w:val="0"/>
          <w:numId w:val="5"/>
        </w:numPr>
        <w:spacing w:line="360" w:lineRule="auto"/>
        <w:rPr>
          <w:color w:val="4472C4"/>
        </w:rPr>
      </w:pPr>
      <w:r w:rsidRPr="43AF9820">
        <w:rPr>
          <w:color w:val="4471C4"/>
        </w:rPr>
        <w:t xml:space="preserve">Any important communications between you and external stakeholders -- </w:t>
      </w:r>
      <w:r w:rsidRPr="43AF9820">
        <w:rPr>
          <w:b/>
          <w:bCs/>
          <w:color w:val="4471C4"/>
        </w:rPr>
        <w:t>please ensure private data is removed and communications anonymised.</w:t>
      </w:r>
    </w:p>
    <w:sectPr w:rsidR="00E17E5F">
      <w:headerReference w:type="default" r:id="rId14"/>
      <w:footerReference w:type="default" r:id="rId15"/>
      <w:pgSz w:w="11906" w:h="16838"/>
      <w:pgMar w:top="1440" w:right="1440" w:bottom="1440" w:left="1440" w:header="708" w:footer="708"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DACDCC" w14:textId="77777777" w:rsidR="008649BF" w:rsidRDefault="008649BF">
      <w:r>
        <w:separator/>
      </w:r>
    </w:p>
  </w:endnote>
  <w:endnote w:type="continuationSeparator" w:id="0">
    <w:p w14:paraId="20315027" w14:textId="77777777" w:rsidR="008649BF" w:rsidRDefault="00864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7FBF8" w14:textId="77777777" w:rsidR="00E17E5F" w:rsidRDefault="00000000">
    <w:pPr>
      <w:pStyle w:val="Footer"/>
      <w:jc w:val="right"/>
    </w:pPr>
    <w:r>
      <w:fldChar w:fldCharType="begin"/>
    </w:r>
    <w:r>
      <w:instrText>PAGE</w:instrText>
    </w:r>
    <w:r>
      <w:fldChar w:fldCharType="separate"/>
    </w:r>
    <w:r>
      <w:t>20</w:t>
    </w:r>
    <w:r>
      <w:fldChar w:fldCharType="end"/>
    </w:r>
  </w:p>
  <w:p w14:paraId="637805D2" w14:textId="77777777" w:rsidR="00E17E5F" w:rsidRDefault="00E17E5F">
    <w:pPr>
      <w:pStyle w:val="Footer"/>
      <w:jc w:val="right"/>
    </w:pPr>
  </w:p>
  <w:p w14:paraId="463F29E8" w14:textId="77777777" w:rsidR="00E17E5F" w:rsidRDefault="00E17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1FD2A2" w14:textId="77777777" w:rsidR="008649BF" w:rsidRDefault="008649BF">
      <w:r>
        <w:separator/>
      </w:r>
    </w:p>
  </w:footnote>
  <w:footnote w:type="continuationSeparator" w:id="0">
    <w:p w14:paraId="10384E22" w14:textId="77777777" w:rsidR="008649BF" w:rsidRDefault="00864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AD865" w14:textId="77777777" w:rsidR="00E17E5F" w:rsidRDefault="00000000">
    <w:pPr>
      <w:pStyle w:val="Header"/>
      <w:jc w:val="right"/>
      <w:rPr>
        <w:color w:val="E7E6E6" w:themeColor="background2"/>
        <w:sz w:val="16"/>
        <w:szCs w:val="16"/>
      </w:rPr>
    </w:pPr>
    <w:proofErr w:type="spellStart"/>
    <w:r>
      <w:rPr>
        <w:color w:val="E7E6E6" w:themeColor="background2"/>
        <w:sz w:val="16"/>
        <w:szCs w:val="16"/>
      </w:rPr>
      <w:t>oject</w:t>
    </w:r>
    <w:proofErr w:type="spellEnd"/>
    <w:r>
      <w:rPr>
        <w:color w:val="E7E6E6" w:themeColor="background2"/>
        <w:sz w:val="16"/>
        <w:szCs w:val="16"/>
      </w:rPr>
      <w:t xml:space="preserve"> Template Autumn Term 2024-2025_v06</w:t>
    </w:r>
  </w:p>
  <w:p w14:paraId="738610EB" w14:textId="77777777" w:rsidR="00E17E5F" w:rsidRDefault="00E17E5F">
    <w:pPr>
      <w:pStyle w:val="Header"/>
      <w:jc w:val="right"/>
      <w:rPr>
        <w:color w:val="E7E6E6" w:themeColor="background2"/>
        <w:sz w:val="16"/>
        <w:szCs w:val="16"/>
      </w:rPr>
    </w:pPr>
  </w:p>
  <w:p w14:paraId="44DE28F3" w14:textId="77777777" w:rsidR="00E17E5F" w:rsidRDefault="00000000">
    <w:pPr>
      <w:pStyle w:val="Header"/>
      <w:rPr>
        <w:color w:val="FFFFFF" w:themeColor="background1"/>
        <w:sz w:val="12"/>
        <w:szCs w:val="12"/>
      </w:rPr>
    </w:pPr>
    <w:r>
      <w:rPr>
        <w:color w:val="FFFFFF" w:themeColor="background1"/>
        <w:sz w:val="12"/>
        <w:szCs w:val="12"/>
      </w:rPr>
      <w:t>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F2689"/>
    <w:multiLevelType w:val="multilevel"/>
    <w:tmpl w:val="05E6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D4503"/>
    <w:multiLevelType w:val="multilevel"/>
    <w:tmpl w:val="83D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247"/>
    <w:multiLevelType w:val="multilevel"/>
    <w:tmpl w:val="DBCA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B6E99"/>
    <w:multiLevelType w:val="multilevel"/>
    <w:tmpl w:val="8228CE8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F1B2F"/>
    <w:multiLevelType w:val="multilevel"/>
    <w:tmpl w:val="0D6C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325D0"/>
    <w:multiLevelType w:val="multilevel"/>
    <w:tmpl w:val="C6BC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F5B7E"/>
    <w:multiLevelType w:val="multilevel"/>
    <w:tmpl w:val="64E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566A4"/>
    <w:multiLevelType w:val="multilevel"/>
    <w:tmpl w:val="293414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EC8ACBA"/>
    <w:multiLevelType w:val="multilevel"/>
    <w:tmpl w:val="30FEDB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1FFE1183"/>
    <w:multiLevelType w:val="multilevel"/>
    <w:tmpl w:val="F86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07620"/>
    <w:multiLevelType w:val="multilevel"/>
    <w:tmpl w:val="F0441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1403C"/>
    <w:multiLevelType w:val="multilevel"/>
    <w:tmpl w:val="F68056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217407C"/>
    <w:multiLevelType w:val="multilevel"/>
    <w:tmpl w:val="496E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8F3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4B32086C"/>
    <w:multiLevelType w:val="multilevel"/>
    <w:tmpl w:val="8B2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24A8E"/>
    <w:multiLevelType w:val="multilevel"/>
    <w:tmpl w:val="C41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446B4"/>
    <w:multiLevelType w:val="multilevel"/>
    <w:tmpl w:val="75B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A8263"/>
    <w:multiLevelType w:val="multilevel"/>
    <w:tmpl w:val="FC781C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54A21C99"/>
    <w:multiLevelType w:val="multilevel"/>
    <w:tmpl w:val="94A2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5B61C"/>
    <w:multiLevelType w:val="multilevel"/>
    <w:tmpl w:val="438A978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6165365"/>
    <w:multiLevelType w:val="multilevel"/>
    <w:tmpl w:val="43882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E84A9D"/>
    <w:multiLevelType w:val="multilevel"/>
    <w:tmpl w:val="685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C6C28"/>
    <w:multiLevelType w:val="multilevel"/>
    <w:tmpl w:val="0E32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F30786"/>
    <w:multiLevelType w:val="multilevel"/>
    <w:tmpl w:val="F7AAC1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7EF6190"/>
    <w:multiLevelType w:val="multilevel"/>
    <w:tmpl w:val="5AC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D871B"/>
    <w:multiLevelType w:val="multilevel"/>
    <w:tmpl w:val="18AE2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00111192">
    <w:abstractNumId w:val="11"/>
  </w:num>
  <w:num w:numId="2" w16cid:durableId="1025063632">
    <w:abstractNumId w:val="25"/>
  </w:num>
  <w:num w:numId="3" w16cid:durableId="1111243057">
    <w:abstractNumId w:val="7"/>
  </w:num>
  <w:num w:numId="4" w16cid:durableId="443577089">
    <w:abstractNumId w:val="23"/>
  </w:num>
  <w:num w:numId="5" w16cid:durableId="278341672">
    <w:abstractNumId w:val="19"/>
  </w:num>
  <w:num w:numId="6" w16cid:durableId="14314334">
    <w:abstractNumId w:val="13"/>
  </w:num>
  <w:num w:numId="7" w16cid:durableId="976027954">
    <w:abstractNumId w:val="8"/>
  </w:num>
  <w:num w:numId="8" w16cid:durableId="356541693">
    <w:abstractNumId w:val="17"/>
  </w:num>
  <w:num w:numId="9" w16cid:durableId="862018016">
    <w:abstractNumId w:val="4"/>
  </w:num>
  <w:num w:numId="10" w16cid:durableId="1189416335">
    <w:abstractNumId w:val="3"/>
  </w:num>
  <w:num w:numId="11" w16cid:durableId="1033728092">
    <w:abstractNumId w:val="1"/>
  </w:num>
  <w:num w:numId="12" w16cid:durableId="1229338589">
    <w:abstractNumId w:val="12"/>
  </w:num>
  <w:num w:numId="13" w16cid:durableId="1743603007">
    <w:abstractNumId w:val="22"/>
  </w:num>
  <w:num w:numId="14" w16cid:durableId="1649045801">
    <w:abstractNumId w:val="20"/>
  </w:num>
  <w:num w:numId="15" w16cid:durableId="1818378008">
    <w:abstractNumId w:val="5"/>
  </w:num>
  <w:num w:numId="16" w16cid:durableId="794982385">
    <w:abstractNumId w:val="10"/>
  </w:num>
  <w:num w:numId="17" w16cid:durableId="2033601764">
    <w:abstractNumId w:val="6"/>
  </w:num>
  <w:num w:numId="18" w16cid:durableId="828591435">
    <w:abstractNumId w:val="21"/>
  </w:num>
  <w:num w:numId="19" w16cid:durableId="945622514">
    <w:abstractNumId w:val="0"/>
  </w:num>
  <w:num w:numId="20" w16cid:durableId="88159815">
    <w:abstractNumId w:val="9"/>
  </w:num>
  <w:num w:numId="21" w16cid:durableId="1144389816">
    <w:abstractNumId w:val="24"/>
  </w:num>
  <w:num w:numId="22" w16cid:durableId="1032847449">
    <w:abstractNumId w:val="14"/>
  </w:num>
  <w:num w:numId="23" w16cid:durableId="1944147958">
    <w:abstractNumId w:val="2"/>
  </w:num>
  <w:num w:numId="24" w16cid:durableId="1403796572">
    <w:abstractNumId w:val="15"/>
  </w:num>
  <w:num w:numId="25" w16cid:durableId="1844052840">
    <w:abstractNumId w:val="16"/>
  </w:num>
  <w:num w:numId="26" w16cid:durableId="6382207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A919"/>
    <w:rsid w:val="00054FF9"/>
    <w:rsid w:val="000EA919"/>
    <w:rsid w:val="00154CF0"/>
    <w:rsid w:val="002078CC"/>
    <w:rsid w:val="00361E03"/>
    <w:rsid w:val="0067729F"/>
    <w:rsid w:val="007C4C95"/>
    <w:rsid w:val="008649BF"/>
    <w:rsid w:val="00C36132"/>
    <w:rsid w:val="00CF6CE4"/>
    <w:rsid w:val="00D32996"/>
    <w:rsid w:val="00D36913"/>
    <w:rsid w:val="00DD0F7A"/>
    <w:rsid w:val="00E17E5F"/>
    <w:rsid w:val="00E62B2E"/>
    <w:rsid w:val="01978CE9"/>
    <w:rsid w:val="063B4D7D"/>
    <w:rsid w:val="08306F5F"/>
    <w:rsid w:val="0BBFDB8E"/>
    <w:rsid w:val="14D572DF"/>
    <w:rsid w:val="153455B0"/>
    <w:rsid w:val="163E8E67"/>
    <w:rsid w:val="16807565"/>
    <w:rsid w:val="1BAE787F"/>
    <w:rsid w:val="1E3DB3DD"/>
    <w:rsid w:val="1E58F39C"/>
    <w:rsid w:val="23BD482E"/>
    <w:rsid w:val="25F47A3A"/>
    <w:rsid w:val="27DBA5CA"/>
    <w:rsid w:val="2A05611C"/>
    <w:rsid w:val="2E9B64BB"/>
    <w:rsid w:val="2F4F11DD"/>
    <w:rsid w:val="3282FBAF"/>
    <w:rsid w:val="3375A899"/>
    <w:rsid w:val="3613D0C2"/>
    <w:rsid w:val="3AAB6EC8"/>
    <w:rsid w:val="42ABD388"/>
    <w:rsid w:val="43AF9820"/>
    <w:rsid w:val="4413ECFA"/>
    <w:rsid w:val="473989C8"/>
    <w:rsid w:val="4993C923"/>
    <w:rsid w:val="4BA06136"/>
    <w:rsid w:val="52528D80"/>
    <w:rsid w:val="55F9BDB9"/>
    <w:rsid w:val="5A25B46F"/>
    <w:rsid w:val="5F904483"/>
    <w:rsid w:val="6029A96C"/>
    <w:rsid w:val="61176EB8"/>
    <w:rsid w:val="6242A828"/>
    <w:rsid w:val="629D1860"/>
    <w:rsid w:val="70A01657"/>
    <w:rsid w:val="765D54EE"/>
    <w:rsid w:val="7674BA63"/>
    <w:rsid w:val="79B144B3"/>
    <w:rsid w:val="7B1D8511"/>
    <w:rsid w:val="7D4148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22CB"/>
  <w15:docId w15:val="{F8FC29B2-5808-4222-AE02-7F712676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FF9"/>
    <w:pPr>
      <w:suppressAutoHyphens w:val="0"/>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5D5901"/>
    <w:pPr>
      <w:keepNext/>
      <w:keepLines/>
      <w:suppressAutoHyphen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1A2CFC"/>
    <w:pPr>
      <w:keepNext/>
      <w:keepLines/>
      <w:suppressAutoHyphen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EA3E4E"/>
    <w:pPr>
      <w:keepNext/>
      <w:keepLines/>
      <w:suppressAutoHyphens/>
      <w:spacing w:before="40" w:line="259" w:lineRule="auto"/>
      <w:outlineLvl w:val="2"/>
    </w:pPr>
    <w:rPr>
      <w:rFonts w:asciiTheme="majorHAnsi" w:eastAsiaTheme="majorEastAsia" w:hAnsiTheme="majorHAnsi" w:cstheme="majorBidi"/>
      <w:color w:val="1F3763" w:themeColor="accent1" w:themeShade="7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61F"/>
    <w:rPr>
      <w:color w:val="0563C1" w:themeColor="hyperlink"/>
      <w:u w:val="single"/>
    </w:rPr>
  </w:style>
  <w:style w:type="character" w:styleId="UnresolvedMention">
    <w:name w:val="Unresolved Mention"/>
    <w:basedOn w:val="DefaultParagraphFont"/>
    <w:uiPriority w:val="99"/>
    <w:semiHidden/>
    <w:unhideWhenUsed/>
    <w:qFormat/>
    <w:rsid w:val="0080561F"/>
    <w:rPr>
      <w:color w:val="605E5C"/>
      <w:shd w:val="clear" w:color="auto" w:fill="E1DFDD"/>
    </w:rPr>
  </w:style>
  <w:style w:type="character" w:customStyle="1" w:styleId="TitleChar">
    <w:name w:val="Title Char"/>
    <w:basedOn w:val="DefaultParagraphFont"/>
    <w:link w:val="Title"/>
    <w:uiPriority w:val="1"/>
    <w:qFormat/>
    <w:rsid w:val="000771D1"/>
    <w:rPr>
      <w:rFonts w:asciiTheme="majorHAnsi" w:eastAsiaTheme="majorEastAsia" w:hAnsiTheme="majorHAnsi" w:cstheme="majorBidi"/>
      <w:spacing w:val="-10"/>
      <w:kern w:val="2"/>
      <w:sz w:val="56"/>
      <w:szCs w:val="56"/>
    </w:rPr>
  </w:style>
  <w:style w:type="character" w:customStyle="1" w:styleId="Heading1Char">
    <w:name w:val="Heading 1 Char"/>
    <w:basedOn w:val="DefaultParagraphFont"/>
    <w:link w:val="Heading1"/>
    <w:uiPriority w:val="9"/>
    <w:qFormat/>
    <w:rsid w:val="005D59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1A2CFC"/>
    <w:rPr>
      <w:rFonts w:asciiTheme="majorHAnsi" w:eastAsiaTheme="majorEastAsia" w:hAnsiTheme="majorHAnsi" w:cstheme="majorBidi"/>
      <w:color w:val="2F5496" w:themeColor="accent1" w:themeShade="BF"/>
      <w:sz w:val="26"/>
      <w:szCs w:val="26"/>
    </w:rPr>
  </w:style>
  <w:style w:type="character" w:customStyle="1" w:styleId="HeaderChar">
    <w:name w:val="Header Char"/>
    <w:basedOn w:val="DefaultParagraphFont"/>
    <w:link w:val="Header"/>
    <w:uiPriority w:val="99"/>
    <w:qFormat/>
    <w:rsid w:val="00FE2736"/>
  </w:style>
  <w:style w:type="character" w:customStyle="1" w:styleId="FooterChar">
    <w:name w:val="Footer Char"/>
    <w:basedOn w:val="DefaultParagraphFont"/>
    <w:link w:val="Footer"/>
    <w:uiPriority w:val="99"/>
    <w:qFormat/>
    <w:rsid w:val="00FE2736"/>
  </w:style>
  <w:style w:type="character" w:customStyle="1" w:styleId="Heading3Char">
    <w:name w:val="Heading 3 Char"/>
    <w:basedOn w:val="DefaultParagraphFont"/>
    <w:link w:val="Heading3"/>
    <w:uiPriority w:val="9"/>
    <w:qFormat/>
    <w:rsid w:val="00EA3E4E"/>
    <w:rPr>
      <w:rFonts w:asciiTheme="majorHAnsi" w:eastAsiaTheme="majorEastAsia" w:hAnsiTheme="majorHAnsi" w:cstheme="majorBidi"/>
      <w:color w:val="1F3763" w:themeColor="accent1" w:themeShade="7F"/>
      <w:sz w:val="24"/>
      <w:szCs w:val="24"/>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uppressAutoHyphens/>
      <w:spacing w:before="240" w:after="120" w:line="259" w:lineRule="auto"/>
    </w:pPr>
    <w:rPr>
      <w:rFonts w:ascii="Liberation Sans" w:eastAsia="Noto Sans CJK SC" w:hAnsi="Liberation Sans" w:cs="Lohit Devanagari"/>
      <w:sz w:val="28"/>
      <w:szCs w:val="28"/>
      <w:lang w:eastAsia="en-US"/>
    </w:rPr>
  </w:style>
  <w:style w:type="paragraph" w:styleId="BodyText">
    <w:name w:val="Body Text"/>
    <w:basedOn w:val="Normal"/>
    <w:pPr>
      <w:suppressAutoHyphens/>
      <w:spacing w:after="140" w:line="276" w:lineRule="auto"/>
    </w:pPr>
    <w:rPr>
      <w:rFonts w:asciiTheme="minorHAnsi" w:eastAsiaTheme="minorHAnsi" w:hAnsiTheme="minorHAnsi" w:cstheme="minorBidi"/>
      <w:sz w:val="22"/>
      <w:szCs w:val="22"/>
      <w:lang w:eastAsia="en-US"/>
    </w:rPr>
  </w:style>
  <w:style w:type="paragraph" w:styleId="List">
    <w:name w:val="List"/>
    <w:basedOn w:val="BodyText"/>
    <w:rPr>
      <w:rFonts w:cs="Lohit Devanagari"/>
    </w:rPr>
  </w:style>
  <w:style w:type="paragraph" w:styleId="Caption">
    <w:name w:val="caption"/>
    <w:basedOn w:val="Normal"/>
    <w:qFormat/>
    <w:pPr>
      <w:suppressLineNumbers/>
      <w:suppressAutoHyphens/>
      <w:spacing w:before="120" w:after="120" w:line="259" w:lineRule="auto"/>
    </w:pPr>
    <w:rPr>
      <w:rFonts w:asciiTheme="minorHAnsi" w:eastAsiaTheme="minorHAnsi" w:hAnsiTheme="minorHAnsi" w:cs="Lohit Devanagari"/>
      <w:i/>
      <w:iCs/>
      <w:lang w:eastAsia="en-US"/>
    </w:rPr>
  </w:style>
  <w:style w:type="paragraph" w:customStyle="1" w:styleId="Index">
    <w:name w:val="Index"/>
    <w:basedOn w:val="Normal"/>
    <w:qFormat/>
    <w:pPr>
      <w:suppressLineNumbers/>
      <w:suppressAutoHyphens/>
      <w:spacing w:after="160" w:line="259" w:lineRule="auto"/>
    </w:pPr>
    <w:rPr>
      <w:rFonts w:asciiTheme="minorHAnsi" w:eastAsiaTheme="minorHAnsi" w:hAnsiTheme="minorHAnsi" w:cs="Lohit Devanagari"/>
      <w:sz w:val="22"/>
      <w:szCs w:val="22"/>
      <w:lang w:eastAsia="en-US"/>
    </w:rPr>
  </w:style>
  <w:style w:type="paragraph" w:styleId="Title">
    <w:name w:val="Title"/>
    <w:basedOn w:val="Normal"/>
    <w:next w:val="Normal"/>
    <w:link w:val="TitleChar"/>
    <w:uiPriority w:val="1"/>
    <w:qFormat/>
    <w:rsid w:val="000771D1"/>
    <w:pPr>
      <w:suppressAutoHyphens/>
      <w:contextualSpacing/>
    </w:pPr>
    <w:rPr>
      <w:rFonts w:asciiTheme="majorHAnsi" w:eastAsiaTheme="majorEastAsia" w:hAnsiTheme="majorHAnsi" w:cstheme="majorBidi"/>
      <w:spacing w:val="-10"/>
      <w:kern w:val="2"/>
      <w:sz w:val="56"/>
      <w:szCs w:val="56"/>
      <w:lang w:eastAsia="en-US"/>
    </w:rPr>
  </w:style>
  <w:style w:type="paragraph" w:styleId="TOCHeading">
    <w:name w:val="TOC Heading"/>
    <w:basedOn w:val="Heading1"/>
    <w:next w:val="Normal"/>
    <w:uiPriority w:val="39"/>
    <w:unhideWhenUsed/>
    <w:qFormat/>
    <w:rsid w:val="005D5901"/>
    <w:rPr>
      <w:lang w:val="en-US"/>
    </w:rPr>
  </w:style>
  <w:style w:type="paragraph" w:styleId="TOC1">
    <w:name w:val="toc 1"/>
    <w:basedOn w:val="Normal"/>
    <w:next w:val="Normal"/>
    <w:uiPriority w:val="39"/>
    <w:unhideWhenUsed/>
    <w:rsid w:val="61176EB8"/>
    <w:pPr>
      <w:suppressAutoHyphens/>
      <w:spacing w:after="100" w:line="259" w:lineRule="auto"/>
    </w:pPr>
    <w:rPr>
      <w:rFonts w:asciiTheme="minorHAnsi" w:eastAsiaTheme="minorHAnsi" w:hAnsiTheme="minorHAnsi" w:cstheme="minorBidi"/>
      <w:sz w:val="22"/>
      <w:szCs w:val="22"/>
      <w:lang w:eastAsia="en-US"/>
    </w:rPr>
  </w:style>
  <w:style w:type="paragraph" w:styleId="TOC2">
    <w:name w:val="toc 2"/>
    <w:basedOn w:val="Normal"/>
    <w:next w:val="Normal"/>
    <w:uiPriority w:val="39"/>
    <w:unhideWhenUsed/>
    <w:rsid w:val="61176EB8"/>
    <w:pPr>
      <w:suppressAutoHyphens/>
      <w:spacing w:after="100" w:line="259" w:lineRule="auto"/>
      <w:ind w:left="220"/>
    </w:pPr>
    <w:rPr>
      <w:rFonts w:asciiTheme="minorHAnsi" w:eastAsiaTheme="minorHAnsi" w:hAnsiTheme="minorHAnsi" w:cstheme="minorBidi"/>
      <w:sz w:val="22"/>
      <w:szCs w:val="22"/>
      <w:lang w:eastAsia="en-US"/>
    </w:rPr>
  </w:style>
  <w:style w:type="paragraph" w:styleId="ListParagraph">
    <w:name w:val="List Paragraph"/>
    <w:basedOn w:val="Normal"/>
    <w:uiPriority w:val="34"/>
    <w:qFormat/>
    <w:rsid w:val="005E5397"/>
    <w:pPr>
      <w:suppressAutoHyphens/>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HeaderandFooter">
    <w:name w:val="Header and Footer"/>
    <w:basedOn w:val="Normal"/>
    <w:qFormat/>
    <w:pPr>
      <w:suppressAutoHyphens/>
      <w:spacing w:after="160" w:line="259" w:lineRule="auto"/>
    </w:pPr>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FE2736"/>
    <w:pPr>
      <w:tabs>
        <w:tab w:val="center" w:pos="4513"/>
        <w:tab w:val="right" w:pos="9026"/>
      </w:tabs>
      <w:suppressAutoHyphens/>
    </w:pPr>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FE2736"/>
    <w:pPr>
      <w:tabs>
        <w:tab w:val="center" w:pos="4513"/>
        <w:tab w:val="right" w:pos="9026"/>
      </w:tabs>
      <w:suppressAutoHyphens/>
    </w:pPr>
    <w:rPr>
      <w:rFonts w:asciiTheme="minorHAnsi" w:eastAsiaTheme="minorHAnsi" w:hAnsiTheme="minorHAnsi" w:cstheme="minorBidi"/>
      <w:sz w:val="22"/>
      <w:szCs w:val="22"/>
      <w:lang w:eastAsia="en-US"/>
    </w:rPr>
  </w:style>
  <w:style w:type="paragraph" w:customStyle="1" w:styleId="FrameContents">
    <w:name w:val="Frame Contents"/>
    <w:basedOn w:val="Normal"/>
    <w:qFormat/>
    <w:pPr>
      <w:suppressAutoHyphens/>
      <w:spacing w:after="160" w:line="259" w:lineRule="auto"/>
    </w:pPr>
    <w:rPr>
      <w:rFonts w:asciiTheme="minorHAnsi" w:eastAsiaTheme="minorHAnsi" w:hAnsiTheme="minorHAnsi" w:cstheme="minorBidi"/>
      <w:sz w:val="22"/>
      <w:szCs w:val="22"/>
      <w:lang w:eastAsia="en-US"/>
    </w:rPr>
  </w:style>
  <w:style w:type="paragraph" w:styleId="IndexHeading">
    <w:name w:val="index heading"/>
    <w:basedOn w:val="Heading"/>
    <w:pPr>
      <w:suppressLineNumbers/>
    </w:pPr>
    <w:rPr>
      <w:b/>
      <w:bCs/>
      <w:sz w:val="32"/>
      <w:szCs w:val="32"/>
    </w:rPr>
  </w:style>
  <w:style w:type="paragraph" w:styleId="TOAHeading">
    <w:name w:val="toa heading"/>
    <w:basedOn w:val="IndexHeading"/>
    <w:qFormat/>
  </w:style>
  <w:style w:type="numbering" w:customStyle="1" w:styleId="Numbering123">
    <w:name w:val="Numbering 123"/>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uiPriority w:val="39"/>
    <w:unhideWhenUsed/>
    <w:rsid w:val="61176EB8"/>
    <w:pPr>
      <w:suppressAutoHyphens/>
      <w:spacing w:after="100" w:line="259" w:lineRule="auto"/>
      <w:ind w:left="440"/>
    </w:pPr>
    <w:rPr>
      <w:rFonts w:asciiTheme="minorHAnsi" w:eastAsiaTheme="minorHAnsi" w:hAnsiTheme="minorHAnsi" w:cstheme="minorBidi"/>
      <w:sz w:val="22"/>
      <w:szCs w:val="22"/>
      <w:lang w:eastAsia="en-US"/>
    </w:rPr>
  </w:style>
  <w:style w:type="paragraph" w:styleId="NormalWeb">
    <w:name w:val="Normal (Web)"/>
    <w:basedOn w:val="Normal"/>
    <w:uiPriority w:val="99"/>
    <w:unhideWhenUsed/>
    <w:rsid w:val="00D36913"/>
    <w:pPr>
      <w:spacing w:before="100" w:beforeAutospacing="1" w:after="100" w:afterAutospacing="1"/>
    </w:pPr>
  </w:style>
  <w:style w:type="character" w:styleId="Strong">
    <w:name w:val="Strong"/>
    <w:basedOn w:val="DefaultParagraphFont"/>
    <w:uiPriority w:val="22"/>
    <w:qFormat/>
    <w:rsid w:val="00D36913"/>
    <w:rPr>
      <w:b/>
      <w:bCs/>
    </w:rPr>
  </w:style>
  <w:style w:type="character" w:customStyle="1" w:styleId="apple-converted-space">
    <w:name w:val="apple-converted-space"/>
    <w:basedOn w:val="DefaultParagraphFont"/>
    <w:rsid w:val="00361E03"/>
  </w:style>
  <w:style w:type="character" w:styleId="FollowedHyperlink">
    <w:name w:val="FollowedHyperlink"/>
    <w:basedOn w:val="DefaultParagraphFont"/>
    <w:uiPriority w:val="99"/>
    <w:semiHidden/>
    <w:unhideWhenUsed/>
    <w:rsid w:val="00361E03"/>
    <w:rPr>
      <w:color w:val="954F72" w:themeColor="followedHyperlink"/>
      <w:u w:val="single"/>
    </w:rPr>
  </w:style>
  <w:style w:type="character" w:styleId="Emphasis">
    <w:name w:val="Emphasis"/>
    <w:basedOn w:val="DefaultParagraphFont"/>
    <w:uiPriority w:val="20"/>
    <w:qFormat/>
    <w:rsid w:val="00361E03"/>
    <w:rPr>
      <w:i/>
      <w:iCs/>
    </w:rPr>
  </w:style>
  <w:style w:type="character" w:styleId="HTMLCode">
    <w:name w:val="HTML Code"/>
    <w:basedOn w:val="DefaultParagraphFont"/>
    <w:uiPriority w:val="99"/>
    <w:semiHidden/>
    <w:unhideWhenUsed/>
    <w:rsid w:val="00361E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61352">
      <w:bodyDiv w:val="1"/>
      <w:marLeft w:val="0"/>
      <w:marRight w:val="0"/>
      <w:marTop w:val="0"/>
      <w:marBottom w:val="0"/>
      <w:divBdr>
        <w:top w:val="none" w:sz="0" w:space="0" w:color="auto"/>
        <w:left w:val="none" w:sz="0" w:space="0" w:color="auto"/>
        <w:bottom w:val="none" w:sz="0" w:space="0" w:color="auto"/>
        <w:right w:val="none" w:sz="0" w:space="0" w:color="auto"/>
      </w:divBdr>
    </w:div>
    <w:div w:id="283969475">
      <w:bodyDiv w:val="1"/>
      <w:marLeft w:val="0"/>
      <w:marRight w:val="0"/>
      <w:marTop w:val="0"/>
      <w:marBottom w:val="0"/>
      <w:divBdr>
        <w:top w:val="none" w:sz="0" w:space="0" w:color="auto"/>
        <w:left w:val="none" w:sz="0" w:space="0" w:color="auto"/>
        <w:bottom w:val="none" w:sz="0" w:space="0" w:color="auto"/>
        <w:right w:val="none" w:sz="0" w:space="0" w:color="auto"/>
      </w:divBdr>
    </w:div>
    <w:div w:id="366762107">
      <w:bodyDiv w:val="1"/>
      <w:marLeft w:val="0"/>
      <w:marRight w:val="0"/>
      <w:marTop w:val="0"/>
      <w:marBottom w:val="0"/>
      <w:divBdr>
        <w:top w:val="none" w:sz="0" w:space="0" w:color="auto"/>
        <w:left w:val="none" w:sz="0" w:space="0" w:color="auto"/>
        <w:bottom w:val="none" w:sz="0" w:space="0" w:color="auto"/>
        <w:right w:val="none" w:sz="0" w:space="0" w:color="auto"/>
      </w:divBdr>
    </w:div>
    <w:div w:id="414982316">
      <w:bodyDiv w:val="1"/>
      <w:marLeft w:val="0"/>
      <w:marRight w:val="0"/>
      <w:marTop w:val="0"/>
      <w:marBottom w:val="0"/>
      <w:divBdr>
        <w:top w:val="none" w:sz="0" w:space="0" w:color="auto"/>
        <w:left w:val="none" w:sz="0" w:space="0" w:color="auto"/>
        <w:bottom w:val="none" w:sz="0" w:space="0" w:color="auto"/>
        <w:right w:val="none" w:sz="0" w:space="0" w:color="auto"/>
      </w:divBdr>
      <w:divsChild>
        <w:div w:id="1088427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432684">
      <w:bodyDiv w:val="1"/>
      <w:marLeft w:val="0"/>
      <w:marRight w:val="0"/>
      <w:marTop w:val="0"/>
      <w:marBottom w:val="0"/>
      <w:divBdr>
        <w:top w:val="none" w:sz="0" w:space="0" w:color="auto"/>
        <w:left w:val="none" w:sz="0" w:space="0" w:color="auto"/>
        <w:bottom w:val="none" w:sz="0" w:space="0" w:color="auto"/>
        <w:right w:val="none" w:sz="0" w:space="0" w:color="auto"/>
      </w:divBdr>
    </w:div>
    <w:div w:id="772625648">
      <w:bodyDiv w:val="1"/>
      <w:marLeft w:val="0"/>
      <w:marRight w:val="0"/>
      <w:marTop w:val="0"/>
      <w:marBottom w:val="0"/>
      <w:divBdr>
        <w:top w:val="none" w:sz="0" w:space="0" w:color="auto"/>
        <w:left w:val="none" w:sz="0" w:space="0" w:color="auto"/>
        <w:bottom w:val="none" w:sz="0" w:space="0" w:color="auto"/>
        <w:right w:val="none" w:sz="0" w:space="0" w:color="auto"/>
      </w:divBdr>
    </w:div>
    <w:div w:id="787627879">
      <w:bodyDiv w:val="1"/>
      <w:marLeft w:val="0"/>
      <w:marRight w:val="0"/>
      <w:marTop w:val="0"/>
      <w:marBottom w:val="0"/>
      <w:divBdr>
        <w:top w:val="none" w:sz="0" w:space="0" w:color="auto"/>
        <w:left w:val="none" w:sz="0" w:space="0" w:color="auto"/>
        <w:bottom w:val="none" w:sz="0" w:space="0" w:color="auto"/>
        <w:right w:val="none" w:sz="0" w:space="0" w:color="auto"/>
      </w:divBdr>
    </w:div>
    <w:div w:id="810054636">
      <w:bodyDiv w:val="1"/>
      <w:marLeft w:val="0"/>
      <w:marRight w:val="0"/>
      <w:marTop w:val="0"/>
      <w:marBottom w:val="0"/>
      <w:divBdr>
        <w:top w:val="none" w:sz="0" w:space="0" w:color="auto"/>
        <w:left w:val="none" w:sz="0" w:space="0" w:color="auto"/>
        <w:bottom w:val="none" w:sz="0" w:space="0" w:color="auto"/>
        <w:right w:val="none" w:sz="0" w:space="0" w:color="auto"/>
      </w:divBdr>
    </w:div>
    <w:div w:id="869800184">
      <w:bodyDiv w:val="1"/>
      <w:marLeft w:val="0"/>
      <w:marRight w:val="0"/>
      <w:marTop w:val="0"/>
      <w:marBottom w:val="0"/>
      <w:divBdr>
        <w:top w:val="none" w:sz="0" w:space="0" w:color="auto"/>
        <w:left w:val="none" w:sz="0" w:space="0" w:color="auto"/>
        <w:bottom w:val="none" w:sz="0" w:space="0" w:color="auto"/>
        <w:right w:val="none" w:sz="0" w:space="0" w:color="auto"/>
      </w:divBdr>
    </w:div>
    <w:div w:id="1164321770">
      <w:bodyDiv w:val="1"/>
      <w:marLeft w:val="0"/>
      <w:marRight w:val="0"/>
      <w:marTop w:val="0"/>
      <w:marBottom w:val="0"/>
      <w:divBdr>
        <w:top w:val="none" w:sz="0" w:space="0" w:color="auto"/>
        <w:left w:val="none" w:sz="0" w:space="0" w:color="auto"/>
        <w:bottom w:val="none" w:sz="0" w:space="0" w:color="auto"/>
        <w:right w:val="none" w:sz="0" w:space="0" w:color="auto"/>
      </w:divBdr>
    </w:div>
    <w:div w:id="1247231585">
      <w:bodyDiv w:val="1"/>
      <w:marLeft w:val="0"/>
      <w:marRight w:val="0"/>
      <w:marTop w:val="0"/>
      <w:marBottom w:val="0"/>
      <w:divBdr>
        <w:top w:val="none" w:sz="0" w:space="0" w:color="auto"/>
        <w:left w:val="none" w:sz="0" w:space="0" w:color="auto"/>
        <w:bottom w:val="none" w:sz="0" w:space="0" w:color="auto"/>
        <w:right w:val="none" w:sz="0" w:space="0" w:color="auto"/>
      </w:divBdr>
    </w:div>
    <w:div w:id="1368682443">
      <w:bodyDiv w:val="1"/>
      <w:marLeft w:val="0"/>
      <w:marRight w:val="0"/>
      <w:marTop w:val="0"/>
      <w:marBottom w:val="0"/>
      <w:divBdr>
        <w:top w:val="none" w:sz="0" w:space="0" w:color="auto"/>
        <w:left w:val="none" w:sz="0" w:space="0" w:color="auto"/>
        <w:bottom w:val="none" w:sz="0" w:space="0" w:color="auto"/>
        <w:right w:val="none" w:sz="0" w:space="0" w:color="auto"/>
      </w:divBdr>
    </w:div>
    <w:div w:id="1507404703">
      <w:bodyDiv w:val="1"/>
      <w:marLeft w:val="0"/>
      <w:marRight w:val="0"/>
      <w:marTop w:val="0"/>
      <w:marBottom w:val="0"/>
      <w:divBdr>
        <w:top w:val="none" w:sz="0" w:space="0" w:color="auto"/>
        <w:left w:val="none" w:sz="0" w:space="0" w:color="auto"/>
        <w:bottom w:val="none" w:sz="0" w:space="0" w:color="auto"/>
        <w:right w:val="none" w:sz="0" w:space="0" w:color="auto"/>
      </w:divBdr>
    </w:div>
    <w:div w:id="1565144517">
      <w:bodyDiv w:val="1"/>
      <w:marLeft w:val="0"/>
      <w:marRight w:val="0"/>
      <w:marTop w:val="0"/>
      <w:marBottom w:val="0"/>
      <w:divBdr>
        <w:top w:val="none" w:sz="0" w:space="0" w:color="auto"/>
        <w:left w:val="none" w:sz="0" w:space="0" w:color="auto"/>
        <w:bottom w:val="none" w:sz="0" w:space="0" w:color="auto"/>
        <w:right w:val="none" w:sz="0" w:space="0" w:color="auto"/>
      </w:divBdr>
    </w:div>
    <w:div w:id="1656837094">
      <w:bodyDiv w:val="1"/>
      <w:marLeft w:val="0"/>
      <w:marRight w:val="0"/>
      <w:marTop w:val="0"/>
      <w:marBottom w:val="0"/>
      <w:divBdr>
        <w:top w:val="none" w:sz="0" w:space="0" w:color="auto"/>
        <w:left w:val="none" w:sz="0" w:space="0" w:color="auto"/>
        <w:bottom w:val="none" w:sz="0" w:space="0" w:color="auto"/>
        <w:right w:val="none" w:sz="0" w:space="0" w:color="auto"/>
      </w:divBdr>
    </w:div>
    <w:div w:id="1723940500">
      <w:bodyDiv w:val="1"/>
      <w:marLeft w:val="0"/>
      <w:marRight w:val="0"/>
      <w:marTop w:val="0"/>
      <w:marBottom w:val="0"/>
      <w:divBdr>
        <w:top w:val="none" w:sz="0" w:space="0" w:color="auto"/>
        <w:left w:val="none" w:sz="0" w:space="0" w:color="auto"/>
        <w:bottom w:val="none" w:sz="0" w:space="0" w:color="auto"/>
        <w:right w:val="none" w:sz="0" w:space="0" w:color="auto"/>
      </w:divBdr>
    </w:div>
    <w:div w:id="1801454326">
      <w:bodyDiv w:val="1"/>
      <w:marLeft w:val="0"/>
      <w:marRight w:val="0"/>
      <w:marTop w:val="0"/>
      <w:marBottom w:val="0"/>
      <w:divBdr>
        <w:top w:val="none" w:sz="0" w:space="0" w:color="auto"/>
        <w:left w:val="none" w:sz="0" w:space="0" w:color="auto"/>
        <w:bottom w:val="none" w:sz="0" w:space="0" w:color="auto"/>
        <w:right w:val="none" w:sz="0" w:space="0" w:color="auto"/>
      </w:divBdr>
    </w:div>
    <w:div w:id="2040005953">
      <w:bodyDiv w:val="1"/>
      <w:marLeft w:val="0"/>
      <w:marRight w:val="0"/>
      <w:marTop w:val="0"/>
      <w:marBottom w:val="0"/>
      <w:divBdr>
        <w:top w:val="none" w:sz="0" w:space="0" w:color="auto"/>
        <w:left w:val="none" w:sz="0" w:space="0" w:color="auto"/>
        <w:bottom w:val="none" w:sz="0" w:space="0" w:color="auto"/>
        <w:right w:val="none" w:sz="0" w:space="0" w:color="auto"/>
      </w:divBdr>
    </w:div>
    <w:div w:id="2136942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37</Pages>
  <Words>6782</Words>
  <Characters>38660</Characters>
  <Application>Microsoft Office Word</Application>
  <DocSecurity>0</DocSecurity>
  <Lines>322</Lines>
  <Paragraphs>90</Paragraphs>
  <ScaleCrop>false</ScaleCrop>
  <Company/>
  <LinksUpToDate>false</LinksUpToDate>
  <CharactersWithSpaces>45352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Clarke</dc:creator>
  <dc:description/>
  <cp:lastModifiedBy>Osman Ebrahim (Student)</cp:lastModifiedBy>
  <cp:revision>13</cp:revision>
  <dcterms:created xsi:type="dcterms:W3CDTF">2026-01-11T13:34:00Z</dcterms:created>
  <dcterms:modified xsi:type="dcterms:W3CDTF">2026-01-29T20:04:00Z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