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54E23" w14:textId="77777777" w:rsidR="00E17E5F" w:rsidRDefault="00000000">
      <w:pPr>
        <w:pStyle w:val="Title"/>
        <w:spacing w:line="360" w:lineRule="auto"/>
        <w:rPr>
          <w:color w:val="4472C4" w:themeColor="accent1"/>
          <w:sz w:val="40"/>
          <w:szCs w:val="40"/>
        </w:rPr>
      </w:pPr>
      <w:r>
        <w:rPr>
          <w:color w:val="4471C4"/>
          <w:sz w:val="40"/>
          <w:szCs w:val="40"/>
        </w:rPr>
        <w:t>THIS PAGE CAN BE DELETED FROM YOUR FINAL REPORT</w:t>
      </w:r>
    </w:p>
    <w:p w14:paraId="541F0A72" w14:textId="77777777" w:rsidR="00E17E5F" w:rsidRDefault="00000000">
      <w:pPr>
        <w:spacing w:line="360" w:lineRule="auto"/>
      </w:pPr>
      <w:r>
        <w:rPr>
          <w:color w:val="4471C4"/>
          <w:u w:val="single"/>
        </w:rPr>
        <w:t>(ALL text in blue can be deleted from your final submission, Text in red should be edited by you)</w:t>
      </w:r>
    </w:p>
    <w:p w14:paraId="74F796F4" w14:textId="77777777" w:rsidR="00E17E5F" w:rsidRDefault="00000000">
      <w:pPr>
        <w:tabs>
          <w:tab w:val="left" w:pos="720"/>
        </w:tabs>
        <w:spacing w:line="360" w:lineRule="auto"/>
        <w:rPr>
          <w:color w:val="4472C4" w:themeColor="accent1"/>
          <w:sz w:val="40"/>
          <w:szCs w:val="40"/>
        </w:rPr>
      </w:pPr>
      <w:r>
        <w:rPr>
          <w:color w:val="4472C4" w:themeColor="accent1"/>
          <w:sz w:val="40"/>
          <w:szCs w:val="40"/>
        </w:rPr>
        <w:t>T</w:t>
      </w:r>
      <w:r>
        <w:rPr>
          <w:sz w:val="40"/>
          <w:szCs w:val="40"/>
        </w:rPr>
        <w:softHyphen/>
      </w:r>
      <w:r>
        <w:rPr>
          <w:color w:val="4472C4" w:themeColor="accent1"/>
          <w:sz w:val="40"/>
          <w:szCs w:val="40"/>
        </w:rPr>
        <w:t xml:space="preserve">he following guidelines </w:t>
      </w:r>
      <w:r>
        <w:rPr>
          <w:b/>
          <w:bCs/>
          <w:color w:val="4472C4" w:themeColor="accent1"/>
          <w:sz w:val="40"/>
          <w:szCs w:val="40"/>
        </w:rPr>
        <w:t>must</w:t>
      </w:r>
      <w:r>
        <w:rPr>
          <w:color w:val="4472C4" w:themeColor="accent1"/>
          <w:sz w:val="40"/>
          <w:szCs w:val="40"/>
        </w:rPr>
        <w:t xml:space="preserve"> be adhered to: </w:t>
      </w:r>
    </w:p>
    <w:p w14:paraId="672A6659" w14:textId="77777777" w:rsidR="00E17E5F" w:rsidRDefault="00E17E5F">
      <w:pPr>
        <w:tabs>
          <w:tab w:val="left" w:pos="720"/>
        </w:tabs>
        <w:spacing w:line="360" w:lineRule="auto"/>
        <w:rPr>
          <w:b/>
          <w:bCs/>
          <w:color w:val="4471C4"/>
        </w:rPr>
      </w:pPr>
    </w:p>
    <w:p w14:paraId="0013DDB3" w14:textId="77777777" w:rsidR="00E17E5F" w:rsidRDefault="00000000">
      <w:pPr>
        <w:tabs>
          <w:tab w:val="left" w:pos="720"/>
        </w:tabs>
        <w:spacing w:line="360" w:lineRule="auto"/>
        <w:rPr>
          <w:color w:val="4472C4" w:themeColor="accent1"/>
        </w:rPr>
      </w:pPr>
      <w:r>
        <w:rPr>
          <w:b/>
          <w:bCs/>
          <w:color w:val="4471C4"/>
          <w:sz w:val="32"/>
          <w:szCs w:val="32"/>
        </w:rPr>
        <w:t>Writing Style</w:t>
      </w:r>
      <w:r>
        <w:br/>
      </w:r>
      <w:r>
        <w:rPr>
          <w:color w:val="4472C4" w:themeColor="accent1"/>
        </w:rPr>
        <w:t xml:space="preserve">Your report should usually be written from a third person, observational perspective. Do not use the following terms: </w:t>
      </w:r>
    </w:p>
    <w:p w14:paraId="6CA3CD46" w14:textId="77777777" w:rsidR="00E17E5F" w:rsidRDefault="00000000">
      <w:pPr>
        <w:tabs>
          <w:tab w:val="left" w:pos="720"/>
        </w:tabs>
        <w:spacing w:line="360" w:lineRule="auto"/>
        <w:rPr>
          <w:color w:val="4472C4" w:themeColor="accent1"/>
        </w:rPr>
      </w:pPr>
      <w:r>
        <w:br/>
      </w:r>
      <w:r>
        <w:rPr>
          <w:color w:val="4472C4" w:themeColor="accent1"/>
        </w:rPr>
        <w:t xml:space="preserve">Do use or model from the following examples which are written from an observational third person perspective: </w:t>
      </w:r>
    </w:p>
    <w:tbl>
      <w:tblPr>
        <w:tblStyle w:val="TableGrid"/>
        <w:tblW w:w="5000" w:type="pct"/>
        <w:tblLook w:val="04A0" w:firstRow="1" w:lastRow="0" w:firstColumn="1" w:lastColumn="0" w:noHBand="0" w:noVBand="1"/>
      </w:tblPr>
      <w:tblGrid>
        <w:gridCol w:w="3954"/>
        <w:gridCol w:w="5042"/>
      </w:tblGrid>
      <w:tr w:rsidR="00E17E5F" w14:paraId="4B6EC874" w14:textId="77777777">
        <w:tc>
          <w:tcPr>
            <w:tcW w:w="3966" w:type="dxa"/>
            <w:tcBorders>
              <w:top w:val="single" w:sz="12" w:space="0" w:color="D9E2F3"/>
              <w:left w:val="single" w:sz="12" w:space="0" w:color="D9E2F3"/>
              <w:bottom w:val="single" w:sz="12" w:space="0" w:color="D9E2F3"/>
              <w:right w:val="single" w:sz="12" w:space="0" w:color="D9E2F3"/>
            </w:tcBorders>
          </w:tcPr>
          <w:p w14:paraId="70F08F86"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researcher" or "the observer"</w:t>
            </w:r>
          </w:p>
          <w:p w14:paraId="700B50DA" w14:textId="77777777" w:rsidR="00E17E5F" w:rsidRDefault="00000000">
            <w:pPr>
              <w:tabs>
                <w:tab w:val="left" w:pos="720"/>
              </w:tabs>
              <w:spacing w:line="360" w:lineRule="auto"/>
              <w:rPr>
                <w:color w:val="4472C4" w:themeColor="accent1"/>
                <w:sz w:val="20"/>
                <w:szCs w:val="20"/>
              </w:rPr>
            </w:pPr>
            <w:r>
              <w:rPr>
                <w:color w:val="4472C4" w:themeColor="accent1"/>
                <w:sz w:val="20"/>
                <w:szCs w:val="20"/>
              </w:rPr>
              <w:t>"It was observed that..."</w:t>
            </w:r>
          </w:p>
          <w:p w14:paraId="2B1172E5"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data suggest..."</w:t>
            </w:r>
          </w:p>
          <w:p w14:paraId="205C85D5"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experiment revealed..."</w:t>
            </w:r>
          </w:p>
          <w:p w14:paraId="2E878B2D"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results show..."</w:t>
            </w:r>
          </w:p>
          <w:p w14:paraId="68FE2597" w14:textId="77777777" w:rsidR="00E17E5F" w:rsidRDefault="00000000">
            <w:pPr>
              <w:tabs>
                <w:tab w:val="left" w:pos="720"/>
              </w:tabs>
              <w:spacing w:line="360" w:lineRule="auto"/>
              <w:rPr>
                <w:color w:val="4472C4" w:themeColor="accent1"/>
                <w:sz w:val="20"/>
                <w:szCs w:val="20"/>
              </w:rPr>
            </w:pPr>
            <w:r>
              <w:rPr>
                <w:color w:val="4472C4" w:themeColor="accent1"/>
                <w:sz w:val="20"/>
                <w:szCs w:val="20"/>
              </w:rPr>
              <w:t>"One can infer that..."</w:t>
            </w:r>
          </w:p>
          <w:p w14:paraId="0E2B40EE"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study indicates..."</w:t>
            </w:r>
          </w:p>
          <w:p w14:paraId="287A9B56"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findings imply..."</w:t>
            </w:r>
          </w:p>
          <w:p w14:paraId="30FA81DF"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evidence supports..."</w:t>
            </w:r>
          </w:p>
          <w:p w14:paraId="5C15F8A8" w14:textId="77777777" w:rsidR="00E17E5F" w:rsidRDefault="00000000">
            <w:pPr>
              <w:tabs>
                <w:tab w:val="left" w:pos="720"/>
              </w:tabs>
              <w:spacing w:line="360" w:lineRule="auto"/>
              <w:rPr>
                <w:color w:val="4472C4" w:themeColor="accent1"/>
                <w:sz w:val="20"/>
                <w:szCs w:val="20"/>
              </w:rPr>
            </w:pPr>
            <w:r>
              <w:rPr>
                <w:color w:val="4472C4" w:themeColor="accent1"/>
                <w:sz w:val="20"/>
                <w:szCs w:val="20"/>
              </w:rPr>
              <w:t>"An analysis of the data"</w:t>
            </w:r>
          </w:p>
          <w:p w14:paraId="0A37501D" w14:textId="77777777" w:rsidR="00E17E5F" w:rsidRDefault="00E17E5F">
            <w:pPr>
              <w:tabs>
                <w:tab w:val="left" w:pos="720"/>
              </w:tabs>
              <w:spacing w:line="360" w:lineRule="auto"/>
              <w:rPr>
                <w:color w:val="4472C4" w:themeColor="accent1"/>
                <w:sz w:val="20"/>
                <w:szCs w:val="20"/>
              </w:rPr>
            </w:pPr>
          </w:p>
        </w:tc>
        <w:tc>
          <w:tcPr>
            <w:tcW w:w="5059" w:type="dxa"/>
            <w:tcBorders>
              <w:top w:val="single" w:sz="12" w:space="0" w:color="D9E2F3"/>
              <w:left w:val="single" w:sz="12" w:space="0" w:color="D9E2F3"/>
              <w:bottom w:val="single" w:sz="12" w:space="0" w:color="D9E2F3"/>
              <w:right w:val="single" w:sz="12" w:space="0" w:color="D9E2F3"/>
            </w:tcBorders>
          </w:tcPr>
          <w:p w14:paraId="3EEFAE7F"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procedure was executed as follows..."</w:t>
            </w:r>
          </w:p>
          <w:p w14:paraId="695BBF6D"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measurements were taken..."</w:t>
            </w:r>
          </w:p>
          <w:p w14:paraId="642E194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subjects/participants behaved in a certain way..."</w:t>
            </w:r>
          </w:p>
          <w:p w14:paraId="1B99A013"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test conditions were controlled..."</w:t>
            </w:r>
          </w:p>
          <w:p w14:paraId="5661CA4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trends in the data"</w:t>
            </w:r>
          </w:p>
          <w:p w14:paraId="213B4BDE"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observations were made by the team."</w:t>
            </w:r>
          </w:p>
          <w:p w14:paraId="3BECA64C"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process was documented as..."</w:t>
            </w:r>
          </w:p>
          <w:p w14:paraId="23C4D393"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phenomenon was recorded."</w:t>
            </w:r>
          </w:p>
          <w:p w14:paraId="5EDDDEA7" w14:textId="77777777" w:rsidR="00E17E5F" w:rsidRDefault="00000000">
            <w:pPr>
              <w:tabs>
                <w:tab w:val="left" w:pos="720"/>
              </w:tabs>
              <w:spacing w:line="360" w:lineRule="auto"/>
              <w:rPr>
                <w:color w:val="4472C4" w:themeColor="accent1"/>
                <w:sz w:val="20"/>
                <w:szCs w:val="20"/>
              </w:rPr>
            </w:pPr>
            <w:r>
              <w:rPr>
                <w:color w:val="4472C4" w:themeColor="accent1"/>
                <w:sz w:val="20"/>
                <w:szCs w:val="20"/>
              </w:rPr>
              <w:t>"A statistical analysis was conducted."</w:t>
            </w:r>
          </w:p>
          <w:p w14:paraId="4A2EF9C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data were collected and analysed."</w:t>
            </w:r>
          </w:p>
        </w:tc>
      </w:tr>
    </w:tbl>
    <w:p w14:paraId="5DAB6C7B" w14:textId="77777777" w:rsidR="00E17E5F" w:rsidRDefault="00E17E5F">
      <w:pPr>
        <w:tabs>
          <w:tab w:val="left" w:pos="720"/>
        </w:tabs>
        <w:spacing w:line="360" w:lineRule="auto"/>
        <w:rPr>
          <w:color w:val="4472C4" w:themeColor="accent1"/>
        </w:rPr>
      </w:pPr>
    </w:p>
    <w:p w14:paraId="277B7B5D" w14:textId="77777777" w:rsidR="00E17E5F" w:rsidRDefault="00000000">
      <w:pPr>
        <w:tabs>
          <w:tab w:val="left" w:pos="720"/>
        </w:tabs>
        <w:spacing w:line="360" w:lineRule="auto"/>
        <w:rPr>
          <w:b/>
          <w:bCs/>
          <w:color w:val="4472C4" w:themeColor="accent1"/>
          <w:sz w:val="32"/>
          <w:szCs w:val="32"/>
        </w:rPr>
      </w:pPr>
      <w:r>
        <w:rPr>
          <w:b/>
          <w:bCs/>
          <w:color w:val="4471C4"/>
          <w:sz w:val="32"/>
          <w:szCs w:val="32"/>
        </w:rPr>
        <w:t>Report Layout and Style</w:t>
      </w:r>
    </w:p>
    <w:p w14:paraId="1E429B22" w14:textId="77777777" w:rsidR="00E17E5F" w:rsidRDefault="00000000">
      <w:pPr>
        <w:spacing w:line="360" w:lineRule="auto"/>
        <w:rPr>
          <w:color w:val="4472C4" w:themeColor="accent1"/>
        </w:rPr>
      </w:pPr>
      <w:r>
        <w:rPr>
          <w:color w:val="4472C4" w:themeColor="accent1"/>
        </w:rPr>
        <w:t>T</w:t>
      </w:r>
      <w:r>
        <w:softHyphen/>
      </w:r>
      <w:r>
        <w:rPr>
          <w:color w:val="4472C4" w:themeColor="accent1"/>
        </w:rPr>
        <w:t xml:space="preserve">he following guidelines </w:t>
      </w:r>
      <w:r>
        <w:rPr>
          <w:b/>
          <w:bCs/>
          <w:color w:val="4472C4" w:themeColor="accent1"/>
        </w:rPr>
        <w:t>must</w:t>
      </w:r>
      <w:r>
        <w:rPr>
          <w:color w:val="4472C4" w:themeColor="accent1"/>
        </w:rPr>
        <w:t xml:space="preserve"> be adhered to: </w:t>
      </w:r>
    </w:p>
    <w:p w14:paraId="2D2003A6" w14:textId="77777777" w:rsidR="00E17E5F" w:rsidRDefault="00000000">
      <w:pPr>
        <w:numPr>
          <w:ilvl w:val="0"/>
          <w:numId w:val="5"/>
        </w:numPr>
        <w:spacing w:line="360" w:lineRule="auto"/>
        <w:rPr>
          <w:color w:val="4472C4" w:themeColor="accent1"/>
        </w:rPr>
      </w:pPr>
      <w:r>
        <w:rPr>
          <w:color w:val="4471C4"/>
        </w:rPr>
        <w:t xml:space="preserve">All </w:t>
      </w:r>
      <w:r>
        <w:rPr>
          <w:b/>
          <w:bCs/>
          <w:color w:val="4471C4"/>
        </w:rPr>
        <w:t>text will be black</w:t>
      </w:r>
      <w:r>
        <w:rPr>
          <w:color w:val="4471C4"/>
        </w:rPr>
        <w:t xml:space="preserve"> in the report unless in very exceptional circumstance.</w:t>
      </w:r>
    </w:p>
    <w:p w14:paraId="62586150" w14:textId="77777777" w:rsidR="00E17E5F" w:rsidRDefault="00000000">
      <w:pPr>
        <w:numPr>
          <w:ilvl w:val="0"/>
          <w:numId w:val="5"/>
        </w:numPr>
        <w:spacing w:line="360" w:lineRule="auto"/>
        <w:rPr>
          <w:color w:val="4472C4" w:themeColor="accent1"/>
        </w:rPr>
      </w:pPr>
      <w:r>
        <w:rPr>
          <w:color w:val="4471C4"/>
        </w:rPr>
        <w:t xml:space="preserve">Main body text must be at least </w:t>
      </w:r>
      <w:r>
        <w:rPr>
          <w:b/>
          <w:bCs/>
          <w:color w:val="4471C4"/>
        </w:rPr>
        <w:t xml:space="preserve">11pt font </w:t>
      </w:r>
      <w:r>
        <w:rPr>
          <w:color w:val="4471C4"/>
        </w:rPr>
        <w:t xml:space="preserve">using either </w:t>
      </w:r>
      <w:r>
        <w:rPr>
          <w:b/>
          <w:bCs/>
          <w:color w:val="4471C4"/>
        </w:rPr>
        <w:t>Arial or Calibri</w:t>
      </w:r>
      <w:r>
        <w:rPr>
          <w:color w:val="4471C4"/>
        </w:rPr>
        <w:t xml:space="preserve"> font.</w:t>
      </w:r>
    </w:p>
    <w:p w14:paraId="01B04D5C" w14:textId="77777777" w:rsidR="00E17E5F" w:rsidRDefault="00000000">
      <w:pPr>
        <w:numPr>
          <w:ilvl w:val="0"/>
          <w:numId w:val="5"/>
        </w:numPr>
        <w:spacing w:line="360" w:lineRule="auto"/>
        <w:rPr>
          <w:color w:val="4472C4" w:themeColor="accent1"/>
        </w:rPr>
      </w:pPr>
      <w:r>
        <w:rPr>
          <w:color w:val="4471C4"/>
        </w:rPr>
        <w:t xml:space="preserve">Main body text will have </w:t>
      </w:r>
      <w:r>
        <w:rPr>
          <w:b/>
          <w:bCs/>
          <w:color w:val="4471C4"/>
        </w:rPr>
        <w:t>1.5 line spacing</w:t>
      </w:r>
      <w:r>
        <w:rPr>
          <w:color w:val="4471C4"/>
        </w:rPr>
        <w:t>.</w:t>
      </w:r>
    </w:p>
    <w:p w14:paraId="3D663428" w14:textId="77777777" w:rsidR="00E17E5F" w:rsidRDefault="00000000">
      <w:pPr>
        <w:numPr>
          <w:ilvl w:val="0"/>
          <w:numId w:val="5"/>
        </w:numPr>
        <w:spacing w:line="360" w:lineRule="auto"/>
        <w:rPr>
          <w:color w:val="4472C4" w:themeColor="accent1"/>
        </w:rPr>
      </w:pPr>
      <w:r>
        <w:rPr>
          <w:b/>
          <w:bCs/>
          <w:color w:val="4471C4"/>
        </w:rPr>
        <w:t>Margins</w:t>
      </w:r>
      <w:r>
        <w:rPr>
          <w:color w:val="4471C4"/>
        </w:rPr>
        <w:t xml:space="preserve"> will be a minimum of </w:t>
      </w:r>
      <w:r>
        <w:rPr>
          <w:b/>
          <w:bCs/>
          <w:color w:val="4471C4"/>
        </w:rPr>
        <w:t>2 cm on each side</w:t>
      </w:r>
      <w:r>
        <w:rPr>
          <w:color w:val="4471C4"/>
        </w:rPr>
        <w:t>.</w:t>
      </w:r>
    </w:p>
    <w:p w14:paraId="00B5C051" w14:textId="77777777" w:rsidR="00E17E5F" w:rsidRDefault="00000000">
      <w:pPr>
        <w:numPr>
          <w:ilvl w:val="0"/>
          <w:numId w:val="5"/>
        </w:numPr>
        <w:spacing w:line="360" w:lineRule="auto"/>
        <w:rPr>
          <w:color w:val="4472C4" w:themeColor="accent1"/>
        </w:rPr>
      </w:pPr>
      <w:r>
        <w:rPr>
          <w:color w:val="4471C4"/>
        </w:rPr>
        <w:t xml:space="preserve">All </w:t>
      </w:r>
      <w:r>
        <w:rPr>
          <w:b/>
          <w:bCs/>
          <w:color w:val="4471C4"/>
        </w:rPr>
        <w:t xml:space="preserve">pages </w:t>
      </w:r>
      <w:r>
        <w:rPr>
          <w:color w:val="4471C4"/>
        </w:rPr>
        <w:t xml:space="preserve">will be </w:t>
      </w:r>
      <w:r>
        <w:rPr>
          <w:b/>
          <w:bCs/>
          <w:color w:val="4471C4"/>
        </w:rPr>
        <w:t>numbered consecutively</w:t>
      </w:r>
      <w:r>
        <w:rPr>
          <w:color w:val="4471C4"/>
        </w:rPr>
        <w:t>.</w:t>
      </w:r>
    </w:p>
    <w:p w14:paraId="20A2F8DE" w14:textId="77777777" w:rsidR="00E17E5F" w:rsidRDefault="00000000">
      <w:pPr>
        <w:numPr>
          <w:ilvl w:val="0"/>
          <w:numId w:val="5"/>
        </w:numPr>
        <w:spacing w:line="360" w:lineRule="auto"/>
        <w:rPr>
          <w:color w:val="4472C4" w:themeColor="accent1"/>
        </w:rPr>
      </w:pPr>
      <w:r>
        <w:rPr>
          <w:color w:val="4471C4"/>
        </w:rPr>
        <w:t xml:space="preserve">Start </w:t>
      </w:r>
      <w:r>
        <w:rPr>
          <w:b/>
          <w:bCs/>
          <w:color w:val="4471C4"/>
        </w:rPr>
        <w:t>each section on a new page</w:t>
      </w:r>
      <w:r>
        <w:rPr>
          <w:color w:val="4471C4"/>
        </w:rPr>
        <w:t>.</w:t>
      </w:r>
    </w:p>
    <w:p w14:paraId="64722099" w14:textId="77777777" w:rsidR="00E17E5F" w:rsidRDefault="00000000">
      <w:pPr>
        <w:numPr>
          <w:ilvl w:val="0"/>
          <w:numId w:val="5"/>
        </w:numPr>
        <w:spacing w:line="360" w:lineRule="auto"/>
        <w:rPr>
          <w:color w:val="4472C4" w:themeColor="accent1"/>
        </w:rPr>
      </w:pPr>
      <w:r>
        <w:rPr>
          <w:b/>
          <w:bCs/>
          <w:color w:val="4471C4"/>
        </w:rPr>
        <w:t>Figures</w:t>
      </w:r>
      <w:r>
        <w:rPr>
          <w:color w:val="4471C4"/>
        </w:rPr>
        <w:t xml:space="preserve"> must have </w:t>
      </w:r>
      <w:r>
        <w:rPr>
          <w:b/>
          <w:bCs/>
          <w:color w:val="4471C4"/>
        </w:rPr>
        <w:t>captions</w:t>
      </w:r>
      <w:r>
        <w:rPr>
          <w:color w:val="4471C4"/>
        </w:rPr>
        <w:t xml:space="preserve"> and be </w:t>
      </w:r>
      <w:r>
        <w:rPr>
          <w:b/>
          <w:bCs/>
          <w:color w:val="4471C4"/>
        </w:rPr>
        <w:t>numbered</w:t>
      </w:r>
      <w:r>
        <w:rPr>
          <w:color w:val="4471C4"/>
        </w:rPr>
        <w:t xml:space="preserve"> (e.g., Figure 1).</w:t>
      </w:r>
    </w:p>
    <w:p w14:paraId="3B8351D2" w14:textId="77777777" w:rsidR="00E17E5F" w:rsidRDefault="00000000">
      <w:pPr>
        <w:numPr>
          <w:ilvl w:val="0"/>
          <w:numId w:val="5"/>
        </w:numPr>
        <w:spacing w:line="360" w:lineRule="auto"/>
        <w:rPr>
          <w:color w:val="4472C4" w:themeColor="accent1"/>
        </w:rPr>
      </w:pPr>
      <w:r>
        <w:rPr>
          <w:b/>
          <w:bCs/>
          <w:color w:val="4471C4"/>
        </w:rPr>
        <w:t xml:space="preserve">Tables </w:t>
      </w:r>
      <w:r>
        <w:rPr>
          <w:color w:val="4471C4"/>
        </w:rPr>
        <w:t xml:space="preserve">must have </w:t>
      </w:r>
      <w:r>
        <w:rPr>
          <w:b/>
          <w:bCs/>
          <w:color w:val="4471C4"/>
        </w:rPr>
        <w:t>captions</w:t>
      </w:r>
      <w:r>
        <w:rPr>
          <w:color w:val="4471C4"/>
        </w:rPr>
        <w:t xml:space="preserve"> and be </w:t>
      </w:r>
      <w:r>
        <w:rPr>
          <w:b/>
          <w:bCs/>
          <w:color w:val="4471C4"/>
        </w:rPr>
        <w:t>numbered</w:t>
      </w:r>
      <w:r>
        <w:rPr>
          <w:color w:val="4471C4"/>
        </w:rPr>
        <w:t xml:space="preserve"> (e.g., Table 1).</w:t>
      </w:r>
    </w:p>
    <w:p w14:paraId="52AEAFED" w14:textId="77777777" w:rsidR="00E17E5F" w:rsidRDefault="00000000">
      <w:pPr>
        <w:numPr>
          <w:ilvl w:val="0"/>
          <w:numId w:val="5"/>
        </w:numPr>
        <w:spacing w:line="360" w:lineRule="auto"/>
        <w:rPr>
          <w:color w:val="4472C4" w:themeColor="accent1"/>
        </w:rPr>
      </w:pPr>
      <w:r>
        <w:rPr>
          <w:b/>
          <w:bCs/>
          <w:color w:val="4471C4"/>
        </w:rPr>
        <w:lastRenderedPageBreak/>
        <w:t xml:space="preserve">Figures </w:t>
      </w:r>
      <w:r>
        <w:rPr>
          <w:color w:val="4471C4"/>
        </w:rPr>
        <w:t xml:space="preserve">may be </w:t>
      </w:r>
      <w:r>
        <w:rPr>
          <w:b/>
          <w:bCs/>
          <w:color w:val="4471C4"/>
        </w:rPr>
        <w:t>black and white</w:t>
      </w:r>
      <w:r>
        <w:rPr>
          <w:color w:val="4471C4"/>
        </w:rPr>
        <w:t xml:space="preserve">, or </w:t>
      </w:r>
      <w:r>
        <w:rPr>
          <w:b/>
          <w:bCs/>
          <w:color w:val="4471C4"/>
        </w:rPr>
        <w:t>colour</w:t>
      </w:r>
      <w:r>
        <w:rPr>
          <w:color w:val="4471C4"/>
        </w:rPr>
        <w:t>.</w:t>
      </w:r>
    </w:p>
    <w:p w14:paraId="18B84905" w14:textId="77777777" w:rsidR="00E17E5F" w:rsidRDefault="00000000">
      <w:pPr>
        <w:spacing w:line="360" w:lineRule="auto"/>
        <w:rPr>
          <w:b/>
          <w:bCs/>
          <w:color w:val="4472C4" w:themeColor="accent1"/>
          <w:sz w:val="32"/>
          <w:szCs w:val="32"/>
        </w:rPr>
      </w:pPr>
      <w:r>
        <w:rPr>
          <w:b/>
          <w:bCs/>
          <w:color w:val="4471C4"/>
          <w:sz w:val="32"/>
          <w:szCs w:val="32"/>
        </w:rPr>
        <w:t>Word Count</w:t>
      </w:r>
    </w:p>
    <w:p w14:paraId="4476643F" w14:textId="77777777" w:rsidR="00E17E5F" w:rsidRDefault="00000000">
      <w:pPr>
        <w:pStyle w:val="ListParagraph"/>
        <w:numPr>
          <w:ilvl w:val="0"/>
          <w:numId w:val="4"/>
        </w:numPr>
        <w:spacing w:line="360" w:lineRule="auto"/>
        <w:rPr>
          <w:color w:val="4472C4" w:themeColor="accent1"/>
        </w:rPr>
      </w:pPr>
      <w:r>
        <w:rPr>
          <w:color w:val="4471C4"/>
        </w:rPr>
        <w:t xml:space="preserve">There is </w:t>
      </w:r>
      <w:proofErr w:type="gramStart"/>
      <w:r>
        <w:rPr>
          <w:color w:val="4471C4"/>
        </w:rPr>
        <w:t>a</w:t>
      </w:r>
      <w:proofErr w:type="gramEnd"/>
      <w:r>
        <w:rPr>
          <w:color w:val="4471C4"/>
        </w:rPr>
        <w:t xml:space="preserve"> </w:t>
      </w:r>
      <w:r>
        <w:rPr>
          <w:b/>
          <w:bCs/>
          <w:color w:val="4471C4"/>
        </w:rPr>
        <w:t>8,000-word limit</w:t>
      </w:r>
      <w:r>
        <w:rPr>
          <w:color w:val="4471C4"/>
        </w:rPr>
        <w:t xml:space="preserve"> for the project.  This is a maximum, not a target. Shorter is often better. </w:t>
      </w:r>
      <w:r>
        <w:br/>
      </w:r>
    </w:p>
    <w:p w14:paraId="380437C5" w14:textId="77777777" w:rsidR="00E17E5F" w:rsidRDefault="00000000">
      <w:pPr>
        <w:pStyle w:val="ListParagraph"/>
        <w:numPr>
          <w:ilvl w:val="0"/>
          <w:numId w:val="4"/>
        </w:numPr>
        <w:spacing w:line="360" w:lineRule="auto"/>
        <w:rPr>
          <w:color w:val="4472C4" w:themeColor="accent1"/>
        </w:rPr>
      </w:pPr>
      <w:r>
        <w:rPr>
          <w:color w:val="4471C4"/>
        </w:rPr>
        <w:t>All words in the main body, excluding words in figures and tables, will be included in the word count.</w:t>
      </w:r>
      <w:r>
        <w:br/>
      </w:r>
    </w:p>
    <w:p w14:paraId="1884B6D0" w14:textId="77777777" w:rsidR="00E17E5F" w:rsidRDefault="00000000">
      <w:pPr>
        <w:pStyle w:val="ListParagraph"/>
        <w:numPr>
          <w:ilvl w:val="0"/>
          <w:numId w:val="4"/>
        </w:numPr>
        <w:spacing w:line="360" w:lineRule="auto"/>
        <w:rPr>
          <w:color w:val="4472C4" w:themeColor="accent1"/>
        </w:rPr>
      </w:pPr>
      <w:r>
        <w:rPr>
          <w:color w:val="4471C4"/>
        </w:rPr>
        <w:t>Consider what can be removed from the main body and placed in an appendix to reduce the word count as not every detail may be necessary in the main document.</w:t>
      </w:r>
    </w:p>
    <w:p w14:paraId="6F12C938" w14:textId="77777777" w:rsidR="00E17E5F" w:rsidRDefault="00000000">
      <w:pPr>
        <w:spacing w:line="360" w:lineRule="auto"/>
        <w:rPr>
          <w:b/>
          <w:bCs/>
          <w:color w:val="4472C4" w:themeColor="accent1"/>
          <w:sz w:val="32"/>
          <w:szCs w:val="32"/>
        </w:rPr>
      </w:pPr>
      <w:r>
        <w:rPr>
          <w:b/>
          <w:bCs/>
          <w:color w:val="4471C4"/>
          <w:sz w:val="32"/>
          <w:szCs w:val="32"/>
        </w:rPr>
        <w:t>Copyright and Intellectual Property Rights (IPR)</w:t>
      </w:r>
    </w:p>
    <w:p w14:paraId="790AAFDE" w14:textId="77777777" w:rsidR="00E17E5F" w:rsidRDefault="00000000">
      <w:pPr>
        <w:spacing w:line="360" w:lineRule="auto"/>
        <w:rPr>
          <w:color w:val="4472C4" w:themeColor="accent1"/>
        </w:rPr>
      </w:pPr>
      <w:r>
        <w:rPr>
          <w:color w:val="4471C4"/>
        </w:rPr>
        <w:t>Your report should be written considering that it will be within the public domain. Normally, you retain copyright over your written work and Intellectual Property Rights (IPR) over any technical work. There are rare situations where this might not be as simple, for example when working with a company, external client, or on a larger university project. There are strategies you can utilise:</w:t>
      </w:r>
    </w:p>
    <w:p w14:paraId="26BCB5D8" w14:textId="77777777" w:rsidR="00E17E5F" w:rsidRDefault="00000000">
      <w:pPr>
        <w:numPr>
          <w:ilvl w:val="0"/>
          <w:numId w:val="5"/>
        </w:numPr>
        <w:spacing w:line="360" w:lineRule="auto"/>
        <w:rPr>
          <w:color w:val="4472C4" w:themeColor="accent1"/>
        </w:rPr>
      </w:pPr>
      <w:r>
        <w:rPr>
          <w:color w:val="4471C4"/>
        </w:rPr>
        <w:t>You can inform your supervisory team that the project cannot be made available to other students undertaking an MSc Project.</w:t>
      </w:r>
    </w:p>
    <w:p w14:paraId="781E0BF2" w14:textId="77777777" w:rsidR="00E17E5F" w:rsidRDefault="00000000">
      <w:pPr>
        <w:numPr>
          <w:ilvl w:val="0"/>
          <w:numId w:val="5"/>
        </w:numPr>
        <w:spacing w:line="360" w:lineRule="auto"/>
        <w:rPr>
          <w:color w:val="4472C4" w:themeColor="accent1"/>
        </w:rPr>
      </w:pPr>
      <w:r>
        <w:rPr>
          <w:color w:val="4471C4"/>
        </w:rPr>
        <w:t>You can provide a shortened report for sharing that does not contain the protected information.</w:t>
      </w:r>
    </w:p>
    <w:p w14:paraId="14511835" w14:textId="77777777" w:rsidR="00E17E5F" w:rsidRDefault="00000000">
      <w:pPr>
        <w:numPr>
          <w:ilvl w:val="0"/>
          <w:numId w:val="5"/>
        </w:numPr>
        <w:spacing w:line="360" w:lineRule="auto"/>
        <w:rPr>
          <w:color w:val="4472C4" w:themeColor="accent1"/>
        </w:rPr>
      </w:pPr>
      <w:r>
        <w:rPr>
          <w:color w:val="4471C4"/>
        </w:rPr>
        <w:t>You can assign IPR to the external collaborator, although you should take great care when doing so. It is best to speak to your supervisor.</w:t>
      </w:r>
    </w:p>
    <w:p w14:paraId="13FF7C36" w14:textId="77777777" w:rsidR="00E17E5F" w:rsidRDefault="00000000">
      <w:pPr>
        <w:numPr>
          <w:ilvl w:val="0"/>
          <w:numId w:val="5"/>
        </w:numPr>
        <w:spacing w:line="360" w:lineRule="auto"/>
        <w:rPr>
          <w:color w:val="4472C4" w:themeColor="accent1"/>
        </w:rPr>
      </w:pPr>
      <w:r>
        <w:rPr>
          <w:color w:val="4471C4"/>
        </w:rPr>
        <w:t>Non-disclosure agreements can be made between the external collaborator and the supervision team.</w:t>
      </w:r>
    </w:p>
    <w:p w14:paraId="02EB378F" w14:textId="77777777" w:rsidR="00E17E5F" w:rsidRDefault="00000000">
      <w:pPr>
        <w:spacing w:line="360" w:lineRule="auto"/>
      </w:pPr>
      <w:r>
        <w:br w:type="page"/>
      </w:r>
    </w:p>
    <w:p w14:paraId="6A05A809" w14:textId="77777777" w:rsidR="00E17E5F" w:rsidRDefault="00E17E5F">
      <w:pPr>
        <w:spacing w:line="360" w:lineRule="auto"/>
        <w:rPr>
          <w:color w:val="4472C4" w:themeColor="accent1"/>
          <w:sz w:val="40"/>
          <w:szCs w:val="40"/>
        </w:rPr>
      </w:pPr>
    </w:p>
    <w:p w14:paraId="7B906CAA" w14:textId="77777777" w:rsidR="00E17E5F" w:rsidRDefault="00000000">
      <w:pPr>
        <w:spacing w:line="360" w:lineRule="auto"/>
        <w:rPr>
          <w:b/>
          <w:bCs/>
        </w:rPr>
      </w:pPr>
      <w:r>
        <w:rPr>
          <w:b/>
          <w:bCs/>
          <w:noProof/>
        </w:rPr>
        <mc:AlternateContent>
          <mc:Choice Requires="wps">
            <w:drawing>
              <wp:anchor distT="45720" distB="45720" distL="114300" distR="114300" simplePos="0" relativeHeight="2" behindDoc="0" locked="0" layoutInCell="1" allowOverlap="1" wp14:anchorId="5FF0F485" wp14:editId="0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6243FC5" w14:textId="77777777" w:rsidR="00D36913" w:rsidRDefault="00D36913">
                            <w:pPr>
                              <w:pStyle w:val="FrameContents"/>
                              <w:spacing w:line="276" w:lineRule="auto"/>
                              <w:jc w:val="center"/>
                              <w:rPr>
                                <w:rFonts w:ascii="Calibri" w:hAnsi="Calibri" w:cs="Calibri"/>
                                <w:b/>
                                <w:bCs/>
                                <w:color w:val="000000" w:themeColor="text1"/>
                                <w:sz w:val="36"/>
                                <w:szCs w:val="36"/>
                              </w:rPr>
                            </w:pPr>
                            <w:r w:rsidRPr="00B65396">
                              <w:rPr>
                                <w:rFonts w:ascii="Calibri" w:hAnsi="Calibri" w:cs="Calibri"/>
                                <w:b/>
                                <w:bCs/>
                                <w:color w:val="000000" w:themeColor="text1"/>
                                <w:sz w:val="36"/>
                                <w:szCs w:val="36"/>
                              </w:rPr>
                              <w:t>Bayesian Flight Risk and Efficiency Optimiser:</w:t>
                            </w:r>
                          </w:p>
                          <w:p w14:paraId="1440BBBC" w14:textId="77777777" w:rsidR="00D36913" w:rsidRPr="00B65396" w:rsidRDefault="00D36913" w:rsidP="00D36913">
                            <w:pPr>
                              <w:pStyle w:val="Title"/>
                              <w:jc w:val="center"/>
                              <w:rPr>
                                <w:rFonts w:ascii="Calibri" w:hAnsi="Calibri" w:cs="Calibri"/>
                                <w:color w:val="000000" w:themeColor="text1"/>
                                <w:sz w:val="26"/>
                                <w:szCs w:val="26"/>
                              </w:rPr>
                            </w:pPr>
                            <w:r w:rsidRPr="00B65396">
                              <w:rPr>
                                <w:rFonts w:ascii="Calibri" w:hAnsi="Calibri" w:cs="Calibri"/>
                                <w:color w:val="000000" w:themeColor="text1"/>
                                <w:sz w:val="26"/>
                                <w:szCs w:val="26"/>
                              </w:rPr>
                              <w:t>An AI Approach to Safer and Greener Aviation</w:t>
                            </w:r>
                          </w:p>
                          <w:p w14:paraId="1D345873" w14:textId="74D46C04" w:rsidR="00E17E5F" w:rsidRDefault="00E17E5F" w:rsidP="00D36913">
                            <w:pPr>
                              <w:pStyle w:val="FrameContents"/>
                              <w:spacing w:line="276" w:lineRule="auto"/>
                              <w:jc w:val="center"/>
                              <w:rPr>
                                <w:rFonts w:ascii="Calibri" w:hAnsi="Calibri" w:cs="Calibri"/>
                                <w:color w:val="C9211E"/>
                                <w:sz w:val="32"/>
                                <w:szCs w:val="32"/>
                                <w:lang w:val="en-US"/>
                              </w:rPr>
                            </w:pPr>
                          </w:p>
                        </w:txbxContent>
                      </wps:txbx>
                      <wps:bodyPr>
                        <a:spAutoFit/>
                      </wps:bodyPr>
                    </wps:wsp>
                  </a:graphicData>
                </a:graphic>
                <wp14:sizeRelV relativeFrom="margin">
                  <wp14:pctHeight>20000</wp14:pctHeight>
                </wp14:sizeRelV>
              </wp:anchor>
            </w:drawing>
          </mc:Choice>
          <mc:Fallback>
            <w:pict>
              <v:rect w14:anchorId="5FF0F485" id="Text Box 217" o:spid="_x0000_s1026" style="position:absolute;margin-left:-6.9pt;margin-top:126.3pt;width:462.15pt;height:55.8pt;z-index:2;visibility:visible;mso-wrap-style:square;mso-height-percent:200;mso-wrap-distance-left:9pt;mso-wrap-distance-top:3.6pt;mso-wrap-distance-right:9pt;mso-wrap-distance-bottom:3.6pt;mso-position-horizontal:absolute;mso-position-horizontal-relative:text;mso-position-vertical:absolute;mso-position-vertical-relative:page;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" stroked="f" strokeweight=".26mm">
                <v:textbox style="mso-fit-shape-to-text:t">
                  <w:txbxContent>
                    <w:p w14:paraId="36243FC5" w14:textId="77777777" w:rsidR="00D36913" w:rsidRDefault="00D36913">
                      <w:pPr>
                        <w:pStyle w:val="FrameContents"/>
                        <w:spacing w:line="276" w:lineRule="auto"/>
                        <w:jc w:val="center"/>
                        <w:rPr>
                          <w:rFonts w:ascii="Calibri" w:hAnsi="Calibri" w:cs="Calibri"/>
                          <w:b/>
                          <w:bCs/>
                          <w:color w:val="000000" w:themeColor="text1"/>
                          <w:sz w:val="36"/>
                          <w:szCs w:val="36"/>
                        </w:rPr>
                      </w:pPr>
                      <w:r w:rsidRPr="00B65396">
                        <w:rPr>
                          <w:rFonts w:ascii="Calibri" w:hAnsi="Calibri" w:cs="Calibri"/>
                          <w:b/>
                          <w:bCs/>
                          <w:color w:val="000000" w:themeColor="text1"/>
                          <w:sz w:val="36"/>
                          <w:szCs w:val="36"/>
                        </w:rPr>
                        <w:t>Bayesian Flight Risk and Efficiency Optimiser:</w:t>
                      </w:r>
                    </w:p>
                    <w:p w14:paraId="1440BBBC" w14:textId="77777777" w:rsidR="00D36913" w:rsidRPr="00B65396" w:rsidRDefault="00D36913" w:rsidP="00D36913">
                      <w:pPr>
                        <w:pStyle w:val="Title"/>
                        <w:jc w:val="center"/>
                        <w:rPr>
                          <w:rFonts w:ascii="Calibri" w:hAnsi="Calibri" w:cs="Calibri"/>
                          <w:color w:val="000000" w:themeColor="text1"/>
                          <w:sz w:val="26"/>
                          <w:szCs w:val="26"/>
                        </w:rPr>
                      </w:pPr>
                      <w:r w:rsidRPr="00B65396">
                        <w:rPr>
                          <w:rFonts w:ascii="Calibri" w:hAnsi="Calibri" w:cs="Calibri"/>
                          <w:color w:val="000000" w:themeColor="text1"/>
                          <w:sz w:val="26"/>
                          <w:szCs w:val="26"/>
                        </w:rPr>
                        <w:t>An AI Approach to Safer and Greener Aviation</w:t>
                      </w:r>
                    </w:p>
                    <w:p w14:paraId="1D345873" w14:textId="74D46C04" w:rsidR="00E17E5F" w:rsidRDefault="00E17E5F" w:rsidP="00D36913">
                      <w:pPr>
                        <w:pStyle w:val="FrameContents"/>
                        <w:spacing w:line="276" w:lineRule="auto"/>
                        <w:jc w:val="center"/>
                        <w:rPr>
                          <w:rFonts w:ascii="Calibri" w:hAnsi="Calibri" w:cs="Calibri"/>
                          <w:color w:val="C9211E"/>
                          <w:sz w:val="32"/>
                          <w:szCs w:val="32"/>
                          <w:lang w:val="en-US"/>
                        </w:rPr>
                      </w:pPr>
                    </w:p>
                  </w:txbxContent>
                </v:textbox>
                <w10:wrap type="square" anchory="page"/>
              </v:rect>
            </w:pict>
          </mc:Fallback>
        </mc:AlternateContent>
      </w:r>
    </w:p>
    <w:p w14:paraId="5A39BBE3" w14:textId="77777777" w:rsidR="00E17E5F" w:rsidRDefault="00E17E5F">
      <w:pPr>
        <w:spacing w:line="360" w:lineRule="auto"/>
        <w:rPr>
          <w:b/>
          <w:bCs/>
        </w:rPr>
      </w:pPr>
    </w:p>
    <w:p w14:paraId="41C8F396" w14:textId="77777777" w:rsidR="00E17E5F" w:rsidRDefault="00E17E5F">
      <w:pPr>
        <w:spacing w:line="360" w:lineRule="auto"/>
      </w:pPr>
    </w:p>
    <w:p w14:paraId="404A1793" w14:textId="77777777" w:rsidR="00E17E5F" w:rsidRDefault="00000000">
      <w:pPr>
        <w:spacing w:line="360" w:lineRule="auto"/>
      </w:pPr>
      <w:r>
        <w:rPr>
          <w:noProof/>
        </w:rPr>
        <mc:AlternateContent>
          <mc:Choice Requires="wps">
            <w:drawing>
              <wp:anchor distT="45720" distB="45720" distL="114300" distR="114300" simplePos="0" relativeHeight="3" behindDoc="0" locked="0" layoutInCell="1" allowOverlap="1" wp14:anchorId="143C8C30" wp14:editId="0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9FF98A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41BEE3C2" w:rsidR="00E17E5F" w:rsidRPr="00D36913" w:rsidRDefault="00D36913">
                            <w:pPr>
                              <w:pStyle w:val="FrameContents"/>
                              <w:spacing w:line="276" w:lineRule="auto"/>
                              <w:jc w:val="center"/>
                              <w:rPr>
                                <w:rFonts w:ascii="Calibri" w:hAnsi="Calibri" w:cs="Calibri"/>
                                <w:color w:val="000000" w:themeColor="text1"/>
                                <w:lang w:val="en-US"/>
                              </w:rPr>
                            </w:pPr>
                            <w:r w:rsidRPr="00D36913">
                              <w:rPr>
                                <w:rFonts w:cs="Calibri"/>
                                <w:color w:val="000000" w:themeColor="text1"/>
                                <w:lang w:val="en-US"/>
                              </w:rPr>
                              <w:t>Osman Ebrahim</w:t>
                            </w:r>
                          </w:p>
                        </w:txbxContent>
                      </wps:txbx>
                      <wps:bodyPr>
                        <a:spAutoFit/>
                      </wps:bodyPr>
                    </wps:wsp>
                  </a:graphicData>
                </a:graphic>
                <wp14:sizeRelV relativeFrom="margin">
                  <wp14:pctHeight>20000</wp14:pctHeight>
                </wp14:sizeRelV>
              </wp:anchor>
            </w:drawing>
          </mc:Choice>
          <mc:Fallback>
            <w:pict>
              <v:rect w14:anchorId="143C8C30" id="Text Box 1" o:spid="_x0000_s1027" style="position:absolute;margin-left:0;margin-top:31.05pt;width:462.15pt;height:62.1pt;z-index:3;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" stroked="f" strokeweight=".26mm">
                <v:textbox style="mso-fit-shape-to-text:t">
                  <w:txbxContent>
                    <w:p w14:paraId="69FF98A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41BEE3C2" w:rsidR="00E17E5F" w:rsidRPr="00D36913" w:rsidRDefault="00D36913">
                      <w:pPr>
                        <w:pStyle w:val="FrameContents"/>
                        <w:spacing w:line="276" w:lineRule="auto"/>
                        <w:jc w:val="center"/>
                        <w:rPr>
                          <w:rFonts w:ascii="Calibri" w:hAnsi="Calibri" w:cs="Calibri"/>
                          <w:color w:val="000000" w:themeColor="text1"/>
                          <w:lang w:val="en-US"/>
                        </w:rPr>
                      </w:pPr>
                      <w:r w:rsidRPr="00D36913">
                        <w:rPr>
                          <w:rFonts w:cs="Calibri"/>
                          <w:color w:val="000000" w:themeColor="text1"/>
                          <w:lang w:val="en-US"/>
                        </w:rPr>
                        <w:t>Osman Ebrahim</w:t>
                      </w:r>
                    </w:p>
                  </w:txbxContent>
                </v:textbox>
                <w10:wrap type="square"/>
              </v:rect>
            </w:pict>
          </mc:Fallback>
        </mc:AlternateContent>
      </w:r>
    </w:p>
    <w:p w14:paraId="72A3D3EC" w14:textId="77777777" w:rsidR="00E17E5F" w:rsidRDefault="00E17E5F">
      <w:pPr>
        <w:spacing w:line="360" w:lineRule="auto"/>
      </w:pPr>
    </w:p>
    <w:p w14:paraId="32749621" w14:textId="77777777" w:rsidR="00E17E5F" w:rsidRDefault="00000000">
      <w:pPr>
        <w:spacing w:line="360" w:lineRule="auto"/>
      </w:pPr>
      <w:r>
        <w:rPr>
          <w:noProof/>
        </w:rPr>
        <mc:AlternateContent>
          <mc:Choice Requires="wps">
            <w:drawing>
              <wp:anchor distT="45720" distB="45720" distL="114300" distR="114300" simplePos="0" relativeHeight="4" behindDoc="0" locked="0" layoutInCell="1" allowOverlap="1" wp14:anchorId="70535279" wp14:editId="0E9FCAB3">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9305" cy="238633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64834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E17E5F"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4C1710A5" w:rsidR="00E17E5F" w:rsidRPr="00D36913" w:rsidRDefault="00000000">
                            <w:pPr>
                              <w:pStyle w:val="FrameContents"/>
                              <w:spacing w:line="276" w:lineRule="auto"/>
                              <w:jc w:val="center"/>
                              <w:rPr>
                                <w:rFonts w:eastAsia="Calibri" w:cstheme="minorHAnsi"/>
                                <w:b/>
                                <w:bCs/>
                                <w:color w:val="000000" w:themeColor="text1"/>
                                <w:sz w:val="32"/>
                                <w:szCs w:val="32"/>
                                <w:lang w:val="en-US"/>
                              </w:rPr>
                            </w:pPr>
                            <w:r w:rsidRPr="00D36913">
                              <w:rPr>
                                <w:rFonts w:eastAsia="Calibri" w:cstheme="minorHAnsi"/>
                                <w:b/>
                                <w:bCs/>
                                <w:color w:val="000000" w:themeColor="text1"/>
                                <w:sz w:val="32"/>
                                <w:szCs w:val="32"/>
                                <w:lang w:val="en-US"/>
                              </w:rPr>
                              <w:t>BACHELOR OF SCIENCE</w:t>
                            </w:r>
                            <w:r w:rsidR="00D36913" w:rsidRPr="00D36913">
                              <w:rPr>
                                <w:rFonts w:eastAsia="Calibri" w:cstheme="minorHAnsi"/>
                                <w:b/>
                                <w:bCs/>
                                <w:color w:val="000000" w:themeColor="text1"/>
                                <w:sz w:val="32"/>
                                <w:szCs w:val="32"/>
                                <w:lang w:val="en-US"/>
                              </w:rPr>
                              <w:t xml:space="preserve"> IN COMPUTER SCIENCE</w:t>
                            </w:r>
                          </w:p>
                        </w:txbxContent>
                      </wps:txbx>
                      <wps:bodyPr>
                        <a:spAutoFit/>
                      </wps:bodyPr>
                    </wps:wsp>
                  </a:graphicData>
                </a:graphic>
                <wp14:sizeRelV relativeFrom="margin">
                  <wp14:pctHeight>20000</wp14:pctHeight>
                </wp14:sizeRelV>
              </wp:anchor>
            </w:drawing>
          </mc:Choice>
          <mc:Fallback>
            <w:pict>
              <v:rect w14:anchorId="70535279" id="Text Box 2" o:spid="_x0000_s1028" style="position:absolute;margin-left:-.85pt;margin-top:29.05pt;width:462.15pt;height:187.9pt;z-index:4;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" stroked="f" strokeweight=".26mm">
                <v:textbox style="mso-fit-shape-to-text:t">
                  <w:txbxContent>
                    <w:p w14:paraId="5E64834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E17E5F"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4C1710A5" w:rsidR="00E17E5F" w:rsidRPr="00D36913" w:rsidRDefault="00000000">
                      <w:pPr>
                        <w:pStyle w:val="FrameContents"/>
                        <w:spacing w:line="276" w:lineRule="auto"/>
                        <w:jc w:val="center"/>
                        <w:rPr>
                          <w:rFonts w:eastAsia="Calibri" w:cstheme="minorHAnsi"/>
                          <w:b/>
                          <w:bCs/>
                          <w:color w:val="000000" w:themeColor="text1"/>
                          <w:sz w:val="32"/>
                          <w:szCs w:val="32"/>
                          <w:lang w:val="en-US"/>
                        </w:rPr>
                      </w:pPr>
                      <w:r w:rsidRPr="00D36913">
                        <w:rPr>
                          <w:rFonts w:eastAsia="Calibri" w:cstheme="minorHAnsi"/>
                          <w:b/>
                          <w:bCs/>
                          <w:color w:val="000000" w:themeColor="text1"/>
                          <w:sz w:val="32"/>
                          <w:szCs w:val="32"/>
                          <w:lang w:val="en-US"/>
                        </w:rPr>
                        <w:t>BACHELOR OF SCIENCE</w:t>
                      </w:r>
                      <w:r w:rsidR="00D36913" w:rsidRPr="00D36913">
                        <w:rPr>
                          <w:rFonts w:eastAsia="Calibri" w:cstheme="minorHAnsi"/>
                          <w:b/>
                          <w:bCs/>
                          <w:color w:val="000000" w:themeColor="text1"/>
                          <w:sz w:val="32"/>
                          <w:szCs w:val="32"/>
                          <w:lang w:val="en-US"/>
                        </w:rPr>
                        <w:t xml:space="preserve"> IN COMPUTER SCIENCE</w:t>
                      </w:r>
                    </w:p>
                  </w:txbxContent>
                </v:textbox>
                <w10:wrap type="square"/>
              </v:rect>
            </w:pict>
          </mc:Fallback>
        </mc:AlternateContent>
      </w:r>
    </w:p>
    <w:p w14:paraId="0D0B940D" w14:textId="77777777" w:rsidR="00E17E5F" w:rsidRDefault="00E17E5F">
      <w:pPr>
        <w:spacing w:line="360" w:lineRule="auto"/>
      </w:pPr>
    </w:p>
    <w:p w14:paraId="0E27B00A" w14:textId="77777777" w:rsidR="00E17E5F" w:rsidRDefault="00E17E5F">
      <w:pPr>
        <w:spacing w:line="360" w:lineRule="auto"/>
      </w:pPr>
    </w:p>
    <w:p w14:paraId="60061E4C" w14:textId="77777777" w:rsidR="00E17E5F" w:rsidRDefault="00E17E5F">
      <w:pPr>
        <w:spacing w:line="360" w:lineRule="auto"/>
      </w:pPr>
    </w:p>
    <w:p w14:paraId="44EAFD9C" w14:textId="77777777" w:rsidR="00E17E5F" w:rsidRDefault="00E17E5F">
      <w:pPr>
        <w:spacing w:line="360" w:lineRule="auto"/>
      </w:pPr>
    </w:p>
    <w:p w14:paraId="4B94D5A5" w14:textId="77777777" w:rsidR="00E17E5F" w:rsidRDefault="00E17E5F">
      <w:pPr>
        <w:spacing w:line="360" w:lineRule="auto"/>
        <w:jc w:val="center"/>
      </w:pPr>
    </w:p>
    <w:p w14:paraId="4CDA6FB6" w14:textId="77777777" w:rsidR="00E17E5F" w:rsidRDefault="00000000">
      <w:pPr>
        <w:spacing w:line="360" w:lineRule="auto"/>
        <w:rPr>
          <w:rFonts w:asciiTheme="majorHAnsi" w:eastAsiaTheme="majorEastAsia" w:hAnsiTheme="majorHAnsi" w:cstheme="majorBidi"/>
          <w:spacing w:val="-10"/>
          <w:kern w:val="2"/>
          <w:sz w:val="56"/>
          <w:szCs w:val="56"/>
        </w:rPr>
      </w:pPr>
      <w:r>
        <w:rPr>
          <w:rFonts w:ascii="Calibri Light" w:eastAsiaTheme="majorEastAsia" w:hAnsi="Calibri Light" w:cstheme="majorBidi"/>
          <w:noProof/>
          <w:spacing w:val="-10"/>
          <w:kern w:val="2"/>
          <w:sz w:val="56"/>
          <w:szCs w:val="56"/>
        </w:rPr>
        <w:lastRenderedPageBreak/>
        <mc:AlternateContent>
          <mc:Choice Requires="wps">
            <w:drawing>
              <wp:anchor distT="45720" distB="45720" distL="114300" distR="112395" simplePos="0" relativeHeight="5" behindDoc="0" locked="0" layoutInCell="1" allowOverlap="1" wp14:anchorId="064CD028" wp14:editId="0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BAB57B8" w14:textId="77777777" w:rsidR="00E17E5F" w:rsidRDefault="00000000">
                            <w:pPr>
                              <w:pStyle w:val="Title"/>
                              <w:spacing w:line="276" w:lineRule="auto"/>
                              <w:rPr>
                                <w:b/>
                                <w:bCs/>
                                <w:sz w:val="40"/>
                                <w:szCs w:val="40"/>
                              </w:rPr>
                            </w:pPr>
                            <w:r>
                              <w:rPr>
                                <w:b/>
                                <w:bCs/>
                                <w:color w:val="000000"/>
                                <w:sz w:val="40"/>
                                <w:szCs w:val="40"/>
                              </w:rPr>
                              <w:t>Declaration</w:t>
                            </w:r>
                          </w:p>
                          <w:p w14:paraId="3DEEC669" w14:textId="77777777" w:rsidR="00E17E5F" w:rsidRDefault="00E17E5F">
                            <w:pPr>
                              <w:pStyle w:val="FrameContents"/>
                              <w:rPr>
                                <w:color w:val="000000"/>
                              </w:rPr>
                            </w:pPr>
                          </w:p>
                          <w:p w14:paraId="2C1B6A18" w14:textId="77777777" w:rsidR="00E17E5F"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E17E5F" w:rsidRDefault="00E17E5F">
                            <w:pPr>
                              <w:pStyle w:val="FrameContents"/>
                              <w:spacing w:after="0"/>
                              <w:contextualSpacing/>
                              <w:rPr>
                                <w:sz w:val="24"/>
                                <w:szCs w:val="24"/>
                              </w:rPr>
                            </w:pPr>
                          </w:p>
                          <w:p w14:paraId="7B8A4C3F" w14:textId="77777777" w:rsidR="00E17E5F"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v:rect w14:anchorId="064CD028" id="Text Box 4" o:spid="_x0000_s1029" style="position:absolute;margin-left:404.4pt;margin-top:29pt;width:455.6pt;height:182.6pt;z-index:5;visibility:visible;mso-wrap-style:square;mso-height-percent:200;mso-wrap-distance-left:9pt;mso-wrap-distance-top:3.6pt;mso-wrap-distance-right:8.85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" stroked="f" strokeweight=".26mm">
                <v:textbox style="mso-fit-shape-to-text:t">
                  <w:txbxContent>
                    <w:p w14:paraId="5BAB57B8" w14:textId="77777777" w:rsidR="00E17E5F" w:rsidRDefault="00000000">
                      <w:pPr>
                        <w:pStyle w:val="Title"/>
                        <w:spacing w:line="276" w:lineRule="auto"/>
                        <w:rPr>
                          <w:b/>
                          <w:bCs/>
                          <w:sz w:val="40"/>
                          <w:szCs w:val="40"/>
                        </w:rPr>
                      </w:pPr>
                      <w:r>
                        <w:rPr>
                          <w:b/>
                          <w:bCs/>
                          <w:color w:val="000000"/>
                          <w:sz w:val="40"/>
                          <w:szCs w:val="40"/>
                        </w:rPr>
                        <w:t>Declaration</w:t>
                      </w:r>
                    </w:p>
                    <w:p w14:paraId="3DEEC669" w14:textId="77777777" w:rsidR="00E17E5F" w:rsidRDefault="00E17E5F">
                      <w:pPr>
                        <w:pStyle w:val="FrameContents"/>
                        <w:rPr>
                          <w:color w:val="000000"/>
                        </w:rPr>
                      </w:pPr>
                    </w:p>
                    <w:p w14:paraId="2C1B6A18" w14:textId="77777777" w:rsidR="00E17E5F"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E17E5F" w:rsidRDefault="00E17E5F">
                      <w:pPr>
                        <w:pStyle w:val="FrameContents"/>
                        <w:spacing w:after="0"/>
                        <w:contextualSpacing/>
                        <w:rPr>
                          <w:sz w:val="24"/>
                          <w:szCs w:val="24"/>
                        </w:rPr>
                      </w:pPr>
                    </w:p>
                    <w:p w14:paraId="7B8A4C3F" w14:textId="77777777" w:rsidR="00E17E5F"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w10:wrap type="square" anchorx="margin"/>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6" behindDoc="0" locked="0" layoutInCell="1" allowOverlap="1" wp14:anchorId="313DE285" wp14:editId="0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A902E3A" w14:textId="1BB2969A" w:rsidR="00D36913" w:rsidRDefault="00000000" w:rsidP="00D36913">
                            <w:pPr>
                              <w:pStyle w:val="FrameContents"/>
                              <w:spacing w:after="0"/>
                            </w:pPr>
                            <w:r>
                              <w:rPr>
                                <w:color w:val="000000"/>
                                <w:sz w:val="24"/>
                                <w:szCs w:val="24"/>
                              </w:rPr>
                              <w:t>Signed</w:t>
                            </w:r>
                            <w:r w:rsidR="00D36913">
                              <w:rPr>
                                <w:color w:val="000000"/>
                                <w:sz w:val="24"/>
                                <w:szCs w:val="24"/>
                              </w:rPr>
                              <w:t xml:space="preserve">: Osman </w:t>
                            </w:r>
                          </w:p>
                        </w:txbxContent>
                      </wps:txbx>
                      <wps:bodyPr>
                        <a:spAutoFit/>
                      </wps:bodyPr>
                    </wps:wsp>
                  </a:graphicData>
                </a:graphic>
                <wp14:sizeRelV relativeFrom="margin">
                  <wp14:pctHeight>20000</wp14:pctHeight>
                </wp14:sizeRelV>
              </wp:anchor>
            </w:drawing>
          </mc:Choice>
          <mc:Fallback>
            <w:pict>
              <v:rect w14:anchorId="313DE285" id="Text Box 5" o:spid="_x0000_s1030" style="position:absolute;margin-left:-.15pt;margin-top:377.85pt;width:463pt;height:28.45pt;z-index:6;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" stroked="f" strokeweight=".26mm">
                <v:textbox style="mso-fit-shape-to-text:t">
                  <w:txbxContent>
                    <w:p w14:paraId="7A902E3A" w14:textId="1BB2969A" w:rsidR="00D36913" w:rsidRDefault="00000000" w:rsidP="00D36913">
                      <w:pPr>
                        <w:pStyle w:val="FrameContents"/>
                        <w:spacing w:after="0"/>
                      </w:pPr>
                      <w:r>
                        <w:rPr>
                          <w:color w:val="000000"/>
                          <w:sz w:val="24"/>
                          <w:szCs w:val="24"/>
                        </w:rPr>
                        <w:t>Signed</w:t>
                      </w:r>
                      <w:r w:rsidR="00D36913">
                        <w:rPr>
                          <w:color w:val="000000"/>
                          <w:sz w:val="24"/>
                          <w:szCs w:val="24"/>
                        </w:rPr>
                        <w:t xml:space="preserve">: Osman </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7" behindDoc="0" locked="0" layoutInCell="1" allowOverlap="1" wp14:anchorId="2B45E65E" wp14:editId="0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2661725" w14:textId="3037CA40" w:rsidR="00E17E5F" w:rsidRDefault="00D36913">
                            <w:pPr>
                              <w:pStyle w:val="FrameContents"/>
                              <w:spacing w:after="0"/>
                              <w:rPr>
                                <w:b/>
                                <w:bCs/>
                                <w:sz w:val="24"/>
                                <w:szCs w:val="24"/>
                              </w:rPr>
                            </w:pPr>
                            <w:r>
                              <w:rPr>
                                <w:b/>
                                <w:bCs/>
                                <w:color w:val="000000"/>
                                <w:sz w:val="24"/>
                                <w:szCs w:val="24"/>
                              </w:rPr>
                              <w:t>Osman Ebrahim</w:t>
                            </w:r>
                          </w:p>
                        </w:txbxContent>
                      </wps:txbx>
                      <wps:bodyPr>
                        <a:spAutoFit/>
                      </wps:bodyPr>
                    </wps:wsp>
                  </a:graphicData>
                </a:graphic>
                <wp14:sizeRelV relativeFrom="margin">
                  <wp14:pctHeight>20000</wp14:pctHeight>
                </wp14:sizeRelV>
              </wp:anchor>
            </w:drawing>
          </mc:Choice>
          <mc:Fallback>
            <w:pict>
              <v:rect w14:anchorId="2B45E65E" id="Text Box 6" o:spid="_x0000_s1031" style="position:absolute;margin-left:-.25pt;margin-top:263.8pt;width:463pt;height:28.45pt;z-index:7;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" stroked="f" strokeweight=".26mm">
                <v:textbox style="mso-fit-shape-to-text:t">
                  <w:txbxContent>
                    <w:p w14:paraId="12661725" w14:textId="3037CA40" w:rsidR="00E17E5F" w:rsidRDefault="00D36913">
                      <w:pPr>
                        <w:pStyle w:val="FrameContents"/>
                        <w:spacing w:after="0"/>
                        <w:rPr>
                          <w:b/>
                          <w:bCs/>
                          <w:sz w:val="24"/>
                          <w:szCs w:val="24"/>
                        </w:rPr>
                      </w:pPr>
                      <w:r>
                        <w:rPr>
                          <w:b/>
                          <w:bCs/>
                          <w:color w:val="000000"/>
                          <w:sz w:val="24"/>
                          <w:szCs w:val="24"/>
                        </w:rPr>
                        <w:t>Osman Ebrahim</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8" behindDoc="0" locked="0" layoutInCell="1" allowOverlap="1" wp14:anchorId="44B2C5F2" wp14:editId="0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3B61EFF" w14:textId="1CFEEB28" w:rsidR="00E17E5F" w:rsidRDefault="00000000">
                            <w:pPr>
                              <w:pStyle w:val="FrameContents"/>
                              <w:spacing w:after="0"/>
                              <w:rPr>
                                <w:sz w:val="24"/>
                                <w:szCs w:val="24"/>
                              </w:rPr>
                            </w:pPr>
                            <w:r>
                              <w:rPr>
                                <w:b/>
                                <w:bCs/>
                                <w:color w:val="000000"/>
                                <w:sz w:val="24"/>
                                <w:szCs w:val="24"/>
                              </w:rPr>
                              <w:t>Date:</w:t>
                            </w:r>
                            <w:r>
                              <w:rPr>
                                <w:color w:val="000000"/>
                                <w:sz w:val="24"/>
                                <w:szCs w:val="24"/>
                              </w:rPr>
                              <w:t xml:space="preserve"> </w:t>
                            </w:r>
                            <w:r w:rsidR="00D36913">
                              <w:rPr>
                                <w:color w:val="000000"/>
                                <w:sz w:val="24"/>
                                <w:szCs w:val="24"/>
                              </w:rPr>
                              <w:t>11/01/2026</w:t>
                            </w:r>
                          </w:p>
                        </w:txbxContent>
                      </wps:txbx>
                      <wps:bodyPr>
                        <a:spAutoFit/>
                      </wps:bodyPr>
                    </wps:wsp>
                  </a:graphicData>
                </a:graphic>
                <wp14:sizeRelV relativeFrom="margin">
                  <wp14:pctHeight>20000</wp14:pctHeight>
                </wp14:sizeRelV>
              </wp:anchor>
            </w:drawing>
          </mc:Choice>
          <mc:Fallback>
            <w:pict>
              <v:rect w14:anchorId="44B2C5F2" id="Text Box 7" o:spid="_x0000_s1032" style="position:absolute;margin-left:-.1pt;margin-top:295.55pt;width:463pt;height:28.45pt;z-index: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" stroked="f" strokeweight=".26mm">
                <v:textbox style="mso-fit-shape-to-text:t">
                  <w:txbxContent>
                    <w:p w14:paraId="43B61EFF" w14:textId="1CFEEB28" w:rsidR="00E17E5F" w:rsidRDefault="00000000">
                      <w:pPr>
                        <w:pStyle w:val="FrameContents"/>
                        <w:spacing w:after="0"/>
                        <w:rPr>
                          <w:sz w:val="24"/>
                          <w:szCs w:val="24"/>
                        </w:rPr>
                      </w:pPr>
                      <w:r>
                        <w:rPr>
                          <w:b/>
                          <w:bCs/>
                          <w:color w:val="000000"/>
                          <w:sz w:val="24"/>
                          <w:szCs w:val="24"/>
                        </w:rPr>
                        <w:t>Date:</w:t>
                      </w:r>
                      <w:r>
                        <w:rPr>
                          <w:color w:val="000000"/>
                          <w:sz w:val="24"/>
                          <w:szCs w:val="24"/>
                        </w:rPr>
                        <w:t xml:space="preserve"> </w:t>
                      </w:r>
                      <w:r w:rsidR="00D36913">
                        <w:rPr>
                          <w:color w:val="000000"/>
                          <w:sz w:val="24"/>
                          <w:szCs w:val="24"/>
                        </w:rPr>
                        <w:t>11/01/2026</w:t>
                      </w:r>
                    </w:p>
                  </w:txbxContent>
                </v:textbox>
                <w10:wrap type="square"/>
              </v:rect>
            </w:pict>
          </mc:Fallback>
        </mc:AlternateContent>
      </w:r>
      <w:r>
        <w:br w:type="page"/>
      </w:r>
    </w:p>
    <w:p w14:paraId="53128261" w14:textId="77777777" w:rsidR="00E17E5F" w:rsidRDefault="00E17E5F">
      <w:pPr>
        <w:pStyle w:val="Title"/>
        <w:spacing w:line="360" w:lineRule="auto"/>
      </w:pPr>
    </w:p>
    <w:p w14:paraId="50B3CAA8" w14:textId="640D4DEC" w:rsidR="00E17E5F" w:rsidRDefault="00E17E5F" w:rsidP="61176EB8">
      <w:pPr>
        <w:spacing w:line="360" w:lineRule="auto"/>
      </w:pPr>
    </w:p>
    <w:p w14:paraId="6E8D0661" w14:textId="77777777" w:rsidR="00D1209D" w:rsidRDefault="61176EB8" w:rsidP="00D1209D">
      <w:pPr>
        <w:pStyle w:val="Title"/>
        <w:spacing w:line="360" w:lineRule="auto"/>
      </w:pPr>
      <w:r>
        <w:t>Acknowledgements</w:t>
      </w:r>
    </w:p>
    <w:p w14:paraId="127A98F7" w14:textId="77777777" w:rsidR="00661A2B" w:rsidRDefault="00661A2B" w:rsidP="00661A2B">
      <w:pPr>
        <w:spacing w:before="80" w:after="100" w:line="360" w:lineRule="auto"/>
      </w:pPr>
      <w:r>
        <w:rPr>
          <w:rFonts w:ascii="Calibri" w:eastAsia="Calibri" w:hAnsi="Calibri" w:cs="Calibri"/>
          <w:color w:val="000000"/>
        </w:rPr>
        <w:t xml:space="preserve">The researcher would like to express sincere gratitude to </w:t>
      </w:r>
      <w:r>
        <w:rPr>
          <w:rFonts w:ascii="Calibri" w:eastAsia="Calibri" w:hAnsi="Calibri" w:cs="Calibri"/>
          <w:b/>
          <w:bCs/>
          <w:color w:val="000000"/>
        </w:rPr>
        <w:t>Dr Arturo Araujo</w:t>
      </w:r>
      <w:r>
        <w:rPr>
          <w:rFonts w:ascii="Calibri" w:eastAsia="Calibri" w:hAnsi="Calibri" w:cs="Calibri"/>
          <w:color w:val="000000"/>
        </w:rPr>
        <w:t>, project supervisor, whose guidance, encouragement, and intellectual generosity have been invaluable throughout this work. It was Dr Araujo who first recognised the potential of an earlier essay on probabilistic aviation safety and encouraged its development into this Final Year Project — a recommendation that directly shaped the direction and ambition of this dissertation. His consistent support, from the earliest stages of university through to the submission of this report, is deeply appreciated.</w:t>
      </w:r>
    </w:p>
    <w:p w14:paraId="044AE8EB" w14:textId="77777777" w:rsidR="00661A2B" w:rsidRDefault="00661A2B" w:rsidP="00661A2B"/>
    <w:p w14:paraId="48D62F28" w14:textId="77777777" w:rsidR="00661A2B" w:rsidRDefault="00661A2B" w:rsidP="00661A2B">
      <w:pPr>
        <w:spacing w:before="80" w:after="100" w:line="360" w:lineRule="auto"/>
      </w:pPr>
      <w:r>
        <w:rPr>
          <w:rFonts w:ascii="Calibri" w:eastAsia="Calibri" w:hAnsi="Calibri" w:cs="Calibri"/>
          <w:color w:val="000000"/>
        </w:rPr>
        <w:t xml:space="preserve">Sincere thanks are also extended to </w:t>
      </w:r>
      <w:proofErr w:type="spellStart"/>
      <w:r>
        <w:rPr>
          <w:rFonts w:ascii="Calibri" w:eastAsia="Calibri" w:hAnsi="Calibri" w:cs="Calibri"/>
          <w:b/>
          <w:bCs/>
          <w:color w:val="000000"/>
        </w:rPr>
        <w:t>Ogechukwu</w:t>
      </w:r>
      <w:proofErr w:type="spellEnd"/>
      <w:r>
        <w:rPr>
          <w:rFonts w:ascii="Calibri" w:eastAsia="Calibri" w:hAnsi="Calibri" w:cs="Calibri"/>
          <w:b/>
          <w:bCs/>
          <w:color w:val="000000"/>
        </w:rPr>
        <w:t xml:space="preserve"> </w:t>
      </w:r>
      <w:proofErr w:type="spellStart"/>
      <w:r>
        <w:rPr>
          <w:rFonts w:ascii="Calibri" w:eastAsia="Calibri" w:hAnsi="Calibri" w:cs="Calibri"/>
          <w:b/>
          <w:bCs/>
          <w:color w:val="000000"/>
        </w:rPr>
        <w:t>Okonor</w:t>
      </w:r>
      <w:proofErr w:type="spellEnd"/>
      <w:r>
        <w:rPr>
          <w:rFonts w:ascii="Calibri" w:eastAsia="Calibri" w:hAnsi="Calibri" w:cs="Calibri"/>
          <w:color w:val="000000"/>
        </w:rPr>
        <w:t xml:space="preserve"> and </w:t>
      </w:r>
      <w:r>
        <w:rPr>
          <w:rFonts w:ascii="Calibri" w:eastAsia="Calibri" w:hAnsi="Calibri" w:cs="Calibri"/>
          <w:b/>
          <w:bCs/>
          <w:color w:val="000000"/>
        </w:rPr>
        <w:t>Wei Li</w:t>
      </w:r>
      <w:r>
        <w:rPr>
          <w:rFonts w:ascii="Calibri" w:eastAsia="Calibri" w:hAnsi="Calibri" w:cs="Calibri"/>
          <w:color w:val="000000"/>
        </w:rPr>
        <w:t>, whose support, encouragement, and generosity throughout the researcher's university journey have been a constant source of motivation. Their contribution to the researcher's academic development extends well beyond this project and has been greatly valued.</w:t>
      </w:r>
    </w:p>
    <w:p w14:paraId="5BDBEEDF" w14:textId="77777777" w:rsidR="00661A2B" w:rsidRDefault="00661A2B" w:rsidP="00661A2B"/>
    <w:p w14:paraId="1F67CF29" w14:textId="77777777" w:rsidR="00661A2B" w:rsidRDefault="00661A2B" w:rsidP="00661A2B">
      <w:pPr>
        <w:spacing w:before="80" w:after="100" w:line="360" w:lineRule="auto"/>
      </w:pPr>
      <w:r>
        <w:rPr>
          <w:rFonts w:ascii="Calibri" w:eastAsia="Calibri" w:hAnsi="Calibri" w:cs="Calibri"/>
          <w:color w:val="000000"/>
        </w:rPr>
        <w:t>This project is dedicated to everyone who believed in its potential before it was fully realised.</w:t>
      </w:r>
    </w:p>
    <w:p w14:paraId="4101652C" w14:textId="77777777" w:rsidR="00E17E5F" w:rsidRDefault="00E17E5F">
      <w:pPr>
        <w:pStyle w:val="Title"/>
        <w:spacing w:line="360" w:lineRule="auto"/>
      </w:pPr>
    </w:p>
    <w:p w14:paraId="7CBFD60A" w14:textId="77777777" w:rsidR="00E17E5F" w:rsidRDefault="00000000">
      <w:pPr>
        <w:pStyle w:val="Title"/>
        <w:spacing w:line="360" w:lineRule="auto"/>
      </w:pPr>
      <w:r>
        <w:t>Abstract</w:t>
      </w:r>
    </w:p>
    <w:p w14:paraId="6180BA34" w14:textId="77777777" w:rsidR="00661A2B" w:rsidRDefault="00661A2B" w:rsidP="00661A2B">
      <w:pPr>
        <w:spacing w:before="80" w:after="100" w:line="360" w:lineRule="auto"/>
      </w:pPr>
      <w:r>
        <w:rPr>
          <w:rFonts w:ascii="Calibri" w:eastAsia="Calibri" w:hAnsi="Calibri" w:cs="Calibri"/>
          <w:color w:val="000000"/>
        </w:rPr>
        <w:t xml:space="preserve">Aviation safety and environmental sustainability are typically analysed as separate domains within the research literature. The evidence suggests a clear gap in integrated approaches capable of simultaneously estimating accident probability and carbon emissions within a single probabilistic framework. This project addresses that gap by developing a Bayesian </w:t>
      </w:r>
      <w:r>
        <w:rPr>
          <w:rFonts w:ascii="Calibri" w:eastAsia="Calibri" w:hAnsi="Calibri" w:cs="Calibri"/>
          <w:color w:val="000000"/>
        </w:rPr>
        <w:lastRenderedPageBreak/>
        <w:t>aviation decision-support system that unifies risk assessment and emissions modelling through a single inference pass.</w:t>
      </w:r>
    </w:p>
    <w:p w14:paraId="227454C7" w14:textId="77777777" w:rsidR="00661A2B" w:rsidRDefault="00661A2B" w:rsidP="00661A2B"/>
    <w:p w14:paraId="63E521BE" w14:textId="77777777" w:rsidR="00661A2B" w:rsidRDefault="00661A2B" w:rsidP="00661A2B">
      <w:pPr>
        <w:spacing w:before="80" w:after="100" w:line="360" w:lineRule="auto"/>
      </w:pPr>
      <w:r>
        <w:rPr>
          <w:rFonts w:ascii="Calibri" w:eastAsia="Calibri" w:hAnsi="Calibri" w:cs="Calibri"/>
          <w:color w:val="000000"/>
        </w:rPr>
        <w:t xml:space="preserve">The system is implemented as an interactive </w:t>
      </w:r>
      <w:proofErr w:type="spellStart"/>
      <w:r>
        <w:rPr>
          <w:rFonts w:ascii="Calibri" w:eastAsia="Calibri" w:hAnsi="Calibri" w:cs="Calibri"/>
          <w:color w:val="000000"/>
        </w:rPr>
        <w:t>Streamlit</w:t>
      </w:r>
      <w:proofErr w:type="spellEnd"/>
      <w:r>
        <w:rPr>
          <w:rFonts w:ascii="Calibri" w:eastAsia="Calibri" w:hAnsi="Calibri" w:cs="Calibri"/>
          <w:color w:val="000000"/>
        </w:rPr>
        <w:t xml:space="preserve"> web application trained on 88,000 real accident records from the NTSB Aviation Accident Database</w:t>
      </w:r>
      <w:r>
        <w:rPr>
          <w:rFonts w:ascii="Calibri" w:eastAsia="Calibri" w:hAnsi="Calibri" w:cs="Calibri"/>
          <w:b/>
          <w:bCs/>
          <w:color w:val="000000"/>
        </w:rPr>
        <w:t xml:space="preserve"> [38]</w:t>
      </w:r>
      <w:r>
        <w:rPr>
          <w:rFonts w:ascii="Calibri" w:eastAsia="Calibri" w:hAnsi="Calibri" w:cs="Calibri"/>
          <w:color w:val="000000"/>
        </w:rPr>
        <w:t xml:space="preserve">. A Naive Bayes classifier — constructed from first principles using log-posterior computation and Laplace smoothing — estimates flight accident probability across three risk classes (Low, Medium, High). The data indicate that risk and fuel consumption are directly coupled: higher-risk operational states incur additional fuel burn through holding patterns, diversions, and emergency procedures. The unified model therefore applies Bayesian-weighted overhead factors to derive an expected CO₂ estimate from the same posterior probabilities used for risk classification, expressed as: </w:t>
      </w:r>
      <w:proofErr w:type="spellStart"/>
      <w:r>
        <w:rPr>
          <w:rFonts w:ascii="Calibri" w:eastAsia="Calibri" w:hAnsi="Calibri" w:cs="Calibri"/>
          <w:color w:val="000000"/>
        </w:rPr>
        <w:t>CO₂_expected</w:t>
      </w:r>
      <w:proofErr w:type="spellEnd"/>
      <w:r>
        <w:rPr>
          <w:rFonts w:ascii="Calibri" w:eastAsia="Calibri" w:hAnsi="Calibri" w:cs="Calibri"/>
          <w:color w:val="000000"/>
        </w:rPr>
        <w:t xml:space="preserve"> = Σ P(</w:t>
      </w:r>
      <w:proofErr w:type="spellStart"/>
      <w:r>
        <w:rPr>
          <w:rFonts w:ascii="Calibri" w:eastAsia="Calibri" w:hAnsi="Calibri" w:cs="Calibri"/>
          <w:color w:val="000000"/>
        </w:rPr>
        <w:t>class|X</w:t>
      </w:r>
      <w:proofErr w:type="spellEnd"/>
      <w:r>
        <w:rPr>
          <w:rFonts w:ascii="Calibri" w:eastAsia="Calibri" w:hAnsi="Calibri" w:cs="Calibri"/>
          <w:color w:val="000000"/>
        </w:rPr>
        <w:t xml:space="preserve">) × </w:t>
      </w:r>
      <w:proofErr w:type="spellStart"/>
      <w:r>
        <w:rPr>
          <w:rFonts w:ascii="Calibri" w:eastAsia="Calibri" w:hAnsi="Calibri" w:cs="Calibri"/>
          <w:color w:val="000000"/>
        </w:rPr>
        <w:t>base_CO</w:t>
      </w:r>
      <w:proofErr w:type="spellEnd"/>
      <w:r>
        <w:rPr>
          <w:rFonts w:ascii="Calibri" w:eastAsia="Calibri" w:hAnsi="Calibri" w:cs="Calibri"/>
          <w:color w:val="000000"/>
        </w:rPr>
        <w:t>₂ × overhead(class). Emissions factors are sourced from the ICAO/EASA Engine Emissions Databank v31</w:t>
      </w:r>
      <w:r>
        <w:rPr>
          <w:rFonts w:ascii="Calibri" w:eastAsia="Calibri" w:hAnsi="Calibri" w:cs="Calibri"/>
          <w:b/>
          <w:bCs/>
          <w:color w:val="000000"/>
        </w:rPr>
        <w:t xml:space="preserve"> [39]</w:t>
      </w:r>
      <w:r>
        <w:rPr>
          <w:rFonts w:ascii="Calibri" w:eastAsia="Calibri" w:hAnsi="Calibri" w:cs="Calibri"/>
          <w:color w:val="000000"/>
        </w:rPr>
        <w:t>, covering 28 commercial aircraft variants.</w:t>
      </w:r>
    </w:p>
    <w:p w14:paraId="684C72DA" w14:textId="77777777" w:rsidR="00661A2B" w:rsidRDefault="00661A2B" w:rsidP="00661A2B"/>
    <w:p w14:paraId="57DF0690" w14:textId="77777777" w:rsidR="00661A2B" w:rsidRDefault="00661A2B" w:rsidP="00661A2B">
      <w:pPr>
        <w:spacing w:before="80" w:after="100" w:line="360" w:lineRule="auto"/>
      </w:pPr>
      <w:r>
        <w:rPr>
          <w:rFonts w:ascii="Calibri" w:eastAsia="Calibri" w:hAnsi="Calibri" w:cs="Calibri"/>
          <w:color w:val="000000"/>
        </w:rPr>
        <w:t xml:space="preserve">The application incorporates real-time flight data via the </w:t>
      </w:r>
      <w:proofErr w:type="spellStart"/>
      <w:r>
        <w:rPr>
          <w:rFonts w:ascii="Calibri" w:eastAsia="Calibri" w:hAnsi="Calibri" w:cs="Calibri"/>
          <w:color w:val="000000"/>
        </w:rPr>
        <w:t>AviationStack</w:t>
      </w:r>
      <w:proofErr w:type="spellEnd"/>
      <w:r>
        <w:rPr>
          <w:rFonts w:ascii="Calibri" w:eastAsia="Calibri" w:hAnsi="Calibri" w:cs="Calibri"/>
          <w:color w:val="000000"/>
        </w:rPr>
        <w:t xml:space="preserve"> API</w:t>
      </w:r>
      <w:r>
        <w:rPr>
          <w:rFonts w:ascii="Calibri" w:eastAsia="Calibri" w:hAnsi="Calibri" w:cs="Calibri"/>
          <w:b/>
          <w:bCs/>
          <w:color w:val="000000"/>
        </w:rPr>
        <w:t xml:space="preserve"> [40]</w:t>
      </w:r>
      <w:r>
        <w:rPr>
          <w:rFonts w:ascii="Calibri" w:eastAsia="Calibri" w:hAnsi="Calibri" w:cs="Calibri"/>
          <w:color w:val="000000"/>
        </w:rPr>
        <w:t>, enabling users to enter a flight number and have risk analysis parameters automatically populated from live flight data. Route planning functionality integrates EASA Conflict Zone Information Bulletins</w:t>
      </w:r>
      <w:r>
        <w:rPr>
          <w:rFonts w:ascii="Calibri" w:eastAsia="Calibri" w:hAnsi="Calibri" w:cs="Calibri"/>
          <w:b/>
          <w:bCs/>
          <w:color w:val="000000"/>
        </w:rPr>
        <w:t xml:space="preserve"> [41]</w:t>
      </w:r>
      <w:r>
        <w:rPr>
          <w:rFonts w:ascii="Calibri" w:eastAsia="Calibri" w:hAnsi="Calibri" w:cs="Calibri"/>
          <w:color w:val="000000"/>
        </w:rPr>
        <w:t xml:space="preserve">, reflecting the February 2026 Middle East airspace closures affecting Iran, Iraq, Syria, Israel, and Kuwait. A direction-aware, ray-cast-verified conflict avoidance algorithm generates safe routing corridors across 777 airports in 200 countries. </w:t>
      </w:r>
      <w:proofErr w:type="spellStart"/>
      <w:r>
        <w:rPr>
          <w:rFonts w:ascii="Calibri" w:eastAsia="Calibri" w:hAnsi="Calibri" w:cs="Calibri"/>
          <w:color w:val="000000"/>
        </w:rPr>
        <w:t>OpenSky</w:t>
      </w:r>
      <w:proofErr w:type="spellEnd"/>
      <w:r>
        <w:rPr>
          <w:rFonts w:ascii="Calibri" w:eastAsia="Calibri" w:hAnsi="Calibri" w:cs="Calibri"/>
          <w:color w:val="000000"/>
        </w:rPr>
        <w:t xml:space="preserve"> Network flight records</w:t>
      </w:r>
      <w:r>
        <w:rPr>
          <w:rFonts w:ascii="Calibri" w:eastAsia="Calibri" w:hAnsi="Calibri" w:cs="Calibri"/>
          <w:b/>
          <w:bCs/>
          <w:color w:val="000000"/>
        </w:rPr>
        <w:t xml:space="preserve"> [42]</w:t>
      </w:r>
      <w:r>
        <w:rPr>
          <w:rFonts w:ascii="Calibri" w:eastAsia="Calibri" w:hAnsi="Calibri" w:cs="Calibri"/>
          <w:color w:val="000000"/>
        </w:rPr>
        <w:t xml:space="preserve"> are used for cross-reference validation of route statistics.</w:t>
      </w:r>
    </w:p>
    <w:p w14:paraId="220B9556" w14:textId="77777777" w:rsidR="00661A2B" w:rsidRDefault="00661A2B" w:rsidP="00661A2B"/>
    <w:p w14:paraId="316CC19C" w14:textId="77777777" w:rsidR="00661A2B" w:rsidRDefault="00661A2B" w:rsidP="00661A2B">
      <w:pPr>
        <w:spacing w:before="80" w:after="100" w:line="360" w:lineRule="auto"/>
      </w:pPr>
      <w:r>
        <w:rPr>
          <w:rFonts w:ascii="Calibri" w:eastAsia="Calibri" w:hAnsi="Calibri" w:cs="Calibri"/>
          <w:color w:val="000000"/>
        </w:rPr>
        <w:t xml:space="preserve">The findings demonstrate that Bayesian inference provides a transparent, interpretable foundation for integrated aviation decision-support. The study indicates that the unified model successfully estimates both accident probability and expected CO₂ in a single computation, meeting the primary research aim. The results show that all three evaluation scenarios — safe, moderate, and high-risk — produce correct risk classifications and plausible emissions estimates consistent with EASA benchmarks. The evidence supports the conclusion that probabilistic AI methods, when built with interpretability and transparency as </w:t>
      </w:r>
      <w:r>
        <w:rPr>
          <w:rFonts w:ascii="Calibri" w:eastAsia="Calibri" w:hAnsi="Calibri" w:cs="Calibri"/>
          <w:color w:val="000000"/>
        </w:rPr>
        <w:lastRenderedPageBreak/>
        <w:t>primary design constraints, represent a viable and academically rigorous approach to safety-critical decision support in aviation.</w:t>
      </w:r>
    </w:p>
    <w:p w14:paraId="344C4E72" w14:textId="77777777" w:rsidR="00661A2B" w:rsidRDefault="00661A2B" w:rsidP="00661A2B"/>
    <w:p w14:paraId="6E6A3DE8" w14:textId="77777777" w:rsidR="00661A2B" w:rsidRDefault="00661A2B" w:rsidP="00661A2B">
      <w:pPr>
        <w:spacing w:before="80" w:after="100" w:line="360" w:lineRule="auto"/>
      </w:pPr>
      <w:r>
        <w:rPr>
          <w:rFonts w:ascii="Calibri" w:eastAsia="Calibri" w:hAnsi="Calibri" w:cs="Calibri"/>
          <w:color w:val="000000"/>
        </w:rPr>
        <w:t>Ethical and professional considerations are addressed throughout, with explicit reference to the EU AI Act (2024)</w:t>
      </w:r>
      <w:r>
        <w:rPr>
          <w:rFonts w:ascii="Calibri" w:eastAsia="Calibri" w:hAnsi="Calibri" w:cs="Calibri"/>
          <w:b/>
          <w:bCs/>
          <w:color w:val="000000"/>
        </w:rPr>
        <w:t xml:space="preserve"> [43]</w:t>
      </w:r>
      <w:r>
        <w:rPr>
          <w:rFonts w:ascii="Calibri" w:eastAsia="Calibri" w:hAnsi="Calibri" w:cs="Calibri"/>
          <w:color w:val="000000"/>
        </w:rPr>
        <w:t>, DO-178C software certification standards</w:t>
      </w:r>
      <w:r>
        <w:rPr>
          <w:rFonts w:ascii="Calibri" w:eastAsia="Calibri" w:hAnsi="Calibri" w:cs="Calibri"/>
          <w:b/>
          <w:bCs/>
          <w:color w:val="000000"/>
        </w:rPr>
        <w:t xml:space="preserve"> [44]</w:t>
      </w:r>
      <w:r>
        <w:rPr>
          <w:rFonts w:ascii="Calibri" w:eastAsia="Calibri" w:hAnsi="Calibri" w:cs="Calibri"/>
          <w:color w:val="000000"/>
        </w:rPr>
        <w:t>, GDPR data minimisation principles</w:t>
      </w:r>
      <w:r>
        <w:rPr>
          <w:rFonts w:ascii="Calibri" w:eastAsia="Calibri" w:hAnsi="Calibri" w:cs="Calibri"/>
          <w:b/>
          <w:bCs/>
          <w:color w:val="000000"/>
        </w:rPr>
        <w:t xml:space="preserve"> [45]</w:t>
      </w:r>
      <w:r>
        <w:rPr>
          <w:rFonts w:ascii="Calibri" w:eastAsia="Calibri" w:hAnsi="Calibri" w:cs="Calibri"/>
          <w:color w:val="000000"/>
        </w:rPr>
        <w:t>, and the BCS Code of Conduct</w:t>
      </w:r>
      <w:r>
        <w:rPr>
          <w:rFonts w:ascii="Calibri" w:eastAsia="Calibri" w:hAnsi="Calibri" w:cs="Calibri"/>
          <w:b/>
          <w:bCs/>
          <w:color w:val="000000"/>
        </w:rPr>
        <w:t xml:space="preserve"> [46]</w:t>
      </w:r>
      <w:r>
        <w:rPr>
          <w:rFonts w:ascii="Calibri" w:eastAsia="Calibri" w:hAnsi="Calibri" w:cs="Calibri"/>
          <w:color w:val="000000"/>
        </w:rPr>
        <w:t>. The system is presented as an academic prototype and does not claim operational certification. All limitations — including geographic bias in the NTSB training data and the exclusion of non-CO₂ warming effects — are explicitly documented.</w:t>
      </w:r>
    </w:p>
    <w:p w14:paraId="22E0FC93" w14:textId="77777777" w:rsidR="00E17E5F" w:rsidRDefault="00000000">
      <w:pPr>
        <w:spacing w:line="360" w:lineRule="auto"/>
        <w:rPr>
          <w:b/>
          <w:bCs/>
        </w:rPr>
      </w:pPr>
      <w:r>
        <w:rPr>
          <w:b/>
          <w:bCs/>
        </w:rPr>
        <w:t>Table of Contents</w:t>
      </w:r>
    </w:p>
    <w:sdt>
      <w:sdtPr>
        <w:id w:val="1892764970"/>
        <w:docPartObj>
          <w:docPartGallery w:val="Table of Contents"/>
          <w:docPartUnique/>
        </w:docPartObj>
      </w:sdtPr>
      <w:sdtContent>
        <w:p w14:paraId="21961148" w14:textId="05449ECA" w:rsidR="00152519" w:rsidRDefault="43AF9820">
          <w:pPr>
            <w:pStyle w:val="TOC1"/>
            <w:tabs>
              <w:tab w:val="left" w:pos="440"/>
              <w:tab w:val="right" w:leader="dot" w:pos="9016"/>
            </w:tabs>
            <w:rPr>
              <w:rFonts w:eastAsiaTheme="minorEastAsia"/>
              <w:noProof/>
              <w:kern w:val="2"/>
              <w:sz w:val="24"/>
              <w:szCs w:val="24"/>
              <w:lang w:eastAsia="en-GB"/>
              <w14:ligatures w14:val="standardContextual"/>
            </w:rPr>
          </w:pPr>
          <w:r>
            <w:fldChar w:fldCharType="begin"/>
          </w:r>
          <w:r>
            <w:instrText>TOC \o "1-2" \z \u \h</w:instrText>
          </w:r>
          <w:r>
            <w:fldChar w:fldCharType="separate"/>
          </w:r>
          <w:hyperlink w:anchor="_Toc227094305" w:history="1">
            <w:r w:rsidR="00152519" w:rsidRPr="00377808">
              <w:rPr>
                <w:rStyle w:val="Hyperlink"/>
                <w:b/>
                <w:bCs/>
                <w:noProof/>
              </w:rPr>
              <w:t>1.</w:t>
            </w:r>
            <w:r w:rsidR="00152519">
              <w:rPr>
                <w:rFonts w:eastAsiaTheme="minorEastAsia"/>
                <w:noProof/>
                <w:kern w:val="2"/>
                <w:sz w:val="24"/>
                <w:szCs w:val="24"/>
                <w:lang w:eastAsia="en-GB"/>
                <w14:ligatures w14:val="standardContextual"/>
              </w:rPr>
              <w:tab/>
            </w:r>
            <w:r w:rsidR="00152519" w:rsidRPr="00377808">
              <w:rPr>
                <w:rStyle w:val="Hyperlink"/>
                <w:b/>
                <w:bCs/>
                <w:noProof/>
              </w:rPr>
              <w:t>Introduction</w:t>
            </w:r>
            <w:r w:rsidR="00152519">
              <w:rPr>
                <w:noProof/>
                <w:webHidden/>
              </w:rPr>
              <w:tab/>
            </w:r>
            <w:r w:rsidR="00152519">
              <w:rPr>
                <w:noProof/>
                <w:webHidden/>
              </w:rPr>
              <w:fldChar w:fldCharType="begin"/>
            </w:r>
            <w:r w:rsidR="00152519">
              <w:rPr>
                <w:noProof/>
                <w:webHidden/>
              </w:rPr>
              <w:instrText xml:space="preserve"> PAGEREF _Toc227094305 \h </w:instrText>
            </w:r>
            <w:r w:rsidR="00152519">
              <w:rPr>
                <w:noProof/>
                <w:webHidden/>
              </w:rPr>
            </w:r>
            <w:r w:rsidR="00152519">
              <w:rPr>
                <w:noProof/>
                <w:webHidden/>
              </w:rPr>
              <w:fldChar w:fldCharType="separate"/>
            </w:r>
            <w:r w:rsidR="00152519">
              <w:rPr>
                <w:noProof/>
                <w:webHidden/>
              </w:rPr>
              <w:t>11</w:t>
            </w:r>
            <w:r w:rsidR="00152519">
              <w:rPr>
                <w:noProof/>
                <w:webHidden/>
              </w:rPr>
              <w:fldChar w:fldCharType="end"/>
            </w:r>
          </w:hyperlink>
        </w:p>
        <w:p w14:paraId="1521ADDB" w14:textId="1F22B5F7"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06" w:history="1">
            <w:r w:rsidRPr="00377808">
              <w:rPr>
                <w:rStyle w:val="Hyperlink"/>
                <w:noProof/>
              </w:rPr>
              <w:t>Problem Statement and Research question</w:t>
            </w:r>
            <w:r>
              <w:rPr>
                <w:noProof/>
                <w:webHidden/>
              </w:rPr>
              <w:tab/>
            </w:r>
            <w:r>
              <w:rPr>
                <w:noProof/>
                <w:webHidden/>
              </w:rPr>
              <w:fldChar w:fldCharType="begin"/>
            </w:r>
            <w:r>
              <w:rPr>
                <w:noProof/>
                <w:webHidden/>
              </w:rPr>
              <w:instrText xml:space="preserve"> PAGEREF _Toc227094306 \h </w:instrText>
            </w:r>
            <w:r>
              <w:rPr>
                <w:noProof/>
                <w:webHidden/>
              </w:rPr>
            </w:r>
            <w:r>
              <w:rPr>
                <w:noProof/>
                <w:webHidden/>
              </w:rPr>
              <w:fldChar w:fldCharType="separate"/>
            </w:r>
            <w:r>
              <w:rPr>
                <w:noProof/>
                <w:webHidden/>
              </w:rPr>
              <w:t>11</w:t>
            </w:r>
            <w:r>
              <w:rPr>
                <w:noProof/>
                <w:webHidden/>
              </w:rPr>
              <w:fldChar w:fldCharType="end"/>
            </w:r>
          </w:hyperlink>
        </w:p>
        <w:p w14:paraId="481774F6" w14:textId="795DCE3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07" w:history="1">
            <w:r w:rsidRPr="00377808">
              <w:rPr>
                <w:rStyle w:val="Hyperlink"/>
                <w:rFonts w:ascii="Calibri" w:hAnsi="Calibri" w:cs="Calibri"/>
                <w:noProof/>
              </w:rPr>
              <w:t>Aims</w:t>
            </w:r>
            <w:r>
              <w:rPr>
                <w:noProof/>
                <w:webHidden/>
              </w:rPr>
              <w:tab/>
            </w:r>
            <w:r>
              <w:rPr>
                <w:noProof/>
                <w:webHidden/>
              </w:rPr>
              <w:fldChar w:fldCharType="begin"/>
            </w:r>
            <w:r>
              <w:rPr>
                <w:noProof/>
                <w:webHidden/>
              </w:rPr>
              <w:instrText xml:space="preserve"> PAGEREF _Toc227094307 \h </w:instrText>
            </w:r>
            <w:r>
              <w:rPr>
                <w:noProof/>
                <w:webHidden/>
              </w:rPr>
            </w:r>
            <w:r>
              <w:rPr>
                <w:noProof/>
                <w:webHidden/>
              </w:rPr>
              <w:fldChar w:fldCharType="separate"/>
            </w:r>
            <w:r>
              <w:rPr>
                <w:noProof/>
                <w:webHidden/>
              </w:rPr>
              <w:t>12</w:t>
            </w:r>
            <w:r>
              <w:rPr>
                <w:noProof/>
                <w:webHidden/>
              </w:rPr>
              <w:fldChar w:fldCharType="end"/>
            </w:r>
          </w:hyperlink>
        </w:p>
        <w:p w14:paraId="46EEE95E" w14:textId="361FE76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08" w:history="1">
            <w:r w:rsidRPr="00377808">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_Toc227094308 \h </w:instrText>
            </w:r>
            <w:r>
              <w:rPr>
                <w:noProof/>
                <w:webHidden/>
              </w:rPr>
            </w:r>
            <w:r>
              <w:rPr>
                <w:noProof/>
                <w:webHidden/>
              </w:rPr>
              <w:fldChar w:fldCharType="separate"/>
            </w:r>
            <w:r>
              <w:rPr>
                <w:noProof/>
                <w:webHidden/>
              </w:rPr>
              <w:t>12</w:t>
            </w:r>
            <w:r>
              <w:rPr>
                <w:noProof/>
                <w:webHidden/>
              </w:rPr>
              <w:fldChar w:fldCharType="end"/>
            </w:r>
          </w:hyperlink>
        </w:p>
        <w:p w14:paraId="567B997B" w14:textId="2E858ADF" w:rsidR="00152519" w:rsidRDefault="00152519">
          <w:pPr>
            <w:pStyle w:val="TOC1"/>
            <w:tabs>
              <w:tab w:val="left" w:pos="440"/>
              <w:tab w:val="right" w:leader="dot" w:pos="9016"/>
            </w:tabs>
            <w:rPr>
              <w:rFonts w:eastAsiaTheme="minorEastAsia"/>
              <w:noProof/>
              <w:kern w:val="2"/>
              <w:sz w:val="24"/>
              <w:szCs w:val="24"/>
              <w:lang w:eastAsia="en-GB"/>
              <w14:ligatures w14:val="standardContextual"/>
            </w:rPr>
          </w:pPr>
          <w:hyperlink w:anchor="_Toc227094309" w:history="1">
            <w:r w:rsidRPr="00377808">
              <w:rPr>
                <w:rStyle w:val="Hyperlink"/>
                <w:b/>
                <w:bCs/>
                <w:noProof/>
              </w:rPr>
              <w:t>2.</w:t>
            </w:r>
            <w:r>
              <w:rPr>
                <w:rFonts w:eastAsiaTheme="minorEastAsia"/>
                <w:noProof/>
                <w:kern w:val="2"/>
                <w:sz w:val="24"/>
                <w:szCs w:val="24"/>
                <w:lang w:eastAsia="en-GB"/>
                <w14:ligatures w14:val="standardContextual"/>
              </w:rPr>
              <w:tab/>
            </w:r>
            <w:r w:rsidRPr="00377808">
              <w:rPr>
                <w:rStyle w:val="Hyperlink"/>
                <w:b/>
                <w:bCs/>
                <w:noProof/>
              </w:rPr>
              <w:t>Background and Context</w:t>
            </w:r>
            <w:r>
              <w:rPr>
                <w:noProof/>
                <w:webHidden/>
              </w:rPr>
              <w:tab/>
            </w:r>
            <w:r>
              <w:rPr>
                <w:noProof/>
                <w:webHidden/>
              </w:rPr>
              <w:fldChar w:fldCharType="begin"/>
            </w:r>
            <w:r>
              <w:rPr>
                <w:noProof/>
                <w:webHidden/>
              </w:rPr>
              <w:instrText xml:space="preserve"> PAGEREF _Toc227094309 \h </w:instrText>
            </w:r>
            <w:r>
              <w:rPr>
                <w:noProof/>
                <w:webHidden/>
              </w:rPr>
            </w:r>
            <w:r>
              <w:rPr>
                <w:noProof/>
                <w:webHidden/>
              </w:rPr>
              <w:fldChar w:fldCharType="separate"/>
            </w:r>
            <w:r>
              <w:rPr>
                <w:noProof/>
                <w:webHidden/>
              </w:rPr>
              <w:t>13</w:t>
            </w:r>
            <w:r>
              <w:rPr>
                <w:noProof/>
                <w:webHidden/>
              </w:rPr>
              <w:fldChar w:fldCharType="end"/>
            </w:r>
          </w:hyperlink>
        </w:p>
        <w:p w14:paraId="5EBBF7D2" w14:textId="364CEEA0"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0" w:history="1">
            <w:r w:rsidRPr="00377808">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_Toc227094310 \h </w:instrText>
            </w:r>
            <w:r>
              <w:rPr>
                <w:noProof/>
                <w:webHidden/>
              </w:rPr>
            </w:r>
            <w:r>
              <w:rPr>
                <w:noProof/>
                <w:webHidden/>
              </w:rPr>
              <w:fldChar w:fldCharType="separate"/>
            </w:r>
            <w:r>
              <w:rPr>
                <w:noProof/>
                <w:webHidden/>
              </w:rPr>
              <w:t>13</w:t>
            </w:r>
            <w:r>
              <w:rPr>
                <w:noProof/>
                <w:webHidden/>
              </w:rPr>
              <w:fldChar w:fldCharType="end"/>
            </w:r>
          </w:hyperlink>
        </w:p>
        <w:p w14:paraId="6C1F21F5" w14:textId="3F76409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1" w:history="1">
            <w:r w:rsidRPr="00377808">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_Toc227094311 \h </w:instrText>
            </w:r>
            <w:r>
              <w:rPr>
                <w:noProof/>
                <w:webHidden/>
              </w:rPr>
            </w:r>
            <w:r>
              <w:rPr>
                <w:noProof/>
                <w:webHidden/>
              </w:rPr>
              <w:fldChar w:fldCharType="separate"/>
            </w:r>
            <w:r>
              <w:rPr>
                <w:noProof/>
                <w:webHidden/>
              </w:rPr>
              <w:t>13</w:t>
            </w:r>
            <w:r>
              <w:rPr>
                <w:noProof/>
                <w:webHidden/>
              </w:rPr>
              <w:fldChar w:fldCharType="end"/>
            </w:r>
          </w:hyperlink>
        </w:p>
        <w:p w14:paraId="016698B6" w14:textId="5E2676B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2" w:history="1">
            <w:r w:rsidRPr="00377808">
              <w:rPr>
                <w:rStyle w:val="Hyperlink"/>
                <w:rFonts w:ascii="Calibri" w:hAnsi="Calibri" w:cs="Calibri"/>
                <w:noProof/>
              </w:rPr>
              <w:t>Summary of relevant published work (Literature review)</w:t>
            </w:r>
            <w:r>
              <w:rPr>
                <w:noProof/>
                <w:webHidden/>
              </w:rPr>
              <w:tab/>
            </w:r>
            <w:r>
              <w:rPr>
                <w:noProof/>
                <w:webHidden/>
              </w:rPr>
              <w:fldChar w:fldCharType="begin"/>
            </w:r>
            <w:r>
              <w:rPr>
                <w:noProof/>
                <w:webHidden/>
              </w:rPr>
              <w:instrText xml:space="preserve"> PAGEREF _Toc227094312 \h </w:instrText>
            </w:r>
            <w:r>
              <w:rPr>
                <w:noProof/>
                <w:webHidden/>
              </w:rPr>
            </w:r>
            <w:r>
              <w:rPr>
                <w:noProof/>
                <w:webHidden/>
              </w:rPr>
              <w:fldChar w:fldCharType="separate"/>
            </w:r>
            <w:r>
              <w:rPr>
                <w:noProof/>
                <w:webHidden/>
              </w:rPr>
              <w:t>14</w:t>
            </w:r>
            <w:r>
              <w:rPr>
                <w:noProof/>
                <w:webHidden/>
              </w:rPr>
              <w:fldChar w:fldCharType="end"/>
            </w:r>
          </w:hyperlink>
        </w:p>
        <w:p w14:paraId="57FD3663" w14:textId="4773E7A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3" w:history="1">
            <w:r w:rsidRPr="00377808">
              <w:rPr>
                <w:rStyle w:val="Hyperlink"/>
                <w:rFonts w:ascii="Calibri" w:hAnsi="Calibri" w:cs="Calibri"/>
                <w:b/>
                <w:bCs/>
                <w:noProof/>
              </w:rPr>
              <w:t>2.3.1 Aviation Safety and Accident Risk Modelling</w:t>
            </w:r>
            <w:r>
              <w:rPr>
                <w:noProof/>
                <w:webHidden/>
              </w:rPr>
              <w:tab/>
            </w:r>
            <w:r>
              <w:rPr>
                <w:noProof/>
                <w:webHidden/>
              </w:rPr>
              <w:fldChar w:fldCharType="begin"/>
            </w:r>
            <w:r>
              <w:rPr>
                <w:noProof/>
                <w:webHidden/>
              </w:rPr>
              <w:instrText xml:space="preserve"> PAGEREF _Toc227094313 \h </w:instrText>
            </w:r>
            <w:r>
              <w:rPr>
                <w:noProof/>
                <w:webHidden/>
              </w:rPr>
            </w:r>
            <w:r>
              <w:rPr>
                <w:noProof/>
                <w:webHidden/>
              </w:rPr>
              <w:fldChar w:fldCharType="separate"/>
            </w:r>
            <w:r>
              <w:rPr>
                <w:noProof/>
                <w:webHidden/>
              </w:rPr>
              <w:t>14</w:t>
            </w:r>
            <w:r>
              <w:rPr>
                <w:noProof/>
                <w:webHidden/>
              </w:rPr>
              <w:fldChar w:fldCharType="end"/>
            </w:r>
          </w:hyperlink>
        </w:p>
        <w:p w14:paraId="281C5D9E" w14:textId="4244A93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4" w:history="1">
            <w:r w:rsidRPr="00377808">
              <w:rPr>
                <w:rStyle w:val="Hyperlink"/>
                <w:rFonts w:ascii="Calibri" w:hAnsi="Calibri" w:cs="Calibri"/>
                <w:b/>
                <w:bCs/>
                <w:noProof/>
              </w:rPr>
              <w:t>2.3.2 Bayesian Theory and Probabilistic Inference</w:t>
            </w:r>
            <w:r>
              <w:rPr>
                <w:noProof/>
                <w:webHidden/>
              </w:rPr>
              <w:tab/>
            </w:r>
            <w:r>
              <w:rPr>
                <w:noProof/>
                <w:webHidden/>
              </w:rPr>
              <w:fldChar w:fldCharType="begin"/>
            </w:r>
            <w:r>
              <w:rPr>
                <w:noProof/>
                <w:webHidden/>
              </w:rPr>
              <w:instrText xml:space="preserve"> PAGEREF _Toc227094314 \h </w:instrText>
            </w:r>
            <w:r>
              <w:rPr>
                <w:noProof/>
                <w:webHidden/>
              </w:rPr>
            </w:r>
            <w:r>
              <w:rPr>
                <w:noProof/>
                <w:webHidden/>
              </w:rPr>
              <w:fldChar w:fldCharType="separate"/>
            </w:r>
            <w:r>
              <w:rPr>
                <w:noProof/>
                <w:webHidden/>
              </w:rPr>
              <w:t>15</w:t>
            </w:r>
            <w:r>
              <w:rPr>
                <w:noProof/>
                <w:webHidden/>
              </w:rPr>
              <w:fldChar w:fldCharType="end"/>
            </w:r>
          </w:hyperlink>
        </w:p>
        <w:p w14:paraId="634039AF" w14:textId="1A20BB5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5" w:history="1">
            <w:r w:rsidRPr="00377808">
              <w:rPr>
                <w:rStyle w:val="Hyperlink"/>
                <w:rFonts w:ascii="Calibri" w:hAnsi="Calibri" w:cs="Calibri"/>
                <w:b/>
                <w:bCs/>
                <w:noProof/>
              </w:rPr>
              <w:t>2.3.3 Bayesian Applications in Aviation Safety</w:t>
            </w:r>
            <w:r>
              <w:rPr>
                <w:noProof/>
                <w:webHidden/>
              </w:rPr>
              <w:tab/>
            </w:r>
            <w:r>
              <w:rPr>
                <w:noProof/>
                <w:webHidden/>
              </w:rPr>
              <w:fldChar w:fldCharType="begin"/>
            </w:r>
            <w:r>
              <w:rPr>
                <w:noProof/>
                <w:webHidden/>
              </w:rPr>
              <w:instrText xml:space="preserve"> PAGEREF _Toc227094315 \h </w:instrText>
            </w:r>
            <w:r>
              <w:rPr>
                <w:noProof/>
                <w:webHidden/>
              </w:rPr>
            </w:r>
            <w:r>
              <w:rPr>
                <w:noProof/>
                <w:webHidden/>
              </w:rPr>
              <w:fldChar w:fldCharType="separate"/>
            </w:r>
            <w:r>
              <w:rPr>
                <w:noProof/>
                <w:webHidden/>
              </w:rPr>
              <w:t>15</w:t>
            </w:r>
            <w:r>
              <w:rPr>
                <w:noProof/>
                <w:webHidden/>
              </w:rPr>
              <w:fldChar w:fldCharType="end"/>
            </w:r>
          </w:hyperlink>
        </w:p>
        <w:p w14:paraId="31F1CCC3" w14:textId="7CACE022"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6" w:history="1">
            <w:r w:rsidRPr="00377808">
              <w:rPr>
                <w:rStyle w:val="Hyperlink"/>
                <w:rFonts w:ascii="Calibri" w:hAnsi="Calibri" w:cs="Calibri"/>
                <w:b/>
                <w:bCs/>
                <w:noProof/>
              </w:rPr>
              <w:t>2.3.4 Environmental Impact of Aviation and CO₂ Emissions</w:t>
            </w:r>
            <w:r>
              <w:rPr>
                <w:noProof/>
                <w:webHidden/>
              </w:rPr>
              <w:tab/>
            </w:r>
            <w:r>
              <w:rPr>
                <w:noProof/>
                <w:webHidden/>
              </w:rPr>
              <w:fldChar w:fldCharType="begin"/>
            </w:r>
            <w:r>
              <w:rPr>
                <w:noProof/>
                <w:webHidden/>
              </w:rPr>
              <w:instrText xml:space="preserve"> PAGEREF _Toc227094316 \h </w:instrText>
            </w:r>
            <w:r>
              <w:rPr>
                <w:noProof/>
                <w:webHidden/>
              </w:rPr>
            </w:r>
            <w:r>
              <w:rPr>
                <w:noProof/>
                <w:webHidden/>
              </w:rPr>
              <w:fldChar w:fldCharType="separate"/>
            </w:r>
            <w:r>
              <w:rPr>
                <w:noProof/>
                <w:webHidden/>
              </w:rPr>
              <w:t>16</w:t>
            </w:r>
            <w:r>
              <w:rPr>
                <w:noProof/>
                <w:webHidden/>
              </w:rPr>
              <w:fldChar w:fldCharType="end"/>
            </w:r>
          </w:hyperlink>
        </w:p>
        <w:p w14:paraId="244914AE" w14:textId="645E78E2"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7" w:history="1">
            <w:r w:rsidRPr="00377808">
              <w:rPr>
                <w:rStyle w:val="Hyperlink"/>
                <w:rFonts w:ascii="Calibri" w:hAnsi="Calibri" w:cs="Calibri"/>
                <w:b/>
                <w:bCs/>
                <w:noProof/>
              </w:rPr>
              <w:t>2.3.5 Integrating Safety and Sustainability through Bayesian AI</w:t>
            </w:r>
            <w:r>
              <w:rPr>
                <w:noProof/>
                <w:webHidden/>
              </w:rPr>
              <w:tab/>
            </w:r>
            <w:r>
              <w:rPr>
                <w:noProof/>
                <w:webHidden/>
              </w:rPr>
              <w:fldChar w:fldCharType="begin"/>
            </w:r>
            <w:r>
              <w:rPr>
                <w:noProof/>
                <w:webHidden/>
              </w:rPr>
              <w:instrText xml:space="preserve"> PAGEREF _Toc227094317 \h </w:instrText>
            </w:r>
            <w:r>
              <w:rPr>
                <w:noProof/>
                <w:webHidden/>
              </w:rPr>
            </w:r>
            <w:r>
              <w:rPr>
                <w:noProof/>
                <w:webHidden/>
              </w:rPr>
              <w:fldChar w:fldCharType="separate"/>
            </w:r>
            <w:r>
              <w:rPr>
                <w:noProof/>
                <w:webHidden/>
              </w:rPr>
              <w:t>16</w:t>
            </w:r>
            <w:r>
              <w:rPr>
                <w:noProof/>
                <w:webHidden/>
              </w:rPr>
              <w:fldChar w:fldCharType="end"/>
            </w:r>
          </w:hyperlink>
        </w:p>
        <w:p w14:paraId="22AB27C3" w14:textId="2A7C49A5"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8" w:history="1">
            <w:r w:rsidRPr="00377808">
              <w:rPr>
                <w:rStyle w:val="Hyperlink"/>
                <w:rFonts w:ascii="Calibri" w:hAnsi="Calibri" w:cs="Calibri"/>
                <w:b/>
                <w:bCs/>
                <w:noProof/>
              </w:rPr>
              <w:t>2.3.6 Summary and Identified Research Gap</w:t>
            </w:r>
            <w:r>
              <w:rPr>
                <w:noProof/>
                <w:webHidden/>
              </w:rPr>
              <w:tab/>
            </w:r>
            <w:r>
              <w:rPr>
                <w:noProof/>
                <w:webHidden/>
              </w:rPr>
              <w:fldChar w:fldCharType="begin"/>
            </w:r>
            <w:r>
              <w:rPr>
                <w:noProof/>
                <w:webHidden/>
              </w:rPr>
              <w:instrText xml:space="preserve"> PAGEREF _Toc227094318 \h </w:instrText>
            </w:r>
            <w:r>
              <w:rPr>
                <w:noProof/>
                <w:webHidden/>
              </w:rPr>
            </w:r>
            <w:r>
              <w:rPr>
                <w:noProof/>
                <w:webHidden/>
              </w:rPr>
              <w:fldChar w:fldCharType="separate"/>
            </w:r>
            <w:r>
              <w:rPr>
                <w:noProof/>
                <w:webHidden/>
              </w:rPr>
              <w:t>17</w:t>
            </w:r>
            <w:r>
              <w:rPr>
                <w:noProof/>
                <w:webHidden/>
              </w:rPr>
              <w:fldChar w:fldCharType="end"/>
            </w:r>
          </w:hyperlink>
        </w:p>
        <w:p w14:paraId="1B21216F" w14:textId="1B781ECD"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19" w:history="1">
            <w:r w:rsidRPr="00377808">
              <w:rPr>
                <w:rStyle w:val="Hyperlink"/>
                <w:noProof/>
              </w:rPr>
              <w:t>Competitor Analysis/ Related work</w:t>
            </w:r>
            <w:r>
              <w:rPr>
                <w:noProof/>
                <w:webHidden/>
              </w:rPr>
              <w:tab/>
            </w:r>
            <w:r>
              <w:rPr>
                <w:noProof/>
                <w:webHidden/>
              </w:rPr>
              <w:fldChar w:fldCharType="begin"/>
            </w:r>
            <w:r>
              <w:rPr>
                <w:noProof/>
                <w:webHidden/>
              </w:rPr>
              <w:instrText xml:space="preserve"> PAGEREF _Toc227094319 \h </w:instrText>
            </w:r>
            <w:r>
              <w:rPr>
                <w:noProof/>
                <w:webHidden/>
              </w:rPr>
            </w:r>
            <w:r>
              <w:rPr>
                <w:noProof/>
                <w:webHidden/>
              </w:rPr>
              <w:fldChar w:fldCharType="separate"/>
            </w:r>
            <w:r>
              <w:rPr>
                <w:noProof/>
                <w:webHidden/>
              </w:rPr>
              <w:t>17</w:t>
            </w:r>
            <w:r>
              <w:rPr>
                <w:noProof/>
                <w:webHidden/>
              </w:rPr>
              <w:fldChar w:fldCharType="end"/>
            </w:r>
          </w:hyperlink>
        </w:p>
        <w:p w14:paraId="610C5EA3" w14:textId="7DEFCA77" w:rsidR="00152519" w:rsidRDefault="00152519">
          <w:pPr>
            <w:pStyle w:val="TOC1"/>
            <w:tabs>
              <w:tab w:val="left" w:pos="440"/>
              <w:tab w:val="right" w:leader="dot" w:pos="9016"/>
            </w:tabs>
            <w:rPr>
              <w:rFonts w:eastAsiaTheme="minorEastAsia"/>
              <w:noProof/>
              <w:kern w:val="2"/>
              <w:sz w:val="24"/>
              <w:szCs w:val="24"/>
              <w:lang w:eastAsia="en-GB"/>
              <w14:ligatures w14:val="standardContextual"/>
            </w:rPr>
          </w:pPr>
          <w:hyperlink w:anchor="_Toc227094320" w:history="1">
            <w:r w:rsidRPr="00377808">
              <w:rPr>
                <w:rStyle w:val="Hyperlink"/>
                <w:b/>
                <w:bCs/>
                <w:noProof/>
              </w:rPr>
              <w:t>3.</w:t>
            </w:r>
            <w:r>
              <w:rPr>
                <w:rFonts w:eastAsiaTheme="minorEastAsia"/>
                <w:noProof/>
                <w:kern w:val="2"/>
                <w:sz w:val="24"/>
                <w:szCs w:val="24"/>
                <w:lang w:eastAsia="en-GB"/>
                <w14:ligatures w14:val="standardContextual"/>
              </w:rPr>
              <w:tab/>
            </w:r>
            <w:r w:rsidRPr="00377808">
              <w:rPr>
                <w:rStyle w:val="Hyperlink"/>
                <w:b/>
                <w:bCs/>
                <w:noProof/>
              </w:rPr>
              <w:t>Tools and Methods</w:t>
            </w:r>
            <w:r>
              <w:rPr>
                <w:noProof/>
                <w:webHidden/>
              </w:rPr>
              <w:tab/>
            </w:r>
            <w:r>
              <w:rPr>
                <w:noProof/>
                <w:webHidden/>
              </w:rPr>
              <w:fldChar w:fldCharType="begin"/>
            </w:r>
            <w:r>
              <w:rPr>
                <w:noProof/>
                <w:webHidden/>
              </w:rPr>
              <w:instrText xml:space="preserve"> PAGEREF _Toc227094320 \h </w:instrText>
            </w:r>
            <w:r>
              <w:rPr>
                <w:noProof/>
                <w:webHidden/>
              </w:rPr>
            </w:r>
            <w:r>
              <w:rPr>
                <w:noProof/>
                <w:webHidden/>
              </w:rPr>
              <w:fldChar w:fldCharType="separate"/>
            </w:r>
            <w:r>
              <w:rPr>
                <w:noProof/>
                <w:webHidden/>
              </w:rPr>
              <w:t>19</w:t>
            </w:r>
            <w:r>
              <w:rPr>
                <w:noProof/>
                <w:webHidden/>
              </w:rPr>
              <w:fldChar w:fldCharType="end"/>
            </w:r>
          </w:hyperlink>
        </w:p>
        <w:p w14:paraId="32977FB6" w14:textId="26A37AEA"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1" w:history="1">
            <w:r w:rsidRPr="00377808">
              <w:rPr>
                <w:rStyle w:val="Hyperlink"/>
                <w:rFonts w:ascii="Calibri" w:hAnsi="Calibri" w:cs="Calibri"/>
                <w:b/>
                <w:bCs/>
                <w:noProof/>
              </w:rPr>
              <w:t>3.1 Rationale for the technical tools selected</w:t>
            </w:r>
            <w:r>
              <w:rPr>
                <w:noProof/>
                <w:webHidden/>
              </w:rPr>
              <w:tab/>
            </w:r>
            <w:r>
              <w:rPr>
                <w:noProof/>
                <w:webHidden/>
              </w:rPr>
              <w:fldChar w:fldCharType="begin"/>
            </w:r>
            <w:r>
              <w:rPr>
                <w:noProof/>
                <w:webHidden/>
              </w:rPr>
              <w:instrText xml:space="preserve"> PAGEREF _Toc227094321 \h </w:instrText>
            </w:r>
            <w:r>
              <w:rPr>
                <w:noProof/>
                <w:webHidden/>
              </w:rPr>
            </w:r>
            <w:r>
              <w:rPr>
                <w:noProof/>
                <w:webHidden/>
              </w:rPr>
              <w:fldChar w:fldCharType="separate"/>
            </w:r>
            <w:r>
              <w:rPr>
                <w:noProof/>
                <w:webHidden/>
              </w:rPr>
              <w:t>19</w:t>
            </w:r>
            <w:r>
              <w:rPr>
                <w:noProof/>
                <w:webHidden/>
              </w:rPr>
              <w:fldChar w:fldCharType="end"/>
            </w:r>
          </w:hyperlink>
        </w:p>
        <w:p w14:paraId="790B438D" w14:textId="65BE43B7"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2" w:history="1">
            <w:r w:rsidRPr="00377808">
              <w:rPr>
                <w:rStyle w:val="Hyperlink"/>
                <w:rFonts w:ascii="Calibri" w:hAnsi="Calibri" w:cs="Calibri"/>
                <w:b/>
                <w:bCs/>
                <w:noProof/>
              </w:rPr>
              <w:t>3.2 Rationale for the research methods used</w:t>
            </w:r>
            <w:r>
              <w:rPr>
                <w:noProof/>
                <w:webHidden/>
              </w:rPr>
              <w:tab/>
            </w:r>
            <w:r>
              <w:rPr>
                <w:noProof/>
                <w:webHidden/>
              </w:rPr>
              <w:fldChar w:fldCharType="begin"/>
            </w:r>
            <w:r>
              <w:rPr>
                <w:noProof/>
                <w:webHidden/>
              </w:rPr>
              <w:instrText xml:space="preserve"> PAGEREF _Toc227094322 \h </w:instrText>
            </w:r>
            <w:r>
              <w:rPr>
                <w:noProof/>
                <w:webHidden/>
              </w:rPr>
            </w:r>
            <w:r>
              <w:rPr>
                <w:noProof/>
                <w:webHidden/>
              </w:rPr>
              <w:fldChar w:fldCharType="separate"/>
            </w:r>
            <w:r>
              <w:rPr>
                <w:noProof/>
                <w:webHidden/>
              </w:rPr>
              <w:t>21</w:t>
            </w:r>
            <w:r>
              <w:rPr>
                <w:noProof/>
                <w:webHidden/>
              </w:rPr>
              <w:fldChar w:fldCharType="end"/>
            </w:r>
          </w:hyperlink>
        </w:p>
        <w:p w14:paraId="402B81A4" w14:textId="216ED8A7"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3" w:history="1">
            <w:r w:rsidRPr="00377808">
              <w:rPr>
                <w:rStyle w:val="Hyperlink"/>
                <w:rFonts w:ascii="Calibri" w:hAnsi="Calibri" w:cs="Calibri"/>
                <w:b/>
                <w:bCs/>
                <w:noProof/>
              </w:rPr>
              <w:t>3.3 Rationale for Project management tools and Product lifecycle used</w:t>
            </w:r>
            <w:r>
              <w:rPr>
                <w:noProof/>
                <w:webHidden/>
              </w:rPr>
              <w:tab/>
            </w:r>
            <w:r>
              <w:rPr>
                <w:noProof/>
                <w:webHidden/>
              </w:rPr>
              <w:fldChar w:fldCharType="begin"/>
            </w:r>
            <w:r>
              <w:rPr>
                <w:noProof/>
                <w:webHidden/>
              </w:rPr>
              <w:instrText xml:space="preserve"> PAGEREF _Toc227094323 \h </w:instrText>
            </w:r>
            <w:r>
              <w:rPr>
                <w:noProof/>
                <w:webHidden/>
              </w:rPr>
            </w:r>
            <w:r>
              <w:rPr>
                <w:noProof/>
                <w:webHidden/>
              </w:rPr>
              <w:fldChar w:fldCharType="separate"/>
            </w:r>
            <w:r>
              <w:rPr>
                <w:noProof/>
                <w:webHidden/>
              </w:rPr>
              <w:t>22</w:t>
            </w:r>
            <w:r>
              <w:rPr>
                <w:noProof/>
                <w:webHidden/>
              </w:rPr>
              <w:fldChar w:fldCharType="end"/>
            </w:r>
          </w:hyperlink>
        </w:p>
        <w:p w14:paraId="60194F5C" w14:textId="04952DC3"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4" w:history="1">
            <w:r w:rsidRPr="00377808">
              <w:rPr>
                <w:rStyle w:val="Hyperlink"/>
                <w:rFonts w:ascii="Calibri" w:eastAsia="Arial" w:hAnsi="Calibri" w:cs="Calibri"/>
                <w:b/>
                <w:bCs/>
                <w:noProof/>
              </w:rPr>
              <w:t>Data Sources and Legal Compliance</w:t>
            </w:r>
            <w:r>
              <w:rPr>
                <w:noProof/>
                <w:webHidden/>
              </w:rPr>
              <w:tab/>
            </w:r>
            <w:r>
              <w:rPr>
                <w:noProof/>
                <w:webHidden/>
              </w:rPr>
              <w:fldChar w:fldCharType="begin"/>
            </w:r>
            <w:r>
              <w:rPr>
                <w:noProof/>
                <w:webHidden/>
              </w:rPr>
              <w:instrText xml:space="preserve"> PAGEREF _Toc227094324 \h </w:instrText>
            </w:r>
            <w:r>
              <w:rPr>
                <w:noProof/>
                <w:webHidden/>
              </w:rPr>
            </w:r>
            <w:r>
              <w:rPr>
                <w:noProof/>
                <w:webHidden/>
              </w:rPr>
              <w:fldChar w:fldCharType="separate"/>
            </w:r>
            <w:r>
              <w:rPr>
                <w:noProof/>
                <w:webHidden/>
              </w:rPr>
              <w:t>23</w:t>
            </w:r>
            <w:r>
              <w:rPr>
                <w:noProof/>
                <w:webHidden/>
              </w:rPr>
              <w:fldChar w:fldCharType="end"/>
            </w:r>
          </w:hyperlink>
        </w:p>
        <w:p w14:paraId="46067402" w14:textId="102C9593"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5" w:history="1">
            <w:r w:rsidRPr="00377808">
              <w:rPr>
                <w:rStyle w:val="Hyperlink"/>
                <w:rFonts w:ascii="Calibri" w:eastAsia="Arial" w:hAnsi="Calibri" w:cs="Calibri"/>
                <w:b/>
                <w:bCs/>
                <w:noProof/>
              </w:rPr>
              <w:t>Ethical Considerations in Aviation AI</w:t>
            </w:r>
            <w:r>
              <w:rPr>
                <w:noProof/>
                <w:webHidden/>
              </w:rPr>
              <w:tab/>
            </w:r>
            <w:r>
              <w:rPr>
                <w:noProof/>
                <w:webHidden/>
              </w:rPr>
              <w:fldChar w:fldCharType="begin"/>
            </w:r>
            <w:r>
              <w:rPr>
                <w:noProof/>
                <w:webHidden/>
              </w:rPr>
              <w:instrText xml:space="preserve"> PAGEREF _Toc227094325 \h </w:instrText>
            </w:r>
            <w:r>
              <w:rPr>
                <w:noProof/>
                <w:webHidden/>
              </w:rPr>
            </w:r>
            <w:r>
              <w:rPr>
                <w:noProof/>
                <w:webHidden/>
              </w:rPr>
              <w:fldChar w:fldCharType="separate"/>
            </w:r>
            <w:r>
              <w:rPr>
                <w:noProof/>
                <w:webHidden/>
              </w:rPr>
              <w:t>23</w:t>
            </w:r>
            <w:r>
              <w:rPr>
                <w:noProof/>
                <w:webHidden/>
              </w:rPr>
              <w:fldChar w:fldCharType="end"/>
            </w:r>
          </w:hyperlink>
        </w:p>
        <w:p w14:paraId="009D46AC" w14:textId="677BEC3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6" w:history="1">
            <w:r w:rsidRPr="00377808">
              <w:rPr>
                <w:rStyle w:val="Hyperlink"/>
                <w:rFonts w:ascii="Calibri" w:eastAsia="Arial" w:hAnsi="Calibri" w:cs="Calibri"/>
                <w:b/>
                <w:bCs/>
                <w:noProof/>
              </w:rPr>
              <w:t>Environmental Responsibility</w:t>
            </w:r>
            <w:r>
              <w:rPr>
                <w:noProof/>
                <w:webHidden/>
              </w:rPr>
              <w:tab/>
            </w:r>
            <w:r>
              <w:rPr>
                <w:noProof/>
                <w:webHidden/>
              </w:rPr>
              <w:fldChar w:fldCharType="begin"/>
            </w:r>
            <w:r>
              <w:rPr>
                <w:noProof/>
                <w:webHidden/>
              </w:rPr>
              <w:instrText xml:space="preserve"> PAGEREF _Toc227094326 \h </w:instrText>
            </w:r>
            <w:r>
              <w:rPr>
                <w:noProof/>
                <w:webHidden/>
              </w:rPr>
            </w:r>
            <w:r>
              <w:rPr>
                <w:noProof/>
                <w:webHidden/>
              </w:rPr>
              <w:fldChar w:fldCharType="separate"/>
            </w:r>
            <w:r>
              <w:rPr>
                <w:noProof/>
                <w:webHidden/>
              </w:rPr>
              <w:t>24</w:t>
            </w:r>
            <w:r>
              <w:rPr>
                <w:noProof/>
                <w:webHidden/>
              </w:rPr>
              <w:fldChar w:fldCharType="end"/>
            </w:r>
          </w:hyperlink>
        </w:p>
        <w:p w14:paraId="2CACF513" w14:textId="0638E6CC"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7" w:history="1">
            <w:r w:rsidRPr="00377808">
              <w:rPr>
                <w:rStyle w:val="Hyperlink"/>
                <w:rFonts w:ascii="Calibri" w:eastAsia="Arial" w:hAnsi="Calibri" w:cs="Calibri"/>
                <w:b/>
                <w:bCs/>
                <w:noProof/>
              </w:rPr>
              <w:t>Professional Standards</w:t>
            </w:r>
            <w:r>
              <w:rPr>
                <w:noProof/>
                <w:webHidden/>
              </w:rPr>
              <w:tab/>
            </w:r>
            <w:r>
              <w:rPr>
                <w:noProof/>
                <w:webHidden/>
              </w:rPr>
              <w:fldChar w:fldCharType="begin"/>
            </w:r>
            <w:r>
              <w:rPr>
                <w:noProof/>
                <w:webHidden/>
              </w:rPr>
              <w:instrText xml:space="preserve"> PAGEREF _Toc227094327 \h </w:instrText>
            </w:r>
            <w:r>
              <w:rPr>
                <w:noProof/>
                <w:webHidden/>
              </w:rPr>
            </w:r>
            <w:r>
              <w:rPr>
                <w:noProof/>
                <w:webHidden/>
              </w:rPr>
              <w:fldChar w:fldCharType="separate"/>
            </w:r>
            <w:r>
              <w:rPr>
                <w:noProof/>
                <w:webHidden/>
              </w:rPr>
              <w:t>25</w:t>
            </w:r>
            <w:r>
              <w:rPr>
                <w:noProof/>
                <w:webHidden/>
              </w:rPr>
              <w:fldChar w:fldCharType="end"/>
            </w:r>
          </w:hyperlink>
        </w:p>
        <w:p w14:paraId="0242A36A" w14:textId="38E125E4" w:rsidR="00152519" w:rsidRDefault="00152519">
          <w:pPr>
            <w:pStyle w:val="TOC1"/>
            <w:tabs>
              <w:tab w:val="left" w:pos="440"/>
              <w:tab w:val="right" w:leader="dot" w:pos="9016"/>
            </w:tabs>
            <w:rPr>
              <w:rFonts w:eastAsiaTheme="minorEastAsia"/>
              <w:noProof/>
              <w:kern w:val="2"/>
              <w:sz w:val="24"/>
              <w:szCs w:val="24"/>
              <w:lang w:eastAsia="en-GB"/>
              <w14:ligatures w14:val="standardContextual"/>
            </w:rPr>
          </w:pPr>
          <w:hyperlink w:anchor="_Toc227094328" w:history="1">
            <w:r w:rsidRPr="00377808">
              <w:rPr>
                <w:rStyle w:val="Hyperlink"/>
                <w:b/>
                <w:bCs/>
                <w:noProof/>
              </w:rPr>
              <w:t>4.</w:t>
            </w:r>
            <w:r>
              <w:rPr>
                <w:rFonts w:eastAsiaTheme="minorEastAsia"/>
                <w:noProof/>
                <w:kern w:val="2"/>
                <w:sz w:val="24"/>
                <w:szCs w:val="24"/>
                <w:lang w:eastAsia="en-GB"/>
                <w14:ligatures w14:val="standardContextual"/>
              </w:rPr>
              <w:tab/>
            </w:r>
            <w:r w:rsidRPr="00377808">
              <w:rPr>
                <w:rStyle w:val="Hyperlink"/>
                <w:b/>
                <w:bCs/>
                <w:noProof/>
              </w:rPr>
              <w:t>Requirements/Specifications</w:t>
            </w:r>
            <w:r>
              <w:rPr>
                <w:noProof/>
                <w:webHidden/>
              </w:rPr>
              <w:tab/>
            </w:r>
            <w:r>
              <w:rPr>
                <w:noProof/>
                <w:webHidden/>
              </w:rPr>
              <w:fldChar w:fldCharType="begin"/>
            </w:r>
            <w:r>
              <w:rPr>
                <w:noProof/>
                <w:webHidden/>
              </w:rPr>
              <w:instrText xml:space="preserve"> PAGEREF _Toc227094328 \h </w:instrText>
            </w:r>
            <w:r>
              <w:rPr>
                <w:noProof/>
                <w:webHidden/>
              </w:rPr>
            </w:r>
            <w:r>
              <w:rPr>
                <w:noProof/>
                <w:webHidden/>
              </w:rPr>
              <w:fldChar w:fldCharType="separate"/>
            </w:r>
            <w:r>
              <w:rPr>
                <w:noProof/>
                <w:webHidden/>
              </w:rPr>
              <w:t>26</w:t>
            </w:r>
            <w:r>
              <w:rPr>
                <w:noProof/>
                <w:webHidden/>
              </w:rPr>
              <w:fldChar w:fldCharType="end"/>
            </w:r>
          </w:hyperlink>
        </w:p>
        <w:p w14:paraId="5183B964" w14:textId="2209455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29" w:history="1">
            <w:r w:rsidRPr="00377808">
              <w:rPr>
                <w:rStyle w:val="Hyperlink"/>
                <w:rFonts w:ascii="Calibri" w:eastAsia="Calibri" w:hAnsi="Calibri" w:cs="Calibri"/>
                <w:b/>
                <w:bCs/>
                <w:noProof/>
              </w:rPr>
              <w:t>4.1 Personas</w:t>
            </w:r>
            <w:r>
              <w:rPr>
                <w:noProof/>
                <w:webHidden/>
              </w:rPr>
              <w:tab/>
            </w:r>
            <w:r>
              <w:rPr>
                <w:noProof/>
                <w:webHidden/>
              </w:rPr>
              <w:fldChar w:fldCharType="begin"/>
            </w:r>
            <w:r>
              <w:rPr>
                <w:noProof/>
                <w:webHidden/>
              </w:rPr>
              <w:instrText xml:space="preserve"> PAGEREF _Toc227094329 \h </w:instrText>
            </w:r>
            <w:r>
              <w:rPr>
                <w:noProof/>
                <w:webHidden/>
              </w:rPr>
            </w:r>
            <w:r>
              <w:rPr>
                <w:noProof/>
                <w:webHidden/>
              </w:rPr>
              <w:fldChar w:fldCharType="separate"/>
            </w:r>
            <w:r>
              <w:rPr>
                <w:noProof/>
                <w:webHidden/>
              </w:rPr>
              <w:t>26</w:t>
            </w:r>
            <w:r>
              <w:rPr>
                <w:noProof/>
                <w:webHidden/>
              </w:rPr>
              <w:fldChar w:fldCharType="end"/>
            </w:r>
          </w:hyperlink>
        </w:p>
        <w:p w14:paraId="456C030A" w14:textId="3F5EF648"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0" w:history="1">
            <w:r w:rsidRPr="00377808">
              <w:rPr>
                <w:rStyle w:val="Hyperlink"/>
                <w:rFonts w:ascii="Calibri" w:eastAsia="Calibri" w:hAnsi="Calibri" w:cs="Calibri"/>
                <w:b/>
                <w:bCs/>
                <w:noProof/>
              </w:rPr>
              <w:t>4.2 User Journey</w:t>
            </w:r>
            <w:r>
              <w:rPr>
                <w:noProof/>
                <w:webHidden/>
              </w:rPr>
              <w:tab/>
            </w:r>
            <w:r>
              <w:rPr>
                <w:noProof/>
                <w:webHidden/>
              </w:rPr>
              <w:fldChar w:fldCharType="begin"/>
            </w:r>
            <w:r>
              <w:rPr>
                <w:noProof/>
                <w:webHidden/>
              </w:rPr>
              <w:instrText xml:space="preserve"> PAGEREF _Toc227094330 \h </w:instrText>
            </w:r>
            <w:r>
              <w:rPr>
                <w:noProof/>
                <w:webHidden/>
              </w:rPr>
            </w:r>
            <w:r>
              <w:rPr>
                <w:noProof/>
                <w:webHidden/>
              </w:rPr>
              <w:fldChar w:fldCharType="separate"/>
            </w:r>
            <w:r>
              <w:rPr>
                <w:noProof/>
                <w:webHidden/>
              </w:rPr>
              <w:t>27</w:t>
            </w:r>
            <w:r>
              <w:rPr>
                <w:noProof/>
                <w:webHidden/>
              </w:rPr>
              <w:fldChar w:fldCharType="end"/>
            </w:r>
          </w:hyperlink>
        </w:p>
        <w:p w14:paraId="5BBD774A" w14:textId="51C9EDE3"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1" w:history="1">
            <w:r w:rsidRPr="00377808">
              <w:rPr>
                <w:rStyle w:val="Hyperlink"/>
                <w:rFonts w:ascii="Calibri" w:eastAsia="Calibri" w:hAnsi="Calibri" w:cs="Calibri"/>
                <w:b/>
                <w:bCs/>
                <w:noProof/>
              </w:rPr>
              <w:t>4.3 Use Case Descriptions</w:t>
            </w:r>
            <w:r>
              <w:rPr>
                <w:noProof/>
                <w:webHidden/>
              </w:rPr>
              <w:tab/>
            </w:r>
            <w:r>
              <w:rPr>
                <w:noProof/>
                <w:webHidden/>
              </w:rPr>
              <w:fldChar w:fldCharType="begin"/>
            </w:r>
            <w:r>
              <w:rPr>
                <w:noProof/>
                <w:webHidden/>
              </w:rPr>
              <w:instrText xml:space="preserve"> PAGEREF _Toc227094331 \h </w:instrText>
            </w:r>
            <w:r>
              <w:rPr>
                <w:noProof/>
                <w:webHidden/>
              </w:rPr>
            </w:r>
            <w:r>
              <w:rPr>
                <w:noProof/>
                <w:webHidden/>
              </w:rPr>
              <w:fldChar w:fldCharType="separate"/>
            </w:r>
            <w:r>
              <w:rPr>
                <w:noProof/>
                <w:webHidden/>
              </w:rPr>
              <w:t>27</w:t>
            </w:r>
            <w:r>
              <w:rPr>
                <w:noProof/>
                <w:webHidden/>
              </w:rPr>
              <w:fldChar w:fldCharType="end"/>
            </w:r>
          </w:hyperlink>
        </w:p>
        <w:p w14:paraId="0E9637DD" w14:textId="478AF20D"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2" w:history="1">
            <w:r w:rsidRPr="00377808">
              <w:rPr>
                <w:rStyle w:val="Hyperlink"/>
                <w:rFonts w:ascii="Calibri" w:eastAsia="Calibri" w:hAnsi="Calibri" w:cs="Calibri"/>
                <w:b/>
                <w:bCs/>
                <w:noProof/>
              </w:rPr>
              <w:t>4.4 Wireframe Descriptions</w:t>
            </w:r>
            <w:r>
              <w:rPr>
                <w:noProof/>
                <w:webHidden/>
              </w:rPr>
              <w:tab/>
            </w:r>
            <w:r>
              <w:rPr>
                <w:noProof/>
                <w:webHidden/>
              </w:rPr>
              <w:fldChar w:fldCharType="begin"/>
            </w:r>
            <w:r>
              <w:rPr>
                <w:noProof/>
                <w:webHidden/>
              </w:rPr>
              <w:instrText xml:space="preserve"> PAGEREF _Toc227094332 \h </w:instrText>
            </w:r>
            <w:r>
              <w:rPr>
                <w:noProof/>
                <w:webHidden/>
              </w:rPr>
            </w:r>
            <w:r>
              <w:rPr>
                <w:noProof/>
                <w:webHidden/>
              </w:rPr>
              <w:fldChar w:fldCharType="separate"/>
            </w:r>
            <w:r>
              <w:rPr>
                <w:noProof/>
                <w:webHidden/>
              </w:rPr>
              <w:t>27</w:t>
            </w:r>
            <w:r>
              <w:rPr>
                <w:noProof/>
                <w:webHidden/>
              </w:rPr>
              <w:fldChar w:fldCharType="end"/>
            </w:r>
          </w:hyperlink>
        </w:p>
        <w:p w14:paraId="33E9D4EE" w14:textId="405B0D92"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3" w:history="1">
            <w:r w:rsidRPr="00377808">
              <w:rPr>
                <w:rStyle w:val="Hyperlink"/>
                <w:rFonts w:ascii="Calibri" w:eastAsia="Calibri" w:hAnsi="Calibri" w:cs="Calibri"/>
                <w:b/>
                <w:bCs/>
                <w:noProof/>
              </w:rPr>
              <w:t>4.5 Functional Requirements</w:t>
            </w:r>
            <w:r>
              <w:rPr>
                <w:noProof/>
                <w:webHidden/>
              </w:rPr>
              <w:tab/>
            </w:r>
            <w:r>
              <w:rPr>
                <w:noProof/>
                <w:webHidden/>
              </w:rPr>
              <w:fldChar w:fldCharType="begin"/>
            </w:r>
            <w:r>
              <w:rPr>
                <w:noProof/>
                <w:webHidden/>
              </w:rPr>
              <w:instrText xml:space="preserve"> PAGEREF _Toc227094333 \h </w:instrText>
            </w:r>
            <w:r>
              <w:rPr>
                <w:noProof/>
                <w:webHidden/>
              </w:rPr>
            </w:r>
            <w:r>
              <w:rPr>
                <w:noProof/>
                <w:webHidden/>
              </w:rPr>
              <w:fldChar w:fldCharType="separate"/>
            </w:r>
            <w:r>
              <w:rPr>
                <w:noProof/>
                <w:webHidden/>
              </w:rPr>
              <w:t>28</w:t>
            </w:r>
            <w:r>
              <w:rPr>
                <w:noProof/>
                <w:webHidden/>
              </w:rPr>
              <w:fldChar w:fldCharType="end"/>
            </w:r>
          </w:hyperlink>
        </w:p>
        <w:p w14:paraId="2C9A786B" w14:textId="0C3B58B3" w:rsidR="00152519" w:rsidRDefault="00152519">
          <w:pPr>
            <w:pStyle w:val="TOC1"/>
            <w:tabs>
              <w:tab w:val="left" w:pos="440"/>
              <w:tab w:val="right" w:leader="dot" w:pos="9016"/>
            </w:tabs>
            <w:rPr>
              <w:rFonts w:eastAsiaTheme="minorEastAsia"/>
              <w:noProof/>
              <w:kern w:val="2"/>
              <w:sz w:val="24"/>
              <w:szCs w:val="24"/>
              <w:lang w:eastAsia="en-GB"/>
              <w14:ligatures w14:val="standardContextual"/>
            </w:rPr>
          </w:pPr>
          <w:hyperlink w:anchor="_Toc227094334" w:history="1">
            <w:r w:rsidRPr="00377808">
              <w:rPr>
                <w:rStyle w:val="Hyperlink"/>
                <w:b/>
                <w:bCs/>
                <w:noProof/>
              </w:rPr>
              <w:t>5.</w:t>
            </w:r>
            <w:r>
              <w:rPr>
                <w:rFonts w:eastAsiaTheme="minorEastAsia"/>
                <w:noProof/>
                <w:kern w:val="2"/>
                <w:sz w:val="24"/>
                <w:szCs w:val="24"/>
                <w:lang w:eastAsia="en-GB"/>
                <w14:ligatures w14:val="standardContextual"/>
              </w:rPr>
              <w:tab/>
            </w:r>
            <w:r w:rsidRPr="00377808">
              <w:rPr>
                <w:rStyle w:val="Hyperlink"/>
                <w:b/>
                <w:bCs/>
                <w:noProof/>
              </w:rPr>
              <w:t>Solution design</w:t>
            </w:r>
            <w:r>
              <w:rPr>
                <w:noProof/>
                <w:webHidden/>
              </w:rPr>
              <w:tab/>
            </w:r>
            <w:r>
              <w:rPr>
                <w:noProof/>
                <w:webHidden/>
              </w:rPr>
              <w:fldChar w:fldCharType="begin"/>
            </w:r>
            <w:r>
              <w:rPr>
                <w:noProof/>
                <w:webHidden/>
              </w:rPr>
              <w:instrText xml:space="preserve"> PAGEREF _Toc227094334 \h </w:instrText>
            </w:r>
            <w:r>
              <w:rPr>
                <w:noProof/>
                <w:webHidden/>
              </w:rPr>
            </w:r>
            <w:r>
              <w:rPr>
                <w:noProof/>
                <w:webHidden/>
              </w:rPr>
              <w:fldChar w:fldCharType="separate"/>
            </w:r>
            <w:r>
              <w:rPr>
                <w:noProof/>
                <w:webHidden/>
              </w:rPr>
              <w:t>28</w:t>
            </w:r>
            <w:r>
              <w:rPr>
                <w:noProof/>
                <w:webHidden/>
              </w:rPr>
              <w:fldChar w:fldCharType="end"/>
            </w:r>
          </w:hyperlink>
        </w:p>
        <w:p w14:paraId="3D0A5F10" w14:textId="4EE48873"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35" w:history="1">
            <w:r w:rsidRPr="00377808">
              <w:rPr>
                <w:rStyle w:val="Hyperlink"/>
                <w:rFonts w:ascii="Calibri" w:eastAsia="Arial" w:hAnsi="Calibri" w:cs="Calibri"/>
                <w:b/>
                <w:bCs/>
                <w:noProof/>
              </w:rPr>
              <w:t>Rationale for Research Methods Used</w:t>
            </w:r>
            <w:r>
              <w:rPr>
                <w:noProof/>
                <w:webHidden/>
              </w:rPr>
              <w:tab/>
            </w:r>
            <w:r>
              <w:rPr>
                <w:noProof/>
                <w:webHidden/>
              </w:rPr>
              <w:fldChar w:fldCharType="begin"/>
            </w:r>
            <w:r>
              <w:rPr>
                <w:noProof/>
                <w:webHidden/>
              </w:rPr>
              <w:instrText xml:space="preserve"> PAGEREF _Toc227094335 \h </w:instrText>
            </w:r>
            <w:r>
              <w:rPr>
                <w:noProof/>
                <w:webHidden/>
              </w:rPr>
            </w:r>
            <w:r>
              <w:rPr>
                <w:noProof/>
                <w:webHidden/>
              </w:rPr>
              <w:fldChar w:fldCharType="separate"/>
            </w:r>
            <w:r>
              <w:rPr>
                <w:noProof/>
                <w:webHidden/>
              </w:rPr>
              <w:t>28</w:t>
            </w:r>
            <w:r>
              <w:rPr>
                <w:noProof/>
                <w:webHidden/>
              </w:rPr>
              <w:fldChar w:fldCharType="end"/>
            </w:r>
          </w:hyperlink>
        </w:p>
        <w:p w14:paraId="51EDB982" w14:textId="12446B28"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36" w:history="1">
            <w:r w:rsidRPr="00377808">
              <w:rPr>
                <w:rStyle w:val="Hyperlink"/>
                <w:rFonts w:ascii="Calibri" w:eastAsia="Arial" w:hAnsi="Calibri" w:cs="Calibri"/>
                <w:b/>
                <w:bCs/>
                <w:noProof/>
              </w:rPr>
              <w:t>5.1 Choice of Bayesian Probabilistic Modelling</w:t>
            </w:r>
            <w:r>
              <w:rPr>
                <w:noProof/>
                <w:webHidden/>
              </w:rPr>
              <w:tab/>
            </w:r>
            <w:r>
              <w:rPr>
                <w:noProof/>
                <w:webHidden/>
              </w:rPr>
              <w:fldChar w:fldCharType="begin"/>
            </w:r>
            <w:r>
              <w:rPr>
                <w:noProof/>
                <w:webHidden/>
              </w:rPr>
              <w:instrText xml:space="preserve"> PAGEREF _Toc227094336 \h </w:instrText>
            </w:r>
            <w:r>
              <w:rPr>
                <w:noProof/>
                <w:webHidden/>
              </w:rPr>
            </w:r>
            <w:r>
              <w:rPr>
                <w:noProof/>
                <w:webHidden/>
              </w:rPr>
              <w:fldChar w:fldCharType="separate"/>
            </w:r>
            <w:r>
              <w:rPr>
                <w:noProof/>
                <w:webHidden/>
              </w:rPr>
              <w:t>28</w:t>
            </w:r>
            <w:r>
              <w:rPr>
                <w:noProof/>
                <w:webHidden/>
              </w:rPr>
              <w:fldChar w:fldCharType="end"/>
            </w:r>
          </w:hyperlink>
        </w:p>
        <w:p w14:paraId="27F2A21F" w14:textId="2630F08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7" w:history="1">
            <w:r w:rsidRPr="00377808">
              <w:rPr>
                <w:rStyle w:val="Hyperlink"/>
                <w:rFonts w:ascii="Calibri" w:eastAsia="Arial" w:hAnsi="Calibri" w:cs="Calibri"/>
                <w:b/>
                <w:bCs/>
                <w:noProof/>
              </w:rPr>
              <w:t>5.2 Unified Emissions Integration</w:t>
            </w:r>
            <w:r>
              <w:rPr>
                <w:noProof/>
                <w:webHidden/>
              </w:rPr>
              <w:tab/>
            </w:r>
            <w:r>
              <w:rPr>
                <w:noProof/>
                <w:webHidden/>
              </w:rPr>
              <w:fldChar w:fldCharType="begin"/>
            </w:r>
            <w:r>
              <w:rPr>
                <w:noProof/>
                <w:webHidden/>
              </w:rPr>
              <w:instrText xml:space="preserve"> PAGEREF _Toc227094337 \h </w:instrText>
            </w:r>
            <w:r>
              <w:rPr>
                <w:noProof/>
                <w:webHidden/>
              </w:rPr>
            </w:r>
            <w:r>
              <w:rPr>
                <w:noProof/>
                <w:webHidden/>
              </w:rPr>
              <w:fldChar w:fldCharType="separate"/>
            </w:r>
            <w:r>
              <w:rPr>
                <w:noProof/>
                <w:webHidden/>
              </w:rPr>
              <w:t>29</w:t>
            </w:r>
            <w:r>
              <w:rPr>
                <w:noProof/>
                <w:webHidden/>
              </w:rPr>
              <w:fldChar w:fldCharType="end"/>
            </w:r>
          </w:hyperlink>
        </w:p>
        <w:p w14:paraId="22423656" w14:textId="276AA26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8" w:history="1">
            <w:r w:rsidRPr="00377808">
              <w:rPr>
                <w:rStyle w:val="Hyperlink"/>
                <w:rFonts w:ascii="Calibri" w:eastAsia="Arial" w:hAnsi="Calibri" w:cs="Calibri"/>
                <w:b/>
                <w:bCs/>
                <w:noProof/>
              </w:rPr>
              <w:t>5.3 Simulation-Based Evaluation</w:t>
            </w:r>
            <w:r>
              <w:rPr>
                <w:noProof/>
                <w:webHidden/>
              </w:rPr>
              <w:tab/>
            </w:r>
            <w:r>
              <w:rPr>
                <w:noProof/>
                <w:webHidden/>
              </w:rPr>
              <w:fldChar w:fldCharType="begin"/>
            </w:r>
            <w:r>
              <w:rPr>
                <w:noProof/>
                <w:webHidden/>
              </w:rPr>
              <w:instrText xml:space="preserve"> PAGEREF _Toc227094338 \h </w:instrText>
            </w:r>
            <w:r>
              <w:rPr>
                <w:noProof/>
                <w:webHidden/>
              </w:rPr>
            </w:r>
            <w:r>
              <w:rPr>
                <w:noProof/>
                <w:webHidden/>
              </w:rPr>
              <w:fldChar w:fldCharType="separate"/>
            </w:r>
            <w:r>
              <w:rPr>
                <w:noProof/>
                <w:webHidden/>
              </w:rPr>
              <w:t>29</w:t>
            </w:r>
            <w:r>
              <w:rPr>
                <w:noProof/>
                <w:webHidden/>
              </w:rPr>
              <w:fldChar w:fldCharType="end"/>
            </w:r>
          </w:hyperlink>
        </w:p>
        <w:p w14:paraId="612B481F" w14:textId="2E52AF78"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39" w:history="1">
            <w:r w:rsidRPr="00377808">
              <w:rPr>
                <w:rStyle w:val="Hyperlink"/>
                <w:rFonts w:ascii="Calibri" w:eastAsia="Arial" w:hAnsi="Calibri" w:cs="Calibri"/>
                <w:b/>
                <w:bCs/>
                <w:noProof/>
              </w:rPr>
              <w:t>5.4 Development Methodology</w:t>
            </w:r>
            <w:r>
              <w:rPr>
                <w:noProof/>
                <w:webHidden/>
              </w:rPr>
              <w:tab/>
            </w:r>
            <w:r>
              <w:rPr>
                <w:noProof/>
                <w:webHidden/>
              </w:rPr>
              <w:fldChar w:fldCharType="begin"/>
            </w:r>
            <w:r>
              <w:rPr>
                <w:noProof/>
                <w:webHidden/>
              </w:rPr>
              <w:instrText xml:space="preserve"> PAGEREF _Toc227094339 \h </w:instrText>
            </w:r>
            <w:r>
              <w:rPr>
                <w:noProof/>
                <w:webHidden/>
              </w:rPr>
            </w:r>
            <w:r>
              <w:rPr>
                <w:noProof/>
                <w:webHidden/>
              </w:rPr>
              <w:fldChar w:fldCharType="separate"/>
            </w:r>
            <w:r>
              <w:rPr>
                <w:noProof/>
                <w:webHidden/>
              </w:rPr>
              <w:t>30</w:t>
            </w:r>
            <w:r>
              <w:rPr>
                <w:noProof/>
                <w:webHidden/>
              </w:rPr>
              <w:fldChar w:fldCharType="end"/>
            </w:r>
          </w:hyperlink>
        </w:p>
        <w:p w14:paraId="547AC705" w14:textId="6D81736D"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0" w:history="1">
            <w:r w:rsidRPr="00377808">
              <w:rPr>
                <w:rStyle w:val="Hyperlink"/>
                <w:rFonts w:ascii="Calibri" w:eastAsia="Arial" w:hAnsi="Calibri" w:cs="Calibri"/>
                <w:b/>
                <w:bCs/>
                <w:noProof/>
              </w:rPr>
              <w:t>5.5 Project Phases and Milestones</w:t>
            </w:r>
            <w:r>
              <w:rPr>
                <w:noProof/>
                <w:webHidden/>
              </w:rPr>
              <w:tab/>
            </w:r>
            <w:r>
              <w:rPr>
                <w:noProof/>
                <w:webHidden/>
              </w:rPr>
              <w:fldChar w:fldCharType="begin"/>
            </w:r>
            <w:r>
              <w:rPr>
                <w:noProof/>
                <w:webHidden/>
              </w:rPr>
              <w:instrText xml:space="preserve"> PAGEREF _Toc227094340 \h </w:instrText>
            </w:r>
            <w:r>
              <w:rPr>
                <w:noProof/>
                <w:webHidden/>
              </w:rPr>
            </w:r>
            <w:r>
              <w:rPr>
                <w:noProof/>
                <w:webHidden/>
              </w:rPr>
              <w:fldChar w:fldCharType="separate"/>
            </w:r>
            <w:r>
              <w:rPr>
                <w:noProof/>
                <w:webHidden/>
              </w:rPr>
              <w:t>30</w:t>
            </w:r>
            <w:r>
              <w:rPr>
                <w:noProof/>
                <w:webHidden/>
              </w:rPr>
              <w:fldChar w:fldCharType="end"/>
            </w:r>
          </w:hyperlink>
        </w:p>
        <w:p w14:paraId="0531EB07" w14:textId="14DE8C3B"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1" w:history="1">
            <w:r w:rsidRPr="00377808">
              <w:rPr>
                <w:rStyle w:val="Hyperlink"/>
                <w:rFonts w:ascii="Calibri" w:eastAsia="Arial" w:hAnsi="Calibri" w:cs="Calibri"/>
                <w:b/>
                <w:bCs/>
                <w:noProof/>
              </w:rPr>
              <w:t>5.6 Time Management</w:t>
            </w:r>
            <w:r>
              <w:rPr>
                <w:noProof/>
                <w:webHidden/>
              </w:rPr>
              <w:tab/>
            </w:r>
            <w:r>
              <w:rPr>
                <w:noProof/>
                <w:webHidden/>
              </w:rPr>
              <w:fldChar w:fldCharType="begin"/>
            </w:r>
            <w:r>
              <w:rPr>
                <w:noProof/>
                <w:webHidden/>
              </w:rPr>
              <w:instrText xml:space="preserve"> PAGEREF _Toc227094341 \h </w:instrText>
            </w:r>
            <w:r>
              <w:rPr>
                <w:noProof/>
                <w:webHidden/>
              </w:rPr>
            </w:r>
            <w:r>
              <w:rPr>
                <w:noProof/>
                <w:webHidden/>
              </w:rPr>
              <w:fldChar w:fldCharType="separate"/>
            </w:r>
            <w:r>
              <w:rPr>
                <w:noProof/>
                <w:webHidden/>
              </w:rPr>
              <w:t>31</w:t>
            </w:r>
            <w:r>
              <w:rPr>
                <w:noProof/>
                <w:webHidden/>
              </w:rPr>
              <w:fldChar w:fldCharType="end"/>
            </w:r>
          </w:hyperlink>
        </w:p>
        <w:p w14:paraId="671227B5" w14:textId="4635E379"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2" w:history="1">
            <w:r w:rsidRPr="00377808">
              <w:rPr>
                <w:rStyle w:val="Hyperlink"/>
                <w:rFonts w:ascii="Calibri" w:eastAsia="Arial" w:hAnsi="Calibri" w:cs="Calibri"/>
                <w:b/>
                <w:bCs/>
                <w:noProof/>
              </w:rPr>
              <w:t>5.7 Version Control</w:t>
            </w:r>
            <w:r>
              <w:rPr>
                <w:noProof/>
                <w:webHidden/>
              </w:rPr>
              <w:tab/>
            </w:r>
            <w:r>
              <w:rPr>
                <w:noProof/>
                <w:webHidden/>
              </w:rPr>
              <w:fldChar w:fldCharType="begin"/>
            </w:r>
            <w:r>
              <w:rPr>
                <w:noProof/>
                <w:webHidden/>
              </w:rPr>
              <w:instrText xml:space="preserve"> PAGEREF _Toc227094342 \h </w:instrText>
            </w:r>
            <w:r>
              <w:rPr>
                <w:noProof/>
                <w:webHidden/>
              </w:rPr>
            </w:r>
            <w:r>
              <w:rPr>
                <w:noProof/>
                <w:webHidden/>
              </w:rPr>
              <w:fldChar w:fldCharType="separate"/>
            </w:r>
            <w:r>
              <w:rPr>
                <w:noProof/>
                <w:webHidden/>
              </w:rPr>
              <w:t>32</w:t>
            </w:r>
            <w:r>
              <w:rPr>
                <w:noProof/>
                <w:webHidden/>
              </w:rPr>
              <w:fldChar w:fldCharType="end"/>
            </w:r>
          </w:hyperlink>
        </w:p>
        <w:p w14:paraId="3E8A457D" w14:textId="3AC4C546"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3" w:history="1">
            <w:r w:rsidRPr="00377808">
              <w:rPr>
                <w:rStyle w:val="Hyperlink"/>
                <w:rFonts w:ascii="Calibri" w:eastAsia="Arial" w:hAnsi="Calibri" w:cs="Calibri"/>
                <w:b/>
                <w:bCs/>
                <w:noProof/>
              </w:rPr>
              <w:t>5.8 Risk Management</w:t>
            </w:r>
            <w:r>
              <w:rPr>
                <w:noProof/>
                <w:webHidden/>
              </w:rPr>
              <w:tab/>
            </w:r>
            <w:r>
              <w:rPr>
                <w:noProof/>
                <w:webHidden/>
              </w:rPr>
              <w:fldChar w:fldCharType="begin"/>
            </w:r>
            <w:r>
              <w:rPr>
                <w:noProof/>
                <w:webHidden/>
              </w:rPr>
              <w:instrText xml:space="preserve"> PAGEREF _Toc227094343 \h </w:instrText>
            </w:r>
            <w:r>
              <w:rPr>
                <w:noProof/>
                <w:webHidden/>
              </w:rPr>
            </w:r>
            <w:r>
              <w:rPr>
                <w:noProof/>
                <w:webHidden/>
              </w:rPr>
              <w:fldChar w:fldCharType="separate"/>
            </w:r>
            <w:r>
              <w:rPr>
                <w:noProof/>
                <w:webHidden/>
              </w:rPr>
              <w:t>32</w:t>
            </w:r>
            <w:r>
              <w:rPr>
                <w:noProof/>
                <w:webHidden/>
              </w:rPr>
              <w:fldChar w:fldCharType="end"/>
            </w:r>
          </w:hyperlink>
        </w:p>
        <w:p w14:paraId="5998941E" w14:textId="6B69B22C"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44" w:history="1">
            <w:r w:rsidRPr="00377808">
              <w:rPr>
                <w:rStyle w:val="Hyperlink"/>
                <w:b/>
                <w:bCs/>
                <w:noProof/>
              </w:rPr>
              <w:t>7. Solution implementation</w:t>
            </w:r>
            <w:r>
              <w:rPr>
                <w:noProof/>
                <w:webHidden/>
              </w:rPr>
              <w:tab/>
            </w:r>
            <w:r>
              <w:rPr>
                <w:noProof/>
                <w:webHidden/>
              </w:rPr>
              <w:fldChar w:fldCharType="begin"/>
            </w:r>
            <w:r>
              <w:rPr>
                <w:noProof/>
                <w:webHidden/>
              </w:rPr>
              <w:instrText xml:space="preserve"> PAGEREF _Toc227094344 \h </w:instrText>
            </w:r>
            <w:r>
              <w:rPr>
                <w:noProof/>
                <w:webHidden/>
              </w:rPr>
            </w:r>
            <w:r>
              <w:rPr>
                <w:noProof/>
                <w:webHidden/>
              </w:rPr>
              <w:fldChar w:fldCharType="separate"/>
            </w:r>
            <w:r>
              <w:rPr>
                <w:noProof/>
                <w:webHidden/>
              </w:rPr>
              <w:t>33</w:t>
            </w:r>
            <w:r>
              <w:rPr>
                <w:noProof/>
                <w:webHidden/>
              </w:rPr>
              <w:fldChar w:fldCharType="end"/>
            </w:r>
          </w:hyperlink>
        </w:p>
        <w:p w14:paraId="4D771638" w14:textId="0BDD0620"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5" w:history="1">
            <w:r w:rsidRPr="00377808">
              <w:rPr>
                <w:rStyle w:val="Hyperlink"/>
                <w:rFonts w:ascii="Calibri" w:eastAsia="Calibri" w:hAnsi="Calibri" w:cs="Calibri"/>
                <w:b/>
                <w:bCs/>
                <w:noProof/>
              </w:rPr>
              <w:t>7.1 Sprint 1 — Data Pipeline and Feature Engineering Weeks 1–3</w:t>
            </w:r>
            <w:r>
              <w:rPr>
                <w:noProof/>
                <w:webHidden/>
              </w:rPr>
              <w:tab/>
            </w:r>
            <w:r>
              <w:rPr>
                <w:noProof/>
                <w:webHidden/>
              </w:rPr>
              <w:fldChar w:fldCharType="begin"/>
            </w:r>
            <w:r>
              <w:rPr>
                <w:noProof/>
                <w:webHidden/>
              </w:rPr>
              <w:instrText xml:space="preserve"> PAGEREF _Toc227094345 \h </w:instrText>
            </w:r>
            <w:r>
              <w:rPr>
                <w:noProof/>
                <w:webHidden/>
              </w:rPr>
            </w:r>
            <w:r>
              <w:rPr>
                <w:noProof/>
                <w:webHidden/>
              </w:rPr>
              <w:fldChar w:fldCharType="separate"/>
            </w:r>
            <w:r>
              <w:rPr>
                <w:noProof/>
                <w:webHidden/>
              </w:rPr>
              <w:t>33</w:t>
            </w:r>
            <w:r>
              <w:rPr>
                <w:noProof/>
                <w:webHidden/>
              </w:rPr>
              <w:fldChar w:fldCharType="end"/>
            </w:r>
          </w:hyperlink>
        </w:p>
        <w:p w14:paraId="6C9C3B95" w14:textId="46CB075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6" w:history="1">
            <w:r w:rsidRPr="00377808">
              <w:rPr>
                <w:rStyle w:val="Hyperlink"/>
                <w:rFonts w:ascii="Calibri" w:eastAsia="Calibri" w:hAnsi="Calibri" w:cs="Calibri"/>
                <w:b/>
                <w:bCs/>
                <w:noProof/>
              </w:rPr>
              <w:t>7.2 Sprint 2 — Unified Bayesian Model Weeks 4–6</w:t>
            </w:r>
            <w:r>
              <w:rPr>
                <w:noProof/>
                <w:webHidden/>
              </w:rPr>
              <w:tab/>
            </w:r>
            <w:r>
              <w:rPr>
                <w:noProof/>
                <w:webHidden/>
              </w:rPr>
              <w:fldChar w:fldCharType="begin"/>
            </w:r>
            <w:r>
              <w:rPr>
                <w:noProof/>
                <w:webHidden/>
              </w:rPr>
              <w:instrText xml:space="preserve"> PAGEREF _Toc227094346 \h </w:instrText>
            </w:r>
            <w:r>
              <w:rPr>
                <w:noProof/>
                <w:webHidden/>
              </w:rPr>
            </w:r>
            <w:r>
              <w:rPr>
                <w:noProof/>
                <w:webHidden/>
              </w:rPr>
              <w:fldChar w:fldCharType="separate"/>
            </w:r>
            <w:r>
              <w:rPr>
                <w:noProof/>
                <w:webHidden/>
              </w:rPr>
              <w:t>34</w:t>
            </w:r>
            <w:r>
              <w:rPr>
                <w:noProof/>
                <w:webHidden/>
              </w:rPr>
              <w:fldChar w:fldCharType="end"/>
            </w:r>
          </w:hyperlink>
        </w:p>
        <w:p w14:paraId="40A6A9C8" w14:textId="65FEB5D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7" w:history="1">
            <w:r w:rsidRPr="00377808">
              <w:rPr>
                <w:rStyle w:val="Hyperlink"/>
                <w:rFonts w:ascii="Calibri" w:eastAsia="Calibri" w:hAnsi="Calibri" w:cs="Calibri"/>
                <w:b/>
                <w:bCs/>
                <w:noProof/>
              </w:rPr>
              <w:t>7.3 Sprint 3 — Dashboard and Pages Weeks 7–9</w:t>
            </w:r>
            <w:r>
              <w:rPr>
                <w:noProof/>
                <w:webHidden/>
              </w:rPr>
              <w:tab/>
            </w:r>
            <w:r>
              <w:rPr>
                <w:noProof/>
                <w:webHidden/>
              </w:rPr>
              <w:fldChar w:fldCharType="begin"/>
            </w:r>
            <w:r>
              <w:rPr>
                <w:noProof/>
                <w:webHidden/>
              </w:rPr>
              <w:instrText xml:space="preserve"> PAGEREF _Toc227094347 \h </w:instrText>
            </w:r>
            <w:r>
              <w:rPr>
                <w:noProof/>
                <w:webHidden/>
              </w:rPr>
            </w:r>
            <w:r>
              <w:rPr>
                <w:noProof/>
                <w:webHidden/>
              </w:rPr>
              <w:fldChar w:fldCharType="separate"/>
            </w:r>
            <w:r>
              <w:rPr>
                <w:noProof/>
                <w:webHidden/>
              </w:rPr>
              <w:t>35</w:t>
            </w:r>
            <w:r>
              <w:rPr>
                <w:noProof/>
                <w:webHidden/>
              </w:rPr>
              <w:fldChar w:fldCharType="end"/>
            </w:r>
          </w:hyperlink>
        </w:p>
        <w:p w14:paraId="54CC31A6" w14:textId="3C02E75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8" w:history="1">
            <w:r w:rsidRPr="00377808">
              <w:rPr>
                <w:rStyle w:val="Hyperlink"/>
                <w:rFonts w:ascii="Calibri" w:eastAsia="Calibri" w:hAnsi="Calibri" w:cs="Calibri"/>
                <w:b/>
                <w:bCs/>
                <w:noProof/>
              </w:rPr>
              <w:t>7.4 Sprint 4 — Conflict Zone Routing Weeks 10–12</w:t>
            </w:r>
            <w:r>
              <w:rPr>
                <w:noProof/>
                <w:webHidden/>
              </w:rPr>
              <w:tab/>
            </w:r>
            <w:r>
              <w:rPr>
                <w:noProof/>
                <w:webHidden/>
              </w:rPr>
              <w:fldChar w:fldCharType="begin"/>
            </w:r>
            <w:r>
              <w:rPr>
                <w:noProof/>
                <w:webHidden/>
              </w:rPr>
              <w:instrText xml:space="preserve"> PAGEREF _Toc227094348 \h </w:instrText>
            </w:r>
            <w:r>
              <w:rPr>
                <w:noProof/>
                <w:webHidden/>
              </w:rPr>
            </w:r>
            <w:r>
              <w:rPr>
                <w:noProof/>
                <w:webHidden/>
              </w:rPr>
              <w:fldChar w:fldCharType="separate"/>
            </w:r>
            <w:r>
              <w:rPr>
                <w:noProof/>
                <w:webHidden/>
              </w:rPr>
              <w:t>35</w:t>
            </w:r>
            <w:r>
              <w:rPr>
                <w:noProof/>
                <w:webHidden/>
              </w:rPr>
              <w:fldChar w:fldCharType="end"/>
            </w:r>
          </w:hyperlink>
        </w:p>
        <w:p w14:paraId="38999EE6" w14:textId="00988A1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49" w:history="1">
            <w:r w:rsidRPr="00377808">
              <w:rPr>
                <w:rStyle w:val="Hyperlink"/>
                <w:rFonts w:ascii="Calibri" w:eastAsia="Calibri" w:hAnsi="Calibri" w:cs="Calibri"/>
                <w:b/>
                <w:bCs/>
                <w:noProof/>
              </w:rPr>
              <w:t>7.5 Sprint 5 — Airport Expansion, Fuel Efficiency, and Finalisation |  Weeks 13–15</w:t>
            </w:r>
            <w:r>
              <w:rPr>
                <w:noProof/>
                <w:webHidden/>
              </w:rPr>
              <w:tab/>
            </w:r>
            <w:r>
              <w:rPr>
                <w:noProof/>
                <w:webHidden/>
              </w:rPr>
              <w:fldChar w:fldCharType="begin"/>
            </w:r>
            <w:r>
              <w:rPr>
                <w:noProof/>
                <w:webHidden/>
              </w:rPr>
              <w:instrText xml:space="preserve"> PAGEREF _Toc227094349 \h </w:instrText>
            </w:r>
            <w:r>
              <w:rPr>
                <w:noProof/>
                <w:webHidden/>
              </w:rPr>
            </w:r>
            <w:r>
              <w:rPr>
                <w:noProof/>
                <w:webHidden/>
              </w:rPr>
              <w:fldChar w:fldCharType="separate"/>
            </w:r>
            <w:r>
              <w:rPr>
                <w:noProof/>
                <w:webHidden/>
              </w:rPr>
              <w:t>36</w:t>
            </w:r>
            <w:r>
              <w:rPr>
                <w:noProof/>
                <w:webHidden/>
              </w:rPr>
              <w:fldChar w:fldCharType="end"/>
            </w:r>
          </w:hyperlink>
        </w:p>
        <w:p w14:paraId="78719F1D" w14:textId="59128DBF"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50" w:history="1">
            <w:r w:rsidRPr="00377808">
              <w:rPr>
                <w:rStyle w:val="Hyperlink"/>
                <w:b/>
                <w:bCs/>
                <w:noProof/>
              </w:rPr>
              <w:t>8. Solution testing/ evaluation</w:t>
            </w:r>
            <w:r>
              <w:rPr>
                <w:noProof/>
                <w:webHidden/>
              </w:rPr>
              <w:tab/>
            </w:r>
            <w:r>
              <w:rPr>
                <w:noProof/>
                <w:webHidden/>
              </w:rPr>
              <w:fldChar w:fldCharType="begin"/>
            </w:r>
            <w:r>
              <w:rPr>
                <w:noProof/>
                <w:webHidden/>
              </w:rPr>
              <w:instrText xml:space="preserve"> PAGEREF _Toc227094350 \h </w:instrText>
            </w:r>
            <w:r>
              <w:rPr>
                <w:noProof/>
                <w:webHidden/>
              </w:rPr>
            </w:r>
            <w:r>
              <w:rPr>
                <w:noProof/>
                <w:webHidden/>
              </w:rPr>
              <w:fldChar w:fldCharType="separate"/>
            </w:r>
            <w:r>
              <w:rPr>
                <w:noProof/>
                <w:webHidden/>
              </w:rPr>
              <w:t>36</w:t>
            </w:r>
            <w:r>
              <w:rPr>
                <w:noProof/>
                <w:webHidden/>
              </w:rPr>
              <w:fldChar w:fldCharType="end"/>
            </w:r>
          </w:hyperlink>
        </w:p>
        <w:p w14:paraId="39F21944" w14:textId="28B9AC99"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1" w:history="1">
            <w:r w:rsidRPr="00377808">
              <w:rPr>
                <w:rStyle w:val="Hyperlink"/>
                <w:rFonts w:ascii="Calibri" w:eastAsia="Calibri" w:hAnsi="Calibri" w:cs="Calibri"/>
                <w:b/>
                <w:bCs/>
                <w:noProof/>
              </w:rPr>
              <w:t>8.1 Model Correctness — Risk Classification</w:t>
            </w:r>
            <w:r>
              <w:rPr>
                <w:noProof/>
                <w:webHidden/>
              </w:rPr>
              <w:tab/>
            </w:r>
            <w:r>
              <w:rPr>
                <w:noProof/>
                <w:webHidden/>
              </w:rPr>
              <w:fldChar w:fldCharType="begin"/>
            </w:r>
            <w:r>
              <w:rPr>
                <w:noProof/>
                <w:webHidden/>
              </w:rPr>
              <w:instrText xml:space="preserve"> PAGEREF _Toc227094351 \h </w:instrText>
            </w:r>
            <w:r>
              <w:rPr>
                <w:noProof/>
                <w:webHidden/>
              </w:rPr>
            </w:r>
            <w:r>
              <w:rPr>
                <w:noProof/>
                <w:webHidden/>
              </w:rPr>
              <w:fldChar w:fldCharType="separate"/>
            </w:r>
            <w:r>
              <w:rPr>
                <w:noProof/>
                <w:webHidden/>
              </w:rPr>
              <w:t>37</w:t>
            </w:r>
            <w:r>
              <w:rPr>
                <w:noProof/>
                <w:webHidden/>
              </w:rPr>
              <w:fldChar w:fldCharType="end"/>
            </w:r>
          </w:hyperlink>
        </w:p>
        <w:p w14:paraId="17C0179A" w14:textId="69D19A79"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2" w:history="1">
            <w:r w:rsidRPr="00377808">
              <w:rPr>
                <w:rStyle w:val="Hyperlink"/>
                <w:rFonts w:ascii="Calibri" w:eastAsia="Calibri" w:hAnsi="Calibri" w:cs="Calibri"/>
                <w:b/>
                <w:bCs/>
                <w:noProof/>
              </w:rPr>
              <w:t>8.2 Model Correctness — Unified Emissions</w:t>
            </w:r>
            <w:r>
              <w:rPr>
                <w:noProof/>
                <w:webHidden/>
              </w:rPr>
              <w:tab/>
            </w:r>
            <w:r>
              <w:rPr>
                <w:noProof/>
                <w:webHidden/>
              </w:rPr>
              <w:fldChar w:fldCharType="begin"/>
            </w:r>
            <w:r>
              <w:rPr>
                <w:noProof/>
                <w:webHidden/>
              </w:rPr>
              <w:instrText xml:space="preserve"> PAGEREF _Toc227094352 \h </w:instrText>
            </w:r>
            <w:r>
              <w:rPr>
                <w:noProof/>
                <w:webHidden/>
              </w:rPr>
            </w:r>
            <w:r>
              <w:rPr>
                <w:noProof/>
                <w:webHidden/>
              </w:rPr>
              <w:fldChar w:fldCharType="separate"/>
            </w:r>
            <w:r>
              <w:rPr>
                <w:noProof/>
                <w:webHidden/>
              </w:rPr>
              <w:t>37</w:t>
            </w:r>
            <w:r>
              <w:rPr>
                <w:noProof/>
                <w:webHidden/>
              </w:rPr>
              <w:fldChar w:fldCharType="end"/>
            </w:r>
          </w:hyperlink>
        </w:p>
        <w:p w14:paraId="3F5636E0" w14:textId="2EF30212"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3" w:history="1">
            <w:r w:rsidRPr="00377808">
              <w:rPr>
                <w:rStyle w:val="Hyperlink"/>
                <w:rFonts w:ascii="Calibri" w:eastAsia="Calibri" w:hAnsi="Calibri" w:cs="Calibri"/>
                <w:b/>
                <w:bCs/>
                <w:noProof/>
              </w:rPr>
              <w:t>8.3 Routing Verification</w:t>
            </w:r>
            <w:r>
              <w:rPr>
                <w:noProof/>
                <w:webHidden/>
              </w:rPr>
              <w:tab/>
            </w:r>
            <w:r>
              <w:rPr>
                <w:noProof/>
                <w:webHidden/>
              </w:rPr>
              <w:fldChar w:fldCharType="begin"/>
            </w:r>
            <w:r>
              <w:rPr>
                <w:noProof/>
                <w:webHidden/>
              </w:rPr>
              <w:instrText xml:space="preserve"> PAGEREF _Toc227094353 \h </w:instrText>
            </w:r>
            <w:r>
              <w:rPr>
                <w:noProof/>
                <w:webHidden/>
              </w:rPr>
            </w:r>
            <w:r>
              <w:rPr>
                <w:noProof/>
                <w:webHidden/>
              </w:rPr>
              <w:fldChar w:fldCharType="separate"/>
            </w:r>
            <w:r>
              <w:rPr>
                <w:noProof/>
                <w:webHidden/>
              </w:rPr>
              <w:t>38</w:t>
            </w:r>
            <w:r>
              <w:rPr>
                <w:noProof/>
                <w:webHidden/>
              </w:rPr>
              <w:fldChar w:fldCharType="end"/>
            </w:r>
          </w:hyperlink>
        </w:p>
        <w:p w14:paraId="69841799" w14:textId="277F730F"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4" w:history="1">
            <w:r w:rsidRPr="00377808">
              <w:rPr>
                <w:rStyle w:val="Hyperlink"/>
                <w:rFonts w:ascii="Calibri" w:eastAsia="Calibri" w:hAnsi="Calibri" w:cs="Calibri"/>
                <w:b/>
                <w:bCs/>
                <w:noProof/>
              </w:rPr>
              <w:t>8.4 Usability Assessment</w:t>
            </w:r>
            <w:r>
              <w:rPr>
                <w:noProof/>
                <w:webHidden/>
              </w:rPr>
              <w:tab/>
            </w:r>
            <w:r>
              <w:rPr>
                <w:noProof/>
                <w:webHidden/>
              </w:rPr>
              <w:fldChar w:fldCharType="begin"/>
            </w:r>
            <w:r>
              <w:rPr>
                <w:noProof/>
                <w:webHidden/>
              </w:rPr>
              <w:instrText xml:space="preserve"> PAGEREF _Toc227094354 \h </w:instrText>
            </w:r>
            <w:r>
              <w:rPr>
                <w:noProof/>
                <w:webHidden/>
              </w:rPr>
            </w:r>
            <w:r>
              <w:rPr>
                <w:noProof/>
                <w:webHidden/>
              </w:rPr>
              <w:fldChar w:fldCharType="separate"/>
            </w:r>
            <w:r>
              <w:rPr>
                <w:noProof/>
                <w:webHidden/>
              </w:rPr>
              <w:t>39</w:t>
            </w:r>
            <w:r>
              <w:rPr>
                <w:noProof/>
                <w:webHidden/>
              </w:rPr>
              <w:fldChar w:fldCharType="end"/>
            </w:r>
          </w:hyperlink>
        </w:p>
        <w:p w14:paraId="0B8A3BD3" w14:textId="2AE648FA"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5" w:history="1">
            <w:r w:rsidRPr="00377808">
              <w:rPr>
                <w:rStyle w:val="Hyperlink"/>
                <w:rFonts w:ascii="Calibri" w:eastAsia="Calibri" w:hAnsi="Calibri" w:cs="Calibri"/>
                <w:b/>
                <w:bCs/>
                <w:noProof/>
              </w:rPr>
              <w:t>8.5 Strengths</w:t>
            </w:r>
            <w:r>
              <w:rPr>
                <w:noProof/>
                <w:webHidden/>
              </w:rPr>
              <w:tab/>
            </w:r>
            <w:r>
              <w:rPr>
                <w:noProof/>
                <w:webHidden/>
              </w:rPr>
              <w:fldChar w:fldCharType="begin"/>
            </w:r>
            <w:r>
              <w:rPr>
                <w:noProof/>
                <w:webHidden/>
              </w:rPr>
              <w:instrText xml:space="preserve"> PAGEREF _Toc227094355 \h </w:instrText>
            </w:r>
            <w:r>
              <w:rPr>
                <w:noProof/>
                <w:webHidden/>
              </w:rPr>
            </w:r>
            <w:r>
              <w:rPr>
                <w:noProof/>
                <w:webHidden/>
              </w:rPr>
              <w:fldChar w:fldCharType="separate"/>
            </w:r>
            <w:r>
              <w:rPr>
                <w:noProof/>
                <w:webHidden/>
              </w:rPr>
              <w:t>39</w:t>
            </w:r>
            <w:r>
              <w:rPr>
                <w:noProof/>
                <w:webHidden/>
              </w:rPr>
              <w:fldChar w:fldCharType="end"/>
            </w:r>
          </w:hyperlink>
        </w:p>
        <w:p w14:paraId="5125CF10" w14:textId="2316F18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6" w:history="1">
            <w:r w:rsidRPr="00377808">
              <w:rPr>
                <w:rStyle w:val="Hyperlink"/>
                <w:rFonts w:ascii="Calibri" w:eastAsia="Calibri" w:hAnsi="Calibri" w:cs="Calibri"/>
                <w:b/>
                <w:bCs/>
                <w:noProof/>
              </w:rPr>
              <w:t>8.6 Limitations</w:t>
            </w:r>
            <w:r>
              <w:rPr>
                <w:noProof/>
                <w:webHidden/>
              </w:rPr>
              <w:tab/>
            </w:r>
            <w:r>
              <w:rPr>
                <w:noProof/>
                <w:webHidden/>
              </w:rPr>
              <w:fldChar w:fldCharType="begin"/>
            </w:r>
            <w:r>
              <w:rPr>
                <w:noProof/>
                <w:webHidden/>
              </w:rPr>
              <w:instrText xml:space="preserve"> PAGEREF _Toc227094356 \h </w:instrText>
            </w:r>
            <w:r>
              <w:rPr>
                <w:noProof/>
                <w:webHidden/>
              </w:rPr>
            </w:r>
            <w:r>
              <w:rPr>
                <w:noProof/>
                <w:webHidden/>
              </w:rPr>
              <w:fldChar w:fldCharType="separate"/>
            </w:r>
            <w:r>
              <w:rPr>
                <w:noProof/>
                <w:webHidden/>
              </w:rPr>
              <w:t>40</w:t>
            </w:r>
            <w:r>
              <w:rPr>
                <w:noProof/>
                <w:webHidden/>
              </w:rPr>
              <w:fldChar w:fldCharType="end"/>
            </w:r>
          </w:hyperlink>
        </w:p>
        <w:p w14:paraId="3285889B" w14:textId="171D42F7"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57" w:history="1">
            <w:r w:rsidRPr="00377808">
              <w:rPr>
                <w:rStyle w:val="Hyperlink"/>
                <w:b/>
                <w:bCs/>
                <w:noProof/>
              </w:rPr>
              <w:t>9. Discussion</w:t>
            </w:r>
            <w:r>
              <w:rPr>
                <w:noProof/>
                <w:webHidden/>
              </w:rPr>
              <w:tab/>
            </w:r>
            <w:r>
              <w:rPr>
                <w:noProof/>
                <w:webHidden/>
              </w:rPr>
              <w:fldChar w:fldCharType="begin"/>
            </w:r>
            <w:r>
              <w:rPr>
                <w:noProof/>
                <w:webHidden/>
              </w:rPr>
              <w:instrText xml:space="preserve"> PAGEREF _Toc227094357 \h </w:instrText>
            </w:r>
            <w:r>
              <w:rPr>
                <w:noProof/>
                <w:webHidden/>
              </w:rPr>
            </w:r>
            <w:r>
              <w:rPr>
                <w:noProof/>
                <w:webHidden/>
              </w:rPr>
              <w:fldChar w:fldCharType="separate"/>
            </w:r>
            <w:r>
              <w:rPr>
                <w:noProof/>
                <w:webHidden/>
              </w:rPr>
              <w:t>40</w:t>
            </w:r>
            <w:r>
              <w:rPr>
                <w:noProof/>
                <w:webHidden/>
              </w:rPr>
              <w:fldChar w:fldCharType="end"/>
            </w:r>
          </w:hyperlink>
        </w:p>
        <w:p w14:paraId="47D67C72" w14:textId="03711C0D"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58" w:history="1">
            <w:r w:rsidRPr="00377808">
              <w:rPr>
                <w:rStyle w:val="Hyperlink"/>
                <w:b/>
                <w:bCs/>
                <w:noProof/>
              </w:rPr>
              <w:t>10. Conclusion</w:t>
            </w:r>
            <w:r>
              <w:rPr>
                <w:noProof/>
                <w:webHidden/>
              </w:rPr>
              <w:tab/>
            </w:r>
            <w:r>
              <w:rPr>
                <w:noProof/>
                <w:webHidden/>
              </w:rPr>
              <w:fldChar w:fldCharType="begin"/>
            </w:r>
            <w:r>
              <w:rPr>
                <w:noProof/>
                <w:webHidden/>
              </w:rPr>
              <w:instrText xml:space="preserve"> PAGEREF _Toc227094358 \h </w:instrText>
            </w:r>
            <w:r>
              <w:rPr>
                <w:noProof/>
                <w:webHidden/>
              </w:rPr>
            </w:r>
            <w:r>
              <w:rPr>
                <w:noProof/>
                <w:webHidden/>
              </w:rPr>
              <w:fldChar w:fldCharType="separate"/>
            </w:r>
            <w:r>
              <w:rPr>
                <w:noProof/>
                <w:webHidden/>
              </w:rPr>
              <w:t>41</w:t>
            </w:r>
            <w:r>
              <w:rPr>
                <w:noProof/>
                <w:webHidden/>
              </w:rPr>
              <w:fldChar w:fldCharType="end"/>
            </w:r>
          </w:hyperlink>
        </w:p>
        <w:p w14:paraId="0A710EF6" w14:textId="6F434299"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59" w:history="1">
            <w:r w:rsidRPr="00377808">
              <w:rPr>
                <w:rStyle w:val="Hyperlink"/>
                <w:noProof/>
              </w:rPr>
              <w:t>Summary</w:t>
            </w:r>
            <w:r>
              <w:rPr>
                <w:noProof/>
                <w:webHidden/>
              </w:rPr>
              <w:tab/>
            </w:r>
            <w:r>
              <w:rPr>
                <w:noProof/>
                <w:webHidden/>
              </w:rPr>
              <w:fldChar w:fldCharType="begin"/>
            </w:r>
            <w:r>
              <w:rPr>
                <w:noProof/>
                <w:webHidden/>
              </w:rPr>
              <w:instrText xml:space="preserve"> PAGEREF _Toc227094359 \h </w:instrText>
            </w:r>
            <w:r>
              <w:rPr>
                <w:noProof/>
                <w:webHidden/>
              </w:rPr>
            </w:r>
            <w:r>
              <w:rPr>
                <w:noProof/>
                <w:webHidden/>
              </w:rPr>
              <w:fldChar w:fldCharType="separate"/>
            </w:r>
            <w:r>
              <w:rPr>
                <w:noProof/>
                <w:webHidden/>
              </w:rPr>
              <w:t>42</w:t>
            </w:r>
            <w:r>
              <w:rPr>
                <w:noProof/>
                <w:webHidden/>
              </w:rPr>
              <w:fldChar w:fldCharType="end"/>
            </w:r>
          </w:hyperlink>
        </w:p>
        <w:p w14:paraId="2E57BC46" w14:textId="1018B114"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60" w:history="1">
            <w:r w:rsidRPr="00377808">
              <w:rPr>
                <w:rStyle w:val="Hyperlink"/>
                <w:noProof/>
              </w:rPr>
              <w:t>Recommendations for further work</w:t>
            </w:r>
            <w:r>
              <w:rPr>
                <w:noProof/>
                <w:webHidden/>
              </w:rPr>
              <w:tab/>
            </w:r>
            <w:r>
              <w:rPr>
                <w:noProof/>
                <w:webHidden/>
              </w:rPr>
              <w:fldChar w:fldCharType="begin"/>
            </w:r>
            <w:r>
              <w:rPr>
                <w:noProof/>
                <w:webHidden/>
              </w:rPr>
              <w:instrText xml:space="preserve"> PAGEREF _Toc227094360 \h </w:instrText>
            </w:r>
            <w:r>
              <w:rPr>
                <w:noProof/>
                <w:webHidden/>
              </w:rPr>
            </w:r>
            <w:r>
              <w:rPr>
                <w:noProof/>
                <w:webHidden/>
              </w:rPr>
              <w:fldChar w:fldCharType="separate"/>
            </w:r>
            <w:r>
              <w:rPr>
                <w:noProof/>
                <w:webHidden/>
              </w:rPr>
              <w:t>42</w:t>
            </w:r>
            <w:r>
              <w:rPr>
                <w:noProof/>
                <w:webHidden/>
              </w:rPr>
              <w:fldChar w:fldCharType="end"/>
            </w:r>
          </w:hyperlink>
        </w:p>
        <w:p w14:paraId="76DE9926" w14:textId="74A26921"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61" w:history="1">
            <w:r w:rsidRPr="00377808">
              <w:rPr>
                <w:rStyle w:val="Hyperlink"/>
                <w:noProof/>
              </w:rPr>
              <w:t>Reflection</w:t>
            </w:r>
            <w:r>
              <w:rPr>
                <w:noProof/>
                <w:webHidden/>
              </w:rPr>
              <w:tab/>
            </w:r>
            <w:r>
              <w:rPr>
                <w:noProof/>
                <w:webHidden/>
              </w:rPr>
              <w:fldChar w:fldCharType="begin"/>
            </w:r>
            <w:r>
              <w:rPr>
                <w:noProof/>
                <w:webHidden/>
              </w:rPr>
              <w:instrText xml:space="preserve"> PAGEREF _Toc227094361 \h </w:instrText>
            </w:r>
            <w:r>
              <w:rPr>
                <w:noProof/>
                <w:webHidden/>
              </w:rPr>
            </w:r>
            <w:r>
              <w:rPr>
                <w:noProof/>
                <w:webHidden/>
              </w:rPr>
              <w:fldChar w:fldCharType="separate"/>
            </w:r>
            <w:r>
              <w:rPr>
                <w:noProof/>
                <w:webHidden/>
              </w:rPr>
              <w:t>42</w:t>
            </w:r>
            <w:r>
              <w:rPr>
                <w:noProof/>
                <w:webHidden/>
              </w:rPr>
              <w:fldChar w:fldCharType="end"/>
            </w:r>
          </w:hyperlink>
        </w:p>
        <w:p w14:paraId="54A65132" w14:textId="3CABF3B1"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62" w:history="1">
            <w:r w:rsidRPr="00377808">
              <w:rPr>
                <w:rStyle w:val="Hyperlink"/>
                <w:b/>
                <w:bCs/>
                <w:noProof/>
              </w:rPr>
              <w:t>11. References</w:t>
            </w:r>
            <w:r>
              <w:rPr>
                <w:noProof/>
                <w:webHidden/>
              </w:rPr>
              <w:tab/>
            </w:r>
            <w:r>
              <w:rPr>
                <w:noProof/>
                <w:webHidden/>
              </w:rPr>
              <w:fldChar w:fldCharType="begin"/>
            </w:r>
            <w:r>
              <w:rPr>
                <w:noProof/>
                <w:webHidden/>
              </w:rPr>
              <w:instrText xml:space="preserve"> PAGEREF _Toc227094362 \h </w:instrText>
            </w:r>
            <w:r>
              <w:rPr>
                <w:noProof/>
                <w:webHidden/>
              </w:rPr>
            </w:r>
            <w:r>
              <w:rPr>
                <w:noProof/>
                <w:webHidden/>
              </w:rPr>
              <w:fldChar w:fldCharType="separate"/>
            </w:r>
            <w:r>
              <w:rPr>
                <w:noProof/>
                <w:webHidden/>
              </w:rPr>
              <w:t>44</w:t>
            </w:r>
            <w:r>
              <w:rPr>
                <w:noProof/>
                <w:webHidden/>
              </w:rPr>
              <w:fldChar w:fldCharType="end"/>
            </w:r>
          </w:hyperlink>
        </w:p>
        <w:p w14:paraId="0B85D7E3" w14:textId="5FB87128"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63" w:history="1">
            <w:r w:rsidRPr="00377808">
              <w:rPr>
                <w:rStyle w:val="Hyperlink"/>
                <w:b/>
                <w:bCs/>
                <w:noProof/>
              </w:rPr>
              <w:t>12. Appendices</w:t>
            </w:r>
            <w:r>
              <w:rPr>
                <w:noProof/>
                <w:webHidden/>
              </w:rPr>
              <w:tab/>
            </w:r>
            <w:r>
              <w:rPr>
                <w:noProof/>
                <w:webHidden/>
              </w:rPr>
              <w:fldChar w:fldCharType="begin"/>
            </w:r>
            <w:r>
              <w:rPr>
                <w:noProof/>
                <w:webHidden/>
              </w:rPr>
              <w:instrText xml:space="preserve"> PAGEREF _Toc227094363 \h </w:instrText>
            </w:r>
            <w:r>
              <w:rPr>
                <w:noProof/>
                <w:webHidden/>
              </w:rPr>
            </w:r>
            <w:r>
              <w:rPr>
                <w:noProof/>
                <w:webHidden/>
              </w:rPr>
              <w:fldChar w:fldCharType="separate"/>
            </w:r>
            <w:r>
              <w:rPr>
                <w:noProof/>
                <w:webHidden/>
              </w:rPr>
              <w:t>49</w:t>
            </w:r>
            <w:r>
              <w:rPr>
                <w:noProof/>
                <w:webHidden/>
              </w:rPr>
              <w:fldChar w:fldCharType="end"/>
            </w:r>
          </w:hyperlink>
        </w:p>
        <w:p w14:paraId="28B7E872" w14:textId="607A3396" w:rsidR="00152519" w:rsidRDefault="00152519">
          <w:pPr>
            <w:pStyle w:val="TOC2"/>
            <w:tabs>
              <w:tab w:val="right" w:leader="dot" w:pos="9016"/>
            </w:tabs>
            <w:rPr>
              <w:rFonts w:eastAsiaTheme="minorEastAsia"/>
              <w:noProof/>
              <w:kern w:val="2"/>
              <w:sz w:val="24"/>
              <w:szCs w:val="24"/>
              <w:lang w:eastAsia="en-GB"/>
              <w14:ligatures w14:val="standardContextual"/>
            </w:rPr>
          </w:pPr>
          <w:hyperlink w:anchor="_Toc227094364" w:history="1">
            <w:r w:rsidRPr="00377808">
              <w:rPr>
                <w:rStyle w:val="Hyperlink"/>
                <w:noProof/>
              </w:rPr>
              <w:t>Risk register</w:t>
            </w:r>
            <w:r>
              <w:rPr>
                <w:noProof/>
                <w:webHidden/>
              </w:rPr>
              <w:tab/>
            </w:r>
            <w:r>
              <w:rPr>
                <w:noProof/>
                <w:webHidden/>
              </w:rPr>
              <w:fldChar w:fldCharType="begin"/>
            </w:r>
            <w:r>
              <w:rPr>
                <w:noProof/>
                <w:webHidden/>
              </w:rPr>
              <w:instrText xml:space="preserve"> PAGEREF _Toc227094364 \h </w:instrText>
            </w:r>
            <w:r>
              <w:rPr>
                <w:noProof/>
                <w:webHidden/>
              </w:rPr>
            </w:r>
            <w:r>
              <w:rPr>
                <w:noProof/>
                <w:webHidden/>
              </w:rPr>
              <w:fldChar w:fldCharType="separate"/>
            </w:r>
            <w:r>
              <w:rPr>
                <w:noProof/>
                <w:webHidden/>
              </w:rPr>
              <w:t>56</w:t>
            </w:r>
            <w:r>
              <w:rPr>
                <w:noProof/>
                <w:webHidden/>
              </w:rPr>
              <w:fldChar w:fldCharType="end"/>
            </w:r>
          </w:hyperlink>
        </w:p>
        <w:p w14:paraId="325D341B" w14:textId="2F172B1F"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65" w:history="1">
            <w:r w:rsidRPr="00377808">
              <w:rPr>
                <w:rStyle w:val="Hyperlink"/>
                <w:rFonts w:ascii="Calibri" w:eastAsia="Arial" w:hAnsi="Calibri" w:cs="Calibri"/>
                <w:b/>
                <w:bCs/>
                <w:noProof/>
              </w:rPr>
              <w:t>Appendix L - Entity Relationship Diagram (ERD)</w:t>
            </w:r>
            <w:r>
              <w:rPr>
                <w:noProof/>
                <w:webHidden/>
              </w:rPr>
              <w:tab/>
            </w:r>
            <w:r>
              <w:rPr>
                <w:noProof/>
                <w:webHidden/>
              </w:rPr>
              <w:fldChar w:fldCharType="begin"/>
            </w:r>
            <w:r>
              <w:rPr>
                <w:noProof/>
                <w:webHidden/>
              </w:rPr>
              <w:instrText xml:space="preserve"> PAGEREF _Toc227094365 \h </w:instrText>
            </w:r>
            <w:r>
              <w:rPr>
                <w:noProof/>
                <w:webHidden/>
              </w:rPr>
            </w:r>
            <w:r>
              <w:rPr>
                <w:noProof/>
                <w:webHidden/>
              </w:rPr>
              <w:fldChar w:fldCharType="separate"/>
            </w:r>
            <w:r>
              <w:rPr>
                <w:noProof/>
                <w:webHidden/>
              </w:rPr>
              <w:t>63</w:t>
            </w:r>
            <w:r>
              <w:rPr>
                <w:noProof/>
                <w:webHidden/>
              </w:rPr>
              <w:fldChar w:fldCharType="end"/>
            </w:r>
          </w:hyperlink>
        </w:p>
        <w:p w14:paraId="3CA4CFB8" w14:textId="639EF9BD" w:rsidR="00152519" w:rsidRDefault="00152519">
          <w:pPr>
            <w:pStyle w:val="TOC1"/>
            <w:tabs>
              <w:tab w:val="right" w:leader="dot" w:pos="9016"/>
            </w:tabs>
            <w:rPr>
              <w:rFonts w:eastAsiaTheme="minorEastAsia"/>
              <w:noProof/>
              <w:kern w:val="2"/>
              <w:sz w:val="24"/>
              <w:szCs w:val="24"/>
              <w:lang w:eastAsia="en-GB"/>
              <w14:ligatures w14:val="standardContextual"/>
            </w:rPr>
          </w:pPr>
          <w:hyperlink w:anchor="_Toc227094366" w:history="1">
            <w:r w:rsidRPr="00377808">
              <w:rPr>
                <w:rStyle w:val="Hyperlink"/>
                <w:rFonts w:ascii="Calibri" w:eastAsia="Arial" w:hAnsi="Calibri" w:cs="Calibri"/>
                <w:b/>
                <w:bCs/>
                <w:noProof/>
              </w:rPr>
              <w:t>Appendix M- Network / System Context Diagram</w:t>
            </w:r>
            <w:r>
              <w:rPr>
                <w:noProof/>
                <w:webHidden/>
              </w:rPr>
              <w:tab/>
            </w:r>
            <w:r>
              <w:rPr>
                <w:noProof/>
                <w:webHidden/>
              </w:rPr>
              <w:fldChar w:fldCharType="begin"/>
            </w:r>
            <w:r>
              <w:rPr>
                <w:noProof/>
                <w:webHidden/>
              </w:rPr>
              <w:instrText xml:space="preserve"> PAGEREF _Toc227094366 \h </w:instrText>
            </w:r>
            <w:r>
              <w:rPr>
                <w:noProof/>
                <w:webHidden/>
              </w:rPr>
            </w:r>
            <w:r>
              <w:rPr>
                <w:noProof/>
                <w:webHidden/>
              </w:rPr>
              <w:fldChar w:fldCharType="separate"/>
            </w:r>
            <w:r>
              <w:rPr>
                <w:noProof/>
                <w:webHidden/>
              </w:rPr>
              <w:t>65</w:t>
            </w:r>
            <w:r>
              <w:rPr>
                <w:noProof/>
                <w:webHidden/>
              </w:rPr>
              <w:fldChar w:fldCharType="end"/>
            </w:r>
          </w:hyperlink>
        </w:p>
        <w:p w14:paraId="4222C771" w14:textId="19C18C81" w:rsidR="43AF9820" w:rsidRDefault="43AF9820" w:rsidP="43AF9820">
          <w:pPr>
            <w:pStyle w:val="TOC1"/>
            <w:tabs>
              <w:tab w:val="left" w:pos="435"/>
              <w:tab w:val="right" w:leader="dot" w:pos="9015"/>
            </w:tabs>
            <w:rPr>
              <w:rStyle w:val="Hyperlink"/>
            </w:rPr>
          </w:pPr>
          <w:r>
            <w:fldChar w:fldCharType="end"/>
          </w:r>
        </w:p>
      </w:sdtContent>
    </w:sdt>
    <w:p w14:paraId="4B99056E" w14:textId="77777777" w:rsidR="00E17E5F" w:rsidRDefault="00E17E5F">
      <w:pPr>
        <w:pStyle w:val="TOC1"/>
        <w:tabs>
          <w:tab w:val="left" w:pos="435"/>
          <w:tab w:val="right" w:leader="dot" w:pos="9015"/>
        </w:tabs>
        <w:spacing w:line="360" w:lineRule="auto"/>
        <w:rPr>
          <w:rStyle w:val="Hyperlink"/>
          <w:rFonts w:asciiTheme="majorHAnsi" w:eastAsiaTheme="majorEastAsia" w:hAnsiTheme="majorHAnsi" w:cstheme="majorBidi"/>
          <w:sz w:val="32"/>
          <w:szCs w:val="32"/>
          <w:lang w:val="en-US" w:eastAsia="en-GB"/>
        </w:rPr>
      </w:pPr>
    </w:p>
    <w:p w14:paraId="1299C43A" w14:textId="77777777" w:rsidR="00E17E5F" w:rsidRDefault="00E17E5F">
      <w:pPr>
        <w:spacing w:line="360" w:lineRule="auto"/>
      </w:pPr>
    </w:p>
    <w:p w14:paraId="4DDBEF00" w14:textId="77777777" w:rsidR="00E17E5F" w:rsidRDefault="00000000">
      <w:pPr>
        <w:spacing w:line="360" w:lineRule="auto"/>
        <w:rPr>
          <w:b/>
          <w:bCs/>
        </w:rPr>
      </w:pPr>
      <w:r>
        <w:br w:type="page"/>
      </w:r>
    </w:p>
    <w:p w14:paraId="6AE857FE" w14:textId="6B2DF989" w:rsidR="4BA06136" w:rsidRDefault="4BA06136" w:rsidP="61176EB8">
      <w:pPr>
        <w:pStyle w:val="Heading3"/>
        <w:keepNext w:val="0"/>
        <w:keepLines w:val="0"/>
        <w:rPr>
          <w:b/>
          <w:bCs/>
          <w:color w:val="000000" w:themeColor="text1"/>
          <w:sz w:val="40"/>
          <w:szCs w:val="40"/>
        </w:rPr>
      </w:pPr>
      <w:r>
        <w:lastRenderedPageBreak/>
        <w:t>List of figures</w:t>
      </w:r>
    </w:p>
    <w:p w14:paraId="170FE77D" w14:textId="404AD929" w:rsidR="61176EB8" w:rsidRDefault="61176EB8" w:rsidP="61176EB8"/>
    <w:p w14:paraId="288406CE" w14:textId="07F7B2B6" w:rsidR="4BA06136" w:rsidRDefault="4BA06136" w:rsidP="61176EB8">
      <w:pPr>
        <w:pStyle w:val="Heading3"/>
        <w:keepNext w:val="0"/>
        <w:keepLines w:val="0"/>
      </w:pPr>
      <w:r>
        <w:t>List of Tables</w:t>
      </w:r>
    </w:p>
    <w:p w14:paraId="1D32A522" w14:textId="7F7557A9" w:rsidR="61176EB8" w:rsidRDefault="61176EB8" w:rsidP="61176EB8"/>
    <w:p w14:paraId="0596AC44" w14:textId="487C4F79" w:rsidR="61176EB8" w:rsidRDefault="61176EB8" w:rsidP="61176EB8"/>
    <w:p w14:paraId="10ABB401" w14:textId="1A70C3D5" w:rsidR="61176EB8" w:rsidRDefault="61176EB8">
      <w:r>
        <w:br w:type="page"/>
      </w:r>
    </w:p>
    <w:p w14:paraId="5249E80D" w14:textId="42DAB6A1" w:rsidR="61176EB8" w:rsidRDefault="61176EB8" w:rsidP="61176EB8"/>
    <w:p w14:paraId="3E7A9F1C"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0" w:name="__RefHeading___Toc1760_3064795242"/>
      <w:bookmarkStart w:id="1" w:name="_Toc499192723"/>
      <w:bookmarkStart w:id="2" w:name="_Toc227094305"/>
      <w:bookmarkEnd w:id="0"/>
      <w:r w:rsidRPr="43AF9820">
        <w:rPr>
          <w:b/>
          <w:bCs/>
          <w:color w:val="000000" w:themeColor="text1"/>
          <w:sz w:val="40"/>
          <w:szCs w:val="40"/>
        </w:rPr>
        <w:t>Introduction</w:t>
      </w:r>
      <w:bookmarkEnd w:id="1"/>
      <w:bookmarkEnd w:id="2"/>
    </w:p>
    <w:p w14:paraId="0F13F8DB"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Aviation is a safety-critical industry in which operational decisions must be made under conditions of significant uncertainty. Despite major advances in aircraft engineering, regulatory oversight, and pilot training, risks associated with mechanical failure, adverse weather conditions, human performance, and system complexity remain unavoidable. It has been observed that traditional deterministic approaches often struggle to represent uncertainty explicitly, limiting their effectiveness in predicting and mitigating rare but high-impact events. As a result, probabilistic reasoning methods are increasingly being explored to enhance aviation safety analysis</w:t>
      </w:r>
      <w:r w:rsidRPr="00F8395D">
        <w:rPr>
          <w:rFonts w:ascii="Calibri" w:eastAsia="Calibri" w:hAnsi="Calibri" w:cs="Calibri"/>
          <w:b/>
          <w:bCs/>
          <w:color w:val="000000"/>
          <w:sz w:val="22"/>
          <w:szCs w:val="22"/>
        </w:rPr>
        <w:t xml:space="preserve"> [17]</w:t>
      </w:r>
      <w:r w:rsidRPr="00F8395D">
        <w:rPr>
          <w:rFonts w:ascii="Calibri" w:eastAsia="Calibri" w:hAnsi="Calibri" w:cs="Calibri"/>
          <w:color w:val="000000"/>
          <w:sz w:val="22"/>
          <w:szCs w:val="22"/>
        </w:rPr>
        <w:t>.</w:t>
      </w:r>
    </w:p>
    <w:p w14:paraId="0C3EB158" w14:textId="77777777" w:rsidR="00661A2B" w:rsidRPr="00F8395D" w:rsidRDefault="00661A2B" w:rsidP="00661A2B">
      <w:pPr>
        <w:pStyle w:val="ListParagraph"/>
        <w:ind w:left="360"/>
      </w:pPr>
    </w:p>
    <w:p w14:paraId="5C2630E5"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At the same time, the aviation sector faces growing pressure to reduce its environmental impact. Commercial aviation contributes a notable proportion of global carbon dioxide emissions, particularly during fuel-intensive phases such as climb, holding, and route deviation. The evidence suggests that inefficiencies in flight planning and operational decision-making can lead to unnecessary fuel consumption, thereby increasing emissions</w:t>
      </w:r>
      <w:r w:rsidRPr="00F8395D">
        <w:rPr>
          <w:rFonts w:ascii="Calibri" w:eastAsia="Calibri" w:hAnsi="Calibri" w:cs="Calibri"/>
          <w:b/>
          <w:bCs/>
          <w:color w:val="000000"/>
          <w:sz w:val="22"/>
          <w:szCs w:val="22"/>
        </w:rPr>
        <w:t xml:space="preserve"> [7]</w:t>
      </w:r>
      <w:r w:rsidRPr="00F8395D">
        <w:rPr>
          <w:rFonts w:ascii="Calibri" w:eastAsia="Calibri" w:hAnsi="Calibri" w:cs="Calibri"/>
          <w:color w:val="000000"/>
          <w:sz w:val="22"/>
          <w:szCs w:val="22"/>
        </w:rPr>
        <w:t>. Current industry tools typically address safety and environmental performance separately, despite both being influenced by similar operational factors. This separation limits the ability to evaluate the real-world trade-offs that exist between risk mitigation and carbon output.</w:t>
      </w:r>
    </w:p>
    <w:p w14:paraId="402E964F" w14:textId="77777777" w:rsidR="00661A2B" w:rsidRPr="00F8395D" w:rsidRDefault="00661A2B" w:rsidP="00661A2B">
      <w:pPr>
        <w:pStyle w:val="ListParagraph"/>
        <w:ind w:left="360"/>
      </w:pPr>
    </w:p>
    <w:p w14:paraId="56493BB9"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Bayesian inference offers a structured probabilistic framework for reasoning under uncertainty by updating prior beliefs as new evidence becomes available. An analysis of existing research indicates that Bayesian methods have been successfully applied to accident modelling, fault diagnosis, and risk assessment within aviation</w:t>
      </w:r>
      <w:r w:rsidRPr="00F8395D">
        <w:rPr>
          <w:rFonts w:ascii="Calibri" w:eastAsia="Calibri" w:hAnsi="Calibri" w:cs="Calibri"/>
          <w:b/>
          <w:bCs/>
          <w:color w:val="000000"/>
          <w:sz w:val="22"/>
          <w:szCs w:val="22"/>
        </w:rPr>
        <w:t xml:space="preserve"> [17]</w:t>
      </w:r>
      <w:r w:rsidRPr="00F8395D">
        <w:rPr>
          <w:rFonts w:ascii="Calibri" w:eastAsia="Calibri" w:hAnsi="Calibri" w:cs="Calibri"/>
          <w:color w:val="000000"/>
          <w:sz w:val="22"/>
          <w:szCs w:val="22"/>
        </w:rPr>
        <w:t>. However, the integration of Bayesian approaches to jointly consider flight safety and CO₂ emissions remains under-explored. This project is motivated by the need to investigate whether Bayesian theory can support safer and more sustainable aviation decision-making within a unified analytical framework.</w:t>
      </w:r>
    </w:p>
    <w:p w14:paraId="6B50A8AF" w14:textId="01E94CB6" w:rsidR="00E17E5F" w:rsidRDefault="00E17E5F">
      <w:pPr>
        <w:pStyle w:val="BodyText"/>
        <w:spacing w:line="360" w:lineRule="auto"/>
        <w:rPr>
          <w:b/>
          <w:color w:val="000000" w:themeColor="text1"/>
        </w:rPr>
      </w:pPr>
    </w:p>
    <w:p w14:paraId="0891AA7B" w14:textId="203E1EA0" w:rsidR="00E17E5F" w:rsidRPr="00F8395D" w:rsidRDefault="61176EB8">
      <w:pPr>
        <w:pStyle w:val="Heading2"/>
        <w:keepNext w:val="0"/>
        <w:keepLines w:val="0"/>
        <w:spacing w:line="360" w:lineRule="auto"/>
        <w:rPr>
          <w:color w:val="000000" w:themeColor="text1"/>
          <w:sz w:val="32"/>
          <w:szCs w:val="32"/>
        </w:rPr>
      </w:pPr>
      <w:bookmarkStart w:id="3" w:name="__RefHeading___Toc584_3064795242"/>
      <w:bookmarkStart w:id="4" w:name="_Toc522749298"/>
      <w:bookmarkStart w:id="5" w:name="_Toc1554714746"/>
      <w:bookmarkStart w:id="6" w:name="_Toc227094306"/>
      <w:bookmarkEnd w:id="3"/>
      <w:r w:rsidRPr="00F8395D">
        <w:rPr>
          <w:color w:val="000000" w:themeColor="text1"/>
          <w:sz w:val="32"/>
          <w:szCs w:val="32"/>
        </w:rPr>
        <w:t>Problem Statement and Research qu</w:t>
      </w:r>
      <w:bookmarkEnd w:id="4"/>
      <w:r w:rsidRPr="00F8395D">
        <w:rPr>
          <w:color w:val="000000" w:themeColor="text1"/>
          <w:sz w:val="32"/>
          <w:szCs w:val="32"/>
        </w:rPr>
        <w:t>estion</w:t>
      </w:r>
      <w:bookmarkEnd w:id="5"/>
      <w:bookmarkEnd w:id="6"/>
    </w:p>
    <w:p w14:paraId="7BCABC9E" w14:textId="77777777" w:rsidR="00661A2B" w:rsidRPr="00F8395D" w:rsidRDefault="00661A2B" w:rsidP="00661A2B">
      <w:pPr>
        <w:spacing w:before="80" w:after="100" w:line="360" w:lineRule="auto"/>
        <w:rPr>
          <w:sz w:val="22"/>
          <w:szCs w:val="22"/>
        </w:rPr>
      </w:pPr>
      <w:bookmarkStart w:id="7" w:name="__RefHeading___Toc586_3064795242"/>
      <w:bookmarkStart w:id="8" w:name="_Toc1982689111"/>
      <w:bookmarkStart w:id="9" w:name="_Toc1298644285"/>
      <w:bookmarkEnd w:id="7"/>
      <w:r w:rsidRPr="00F8395D">
        <w:rPr>
          <w:rFonts w:ascii="Calibri" w:eastAsia="Calibri" w:hAnsi="Calibri" w:cs="Calibri"/>
          <w:color w:val="000000"/>
          <w:sz w:val="22"/>
          <w:szCs w:val="22"/>
        </w:rPr>
        <w:t xml:space="preserve">The problem addressed in this study is the lack of integrated analytical approaches that simultaneously assess aviation safety risks and environmental impact under uncertainty. Airline operators, air-traffic management systems, and regulatory bodies are affected by this limitation, as decisions </w:t>
      </w:r>
      <w:r w:rsidRPr="00F8395D">
        <w:rPr>
          <w:rFonts w:ascii="Calibri" w:eastAsia="Calibri" w:hAnsi="Calibri" w:cs="Calibri"/>
          <w:color w:val="000000"/>
          <w:sz w:val="22"/>
          <w:szCs w:val="22"/>
        </w:rPr>
        <w:lastRenderedPageBreak/>
        <w:t>relating to routing, weather avoidance, and operational constraints often involve trade-offs between safety and fuel efficiency. It is important to address this issue because even small inefficiencies, when scaled across the global aviation network, can result in increased accident risk exposure and significant cumulative CO₂ emissions.</w:t>
      </w:r>
    </w:p>
    <w:p w14:paraId="201CE632" w14:textId="77777777" w:rsidR="00D36913" w:rsidRPr="00F8395D" w:rsidRDefault="00D36913" w:rsidP="00D36913">
      <w:pPr>
        <w:pStyle w:val="Heading3"/>
        <w:rPr>
          <w:rFonts w:ascii="Calibri" w:hAnsi="Calibri" w:cs="Calibri"/>
          <w:color w:val="000000"/>
          <w:sz w:val="22"/>
          <w:szCs w:val="22"/>
        </w:rPr>
      </w:pPr>
      <w:r w:rsidRPr="00F8395D">
        <w:rPr>
          <w:rFonts w:ascii="Calibri" w:hAnsi="Calibri" w:cs="Calibri"/>
          <w:color w:val="000000"/>
          <w:sz w:val="22"/>
          <w:szCs w:val="22"/>
        </w:rPr>
        <w:t>Research Question</w:t>
      </w:r>
    </w:p>
    <w:p w14:paraId="0FB7C4E3" w14:textId="77777777" w:rsidR="00D36913" w:rsidRPr="00F8395D" w:rsidRDefault="00D36913" w:rsidP="00D36913">
      <w:pPr>
        <w:pStyle w:val="NormalWeb"/>
        <w:rPr>
          <w:rFonts w:ascii="Calibri" w:hAnsi="Calibri" w:cs="Calibri"/>
          <w:color w:val="000000"/>
          <w:sz w:val="22"/>
          <w:szCs w:val="22"/>
        </w:rPr>
      </w:pPr>
      <w:r w:rsidRPr="00F8395D">
        <w:rPr>
          <w:rStyle w:val="Strong"/>
          <w:rFonts w:ascii="Calibri" w:eastAsiaTheme="majorEastAsia" w:hAnsi="Calibri" w:cs="Calibri"/>
          <w:color w:val="000000"/>
          <w:sz w:val="22"/>
          <w:szCs w:val="22"/>
        </w:rPr>
        <w:t>How can Bayesian inference be applied to aviation decision-making to improve flight safety while reducing CO₂ emissions?</w:t>
      </w:r>
    </w:p>
    <w:p w14:paraId="57255E15" w14:textId="77777777" w:rsidR="00E17E5F" w:rsidRPr="00F8395D" w:rsidRDefault="61176EB8">
      <w:pPr>
        <w:pStyle w:val="Heading2"/>
        <w:keepNext w:val="0"/>
        <w:keepLines w:val="0"/>
        <w:spacing w:line="360" w:lineRule="auto"/>
        <w:rPr>
          <w:rFonts w:ascii="Calibri" w:hAnsi="Calibri" w:cs="Calibri"/>
          <w:color w:val="000000" w:themeColor="text1"/>
          <w:sz w:val="22"/>
          <w:szCs w:val="22"/>
        </w:rPr>
      </w:pPr>
      <w:bookmarkStart w:id="10" w:name="_Toc227094307"/>
      <w:r w:rsidRPr="00F8395D">
        <w:rPr>
          <w:rFonts w:ascii="Calibri" w:hAnsi="Calibri" w:cs="Calibri"/>
          <w:color w:val="000000" w:themeColor="text1"/>
          <w:sz w:val="22"/>
          <w:szCs w:val="22"/>
        </w:rPr>
        <w:t>Aims</w:t>
      </w:r>
      <w:bookmarkEnd w:id="8"/>
      <w:bookmarkEnd w:id="9"/>
      <w:bookmarkEnd w:id="10"/>
    </w:p>
    <w:p w14:paraId="6ECD6646" w14:textId="77777777" w:rsidR="00D36913" w:rsidRPr="00F8395D" w:rsidRDefault="00D36913" w:rsidP="00D36913">
      <w:pPr>
        <w:pStyle w:val="NormalWeb"/>
        <w:numPr>
          <w:ilvl w:val="0"/>
          <w:numId w:val="9"/>
        </w:numPr>
        <w:rPr>
          <w:rFonts w:ascii="Calibri" w:hAnsi="Calibri" w:cs="Calibri"/>
          <w:color w:val="000000"/>
          <w:sz w:val="22"/>
          <w:szCs w:val="22"/>
        </w:rPr>
      </w:pPr>
      <w:bookmarkStart w:id="11" w:name="__RefHeading___Toc588_3064795242"/>
      <w:bookmarkStart w:id="12" w:name="_Toc491110494"/>
      <w:bookmarkStart w:id="13" w:name="_Toc198637622"/>
      <w:bookmarkEnd w:id="11"/>
      <w:r w:rsidRPr="00F8395D">
        <w:rPr>
          <w:rFonts w:ascii="Calibri" w:hAnsi="Calibri" w:cs="Calibri"/>
          <w:color w:val="000000"/>
          <w:sz w:val="22"/>
          <w:szCs w:val="22"/>
        </w:rPr>
        <w:t>To examine how Bayesian inference can be used to model uncertainty in aviation safety-critical decision-making.</w:t>
      </w:r>
    </w:p>
    <w:p w14:paraId="58D97B5F" w14:textId="77777777" w:rsidR="00D36913" w:rsidRPr="00F8395D" w:rsidRDefault="00D36913" w:rsidP="00D36913">
      <w:pPr>
        <w:pStyle w:val="NormalWeb"/>
        <w:numPr>
          <w:ilvl w:val="0"/>
          <w:numId w:val="9"/>
        </w:numPr>
        <w:rPr>
          <w:rFonts w:ascii="Calibri" w:hAnsi="Calibri" w:cs="Calibri"/>
          <w:color w:val="000000"/>
          <w:sz w:val="22"/>
          <w:szCs w:val="22"/>
        </w:rPr>
      </w:pPr>
      <w:r w:rsidRPr="00F8395D">
        <w:rPr>
          <w:rFonts w:ascii="Calibri" w:hAnsi="Calibri" w:cs="Calibri"/>
          <w:color w:val="000000"/>
          <w:sz w:val="22"/>
          <w:szCs w:val="22"/>
        </w:rPr>
        <w:t>To investigate the relationship between probabilistic risk assessment and CO₂ emissions in flight operations.</w:t>
      </w:r>
    </w:p>
    <w:p w14:paraId="2A5ED397" w14:textId="77777777" w:rsidR="00D36913" w:rsidRPr="00F8395D" w:rsidRDefault="00D36913" w:rsidP="00D36913">
      <w:pPr>
        <w:pStyle w:val="NormalWeb"/>
        <w:numPr>
          <w:ilvl w:val="0"/>
          <w:numId w:val="9"/>
        </w:numPr>
        <w:rPr>
          <w:rFonts w:ascii="Calibri" w:hAnsi="Calibri" w:cs="Calibri"/>
          <w:color w:val="000000"/>
          <w:sz w:val="22"/>
          <w:szCs w:val="22"/>
        </w:rPr>
      </w:pPr>
      <w:r w:rsidRPr="00F8395D">
        <w:rPr>
          <w:rFonts w:ascii="Calibri" w:hAnsi="Calibri" w:cs="Calibri"/>
          <w:color w:val="000000"/>
          <w:sz w:val="22"/>
          <w:szCs w:val="22"/>
        </w:rPr>
        <w:t>To evaluate the potential of Bayesian-based models to support safer and more environmentally sustainable aviation practices.</w:t>
      </w:r>
    </w:p>
    <w:p w14:paraId="106DD217" w14:textId="77777777" w:rsidR="00E17E5F" w:rsidRPr="00F8395D" w:rsidRDefault="61176EB8">
      <w:pPr>
        <w:pStyle w:val="Heading2"/>
        <w:keepNext w:val="0"/>
        <w:keepLines w:val="0"/>
        <w:spacing w:line="360" w:lineRule="auto"/>
        <w:rPr>
          <w:rFonts w:ascii="Calibri" w:hAnsi="Calibri" w:cs="Calibri"/>
          <w:color w:val="000000" w:themeColor="text1"/>
          <w:sz w:val="22"/>
          <w:szCs w:val="22"/>
        </w:rPr>
      </w:pPr>
      <w:bookmarkStart w:id="14" w:name="_Toc227094308"/>
      <w:r w:rsidRPr="00F8395D">
        <w:rPr>
          <w:rFonts w:ascii="Calibri" w:hAnsi="Calibri" w:cs="Calibri"/>
          <w:color w:val="000000" w:themeColor="text1"/>
          <w:sz w:val="22"/>
          <w:szCs w:val="22"/>
        </w:rPr>
        <w:t>Objectives</w:t>
      </w:r>
      <w:bookmarkEnd w:id="12"/>
      <w:bookmarkEnd w:id="13"/>
      <w:bookmarkEnd w:id="14"/>
    </w:p>
    <w:p w14:paraId="262C3FDF" w14:textId="77777777" w:rsidR="00D36913" w:rsidRPr="00F8395D" w:rsidRDefault="00D36913" w:rsidP="00D36913">
      <w:pPr>
        <w:pStyle w:val="NormalWeb"/>
        <w:numPr>
          <w:ilvl w:val="0"/>
          <w:numId w:val="10"/>
        </w:numPr>
        <w:rPr>
          <w:rFonts w:ascii="Calibri" w:hAnsi="Calibri" w:cs="Calibri"/>
          <w:color w:val="000000"/>
          <w:sz w:val="22"/>
          <w:szCs w:val="22"/>
        </w:rPr>
      </w:pPr>
      <w:r w:rsidRPr="00F8395D">
        <w:rPr>
          <w:rFonts w:ascii="Calibri" w:hAnsi="Calibri" w:cs="Calibri"/>
          <w:color w:val="000000"/>
          <w:sz w:val="22"/>
          <w:szCs w:val="22"/>
        </w:rPr>
        <w:t>To review and critically evaluate existing literature on Bayesian methods applied to aviation safety and environmental analysis.</w:t>
      </w:r>
    </w:p>
    <w:p w14:paraId="0A9B1E43" w14:textId="77777777" w:rsidR="00D36913" w:rsidRPr="00F8395D" w:rsidRDefault="00D36913" w:rsidP="00D36913">
      <w:pPr>
        <w:pStyle w:val="NormalWeb"/>
        <w:numPr>
          <w:ilvl w:val="0"/>
          <w:numId w:val="10"/>
        </w:numPr>
        <w:rPr>
          <w:rFonts w:ascii="Calibri" w:hAnsi="Calibri" w:cs="Calibri"/>
          <w:color w:val="000000"/>
          <w:sz w:val="22"/>
          <w:szCs w:val="22"/>
        </w:rPr>
      </w:pPr>
      <w:r w:rsidRPr="00F8395D">
        <w:rPr>
          <w:rFonts w:ascii="Calibri" w:hAnsi="Calibri" w:cs="Calibri"/>
          <w:color w:val="000000"/>
          <w:sz w:val="22"/>
          <w:szCs w:val="22"/>
        </w:rPr>
        <w:t>To identify relevant variables influencing accident risk and fuel consumption within flight operations.</w:t>
      </w:r>
    </w:p>
    <w:p w14:paraId="7BE4B86B" w14:textId="77777777" w:rsidR="00D36913" w:rsidRPr="00F8395D" w:rsidRDefault="00D36913" w:rsidP="00D36913">
      <w:pPr>
        <w:pStyle w:val="NormalWeb"/>
        <w:numPr>
          <w:ilvl w:val="0"/>
          <w:numId w:val="10"/>
        </w:numPr>
        <w:rPr>
          <w:rFonts w:ascii="Calibri" w:hAnsi="Calibri" w:cs="Calibri"/>
          <w:color w:val="000000"/>
          <w:sz w:val="22"/>
          <w:szCs w:val="22"/>
        </w:rPr>
      </w:pPr>
      <w:r w:rsidRPr="00F8395D">
        <w:rPr>
          <w:rFonts w:ascii="Calibri" w:hAnsi="Calibri" w:cs="Calibri"/>
          <w:color w:val="000000"/>
          <w:sz w:val="22"/>
          <w:szCs w:val="22"/>
        </w:rPr>
        <w:t>To develop and implement a Bayesian model using appropriate computational tools to analyse safety and emissions outcomes.</w:t>
      </w:r>
    </w:p>
    <w:p w14:paraId="1083D709" w14:textId="77777777" w:rsidR="00D36913" w:rsidRPr="00F8395D" w:rsidRDefault="00D36913" w:rsidP="00D36913">
      <w:pPr>
        <w:pStyle w:val="NormalWeb"/>
        <w:numPr>
          <w:ilvl w:val="0"/>
          <w:numId w:val="10"/>
        </w:numPr>
        <w:rPr>
          <w:rFonts w:ascii="Calibri" w:hAnsi="Calibri" w:cs="Calibri"/>
          <w:color w:val="000000"/>
          <w:sz w:val="22"/>
          <w:szCs w:val="22"/>
        </w:rPr>
      </w:pPr>
      <w:r w:rsidRPr="00F8395D">
        <w:rPr>
          <w:rFonts w:ascii="Calibri" w:hAnsi="Calibri" w:cs="Calibri"/>
          <w:color w:val="000000"/>
          <w:sz w:val="22"/>
          <w:szCs w:val="22"/>
        </w:rPr>
        <w:t>To assess the results of the model and interpret their implications for aviation decision-making.</w:t>
      </w:r>
    </w:p>
    <w:p w14:paraId="2CDD38FB" w14:textId="77777777" w:rsidR="00D36913" w:rsidRPr="00F8395D" w:rsidRDefault="00D36913" w:rsidP="00D36913">
      <w:pPr>
        <w:pStyle w:val="NormalWeb"/>
        <w:numPr>
          <w:ilvl w:val="0"/>
          <w:numId w:val="10"/>
        </w:numPr>
        <w:rPr>
          <w:rFonts w:ascii="Calibri" w:hAnsi="Calibri" w:cs="Calibri"/>
          <w:color w:val="000000"/>
          <w:sz w:val="22"/>
          <w:szCs w:val="22"/>
        </w:rPr>
      </w:pPr>
      <w:r w:rsidRPr="00F8395D">
        <w:rPr>
          <w:rFonts w:ascii="Calibri" w:hAnsi="Calibri" w:cs="Calibri"/>
          <w:color w:val="000000"/>
          <w:sz w:val="22"/>
          <w:szCs w:val="22"/>
        </w:rPr>
        <w:t>To document the development process, methodological choices, and project management activities in line with academic and supervisory requirements.</w:t>
      </w:r>
    </w:p>
    <w:p w14:paraId="26C18681" w14:textId="690CABEB" w:rsidR="00E17E5F" w:rsidRDefault="00000000">
      <w:pPr>
        <w:spacing w:line="360" w:lineRule="auto"/>
        <w:rPr>
          <w:color w:val="507BC8"/>
        </w:rPr>
      </w:pPr>
      <w:r>
        <w:br w:type="page"/>
      </w:r>
    </w:p>
    <w:p w14:paraId="5FFE9480"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15" w:name="__RefHeading___Toc590_3064795242"/>
      <w:bookmarkStart w:id="16" w:name="_Toc187490099"/>
      <w:bookmarkStart w:id="17" w:name="_Toc227094309"/>
      <w:bookmarkEnd w:id="15"/>
      <w:r w:rsidRPr="43AF9820">
        <w:rPr>
          <w:b/>
          <w:bCs/>
          <w:color w:val="000000" w:themeColor="text1"/>
          <w:sz w:val="40"/>
          <w:szCs w:val="40"/>
        </w:rPr>
        <w:lastRenderedPageBreak/>
        <w:t>Background and Context</w:t>
      </w:r>
      <w:bookmarkEnd w:id="16"/>
      <w:bookmarkEnd w:id="17"/>
    </w:p>
    <w:p w14:paraId="3CF2D8B6" w14:textId="77777777" w:rsidR="00E17E5F" w:rsidRDefault="00E17E5F">
      <w:pPr>
        <w:spacing w:line="360" w:lineRule="auto"/>
        <w:rPr>
          <w:b/>
          <w:bCs/>
          <w:color w:val="000000" w:themeColor="text1"/>
          <w:sz w:val="40"/>
          <w:szCs w:val="40"/>
        </w:rPr>
      </w:pPr>
    </w:p>
    <w:p w14:paraId="2E0A6F91" w14:textId="77777777" w:rsidR="00E17E5F" w:rsidRPr="005F5B95" w:rsidRDefault="61176EB8">
      <w:pPr>
        <w:pStyle w:val="Heading2"/>
        <w:keepNext w:val="0"/>
        <w:keepLines w:val="0"/>
        <w:spacing w:line="360" w:lineRule="auto"/>
        <w:rPr>
          <w:rFonts w:ascii="Calibri" w:hAnsi="Calibri" w:cs="Calibri"/>
          <w:color w:val="000000" w:themeColor="text1"/>
          <w:sz w:val="32"/>
          <w:szCs w:val="32"/>
        </w:rPr>
      </w:pPr>
      <w:bookmarkStart w:id="18" w:name="__RefHeading___Toc592_3064795242"/>
      <w:bookmarkStart w:id="19" w:name="_Toc215425587"/>
      <w:bookmarkStart w:id="20" w:name="_Toc2737436481"/>
      <w:bookmarkStart w:id="21" w:name="_Toc227094310"/>
      <w:bookmarkEnd w:id="18"/>
      <w:r w:rsidRPr="005F5B95">
        <w:rPr>
          <w:rFonts w:ascii="Calibri" w:hAnsi="Calibri" w:cs="Calibri"/>
          <w:color w:val="000000" w:themeColor="text1"/>
          <w:sz w:val="32"/>
          <w:szCs w:val="32"/>
        </w:rPr>
        <w:t>Background</w:t>
      </w:r>
      <w:bookmarkEnd w:id="19"/>
      <w:bookmarkEnd w:id="20"/>
      <w:bookmarkEnd w:id="21"/>
    </w:p>
    <w:p w14:paraId="711EE7E4" w14:textId="77777777" w:rsidR="00661A2B" w:rsidRPr="00F8395D" w:rsidRDefault="00661A2B" w:rsidP="00661A2B">
      <w:pPr>
        <w:spacing w:before="80" w:after="100" w:line="360" w:lineRule="auto"/>
        <w:rPr>
          <w:sz w:val="22"/>
          <w:szCs w:val="22"/>
        </w:rPr>
      </w:pPr>
      <w:bookmarkStart w:id="22" w:name="__RefHeading___Toc594_3064795242"/>
      <w:bookmarkStart w:id="23" w:name="_Toc1970859784"/>
      <w:bookmarkEnd w:id="22"/>
      <w:r w:rsidRPr="00F8395D">
        <w:rPr>
          <w:rFonts w:ascii="Calibri" w:eastAsia="Calibri" w:hAnsi="Calibri" w:cs="Calibri"/>
          <w:color w:val="000000"/>
          <w:sz w:val="22"/>
          <w:szCs w:val="22"/>
        </w:rPr>
        <w:t>Commercial aviation operates within a complex socio-technical system in which safety, efficiency, and environmental responsibility must be carefully balanced. Although air transport remains one of the safest modes of travel, accident investigations consistently demonstrate that incidents rarely arise from a single isolated cause. Instead, risk emerges through the interaction of multiple operational and human factors, including adverse weather conditions, aircraft age, maintenance quality, organisational pressure, and decision-making under uncertainty</w:t>
      </w:r>
      <w:r w:rsidRPr="00F8395D">
        <w:rPr>
          <w:rFonts w:ascii="Calibri" w:eastAsia="Calibri" w:hAnsi="Calibri" w:cs="Calibri"/>
          <w:b/>
          <w:bCs/>
          <w:color w:val="000000"/>
          <w:sz w:val="22"/>
          <w:szCs w:val="22"/>
        </w:rPr>
        <w:t xml:space="preserve"> [18]</w:t>
      </w:r>
      <w:r w:rsidRPr="00F8395D">
        <w:rPr>
          <w:rFonts w:ascii="Calibri" w:eastAsia="Calibri" w:hAnsi="Calibri" w:cs="Calibri"/>
          <w:color w:val="000000"/>
          <w:sz w:val="22"/>
          <w:szCs w:val="22"/>
        </w:rPr>
        <w:t>. An analysis of historical accident data suggests that these influences are inherently probabilistic, meaning they vary across conditions and cannot be fully captured through purely deterministic approaches.</w:t>
      </w:r>
    </w:p>
    <w:p w14:paraId="49B307A5" w14:textId="77777777" w:rsidR="00661A2B" w:rsidRPr="00F8395D" w:rsidRDefault="00661A2B" w:rsidP="00661A2B">
      <w:pPr>
        <w:rPr>
          <w:sz w:val="22"/>
          <w:szCs w:val="22"/>
        </w:rPr>
      </w:pPr>
    </w:p>
    <w:p w14:paraId="74391B7B"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Alongside safety, the aviation industry is increasingly challenged by its environmental impact. Commercial flight operations contribute a notable proportion of global anthropogenic carbon dioxide emissions, primarily due to fuel burn during take-off, climb, and cruise phases</w:t>
      </w:r>
      <w:r w:rsidRPr="00F8395D">
        <w:rPr>
          <w:rFonts w:ascii="Calibri" w:eastAsia="Calibri" w:hAnsi="Calibri" w:cs="Calibri"/>
          <w:b/>
          <w:bCs/>
          <w:color w:val="000000"/>
          <w:sz w:val="22"/>
          <w:szCs w:val="22"/>
        </w:rPr>
        <w:t xml:space="preserve"> [15]</w:t>
      </w:r>
      <w:r w:rsidRPr="00F8395D">
        <w:rPr>
          <w:rFonts w:ascii="Calibri" w:eastAsia="Calibri" w:hAnsi="Calibri" w:cs="Calibri"/>
          <w:color w:val="000000"/>
          <w:sz w:val="22"/>
          <w:szCs w:val="22"/>
        </w:rPr>
        <w:t>. Research indicates that operational inefficiencies such as extended routing, holding patterns, and conservative contingency planning may significantly increase fuel consumption and emissions output</w:t>
      </w:r>
      <w:r w:rsidRPr="00F8395D">
        <w:rPr>
          <w:rFonts w:ascii="Calibri" w:eastAsia="Calibri" w:hAnsi="Calibri" w:cs="Calibri"/>
          <w:b/>
          <w:bCs/>
          <w:color w:val="000000"/>
          <w:sz w:val="22"/>
          <w:szCs w:val="22"/>
        </w:rPr>
        <w:t xml:space="preserve"> [16]</w:t>
      </w:r>
      <w:r w:rsidRPr="00F8395D">
        <w:rPr>
          <w:rFonts w:ascii="Calibri" w:eastAsia="Calibri" w:hAnsi="Calibri" w:cs="Calibri"/>
          <w:color w:val="000000"/>
          <w:sz w:val="22"/>
          <w:szCs w:val="22"/>
        </w:rPr>
        <w:t>. Despite the clear links between operational safety and environmental efficiency, current decision-support tools within aviation typically treat these domains separately. Bayesian inference provides a probabilistic framework well suited to addressing this need</w:t>
      </w:r>
      <w:r w:rsidRPr="00F8395D">
        <w:rPr>
          <w:rFonts w:ascii="Calibri" w:eastAsia="Calibri" w:hAnsi="Calibri" w:cs="Calibri"/>
          <w:b/>
          <w:bCs/>
          <w:color w:val="000000"/>
          <w:sz w:val="22"/>
          <w:szCs w:val="22"/>
        </w:rPr>
        <w:t xml:space="preserve"> [17]</w:t>
      </w:r>
      <w:r w:rsidRPr="00F8395D">
        <w:rPr>
          <w:rFonts w:ascii="Calibri" w:eastAsia="Calibri" w:hAnsi="Calibri" w:cs="Calibri"/>
          <w:color w:val="000000"/>
          <w:sz w:val="22"/>
          <w:szCs w:val="22"/>
        </w:rPr>
        <w:t>.</w:t>
      </w:r>
    </w:p>
    <w:p w14:paraId="740018BB" w14:textId="77777777" w:rsidR="00054FF9" w:rsidRPr="005C0F7A" w:rsidRDefault="00054FF9" w:rsidP="00054FF9">
      <w:pPr>
        <w:pStyle w:val="NormalWeb"/>
        <w:rPr>
          <w:rFonts w:ascii="Calibri" w:hAnsi="Calibri" w:cs="Calibri"/>
          <w:color w:val="000000" w:themeColor="text1"/>
          <w:sz w:val="22"/>
          <w:szCs w:val="22"/>
        </w:rPr>
      </w:pPr>
    </w:p>
    <w:p w14:paraId="6BDDEFA7" w14:textId="0884959C" w:rsidR="00054FF9" w:rsidRPr="005C0F7A" w:rsidRDefault="00054FF9" w:rsidP="00054FF9">
      <w:pPr>
        <w:pStyle w:val="Heading2"/>
        <w:keepNext w:val="0"/>
        <w:keepLines w:val="0"/>
        <w:spacing w:line="360" w:lineRule="auto"/>
        <w:rPr>
          <w:rFonts w:ascii="Calibri" w:hAnsi="Calibri" w:cs="Calibri"/>
          <w:color w:val="000000" w:themeColor="text1"/>
          <w:sz w:val="32"/>
          <w:szCs w:val="32"/>
        </w:rPr>
      </w:pPr>
      <w:bookmarkStart w:id="24" w:name="_Toc227094311"/>
      <w:r w:rsidRPr="005C0F7A">
        <w:rPr>
          <w:rFonts w:ascii="Calibri" w:hAnsi="Calibri" w:cs="Calibri"/>
          <w:color w:val="000000" w:themeColor="text1"/>
          <w:sz w:val="32"/>
          <w:szCs w:val="32"/>
        </w:rPr>
        <w:t>Context</w:t>
      </w:r>
      <w:bookmarkEnd w:id="24"/>
    </w:p>
    <w:p w14:paraId="68415766" w14:textId="77777777" w:rsidR="00054FF9" w:rsidRPr="005C0F7A" w:rsidRDefault="00054FF9" w:rsidP="00F8395D">
      <w:pPr>
        <w:pStyle w:val="NormalWeb"/>
        <w:spacing w:line="360" w:lineRule="auto"/>
        <w:rPr>
          <w:rFonts w:ascii="Calibri" w:hAnsi="Calibri" w:cs="Calibri"/>
          <w:color w:val="000000" w:themeColor="text1"/>
          <w:sz w:val="22"/>
          <w:szCs w:val="22"/>
        </w:rPr>
      </w:pPr>
      <w:r w:rsidRPr="005C0F7A">
        <w:rPr>
          <w:rFonts w:ascii="Calibri" w:hAnsi="Calibri" w:cs="Calibri"/>
          <w:color w:val="000000" w:themeColor="text1"/>
          <w:sz w:val="22"/>
          <w:szCs w:val="22"/>
        </w:rPr>
        <w:t>The context of this study lies at the intersection of aviation safety engineering, environmental sustainability, and artificial intelligence. Regulatory organisations such as the International Civil Aviation Organization (ICAO) and national aviation authorities increasingly emphasise data-driven safety management systems and environmental performance monitoring. At the same time, advances in computational power and data availability have enabled the use of probabilistic AI techniques within safety-critical domains.</w:t>
      </w:r>
    </w:p>
    <w:p w14:paraId="2DC2CAB5" w14:textId="77777777" w:rsidR="00054FF9" w:rsidRPr="005C0F7A" w:rsidRDefault="00054FF9" w:rsidP="00F8395D">
      <w:pPr>
        <w:pStyle w:val="NormalWeb"/>
        <w:spacing w:line="360" w:lineRule="auto"/>
        <w:rPr>
          <w:rFonts w:ascii="Calibri" w:hAnsi="Calibri" w:cs="Calibri"/>
          <w:color w:val="000000" w:themeColor="text1"/>
          <w:sz w:val="22"/>
          <w:szCs w:val="22"/>
        </w:rPr>
      </w:pPr>
      <w:r w:rsidRPr="005C0F7A">
        <w:rPr>
          <w:rFonts w:ascii="Calibri" w:hAnsi="Calibri" w:cs="Calibri"/>
          <w:color w:val="000000" w:themeColor="text1"/>
          <w:sz w:val="22"/>
          <w:szCs w:val="22"/>
        </w:rPr>
        <w:lastRenderedPageBreak/>
        <w:t>Within this context, Bayesian inference has gained attention due to its transparency, interpretability, and ability to incorporate expert knowledge alongside empirical data. Unlike black-box machine learning models, Bayesian systems allow probability distributions and uncertainty intervals to be examined directly, which is particularly important in safety-critical applications. The study is therefore positioned within a broader movement towards explainable and trustworthy AI in aviation.</w:t>
      </w:r>
    </w:p>
    <w:p w14:paraId="24E755C0" w14:textId="77777777" w:rsidR="00054FF9" w:rsidRPr="005C0F7A" w:rsidRDefault="00054FF9" w:rsidP="00F8395D">
      <w:pPr>
        <w:pStyle w:val="NormalWeb"/>
        <w:spacing w:line="360" w:lineRule="auto"/>
        <w:rPr>
          <w:rFonts w:ascii="Calibri" w:hAnsi="Calibri" w:cs="Calibri"/>
          <w:color w:val="000000" w:themeColor="text1"/>
          <w:sz w:val="22"/>
          <w:szCs w:val="22"/>
        </w:rPr>
      </w:pPr>
      <w:r w:rsidRPr="005C0F7A">
        <w:rPr>
          <w:rFonts w:ascii="Calibri" w:hAnsi="Calibri" w:cs="Calibri"/>
          <w:color w:val="000000" w:themeColor="text1"/>
          <w:sz w:val="22"/>
          <w:szCs w:val="22"/>
        </w:rPr>
        <w:t>The work is conducted within an academic setting and focuses on publicly available aviation data sources. The system developed is intended for analysis and decision-support rather than operational deployment. By investigating the combined modelling of accident probability and CO₂ emissions, the study addresses known limitations in existing tools and contributes to ongoing discussions surrounding sustainable aviation and ethical AI use.</w:t>
      </w:r>
    </w:p>
    <w:p w14:paraId="13C9BB87" w14:textId="77777777" w:rsidR="00054FF9" w:rsidRPr="005C0F7A" w:rsidRDefault="00054FF9" w:rsidP="00054FF9">
      <w:pPr>
        <w:rPr>
          <w:rFonts w:ascii="Calibri" w:hAnsi="Calibri" w:cs="Calibri"/>
          <w:color w:val="000000" w:themeColor="text1"/>
        </w:rPr>
      </w:pPr>
    </w:p>
    <w:p w14:paraId="1EDBA88D" w14:textId="77777777" w:rsidR="00054FF9" w:rsidRPr="005C0F7A" w:rsidRDefault="00054FF9" w:rsidP="00054FF9">
      <w:pPr>
        <w:pStyle w:val="NormalWeb"/>
        <w:rPr>
          <w:rFonts w:ascii="Calibri" w:hAnsi="Calibri" w:cs="Calibri"/>
          <w:color w:val="000000" w:themeColor="text1"/>
          <w:sz w:val="22"/>
          <w:szCs w:val="22"/>
        </w:rPr>
      </w:pPr>
    </w:p>
    <w:p w14:paraId="1313C580" w14:textId="77777777" w:rsidR="00E17E5F" w:rsidRPr="005C0F7A" w:rsidRDefault="61176EB8">
      <w:pPr>
        <w:pStyle w:val="Heading2"/>
        <w:keepNext w:val="0"/>
        <w:keepLines w:val="0"/>
        <w:spacing w:line="360" w:lineRule="auto"/>
        <w:rPr>
          <w:rFonts w:ascii="Calibri" w:hAnsi="Calibri" w:cs="Calibri"/>
          <w:color w:val="000000" w:themeColor="text1"/>
          <w:sz w:val="32"/>
          <w:szCs w:val="32"/>
        </w:rPr>
      </w:pPr>
      <w:bookmarkStart w:id="25" w:name="_Toc227094312"/>
      <w:r w:rsidRPr="005C0F7A">
        <w:rPr>
          <w:rFonts w:ascii="Calibri" w:hAnsi="Calibri" w:cs="Calibri"/>
          <w:color w:val="000000" w:themeColor="text1"/>
          <w:sz w:val="32"/>
          <w:szCs w:val="32"/>
        </w:rPr>
        <w:t>Summary of relevant published work (Literature review)</w:t>
      </w:r>
      <w:bookmarkEnd w:id="23"/>
      <w:bookmarkEnd w:id="25"/>
    </w:p>
    <w:p w14:paraId="02A3E833" w14:textId="77777777" w:rsidR="00054FF9" w:rsidRPr="005C0F7A" w:rsidRDefault="00054FF9" w:rsidP="00054FF9">
      <w:pPr>
        <w:spacing w:before="100" w:beforeAutospacing="1" w:after="100" w:afterAutospacing="1"/>
        <w:outlineLvl w:val="1"/>
        <w:rPr>
          <w:rFonts w:ascii="Calibri" w:hAnsi="Calibri" w:cs="Calibri"/>
          <w:b/>
          <w:bCs/>
          <w:color w:val="000000" w:themeColor="text1"/>
          <w:sz w:val="36"/>
          <w:szCs w:val="36"/>
        </w:rPr>
      </w:pPr>
      <w:bookmarkStart w:id="26" w:name="_Toc227094313"/>
      <w:r w:rsidRPr="005C0F7A">
        <w:rPr>
          <w:rFonts w:ascii="Calibri" w:hAnsi="Calibri" w:cs="Calibri"/>
          <w:b/>
          <w:bCs/>
          <w:color w:val="000000" w:themeColor="text1"/>
          <w:sz w:val="36"/>
          <w:szCs w:val="36"/>
        </w:rPr>
        <w:t>2.3.1 Aviation Safety and Accident Risk Modelling</w:t>
      </w:r>
      <w:bookmarkEnd w:id="26"/>
    </w:p>
    <w:p w14:paraId="6A3B9473"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Aviation safety has historically been addressed through a combination of engineering standards, regulatory oversight, and post-incident investigation. Statistical analyses of aviation accidents indicate that failures rarely occur due to a single cause; instead, accidents emerge from complex interactions between technical, environmental, and human factors. Studies by Reason (1997)</w:t>
      </w:r>
      <w:r w:rsidRPr="00F8395D">
        <w:rPr>
          <w:rFonts w:ascii="Calibri" w:eastAsia="Calibri" w:hAnsi="Calibri" w:cs="Calibri"/>
          <w:b/>
          <w:bCs/>
          <w:color w:val="000000"/>
          <w:sz w:val="22"/>
          <w:szCs w:val="22"/>
        </w:rPr>
        <w:t xml:space="preserve"> [53]</w:t>
      </w:r>
      <w:r w:rsidRPr="00F8395D">
        <w:rPr>
          <w:rFonts w:ascii="Calibri" w:eastAsia="Calibri" w:hAnsi="Calibri" w:cs="Calibri"/>
          <w:color w:val="000000"/>
          <w:sz w:val="22"/>
          <w:szCs w:val="22"/>
        </w:rPr>
        <w:t xml:space="preserve"> and later safety system models emphasise the layered nature of defences in aviation systems, highlighting how latent conditions and active failures can align to produce catastrophic outcomes. Traditional accident risk assessment methods have relied heavily on deterministic or frequency-based statistical models. While effective for high-level trend analysis, such models struggle to represent uncertainty explicitly or adapt dynamically to new evidence — a fundamental limitation when applied to the rare but high-impact events that characterise aviation accidents.</w:t>
      </w:r>
    </w:p>
    <w:p w14:paraId="0ABAF904" w14:textId="77777777" w:rsidR="00661A2B" w:rsidRPr="00F8395D" w:rsidRDefault="00661A2B" w:rsidP="00661A2B">
      <w:pPr>
        <w:rPr>
          <w:sz w:val="22"/>
          <w:szCs w:val="22"/>
        </w:rPr>
      </w:pPr>
    </w:p>
    <w:p w14:paraId="41EFBDE2"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More recent research has explored probabilistic risk assessment (PRA) techniques to address these limitations. Research conducted by Li et al. (2016)</w:t>
      </w:r>
      <w:r w:rsidRPr="00F8395D">
        <w:rPr>
          <w:rFonts w:ascii="Calibri" w:eastAsia="Calibri" w:hAnsi="Calibri" w:cs="Calibri"/>
          <w:b/>
          <w:bCs/>
          <w:color w:val="000000"/>
          <w:sz w:val="22"/>
          <w:szCs w:val="22"/>
        </w:rPr>
        <w:t xml:space="preserve"> [56]</w:t>
      </w:r>
      <w:r w:rsidRPr="00F8395D">
        <w:rPr>
          <w:rFonts w:ascii="Calibri" w:eastAsia="Calibri" w:hAnsi="Calibri" w:cs="Calibri"/>
          <w:color w:val="000000"/>
          <w:sz w:val="22"/>
          <w:szCs w:val="22"/>
        </w:rPr>
        <w:t xml:space="preserve"> demonstrates how Bayesian networks can be used to analyse runway excursion accidents, revealing how environmental and operational factors interact to increase risk. An important strength of Bayesian approaches identified in the literature is their ability to support scenario-based analysis: by adjusting input probabilities, analysts can explore </w:t>
      </w:r>
      <w:r w:rsidRPr="00F8395D">
        <w:rPr>
          <w:rFonts w:ascii="Calibri" w:eastAsia="Calibri" w:hAnsi="Calibri" w:cs="Calibri"/>
          <w:color w:val="000000"/>
          <w:sz w:val="22"/>
          <w:szCs w:val="22"/>
        </w:rPr>
        <w:lastRenderedPageBreak/>
        <w:t>how changes in operational procedures or environmental conditions influence accident likelihood — a capability that aligns closely with modern safety management systems emphasising proactive risk assessment.</w:t>
      </w:r>
    </w:p>
    <w:p w14:paraId="01208011" w14:textId="77777777" w:rsidR="00054FF9" w:rsidRPr="005C0F7A" w:rsidRDefault="00054FF9" w:rsidP="00054FF9">
      <w:pPr>
        <w:spacing w:before="100" w:beforeAutospacing="1" w:after="100" w:afterAutospacing="1"/>
        <w:outlineLvl w:val="1"/>
        <w:rPr>
          <w:rFonts w:ascii="Calibri" w:hAnsi="Calibri" w:cs="Calibri"/>
          <w:b/>
          <w:bCs/>
          <w:color w:val="000000" w:themeColor="text1"/>
          <w:sz w:val="36"/>
          <w:szCs w:val="36"/>
        </w:rPr>
      </w:pPr>
      <w:bookmarkStart w:id="27" w:name="_Toc227094314"/>
      <w:r w:rsidRPr="005C0F7A">
        <w:rPr>
          <w:rFonts w:ascii="Calibri" w:hAnsi="Calibri" w:cs="Calibri"/>
          <w:b/>
          <w:bCs/>
          <w:color w:val="000000" w:themeColor="text1"/>
          <w:sz w:val="36"/>
          <w:szCs w:val="36"/>
        </w:rPr>
        <w:t>2.3.2 Bayesian Theory and Probabilistic Inference</w:t>
      </w:r>
      <w:bookmarkEnd w:id="27"/>
    </w:p>
    <w:p w14:paraId="57CC0786"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 xml:space="preserve">Bayesian theory offers a mathematical framework for reasoning under uncertainty </w:t>
      </w:r>
      <w:proofErr w:type="gramStart"/>
      <w:r w:rsidRPr="00F8395D">
        <w:rPr>
          <w:rFonts w:ascii="Calibri" w:eastAsia="Calibri" w:hAnsi="Calibri" w:cs="Calibri"/>
          <w:color w:val="000000"/>
          <w:sz w:val="22"/>
          <w:szCs w:val="22"/>
        </w:rPr>
        <w:t>through the use of</w:t>
      </w:r>
      <w:proofErr w:type="gramEnd"/>
      <w:r w:rsidRPr="00F8395D">
        <w:rPr>
          <w:rFonts w:ascii="Calibri" w:eastAsia="Calibri" w:hAnsi="Calibri" w:cs="Calibri"/>
          <w:color w:val="000000"/>
          <w:sz w:val="22"/>
          <w:szCs w:val="22"/>
        </w:rPr>
        <w:t xml:space="preserve"> probability distributions. Gelman et al. (2013)</w:t>
      </w:r>
      <w:r w:rsidRPr="00F8395D">
        <w:rPr>
          <w:rFonts w:ascii="Calibri" w:eastAsia="Calibri" w:hAnsi="Calibri" w:cs="Calibri"/>
          <w:b/>
          <w:bCs/>
          <w:color w:val="000000"/>
          <w:sz w:val="22"/>
          <w:szCs w:val="22"/>
        </w:rPr>
        <w:t xml:space="preserve"> [54]</w:t>
      </w:r>
      <w:r w:rsidRPr="00F8395D">
        <w:rPr>
          <w:rFonts w:ascii="Calibri" w:eastAsia="Calibri" w:hAnsi="Calibri" w:cs="Calibri"/>
          <w:color w:val="000000"/>
          <w:sz w:val="22"/>
          <w:szCs w:val="22"/>
        </w:rPr>
        <w:t xml:space="preserve"> provide a comprehensive foundation for Bayesian data analysis, demonstrating how probabilistic models can integrate prior knowledge with observed data. Within safety-critical systems, Bayesian inference has been shown to outperform classical statistical methods in scenarios where data is sparse or incomplete. The ability to incorporate expert judgement is especially valuable in aviation, where certain failure modes occur too infrequently to be captured adequately through historical data alone.</w:t>
      </w:r>
    </w:p>
    <w:p w14:paraId="49498A14" w14:textId="77777777" w:rsidR="00661A2B" w:rsidRPr="00F8395D" w:rsidRDefault="00661A2B" w:rsidP="00661A2B">
      <w:pPr>
        <w:rPr>
          <w:sz w:val="22"/>
          <w:szCs w:val="22"/>
        </w:rPr>
      </w:pPr>
    </w:p>
    <w:p w14:paraId="2542F869" w14:textId="77777777" w:rsidR="00661A2B" w:rsidRPr="00F8395D" w:rsidRDefault="00661A2B" w:rsidP="00661A2B">
      <w:pPr>
        <w:spacing w:before="80" w:after="100" w:line="360" w:lineRule="auto"/>
        <w:rPr>
          <w:sz w:val="22"/>
          <w:szCs w:val="22"/>
        </w:rPr>
      </w:pPr>
      <w:r w:rsidRPr="00F8395D">
        <w:rPr>
          <w:rFonts w:ascii="Calibri" w:eastAsia="Calibri" w:hAnsi="Calibri" w:cs="Calibri"/>
          <w:color w:val="000000"/>
          <w:sz w:val="22"/>
          <w:szCs w:val="22"/>
        </w:rPr>
        <w:t xml:space="preserve">Bayesian networks represent one of the most widely used Bayesian tools in safety analysis. These graphical models encode probabilistic dependencies between variables, allowing complex systems to be modelled in an interpretable manner. Despite these advantages, the literature also identifies limitations: model construction can be </w:t>
      </w:r>
      <w:proofErr w:type="gramStart"/>
      <w:r w:rsidRPr="00F8395D">
        <w:rPr>
          <w:rFonts w:ascii="Calibri" w:eastAsia="Calibri" w:hAnsi="Calibri" w:cs="Calibri"/>
          <w:color w:val="000000"/>
          <w:sz w:val="22"/>
          <w:szCs w:val="22"/>
        </w:rPr>
        <w:t>complex</w:t>
      </w:r>
      <w:proofErr w:type="gramEnd"/>
      <w:r w:rsidRPr="00F8395D">
        <w:rPr>
          <w:rFonts w:ascii="Calibri" w:eastAsia="Calibri" w:hAnsi="Calibri" w:cs="Calibri"/>
          <w:color w:val="000000"/>
          <w:sz w:val="22"/>
          <w:szCs w:val="22"/>
        </w:rPr>
        <w:t xml:space="preserve"> and results are sensitive to the choice of prior distributions, though evidence suggests these challenges can be mitigated through careful model design</w:t>
      </w:r>
      <w:r w:rsidRPr="00F8395D">
        <w:rPr>
          <w:rFonts w:ascii="Calibri" w:eastAsia="Calibri" w:hAnsi="Calibri" w:cs="Calibri"/>
          <w:b/>
          <w:bCs/>
          <w:color w:val="000000"/>
          <w:sz w:val="22"/>
          <w:szCs w:val="22"/>
        </w:rPr>
        <w:t xml:space="preserve"> [34]</w:t>
      </w:r>
      <w:r w:rsidRPr="00F8395D">
        <w:rPr>
          <w:rFonts w:ascii="Calibri" w:eastAsia="Calibri" w:hAnsi="Calibri" w:cs="Calibri"/>
          <w:color w:val="000000"/>
          <w:sz w:val="22"/>
          <w:szCs w:val="22"/>
        </w:rPr>
        <w:t>.</w:t>
      </w:r>
    </w:p>
    <w:p w14:paraId="47CB3BDB" w14:textId="77777777" w:rsidR="00054FF9" w:rsidRPr="005C0F7A" w:rsidRDefault="00054FF9" w:rsidP="00054FF9">
      <w:pPr>
        <w:spacing w:before="100" w:beforeAutospacing="1" w:after="100" w:afterAutospacing="1"/>
        <w:outlineLvl w:val="1"/>
        <w:rPr>
          <w:rFonts w:ascii="Calibri" w:hAnsi="Calibri" w:cs="Calibri"/>
          <w:b/>
          <w:bCs/>
          <w:color w:val="000000" w:themeColor="text1"/>
          <w:sz w:val="36"/>
          <w:szCs w:val="36"/>
        </w:rPr>
      </w:pPr>
      <w:bookmarkStart w:id="28" w:name="_Toc227094315"/>
      <w:r w:rsidRPr="005C0F7A">
        <w:rPr>
          <w:rFonts w:ascii="Calibri" w:hAnsi="Calibri" w:cs="Calibri"/>
          <w:b/>
          <w:bCs/>
          <w:color w:val="000000" w:themeColor="text1"/>
          <w:sz w:val="36"/>
          <w:szCs w:val="36"/>
        </w:rPr>
        <w:t>2.3.3 Bayesian Applications in Aviation Safety</w:t>
      </w:r>
      <w:bookmarkEnd w:id="28"/>
    </w:p>
    <w:p w14:paraId="5AC40F88" w14:textId="77777777" w:rsidR="00054FF9" w:rsidRPr="00F8395D" w:rsidRDefault="00054FF9" w:rsidP="00F8395D">
      <w:pPr>
        <w:spacing w:before="100" w:beforeAutospacing="1" w:after="100" w:afterAutospacing="1" w:line="360" w:lineRule="auto"/>
        <w:rPr>
          <w:rFonts w:ascii="Calibri" w:hAnsi="Calibri" w:cs="Calibri"/>
          <w:color w:val="000000" w:themeColor="text1"/>
          <w:sz w:val="22"/>
          <w:szCs w:val="22"/>
        </w:rPr>
      </w:pPr>
      <w:r w:rsidRPr="00F8395D">
        <w:rPr>
          <w:rFonts w:ascii="Calibri" w:hAnsi="Calibri" w:cs="Calibri"/>
          <w:color w:val="000000" w:themeColor="text1"/>
          <w:sz w:val="22"/>
          <w:szCs w:val="22"/>
        </w:rPr>
        <w:t>The application of Bayesian methods to aviation safety has gained increasing attention over the past two decades. Several studies have employed Bayesian networks to model accident causation by integrating factors such as weather conditions, aircraft system failures, and pilot decision-making. These models allow analysts to estimate the probability of an accident given a specific combination of conditions, providing a more flexible alternative to traditional safety assessments.</w:t>
      </w:r>
    </w:p>
    <w:p w14:paraId="2E94BF7B" w14:textId="77777777" w:rsidR="00054FF9" w:rsidRPr="00F8395D" w:rsidRDefault="00054FF9" w:rsidP="00F8395D">
      <w:pPr>
        <w:spacing w:before="100" w:beforeAutospacing="1" w:after="100" w:afterAutospacing="1" w:line="360" w:lineRule="auto"/>
        <w:rPr>
          <w:rFonts w:ascii="Calibri" w:hAnsi="Calibri" w:cs="Calibri"/>
          <w:color w:val="000000" w:themeColor="text1"/>
          <w:sz w:val="22"/>
          <w:szCs w:val="22"/>
        </w:rPr>
      </w:pPr>
      <w:r w:rsidRPr="00F8395D">
        <w:rPr>
          <w:rFonts w:ascii="Calibri" w:hAnsi="Calibri" w:cs="Calibri"/>
          <w:color w:val="000000" w:themeColor="text1"/>
          <w:sz w:val="22"/>
          <w:szCs w:val="22"/>
        </w:rPr>
        <w:t>Research conducted by Li et al. (2016) demonstrates how Bayesian networks can be used to analyse runway excursion accidents, revealing how environmental and operational factors interact to increase risk. Similarly, studies focusing on mid-air collision risk and controlled flight into terrain have shown that Bayesian models can effectively capture dependencies between multiple risk variables.</w:t>
      </w:r>
    </w:p>
    <w:p w14:paraId="1B829AD1" w14:textId="77777777" w:rsidR="00054FF9" w:rsidRPr="00F8395D" w:rsidRDefault="00054FF9" w:rsidP="00F8395D">
      <w:pPr>
        <w:spacing w:before="100" w:beforeAutospacing="1" w:after="100" w:afterAutospacing="1" w:line="360" w:lineRule="auto"/>
        <w:rPr>
          <w:rFonts w:ascii="Calibri" w:hAnsi="Calibri" w:cs="Calibri"/>
          <w:color w:val="000000" w:themeColor="text1"/>
          <w:sz w:val="22"/>
          <w:szCs w:val="22"/>
        </w:rPr>
      </w:pPr>
      <w:r w:rsidRPr="00F8395D">
        <w:rPr>
          <w:rFonts w:ascii="Calibri" w:hAnsi="Calibri" w:cs="Calibri"/>
          <w:color w:val="000000" w:themeColor="text1"/>
          <w:sz w:val="22"/>
          <w:szCs w:val="22"/>
        </w:rPr>
        <w:t xml:space="preserve">An important strength of Bayesian approaches identified in the literature is their ability to support scenario-based analysis. By adjusting input probabilities, analysts can explore how changes in </w:t>
      </w:r>
      <w:r w:rsidRPr="00F8395D">
        <w:rPr>
          <w:rFonts w:ascii="Calibri" w:hAnsi="Calibri" w:cs="Calibri"/>
          <w:color w:val="000000" w:themeColor="text1"/>
          <w:sz w:val="22"/>
          <w:szCs w:val="22"/>
        </w:rPr>
        <w:lastRenderedPageBreak/>
        <w:t>operational procedures or environmental conditions influence accident likelihood. This capability aligns closely with modern safety management systems, which emphasise proactive risk assessment rather than reactive investigation.</w:t>
      </w:r>
    </w:p>
    <w:p w14:paraId="6FB2E977" w14:textId="59085765" w:rsidR="00054FF9" w:rsidRPr="00F8395D" w:rsidRDefault="00054FF9" w:rsidP="00F8395D">
      <w:pPr>
        <w:spacing w:before="100" w:beforeAutospacing="1" w:after="100" w:afterAutospacing="1" w:line="360" w:lineRule="auto"/>
        <w:rPr>
          <w:rFonts w:ascii="Calibri" w:hAnsi="Calibri" w:cs="Calibri"/>
          <w:color w:val="000000" w:themeColor="text1"/>
          <w:sz w:val="22"/>
          <w:szCs w:val="22"/>
        </w:rPr>
      </w:pPr>
      <w:r w:rsidRPr="00F8395D">
        <w:rPr>
          <w:rFonts w:ascii="Calibri" w:hAnsi="Calibri" w:cs="Calibri"/>
          <w:color w:val="000000" w:themeColor="text1"/>
          <w:sz w:val="22"/>
          <w:szCs w:val="22"/>
        </w:rPr>
        <w:t xml:space="preserve">However, </w:t>
      </w:r>
      <w:proofErr w:type="gramStart"/>
      <w:r w:rsidRPr="00F8395D">
        <w:rPr>
          <w:rFonts w:ascii="Calibri" w:hAnsi="Calibri" w:cs="Calibri"/>
          <w:color w:val="000000" w:themeColor="text1"/>
          <w:sz w:val="22"/>
          <w:szCs w:val="22"/>
        </w:rPr>
        <w:t>the majority of</w:t>
      </w:r>
      <w:proofErr w:type="gramEnd"/>
      <w:r w:rsidRPr="00F8395D">
        <w:rPr>
          <w:rFonts w:ascii="Calibri" w:hAnsi="Calibri" w:cs="Calibri"/>
          <w:color w:val="000000" w:themeColor="text1"/>
          <w:sz w:val="22"/>
          <w:szCs w:val="22"/>
        </w:rPr>
        <w:t xml:space="preserve"> existing aviation safety studies focus exclusively on accident probability without considering environmental consequences. This separation reflects a broader trend within aviation research, where safety and sustainability are often treated as distinct domains.</w:t>
      </w:r>
    </w:p>
    <w:p w14:paraId="3DB36800" w14:textId="77777777" w:rsidR="00054FF9" w:rsidRPr="005C0F7A" w:rsidRDefault="00054FF9" w:rsidP="00054FF9">
      <w:pPr>
        <w:spacing w:before="100" w:beforeAutospacing="1" w:after="100" w:afterAutospacing="1"/>
        <w:outlineLvl w:val="1"/>
        <w:rPr>
          <w:rFonts w:ascii="Calibri" w:hAnsi="Calibri" w:cs="Calibri"/>
          <w:b/>
          <w:bCs/>
          <w:color w:val="000000" w:themeColor="text1"/>
          <w:sz w:val="36"/>
          <w:szCs w:val="36"/>
        </w:rPr>
      </w:pPr>
      <w:bookmarkStart w:id="29" w:name="_Toc227094316"/>
      <w:r w:rsidRPr="005C0F7A">
        <w:rPr>
          <w:rFonts w:ascii="Calibri" w:hAnsi="Calibri" w:cs="Calibri"/>
          <w:b/>
          <w:bCs/>
          <w:color w:val="000000" w:themeColor="text1"/>
          <w:sz w:val="36"/>
          <w:szCs w:val="36"/>
        </w:rPr>
        <w:t>2.3.4 Environmental Impact of Aviation and CO₂ Emissions</w:t>
      </w:r>
      <w:bookmarkEnd w:id="29"/>
    </w:p>
    <w:p w14:paraId="2DE79B71" w14:textId="77777777" w:rsidR="005C0F7A" w:rsidRPr="00F8395D" w:rsidRDefault="005C0F7A" w:rsidP="00F8395D">
      <w:pPr>
        <w:spacing w:before="80" w:after="100" w:line="360" w:lineRule="auto"/>
        <w:rPr>
          <w:color w:val="000000" w:themeColor="text1"/>
          <w:sz w:val="22"/>
          <w:szCs w:val="22"/>
        </w:rPr>
      </w:pPr>
      <w:r w:rsidRPr="00F8395D">
        <w:rPr>
          <w:rFonts w:ascii="Calibri" w:eastAsia="Calibri" w:hAnsi="Calibri" w:cs="Calibri"/>
          <w:color w:val="000000" w:themeColor="text1"/>
          <w:sz w:val="22"/>
          <w:szCs w:val="22"/>
        </w:rPr>
        <w:t>The environmental impact of aviation has become a significant research focus due to increasing global concern over climate change. Aircraft CO₂ emissions are primarily driven by fuel consumption, influenced by aircraft type, flight distance, routing efficiency, and operational decisions. Lee et al. (2021)</w:t>
      </w:r>
      <w:r w:rsidRPr="00F8395D">
        <w:rPr>
          <w:rFonts w:ascii="Calibri" w:eastAsia="Calibri" w:hAnsi="Calibri" w:cs="Calibri"/>
          <w:b/>
          <w:bCs/>
          <w:color w:val="000000" w:themeColor="text1"/>
          <w:sz w:val="22"/>
          <w:szCs w:val="22"/>
        </w:rPr>
        <w:t xml:space="preserve"> [57]</w:t>
      </w:r>
      <w:r w:rsidRPr="00F8395D">
        <w:rPr>
          <w:rFonts w:ascii="Calibri" w:eastAsia="Calibri" w:hAnsi="Calibri" w:cs="Calibri"/>
          <w:color w:val="000000" w:themeColor="text1"/>
          <w:sz w:val="22"/>
          <w:szCs w:val="22"/>
        </w:rPr>
        <w:t xml:space="preserve"> quantify the contribution of global aviation to anthropogenic climate forcing for 2000 to 2018, establishing that aviation accounts for a notable proportion of global emissions with an effective radiative forcing approximately 3.5 times larger than the CO₂-only figure when contrails and NOₓ effects are included. Research into aviation emissions has traditionally focused on fuel efficiency improvements through aircraft design and operational optimisation, using deterministic fuel burn calculations or regression-based emissions estimates. While effective for average estimates, these approaches do not adequately represent uncertainty or variability in operational conditions.</w:t>
      </w:r>
    </w:p>
    <w:p w14:paraId="253C5E27" w14:textId="77777777" w:rsidR="00054FF9" w:rsidRPr="005C0F7A" w:rsidRDefault="00054FF9" w:rsidP="00054FF9">
      <w:pPr>
        <w:spacing w:before="100" w:beforeAutospacing="1" w:after="100" w:afterAutospacing="1"/>
        <w:outlineLvl w:val="1"/>
        <w:rPr>
          <w:rFonts w:ascii="Calibri" w:hAnsi="Calibri" w:cs="Calibri"/>
          <w:b/>
          <w:bCs/>
          <w:color w:val="000000" w:themeColor="text1"/>
          <w:sz w:val="36"/>
          <w:szCs w:val="36"/>
        </w:rPr>
      </w:pPr>
      <w:bookmarkStart w:id="30" w:name="_Toc227094317"/>
      <w:r w:rsidRPr="005C0F7A">
        <w:rPr>
          <w:rFonts w:ascii="Calibri" w:hAnsi="Calibri" w:cs="Calibri"/>
          <w:b/>
          <w:bCs/>
          <w:color w:val="000000" w:themeColor="text1"/>
          <w:sz w:val="36"/>
          <w:szCs w:val="36"/>
        </w:rPr>
        <w:t>2.3.5 Integrating Safety and Sustainability through Bayesian AI</w:t>
      </w:r>
      <w:bookmarkEnd w:id="30"/>
    </w:p>
    <w:p w14:paraId="2363E8C9" w14:textId="77777777" w:rsidR="005C0F7A" w:rsidRPr="00F8395D" w:rsidRDefault="005C0F7A" w:rsidP="00F8395D">
      <w:pPr>
        <w:spacing w:before="80" w:after="100" w:line="360" w:lineRule="auto"/>
        <w:rPr>
          <w:color w:val="000000" w:themeColor="text1"/>
          <w:sz w:val="22"/>
          <w:szCs w:val="22"/>
        </w:rPr>
      </w:pPr>
      <w:r w:rsidRPr="00F8395D">
        <w:rPr>
          <w:rFonts w:ascii="Calibri" w:eastAsia="Calibri" w:hAnsi="Calibri" w:cs="Calibri"/>
          <w:color w:val="000000" w:themeColor="text1"/>
          <w:sz w:val="22"/>
          <w:szCs w:val="22"/>
        </w:rPr>
        <w:t>A growing body of interdisciplinary research argues for the integration of safety and environmental considerations within a unified analytical framework. However, an analysis of existing literature indicates that most Bayesian aviation studies focus on safety alone, while emissions research rarely incorporates probabilistic risk modelling. Several studies have highlighted that safety-driven operational decisions — such as conservative routing or extended holding patterns — can inadvertently increase fuel consumption and emissions, suggesting an inherent trade-off between safety margins and environmental performance. This gap presents the opportunity this project addresses: by extending Bayesian safety models to include emissions-related variables, it becomes possible to evaluate how operational decisions influence both accident probability and CO₂ output simultaneously, within a single transparent framework that aligns with the broader shift towards explainable artificial intelligence in safety-critical contexts</w:t>
      </w:r>
      <w:r w:rsidRPr="00F8395D">
        <w:rPr>
          <w:rFonts w:ascii="Calibri" w:eastAsia="Calibri" w:hAnsi="Calibri" w:cs="Calibri"/>
          <w:b/>
          <w:bCs/>
          <w:color w:val="000000" w:themeColor="text1"/>
          <w:sz w:val="22"/>
          <w:szCs w:val="22"/>
        </w:rPr>
        <w:t xml:space="preserve"> [20] [21]</w:t>
      </w:r>
      <w:r w:rsidRPr="00F8395D">
        <w:rPr>
          <w:rFonts w:ascii="Calibri" w:eastAsia="Calibri" w:hAnsi="Calibri" w:cs="Calibri"/>
          <w:color w:val="000000" w:themeColor="text1"/>
          <w:sz w:val="22"/>
          <w:szCs w:val="22"/>
        </w:rPr>
        <w:t>.</w:t>
      </w:r>
    </w:p>
    <w:p w14:paraId="0BE42455" w14:textId="77777777" w:rsidR="00054FF9" w:rsidRPr="005F5B95" w:rsidRDefault="00054FF9" w:rsidP="00054FF9">
      <w:pPr>
        <w:spacing w:before="100" w:beforeAutospacing="1" w:after="100" w:afterAutospacing="1"/>
        <w:outlineLvl w:val="1"/>
        <w:rPr>
          <w:rFonts w:ascii="Calibri" w:hAnsi="Calibri" w:cs="Calibri"/>
          <w:b/>
          <w:bCs/>
          <w:color w:val="000000"/>
          <w:sz w:val="36"/>
          <w:szCs w:val="36"/>
        </w:rPr>
      </w:pPr>
      <w:bookmarkStart w:id="31" w:name="_Toc227094318"/>
      <w:r w:rsidRPr="005F5B95">
        <w:rPr>
          <w:rFonts w:ascii="Calibri" w:hAnsi="Calibri" w:cs="Calibri"/>
          <w:b/>
          <w:bCs/>
          <w:color w:val="000000"/>
          <w:sz w:val="36"/>
          <w:szCs w:val="36"/>
        </w:rPr>
        <w:lastRenderedPageBreak/>
        <w:t>2.3.6 Summary and Identified Research Gap</w:t>
      </w:r>
      <w:bookmarkEnd w:id="31"/>
    </w:p>
    <w:p w14:paraId="4A52875A" w14:textId="77777777" w:rsidR="00054FF9" w:rsidRPr="00054FF9" w:rsidRDefault="00054FF9" w:rsidP="00F8395D">
      <w:pPr>
        <w:spacing w:before="100" w:beforeAutospacing="1" w:after="100" w:afterAutospacing="1" w:line="360" w:lineRule="auto"/>
        <w:rPr>
          <w:rFonts w:ascii="Calibri" w:hAnsi="Calibri" w:cs="Calibri"/>
          <w:color w:val="000000"/>
          <w:sz w:val="22"/>
          <w:szCs w:val="22"/>
        </w:rPr>
      </w:pPr>
      <w:r w:rsidRPr="005F5B95">
        <w:rPr>
          <w:rFonts w:ascii="Calibri" w:hAnsi="Calibri" w:cs="Calibri"/>
          <w:color w:val="000000"/>
          <w:sz w:val="22"/>
          <w:szCs w:val="22"/>
        </w:rPr>
        <w:t>The literature reviewed demonstrates that Bayesian theory is well established as a powerful tool for modelling uncertainty and supporting decision-making in complex systems. Its application to</w:t>
      </w:r>
      <w:r w:rsidRPr="00054FF9">
        <w:rPr>
          <w:rFonts w:ascii="Calibri" w:hAnsi="Calibri" w:cs="Calibri"/>
          <w:color w:val="000000"/>
          <w:sz w:val="22"/>
          <w:szCs w:val="22"/>
        </w:rPr>
        <w:t xml:space="preserve"> aviation safety has been shown to provide valuable insights into accident causation and risk assessment. Separately, extensive research exists on aviation CO₂ emissions and environmental sustainability.</w:t>
      </w:r>
    </w:p>
    <w:p w14:paraId="5B1F638E" w14:textId="77777777" w:rsidR="00054FF9" w:rsidRPr="00054FF9" w:rsidRDefault="00054FF9" w:rsidP="00F8395D">
      <w:pPr>
        <w:spacing w:before="100" w:beforeAutospacing="1" w:after="100" w:afterAutospacing="1" w:line="360" w:lineRule="auto"/>
        <w:rPr>
          <w:rFonts w:ascii="Calibri" w:hAnsi="Calibri" w:cs="Calibri"/>
          <w:color w:val="000000"/>
          <w:sz w:val="22"/>
          <w:szCs w:val="22"/>
        </w:rPr>
      </w:pPr>
      <w:r w:rsidRPr="00054FF9">
        <w:rPr>
          <w:rFonts w:ascii="Calibri" w:hAnsi="Calibri" w:cs="Calibri"/>
          <w:color w:val="000000"/>
          <w:sz w:val="22"/>
          <w:szCs w:val="22"/>
        </w:rPr>
        <w:t>However, the evidence indicates a clear gap in the integration of these two domains. Existing tools and studies typically treat safety and emissions independently, limiting their ability to capture trade-offs inherent in real-world aviation operations. Few studies attempt to model accident probability and environmental impact within a single probabilistic framework.</w:t>
      </w:r>
    </w:p>
    <w:p w14:paraId="5E3B32F3" w14:textId="2B7FAF2E" w:rsidR="00054FF9" w:rsidRDefault="00054FF9" w:rsidP="00F8395D">
      <w:pPr>
        <w:spacing w:before="100" w:beforeAutospacing="1" w:after="100" w:afterAutospacing="1" w:line="360" w:lineRule="auto"/>
        <w:rPr>
          <w:rFonts w:ascii="Calibri" w:hAnsi="Calibri" w:cs="Calibri"/>
          <w:color w:val="000000"/>
          <w:sz w:val="22"/>
          <w:szCs w:val="22"/>
        </w:rPr>
      </w:pPr>
      <w:r w:rsidRPr="00054FF9">
        <w:rPr>
          <w:rFonts w:ascii="Calibri" w:hAnsi="Calibri" w:cs="Calibri"/>
          <w:color w:val="000000"/>
          <w:sz w:val="22"/>
          <w:szCs w:val="22"/>
        </w:rPr>
        <w:t>This project addresses this gap by investigating how Bayesian theory can be used to estimate both accident risk and CO₂ emissions simultaneously. The findings from this literature review directly inform the methodological approach of the study, supporting the use of Bayesian inference as a suitable foundation for developing an integrated safety and sustainability model</w:t>
      </w:r>
      <w:r w:rsidR="002078CC">
        <w:rPr>
          <w:rFonts w:ascii="Calibri" w:hAnsi="Calibri" w:cs="Calibri"/>
          <w:color w:val="000000"/>
          <w:sz w:val="22"/>
          <w:szCs w:val="22"/>
        </w:rPr>
        <w:t xml:space="preserve"> [2]</w:t>
      </w:r>
      <w:r w:rsidRPr="00054FF9">
        <w:rPr>
          <w:rFonts w:ascii="Calibri" w:hAnsi="Calibri" w:cs="Calibri"/>
          <w:color w:val="000000"/>
          <w:sz w:val="22"/>
          <w:szCs w:val="22"/>
        </w:rPr>
        <w:t>.</w:t>
      </w:r>
    </w:p>
    <w:p w14:paraId="583965DD" w14:textId="620CED65" w:rsidR="00361E03" w:rsidRDefault="00361E03" w:rsidP="00054FF9">
      <w:pPr>
        <w:spacing w:before="100" w:beforeAutospacing="1" w:after="100" w:afterAutospacing="1"/>
        <w:rPr>
          <w:rFonts w:ascii="Calibri" w:hAnsi="Calibri" w:cs="Calibri"/>
          <w:color w:val="000000"/>
          <w:sz w:val="22"/>
          <w:szCs w:val="22"/>
        </w:rPr>
      </w:pPr>
    </w:p>
    <w:p w14:paraId="5F685386" w14:textId="77777777" w:rsidR="00361E03" w:rsidRDefault="00361E03" w:rsidP="00054FF9">
      <w:pPr>
        <w:spacing w:before="100" w:beforeAutospacing="1" w:after="100" w:afterAutospacing="1"/>
        <w:rPr>
          <w:rFonts w:ascii="Calibri" w:hAnsi="Calibri" w:cs="Calibri"/>
          <w:color w:val="000000"/>
          <w:sz w:val="22"/>
          <w:szCs w:val="22"/>
        </w:rPr>
      </w:pPr>
    </w:p>
    <w:p w14:paraId="6697DA92" w14:textId="77777777" w:rsidR="00361E03" w:rsidRDefault="00361E03" w:rsidP="00054FF9">
      <w:pPr>
        <w:spacing w:before="100" w:beforeAutospacing="1" w:after="100" w:afterAutospacing="1"/>
        <w:rPr>
          <w:rFonts w:ascii="Calibri" w:hAnsi="Calibri" w:cs="Calibri"/>
          <w:color w:val="000000"/>
          <w:sz w:val="22"/>
          <w:szCs w:val="22"/>
        </w:rPr>
      </w:pPr>
    </w:p>
    <w:p w14:paraId="0E37E9EB" w14:textId="77777777" w:rsidR="00361E03" w:rsidRPr="00054FF9" w:rsidRDefault="00361E03" w:rsidP="00054FF9">
      <w:pPr>
        <w:spacing w:before="100" w:beforeAutospacing="1" w:after="100" w:afterAutospacing="1"/>
        <w:rPr>
          <w:rFonts w:ascii="Calibri" w:hAnsi="Calibri" w:cs="Calibri"/>
          <w:color w:val="000000"/>
          <w:sz w:val="22"/>
          <w:szCs w:val="22"/>
        </w:rPr>
      </w:pPr>
    </w:p>
    <w:p w14:paraId="62EBF3C5" w14:textId="77777777" w:rsidR="00E17E5F" w:rsidRDefault="00E17E5F" w:rsidP="00361E03">
      <w:pPr>
        <w:spacing w:line="360" w:lineRule="auto"/>
        <w:jc w:val="both"/>
        <w:rPr>
          <w:color w:val="507BC8"/>
        </w:rPr>
      </w:pPr>
    </w:p>
    <w:p w14:paraId="69F01ED8" w14:textId="77777777" w:rsidR="00361E03" w:rsidRPr="00361E03" w:rsidRDefault="00361E03" w:rsidP="00361E03">
      <w:pPr>
        <w:spacing w:line="360" w:lineRule="auto"/>
        <w:jc w:val="both"/>
        <w:rPr>
          <w:color w:val="507BC8"/>
        </w:rPr>
      </w:pPr>
    </w:p>
    <w:p w14:paraId="7E2A22C4" w14:textId="77777777" w:rsidR="00E17E5F" w:rsidRDefault="61176EB8">
      <w:pPr>
        <w:pStyle w:val="Heading2"/>
        <w:keepNext w:val="0"/>
        <w:keepLines w:val="0"/>
        <w:spacing w:line="360" w:lineRule="auto"/>
        <w:rPr>
          <w:color w:val="000000" w:themeColor="text1"/>
          <w:sz w:val="32"/>
          <w:szCs w:val="32"/>
        </w:rPr>
      </w:pPr>
      <w:bookmarkStart w:id="32" w:name="__RefHeading___Toc642_3064795242"/>
      <w:bookmarkStart w:id="33" w:name="_Toc1148737028"/>
      <w:bookmarkStart w:id="34" w:name="_Toc227094319"/>
      <w:bookmarkEnd w:id="32"/>
      <w:r w:rsidRPr="43AF9820">
        <w:rPr>
          <w:color w:val="000000" w:themeColor="text1"/>
          <w:sz w:val="32"/>
          <w:szCs w:val="32"/>
        </w:rPr>
        <w:t>Competitor Analysis/ Related work</w:t>
      </w:r>
      <w:bookmarkEnd w:id="33"/>
      <w:bookmarkEnd w:id="34"/>
    </w:p>
    <w:p w14:paraId="79AF1410"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Existing research and industrial tools addressing aviation safety and environmental impact tend to treat these two challenges as largely independent problems. Safety-focused studies commonly concentrate on accident causation, failure prediction, or human factors analysis, while emissions-focused tools typically estimate fuel burn and CO₂ output based on fixed operational parameters. This separation limits the ability to evaluate trade-offs between safety and sustainability in a unified decision-making framework.</w:t>
      </w:r>
    </w:p>
    <w:p w14:paraId="4CA1AC1D" w14:textId="77777777" w:rsidR="00361E03" w:rsidRPr="00F8395D" w:rsidRDefault="00361E03" w:rsidP="00F8395D">
      <w:pPr>
        <w:pStyle w:val="Heading3"/>
        <w:spacing w:line="360" w:lineRule="auto"/>
        <w:rPr>
          <w:rFonts w:ascii="Calibri" w:hAnsi="Calibri" w:cs="Calibri"/>
          <w:color w:val="000000"/>
          <w:sz w:val="22"/>
          <w:szCs w:val="22"/>
        </w:rPr>
      </w:pPr>
      <w:r w:rsidRPr="00F8395D">
        <w:rPr>
          <w:rStyle w:val="Strong"/>
          <w:rFonts w:ascii="Calibri" w:hAnsi="Calibri" w:cs="Calibri"/>
          <w:color w:val="000000"/>
          <w:sz w:val="22"/>
          <w:szCs w:val="22"/>
        </w:rPr>
        <w:lastRenderedPageBreak/>
        <w:t>Aviation Safety Modelling Approaches</w:t>
      </w:r>
    </w:p>
    <w:p w14:paraId="7154A993"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A substantial body of literature has explored statistical and machine-learning techniques for aviation accident analysis. Traditional approaches include regression models and fault tree analysis, which identify correlations between risk factors such as weather conditions, aircraft age, and maintenance frequency. While these methods provide useful insights, they often rely on static assumptions and struggle to adapt dynamically to new information. Moreover, deterministic outputs can obscure underlying uncertainty, which is critical in safety-critical domains.</w:t>
      </w:r>
    </w:p>
    <w:p w14:paraId="57FA72D3"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More recent studies have introduced probabilistic graphical models, including Bayesian networks, to represent causal relationships between contributing factors and accident outcomes. These models have demonstrated improved interpretability and robustness when dealing with sparse accident data. However, existing Bayesian safety models are typically designed for post-incident analysis or regulatory reporting rather than real-time decision support. Additionally, they rarely integrate environmental performance metrics such as fuel consumption or emissions impact.</w:t>
      </w:r>
    </w:p>
    <w:p w14:paraId="3E13DD3F" w14:textId="77777777" w:rsidR="00361E03" w:rsidRPr="00F8395D" w:rsidRDefault="00361E03" w:rsidP="00F8395D">
      <w:pPr>
        <w:pStyle w:val="Heading3"/>
        <w:spacing w:line="360" w:lineRule="auto"/>
        <w:rPr>
          <w:rFonts w:ascii="Calibri" w:hAnsi="Calibri" w:cs="Calibri"/>
          <w:color w:val="000000"/>
          <w:sz w:val="22"/>
          <w:szCs w:val="22"/>
        </w:rPr>
      </w:pPr>
      <w:r w:rsidRPr="00F8395D">
        <w:rPr>
          <w:rStyle w:val="Strong"/>
          <w:rFonts w:ascii="Calibri" w:hAnsi="Calibri" w:cs="Calibri"/>
          <w:color w:val="000000"/>
          <w:sz w:val="22"/>
          <w:szCs w:val="22"/>
        </w:rPr>
        <w:t>CO₂ Emissions and Flight Efficiency Tools</w:t>
      </w:r>
    </w:p>
    <w:p w14:paraId="1B1B9680"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Commercial and academic tools for aviation emissions estimation, such as flight CO₂ calculators and route efficiency models, focus primarily on fuel burn calculations derived from aircraft type, distance, and load factors. While these tools are effective for high-level reporting and passenger-facing applications, they generally assume optimal operating conditions and do not account for operational uncertainty or safety-related constraints. As a result, they provide limited insight into how risk mitigation strategies may influence environmental outcomes.</w:t>
      </w:r>
    </w:p>
    <w:p w14:paraId="0C697376" w14:textId="2F862303"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Several optimisation-based approaches have been proposed to reduce emissions through improved routing or altitude selection. However, these approaches often rely on deterministic optimisation techniques that do not explicitly model uncertainty or dynamically update predictions in response to changing conditions such as weather disruptions or traffic congestion</w:t>
      </w:r>
      <w:r w:rsidR="002078CC" w:rsidRPr="00F8395D">
        <w:rPr>
          <w:rFonts w:ascii="Calibri" w:hAnsi="Calibri" w:cs="Calibri"/>
          <w:color w:val="000000"/>
          <w:sz w:val="22"/>
          <w:szCs w:val="22"/>
        </w:rPr>
        <w:t xml:space="preserve"> [12]</w:t>
      </w:r>
      <w:r w:rsidRPr="00F8395D">
        <w:rPr>
          <w:rFonts w:ascii="Calibri" w:hAnsi="Calibri" w:cs="Calibri"/>
          <w:color w:val="000000"/>
          <w:sz w:val="22"/>
          <w:szCs w:val="22"/>
        </w:rPr>
        <w:t>.</w:t>
      </w:r>
    </w:p>
    <w:p w14:paraId="447F29DE" w14:textId="77777777" w:rsidR="00361E03" w:rsidRPr="00F8395D" w:rsidRDefault="00361E03" w:rsidP="00F8395D">
      <w:pPr>
        <w:pStyle w:val="Heading3"/>
        <w:spacing w:line="360" w:lineRule="auto"/>
        <w:rPr>
          <w:rFonts w:ascii="Calibri" w:hAnsi="Calibri" w:cs="Calibri"/>
          <w:color w:val="000000"/>
          <w:sz w:val="22"/>
          <w:szCs w:val="22"/>
        </w:rPr>
      </w:pPr>
      <w:r w:rsidRPr="00F8395D">
        <w:rPr>
          <w:rStyle w:val="Strong"/>
          <w:rFonts w:ascii="Calibri" w:hAnsi="Calibri" w:cs="Calibri"/>
          <w:color w:val="000000"/>
          <w:sz w:val="22"/>
          <w:szCs w:val="22"/>
        </w:rPr>
        <w:t>Limitations of Existing Approaches</w:t>
      </w:r>
    </w:p>
    <w:p w14:paraId="5D7605BC" w14:textId="79AAAACA"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 xml:space="preserve">Across both safety and emissions domains, a key limitation of existing tools is the absence of a unified probabilistic framework capable of jointly modelling accident risk and environmental impact. Safety tools prioritise risk reduction without considering emissions consequences, while emissions tools optimise efficiency without accounting for safety uncertainty. Furthermore, black-box </w:t>
      </w:r>
      <w:r w:rsidRPr="00F8395D">
        <w:rPr>
          <w:rFonts w:ascii="Calibri" w:hAnsi="Calibri" w:cs="Calibri"/>
          <w:color w:val="000000"/>
          <w:sz w:val="22"/>
          <w:szCs w:val="22"/>
        </w:rPr>
        <w:lastRenderedPageBreak/>
        <w:t>machine-learning approaches, although potentially accurate, often lack the transparency and explainability required in regulated aviation contexts</w:t>
      </w:r>
      <w:r w:rsidR="002078CC" w:rsidRPr="00F8395D">
        <w:rPr>
          <w:rFonts w:ascii="Calibri" w:hAnsi="Calibri" w:cs="Calibri"/>
          <w:color w:val="000000"/>
          <w:sz w:val="22"/>
          <w:szCs w:val="22"/>
        </w:rPr>
        <w:t xml:space="preserve"> [14]</w:t>
      </w:r>
      <w:r w:rsidRPr="00F8395D">
        <w:rPr>
          <w:rFonts w:ascii="Calibri" w:hAnsi="Calibri" w:cs="Calibri"/>
          <w:color w:val="000000"/>
          <w:sz w:val="22"/>
          <w:szCs w:val="22"/>
        </w:rPr>
        <w:t>.</w:t>
      </w:r>
    </w:p>
    <w:p w14:paraId="13C6E035" w14:textId="77777777" w:rsidR="00361E03" w:rsidRPr="00F8395D" w:rsidRDefault="00361E03" w:rsidP="00F8395D">
      <w:pPr>
        <w:pStyle w:val="Heading3"/>
        <w:spacing w:line="360" w:lineRule="auto"/>
        <w:rPr>
          <w:rFonts w:ascii="Calibri" w:hAnsi="Calibri" w:cs="Calibri"/>
          <w:color w:val="000000"/>
          <w:sz w:val="22"/>
          <w:szCs w:val="22"/>
        </w:rPr>
      </w:pPr>
      <w:r w:rsidRPr="00F8395D">
        <w:rPr>
          <w:rStyle w:val="Strong"/>
          <w:rFonts w:ascii="Calibri" w:hAnsi="Calibri" w:cs="Calibri"/>
          <w:color w:val="000000"/>
          <w:sz w:val="22"/>
          <w:szCs w:val="22"/>
        </w:rPr>
        <w:t>Positioning of the Proposed System</w:t>
      </w:r>
    </w:p>
    <w:p w14:paraId="4F93FBBD"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The proposed project addresses these limitations by introducing a</w:t>
      </w:r>
      <w:r w:rsidRPr="00F8395D">
        <w:rPr>
          <w:rStyle w:val="apple-converted-space"/>
          <w:rFonts w:ascii="Calibri" w:eastAsiaTheme="majorEastAsia" w:hAnsi="Calibri" w:cs="Calibri"/>
          <w:color w:val="000000"/>
          <w:sz w:val="22"/>
          <w:szCs w:val="22"/>
        </w:rPr>
        <w:t> </w:t>
      </w:r>
      <w:r w:rsidRPr="00F8395D">
        <w:rPr>
          <w:rStyle w:val="Strong"/>
          <w:rFonts w:ascii="Calibri" w:eastAsiaTheme="majorEastAsia" w:hAnsi="Calibri" w:cs="Calibri"/>
          <w:color w:val="000000"/>
          <w:sz w:val="22"/>
          <w:szCs w:val="22"/>
        </w:rPr>
        <w:t>Bayesian decision-support model</w:t>
      </w:r>
      <w:r w:rsidRPr="00F8395D">
        <w:rPr>
          <w:rStyle w:val="apple-converted-space"/>
          <w:rFonts w:ascii="Calibri" w:eastAsiaTheme="majorEastAsia" w:hAnsi="Calibri" w:cs="Calibri"/>
          <w:color w:val="000000"/>
          <w:sz w:val="22"/>
          <w:szCs w:val="22"/>
        </w:rPr>
        <w:t> </w:t>
      </w:r>
      <w:r w:rsidRPr="00F8395D">
        <w:rPr>
          <w:rFonts w:ascii="Calibri" w:hAnsi="Calibri" w:cs="Calibri"/>
          <w:color w:val="000000"/>
          <w:sz w:val="22"/>
          <w:szCs w:val="22"/>
        </w:rPr>
        <w:t>that integrates safety and emissions analysis within a single probabilistic framework. By continuously updating probability estimates as new evidence becomes available, the system supports dynamic assessment of both accident risk and CO₂ output. Unlike existing tools, the model explicitly represents uncertainty through probability distributions, enabling interpretable and ethically responsible decision support rather than prescriptive control.</w:t>
      </w:r>
    </w:p>
    <w:p w14:paraId="7B2D5B1F" w14:textId="77777777" w:rsidR="00361E03" w:rsidRPr="00F8395D" w:rsidRDefault="00361E03" w:rsidP="00F8395D">
      <w:pPr>
        <w:pStyle w:val="NormalWeb"/>
        <w:spacing w:line="360" w:lineRule="auto"/>
        <w:rPr>
          <w:rFonts w:ascii="Calibri" w:hAnsi="Calibri" w:cs="Calibri"/>
          <w:color w:val="000000"/>
          <w:sz w:val="22"/>
          <w:szCs w:val="22"/>
        </w:rPr>
      </w:pPr>
      <w:r w:rsidRPr="00F8395D">
        <w:rPr>
          <w:rFonts w:ascii="Calibri" w:hAnsi="Calibri" w:cs="Calibri"/>
          <w:color w:val="000000"/>
          <w:sz w:val="22"/>
          <w:szCs w:val="22"/>
        </w:rPr>
        <w:t>This integrated approach differentiates the project from existing safety models and emissions calculators, positioning it as a novel contribution that aligns with modern aviation requirements for explainability, sustainability, and risk-aware decision-making.</w:t>
      </w:r>
    </w:p>
    <w:p w14:paraId="0B0D4D07" w14:textId="70EED454" w:rsidR="61176EB8" w:rsidRDefault="61176EB8" w:rsidP="61176EB8">
      <w:pPr>
        <w:pStyle w:val="Heading1"/>
        <w:keepNext w:val="0"/>
        <w:keepLines w:val="0"/>
        <w:spacing w:before="0" w:line="360" w:lineRule="auto"/>
      </w:pPr>
    </w:p>
    <w:p w14:paraId="0C4D4372" w14:textId="30B76CD3" w:rsidR="61176EB8" w:rsidRDefault="61176EB8"/>
    <w:p w14:paraId="3BF10DF5" w14:textId="0F0D18C1" w:rsidR="61176EB8" w:rsidRDefault="61176EB8" w:rsidP="61176EB8">
      <w:pPr>
        <w:pStyle w:val="Heading1"/>
        <w:keepNext w:val="0"/>
        <w:keepLines w:val="0"/>
        <w:spacing w:before="0" w:line="360" w:lineRule="auto"/>
      </w:pPr>
    </w:p>
    <w:p w14:paraId="0D72F1EF" w14:textId="6EF6D7BC" w:rsidR="61176EB8" w:rsidRDefault="61176EB8" w:rsidP="61176EB8">
      <w:pPr>
        <w:pStyle w:val="Heading1"/>
      </w:pPr>
    </w:p>
    <w:p w14:paraId="6B6E7695" w14:textId="77777777" w:rsidR="00E17E5F" w:rsidRDefault="61176EB8" w:rsidP="43AF9820">
      <w:pPr>
        <w:pStyle w:val="Heading1"/>
        <w:keepNext w:val="0"/>
        <w:keepLines w:val="0"/>
        <w:numPr>
          <w:ilvl w:val="0"/>
          <w:numId w:val="6"/>
        </w:numPr>
        <w:spacing w:line="360" w:lineRule="auto"/>
        <w:rPr>
          <w:rFonts w:asciiTheme="minorHAnsi" w:eastAsiaTheme="minorEastAsia" w:hAnsiTheme="minorHAnsi" w:cstheme="minorBidi"/>
          <w:b/>
          <w:bCs/>
          <w:color w:val="000000" w:themeColor="text1"/>
          <w:sz w:val="40"/>
          <w:szCs w:val="40"/>
        </w:rPr>
      </w:pPr>
      <w:bookmarkStart w:id="35" w:name="__RefHeading___Toc644_3064795242"/>
      <w:bookmarkStart w:id="36" w:name="_Toc1291792148"/>
      <w:bookmarkStart w:id="37" w:name="_Toc227094320"/>
      <w:bookmarkEnd w:id="35"/>
      <w:r w:rsidRPr="43AF9820">
        <w:rPr>
          <w:rStyle w:val="Bullets"/>
          <w:rFonts w:asciiTheme="minorHAnsi" w:eastAsiaTheme="minorEastAsia" w:hAnsiTheme="minorHAnsi" w:cstheme="minorBidi"/>
          <w:b/>
          <w:bCs/>
          <w:color w:val="auto"/>
          <w:sz w:val="40"/>
          <w:szCs w:val="40"/>
        </w:rPr>
        <w:t>Tools and Methods</w:t>
      </w:r>
      <w:bookmarkEnd w:id="36"/>
      <w:bookmarkEnd w:id="37"/>
    </w:p>
    <w:p w14:paraId="2946DB82" w14:textId="72C8A646" w:rsidR="00E17E5F" w:rsidRPr="00361E03" w:rsidRDefault="00361E03" w:rsidP="00F8395D">
      <w:pPr>
        <w:spacing w:line="360" w:lineRule="auto"/>
        <w:rPr>
          <w:rFonts w:ascii="Calibri" w:hAnsi="Calibri" w:cs="Calibri"/>
          <w:color w:val="507BC8"/>
          <w:sz w:val="22"/>
          <w:szCs w:val="22"/>
        </w:rPr>
      </w:pPr>
      <w:r w:rsidRPr="00361E03">
        <w:rPr>
          <w:rFonts w:ascii="Calibri" w:hAnsi="Calibri" w:cs="Calibri"/>
          <w:color w:val="000000"/>
          <w:sz w:val="22"/>
          <w:szCs w:val="22"/>
        </w:rPr>
        <w:t>This section describes how the project is undertaken, including the technical tools, research methodologies, project management approach, and the legal, ethical, and professional considerations that influence design decisions. The selected methods are justified with reference to the literature review and the safety-critical nature of aviation systems.</w:t>
      </w:r>
    </w:p>
    <w:p w14:paraId="51354CDB" w14:textId="6B8C1033" w:rsidR="00E17E5F" w:rsidRPr="001867E1" w:rsidRDefault="001867E1">
      <w:pPr>
        <w:pStyle w:val="Heading2"/>
        <w:keepNext w:val="0"/>
        <w:keepLines w:val="0"/>
        <w:spacing w:line="360" w:lineRule="auto"/>
        <w:rPr>
          <w:rFonts w:ascii="Calibri" w:hAnsi="Calibri" w:cs="Calibri"/>
          <w:b/>
          <w:bCs/>
          <w:color w:val="000000" w:themeColor="text1"/>
          <w:sz w:val="32"/>
          <w:szCs w:val="32"/>
        </w:rPr>
      </w:pPr>
      <w:bookmarkStart w:id="38" w:name="__RefHeading___Toc646_3064795242"/>
      <w:bookmarkStart w:id="39" w:name="_Toc733020031"/>
      <w:bookmarkStart w:id="40" w:name="_Toc227094321"/>
      <w:bookmarkEnd w:id="38"/>
      <w:r w:rsidRPr="001867E1">
        <w:rPr>
          <w:rFonts w:ascii="Calibri" w:hAnsi="Calibri" w:cs="Calibri"/>
          <w:b/>
          <w:bCs/>
          <w:color w:val="000000" w:themeColor="text1"/>
          <w:sz w:val="32"/>
          <w:szCs w:val="32"/>
        </w:rPr>
        <w:t xml:space="preserve">3.1 </w:t>
      </w:r>
      <w:r w:rsidR="61176EB8" w:rsidRPr="001867E1">
        <w:rPr>
          <w:rFonts w:ascii="Calibri" w:hAnsi="Calibri" w:cs="Calibri"/>
          <w:b/>
          <w:bCs/>
          <w:color w:val="000000" w:themeColor="text1"/>
          <w:sz w:val="32"/>
          <w:szCs w:val="32"/>
        </w:rPr>
        <w:t xml:space="preserve">Rationale for the technical tools </w:t>
      </w:r>
      <w:proofErr w:type="gramStart"/>
      <w:r w:rsidR="61176EB8" w:rsidRPr="001867E1">
        <w:rPr>
          <w:rFonts w:ascii="Calibri" w:hAnsi="Calibri" w:cs="Calibri"/>
          <w:b/>
          <w:bCs/>
          <w:color w:val="000000" w:themeColor="text1"/>
          <w:sz w:val="32"/>
          <w:szCs w:val="32"/>
        </w:rPr>
        <w:t>selected</w:t>
      </w:r>
      <w:bookmarkEnd w:id="39"/>
      <w:bookmarkEnd w:id="40"/>
      <w:proofErr w:type="gramEnd"/>
    </w:p>
    <w:p w14:paraId="5A39D68E" w14:textId="77777777" w:rsidR="005C0F7A" w:rsidRPr="00F8395D" w:rsidRDefault="005C0F7A" w:rsidP="00F8395D">
      <w:pPr>
        <w:spacing w:before="80" w:after="100" w:line="360" w:lineRule="auto"/>
        <w:rPr>
          <w:sz w:val="22"/>
          <w:szCs w:val="22"/>
        </w:rPr>
      </w:pPr>
      <w:bookmarkStart w:id="41" w:name="__RefHeading___Toc648_3064795242"/>
      <w:bookmarkStart w:id="42" w:name="_Toc1700259276"/>
      <w:bookmarkEnd w:id="41"/>
      <w:r w:rsidRPr="00F8395D">
        <w:rPr>
          <w:rFonts w:ascii="Calibri" w:eastAsia="Calibri" w:hAnsi="Calibri" w:cs="Calibri"/>
          <w:color w:val="000000"/>
          <w:sz w:val="22"/>
          <w:szCs w:val="22"/>
        </w:rPr>
        <w:t>The technical tools selected for this project were chosen to support probabilistic modelling, transparency, reproducibility, and iterative development — essential requirements in aviation-related research. The primary programming language used is Python, due to its widespread adoption in scientific computing, strong ecosystem of data analysis libraries, and extensive use in both academic research and industry applications</w:t>
      </w:r>
      <w:r w:rsidRPr="00F8395D">
        <w:rPr>
          <w:rFonts w:ascii="Calibri" w:eastAsia="Calibri" w:hAnsi="Calibri" w:cs="Calibri"/>
          <w:b/>
          <w:bCs/>
          <w:color w:val="1F3864"/>
          <w:sz w:val="22"/>
          <w:szCs w:val="22"/>
        </w:rPr>
        <w:t xml:space="preserve"> [19] [37]</w:t>
      </w:r>
      <w:r w:rsidRPr="00F8395D">
        <w:rPr>
          <w:rFonts w:ascii="Calibri" w:eastAsia="Calibri" w:hAnsi="Calibri" w:cs="Calibri"/>
          <w:color w:val="000000"/>
          <w:sz w:val="22"/>
          <w:szCs w:val="22"/>
        </w:rPr>
        <w:t xml:space="preserve">. The project is developed using Visual Studio Code as the primary integrated development environment, selected for its lightweight performance, native </w:t>
      </w:r>
      <w:r w:rsidRPr="00F8395D">
        <w:rPr>
          <w:rFonts w:ascii="Calibri" w:eastAsia="Calibri" w:hAnsi="Calibri" w:cs="Calibri"/>
          <w:color w:val="000000"/>
          <w:sz w:val="22"/>
          <w:szCs w:val="22"/>
        </w:rPr>
        <w:lastRenderedPageBreak/>
        <w:t>Python debugging support, integrated terminal, and seamless Git version control integration</w:t>
      </w:r>
      <w:r w:rsidRPr="00F8395D">
        <w:rPr>
          <w:rFonts w:ascii="Calibri" w:eastAsia="Calibri" w:hAnsi="Calibri" w:cs="Calibri"/>
          <w:b/>
          <w:bCs/>
          <w:color w:val="1F3864"/>
          <w:sz w:val="22"/>
          <w:szCs w:val="22"/>
        </w:rPr>
        <w:t xml:space="preserve"> [37]</w:t>
      </w:r>
      <w:r w:rsidRPr="00F8395D">
        <w:rPr>
          <w:rFonts w:ascii="Calibri" w:eastAsia="Calibri" w:hAnsi="Calibri" w:cs="Calibri"/>
          <w:color w:val="000000"/>
          <w:sz w:val="22"/>
          <w:szCs w:val="22"/>
        </w:rPr>
        <w:t xml:space="preserve">. The application is built as a </w:t>
      </w:r>
      <w:proofErr w:type="spellStart"/>
      <w:r w:rsidRPr="00F8395D">
        <w:rPr>
          <w:rFonts w:ascii="Calibri" w:eastAsia="Calibri" w:hAnsi="Calibri" w:cs="Calibri"/>
          <w:color w:val="000000"/>
          <w:sz w:val="22"/>
          <w:szCs w:val="22"/>
        </w:rPr>
        <w:t>Streamlit</w:t>
      </w:r>
      <w:proofErr w:type="spellEnd"/>
      <w:r w:rsidRPr="00F8395D">
        <w:rPr>
          <w:rFonts w:ascii="Calibri" w:eastAsia="Calibri" w:hAnsi="Calibri" w:cs="Calibri"/>
          <w:color w:val="000000"/>
          <w:sz w:val="22"/>
          <w:szCs w:val="22"/>
        </w:rPr>
        <w:t xml:space="preserve"> web application</w:t>
      </w:r>
      <w:r w:rsidRPr="00F8395D">
        <w:rPr>
          <w:rFonts w:ascii="Calibri" w:eastAsia="Calibri" w:hAnsi="Calibri" w:cs="Calibri"/>
          <w:b/>
          <w:bCs/>
          <w:color w:val="1F3864"/>
          <w:sz w:val="22"/>
          <w:szCs w:val="22"/>
        </w:rPr>
        <w:t xml:space="preserve"> [36]</w:t>
      </w:r>
      <w:r w:rsidRPr="00F8395D">
        <w:rPr>
          <w:rFonts w:ascii="Calibri" w:eastAsia="Calibri" w:hAnsi="Calibri" w:cs="Calibri"/>
          <w:color w:val="000000"/>
          <w:sz w:val="22"/>
          <w:szCs w:val="22"/>
        </w:rPr>
        <w:t xml:space="preserve">, a Python framework that enables the rapid construction of interactive, browser-based data science dashboards without requiring separate front-end development. This combination of VS Code and </w:t>
      </w:r>
      <w:proofErr w:type="spellStart"/>
      <w:r w:rsidRPr="00F8395D">
        <w:rPr>
          <w:rFonts w:ascii="Calibri" w:eastAsia="Calibri" w:hAnsi="Calibri" w:cs="Calibri"/>
          <w:color w:val="000000"/>
          <w:sz w:val="22"/>
          <w:szCs w:val="22"/>
        </w:rPr>
        <w:t>Streamlit</w:t>
      </w:r>
      <w:proofErr w:type="spellEnd"/>
      <w:r w:rsidRPr="00F8395D">
        <w:rPr>
          <w:rFonts w:ascii="Calibri" w:eastAsia="Calibri" w:hAnsi="Calibri" w:cs="Calibri"/>
          <w:color w:val="000000"/>
          <w:sz w:val="22"/>
          <w:szCs w:val="22"/>
        </w:rPr>
        <w:t xml:space="preserve"> supports iterative, test-driven development where model changes are immediately visible in the running application, facilitating rapid prototyping and continuous validation of outputs.</w:t>
      </w:r>
    </w:p>
    <w:p w14:paraId="77E8E0B2" w14:textId="77777777" w:rsidR="005C0F7A" w:rsidRPr="00F8395D" w:rsidRDefault="005C0F7A" w:rsidP="00F8395D">
      <w:pPr>
        <w:spacing w:line="360" w:lineRule="auto"/>
        <w:rPr>
          <w:sz w:val="22"/>
          <w:szCs w:val="22"/>
        </w:rPr>
      </w:pPr>
    </w:p>
    <w:p w14:paraId="3C010812"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For data processing and numerical computation, Pandas is used to load, clean, and transform aviation datasets — including the 88,000-record NTSB AviationData.csv file — and NumPy supports array-level operations during feature engineering</w:t>
      </w:r>
      <w:r w:rsidRPr="00F8395D">
        <w:rPr>
          <w:rFonts w:ascii="Calibri" w:eastAsia="Calibri" w:hAnsi="Calibri" w:cs="Calibri"/>
          <w:b/>
          <w:bCs/>
          <w:color w:val="1F3864"/>
          <w:sz w:val="22"/>
          <w:szCs w:val="22"/>
        </w:rPr>
        <w:t xml:space="preserve"> [19]</w:t>
      </w:r>
      <w:r w:rsidRPr="00F8395D">
        <w:rPr>
          <w:rFonts w:ascii="Calibri" w:eastAsia="Calibri" w:hAnsi="Calibri" w:cs="Calibri"/>
          <w:color w:val="000000"/>
          <w:sz w:val="22"/>
          <w:szCs w:val="22"/>
        </w:rPr>
        <w:t>. The Folium mapping library is used to render interactive great-circle route maps with real WGS-84 airport coordinates, overlaid with EASA conflict zone polygons derived from official Conflict Zone Information Bulletins</w:t>
      </w:r>
      <w:r w:rsidRPr="00F8395D">
        <w:rPr>
          <w:rFonts w:ascii="Calibri" w:eastAsia="Calibri" w:hAnsi="Calibri" w:cs="Calibri"/>
          <w:b/>
          <w:bCs/>
          <w:color w:val="1F3864"/>
          <w:sz w:val="22"/>
          <w:szCs w:val="22"/>
        </w:rPr>
        <w:t xml:space="preserve"> [25]</w:t>
      </w:r>
      <w:r w:rsidRPr="00F8395D">
        <w:rPr>
          <w:rFonts w:ascii="Calibri" w:eastAsia="Calibri" w:hAnsi="Calibri" w:cs="Calibri"/>
          <w:color w:val="000000"/>
          <w:sz w:val="22"/>
          <w:szCs w:val="22"/>
        </w:rPr>
        <w:t>.</w:t>
      </w:r>
    </w:p>
    <w:p w14:paraId="0E9F7AAD" w14:textId="77777777" w:rsidR="005C0F7A" w:rsidRPr="00F8395D" w:rsidRDefault="005C0F7A" w:rsidP="00F8395D">
      <w:pPr>
        <w:spacing w:line="360" w:lineRule="auto"/>
        <w:rPr>
          <w:sz w:val="22"/>
          <w:szCs w:val="22"/>
        </w:rPr>
      </w:pPr>
    </w:p>
    <w:p w14:paraId="1731F40D"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Bayesian inference is implemented from first principles using Python's built-in math library, without reliance on probabilistic programming frameworks. The Naive Bayes classifier computes log-posterior probabilities using the formula log P(C|X) = log P(C) + Σ log P(xᵢ|C), with Laplace smoothing (α=1) applied to prevent zero-probability predictions on unseen feature combinations. This implementation choice was deliberate: building the model from scratch rather than using a library demonstrates a deeper understanding of the underlying mathematical principles and allows complete transparency over every computational step — a particularly important consideration in safety-critical domains where black-box outputs are inappropriate</w:t>
      </w:r>
      <w:r w:rsidRPr="00F8395D">
        <w:rPr>
          <w:rFonts w:ascii="Calibri" w:eastAsia="Calibri" w:hAnsi="Calibri" w:cs="Calibri"/>
          <w:b/>
          <w:bCs/>
          <w:color w:val="1F3864"/>
          <w:sz w:val="22"/>
          <w:szCs w:val="22"/>
        </w:rPr>
        <w:t xml:space="preserve"> [20] [21]</w:t>
      </w:r>
      <w:r w:rsidRPr="00F8395D">
        <w:rPr>
          <w:rFonts w:ascii="Calibri" w:eastAsia="Calibri" w:hAnsi="Calibri" w:cs="Calibri"/>
          <w:color w:val="000000"/>
          <w:sz w:val="22"/>
          <w:szCs w:val="22"/>
        </w:rPr>
        <w:t>. The log-probability formulation avoids floating-point underflow that would occur when multiplying many small probabilities directly</w:t>
      </w:r>
      <w:r w:rsidRPr="00F8395D">
        <w:rPr>
          <w:rFonts w:ascii="Calibri" w:eastAsia="Calibri" w:hAnsi="Calibri" w:cs="Calibri"/>
          <w:b/>
          <w:bCs/>
          <w:color w:val="1F3864"/>
          <w:sz w:val="22"/>
          <w:szCs w:val="22"/>
        </w:rPr>
        <w:t xml:space="preserve"> [35]</w:t>
      </w:r>
      <w:r w:rsidRPr="00F8395D">
        <w:rPr>
          <w:rFonts w:ascii="Calibri" w:eastAsia="Calibri" w:hAnsi="Calibri" w:cs="Calibri"/>
          <w:color w:val="000000"/>
          <w:sz w:val="22"/>
          <w:szCs w:val="22"/>
        </w:rPr>
        <w:t>.</w:t>
      </w:r>
    </w:p>
    <w:p w14:paraId="726C48D9" w14:textId="77777777" w:rsidR="005C0F7A" w:rsidRPr="00F8395D" w:rsidRDefault="005C0F7A" w:rsidP="00F8395D">
      <w:pPr>
        <w:spacing w:line="360" w:lineRule="auto"/>
        <w:rPr>
          <w:sz w:val="22"/>
          <w:szCs w:val="22"/>
        </w:rPr>
      </w:pPr>
    </w:p>
    <w:p w14:paraId="3F339A87"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 xml:space="preserve">A further innovation is the unified emissions layer integrated directly into the Bayesian inference pass. Rather than computing risk and CO₂ emissions as separate independent outputs, the system weights the carbon estimate by the posterior risk probabilities: </w:t>
      </w:r>
      <w:proofErr w:type="spellStart"/>
      <w:r w:rsidRPr="00F8395D">
        <w:rPr>
          <w:rFonts w:ascii="Calibri" w:eastAsia="Calibri" w:hAnsi="Calibri" w:cs="Calibri"/>
          <w:color w:val="000000"/>
          <w:sz w:val="22"/>
          <w:szCs w:val="22"/>
        </w:rPr>
        <w:t>CO₂_expected</w:t>
      </w:r>
      <w:proofErr w:type="spellEnd"/>
      <w:r w:rsidRPr="00F8395D">
        <w:rPr>
          <w:rFonts w:ascii="Calibri" w:eastAsia="Calibri" w:hAnsi="Calibri" w:cs="Calibri"/>
          <w:color w:val="000000"/>
          <w:sz w:val="22"/>
          <w:szCs w:val="22"/>
        </w:rPr>
        <w:t xml:space="preserve"> = Σ P(</w:t>
      </w:r>
      <w:proofErr w:type="spellStart"/>
      <w:r w:rsidRPr="00F8395D">
        <w:rPr>
          <w:rFonts w:ascii="Calibri" w:eastAsia="Calibri" w:hAnsi="Calibri" w:cs="Calibri"/>
          <w:color w:val="000000"/>
          <w:sz w:val="22"/>
          <w:szCs w:val="22"/>
        </w:rPr>
        <w:t>class|X</w:t>
      </w:r>
      <w:proofErr w:type="spellEnd"/>
      <w:r w:rsidRPr="00F8395D">
        <w:rPr>
          <w:rFonts w:ascii="Calibri" w:eastAsia="Calibri" w:hAnsi="Calibri" w:cs="Calibri"/>
          <w:color w:val="000000"/>
          <w:sz w:val="22"/>
          <w:szCs w:val="22"/>
        </w:rPr>
        <w:t xml:space="preserve">) × </w:t>
      </w:r>
      <w:proofErr w:type="spellStart"/>
      <w:r w:rsidRPr="00F8395D">
        <w:rPr>
          <w:rFonts w:ascii="Calibri" w:eastAsia="Calibri" w:hAnsi="Calibri" w:cs="Calibri"/>
          <w:color w:val="000000"/>
          <w:sz w:val="22"/>
          <w:szCs w:val="22"/>
        </w:rPr>
        <w:t>base_CO</w:t>
      </w:r>
      <w:proofErr w:type="spellEnd"/>
      <w:r w:rsidRPr="00F8395D">
        <w:rPr>
          <w:rFonts w:ascii="Calibri" w:eastAsia="Calibri" w:hAnsi="Calibri" w:cs="Calibri"/>
          <w:color w:val="000000"/>
          <w:sz w:val="22"/>
          <w:szCs w:val="22"/>
        </w:rPr>
        <w:t>₂ × overhead(class). This reflects the real-world relationship between risk level and fuel consumption — higher-risk operations such as holding patterns, diversions, and emergency procedures incur measurable additional fuel burn. CO₂ base factors are derived from the ICAO/EASA Engine Emissions Databank v31</w:t>
      </w:r>
      <w:r w:rsidRPr="00F8395D">
        <w:rPr>
          <w:rFonts w:ascii="Calibri" w:eastAsia="Calibri" w:hAnsi="Calibri" w:cs="Calibri"/>
          <w:b/>
          <w:bCs/>
          <w:color w:val="1F3864"/>
          <w:sz w:val="22"/>
          <w:szCs w:val="22"/>
        </w:rPr>
        <w:t xml:space="preserve"> [24]</w:t>
      </w:r>
      <w:r w:rsidRPr="00F8395D">
        <w:rPr>
          <w:rFonts w:ascii="Calibri" w:eastAsia="Calibri" w:hAnsi="Calibri" w:cs="Calibri"/>
          <w:color w:val="000000"/>
          <w:sz w:val="22"/>
          <w:szCs w:val="22"/>
        </w:rPr>
        <w:t>, the authoritative engine-level fuel consumption reference used across the European aviation regulatory framework. Route planning incorporates real airspace intelligence from EASA CZIBs (2026-03-R5)</w:t>
      </w:r>
      <w:r w:rsidRPr="00F8395D">
        <w:rPr>
          <w:rFonts w:ascii="Calibri" w:eastAsia="Calibri" w:hAnsi="Calibri" w:cs="Calibri"/>
          <w:b/>
          <w:bCs/>
          <w:color w:val="1F3864"/>
          <w:sz w:val="22"/>
          <w:szCs w:val="22"/>
        </w:rPr>
        <w:t xml:space="preserve"> [25] [26]</w:t>
      </w:r>
      <w:r w:rsidRPr="00F8395D">
        <w:rPr>
          <w:rFonts w:ascii="Calibri" w:eastAsia="Calibri" w:hAnsi="Calibri" w:cs="Calibri"/>
          <w:color w:val="000000"/>
          <w:sz w:val="22"/>
          <w:szCs w:val="22"/>
        </w:rPr>
        <w:t xml:space="preserve">, encoding 14 active conflict zone polygons into a ray-casting </w:t>
      </w:r>
      <w:r w:rsidRPr="00F8395D">
        <w:rPr>
          <w:rFonts w:ascii="Calibri" w:eastAsia="Calibri" w:hAnsi="Calibri" w:cs="Calibri"/>
          <w:color w:val="000000"/>
          <w:sz w:val="22"/>
          <w:szCs w:val="22"/>
        </w:rPr>
        <w:lastRenderedPageBreak/>
        <w:t>polygon detection algorithm. Safe avoidance routes are computed using a direction-aware multi-waypoint corridor system, verified against all conflict zone polygons at high resolution.</w:t>
      </w:r>
    </w:p>
    <w:p w14:paraId="39BC03E3" w14:textId="77777777" w:rsidR="005C0F7A" w:rsidRPr="00F8395D" w:rsidRDefault="005C0F7A" w:rsidP="00F8395D">
      <w:pPr>
        <w:spacing w:line="360" w:lineRule="auto"/>
        <w:rPr>
          <w:sz w:val="22"/>
          <w:szCs w:val="22"/>
        </w:rPr>
      </w:pPr>
    </w:p>
    <w:p w14:paraId="7CEDE2F1"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 xml:space="preserve">Alternative approaches were considered and rejected on principled grounds. Deep learning frameworks such as TensorFlow and </w:t>
      </w:r>
      <w:proofErr w:type="spellStart"/>
      <w:r w:rsidRPr="00F8395D">
        <w:rPr>
          <w:rFonts w:ascii="Calibri" w:eastAsia="Calibri" w:hAnsi="Calibri" w:cs="Calibri"/>
          <w:color w:val="000000"/>
          <w:sz w:val="22"/>
          <w:szCs w:val="22"/>
        </w:rPr>
        <w:t>PyTorch</w:t>
      </w:r>
      <w:proofErr w:type="spellEnd"/>
      <w:r w:rsidRPr="00F8395D">
        <w:rPr>
          <w:rFonts w:ascii="Calibri" w:eastAsia="Calibri" w:hAnsi="Calibri" w:cs="Calibri"/>
          <w:color w:val="000000"/>
          <w:sz w:val="22"/>
          <w:szCs w:val="22"/>
        </w:rPr>
        <w:t xml:space="preserve"> were evaluated but found unsuitable: they require substantially larger datasets, offer limited interpretability, and function as black-box models — characteristics incompatible with safety-critical aviation systems</w:t>
      </w:r>
      <w:r w:rsidRPr="00F8395D">
        <w:rPr>
          <w:rFonts w:ascii="Calibri" w:eastAsia="Calibri" w:hAnsi="Calibri" w:cs="Calibri"/>
          <w:b/>
          <w:bCs/>
          <w:color w:val="1F3864"/>
          <w:sz w:val="22"/>
          <w:szCs w:val="22"/>
        </w:rPr>
        <w:t xml:space="preserve"> [21]</w:t>
      </w:r>
      <w:r w:rsidRPr="00F8395D">
        <w:rPr>
          <w:rFonts w:ascii="Calibri" w:eastAsia="Calibri" w:hAnsi="Calibri" w:cs="Calibri"/>
          <w:color w:val="000000"/>
          <w:sz w:val="22"/>
          <w:szCs w:val="22"/>
        </w:rPr>
        <w:t xml:space="preserve">. Probabilistic programming libraries such as </w:t>
      </w:r>
      <w:proofErr w:type="spellStart"/>
      <w:r w:rsidRPr="00F8395D">
        <w:rPr>
          <w:rFonts w:ascii="Calibri" w:eastAsia="Calibri" w:hAnsi="Calibri" w:cs="Calibri"/>
          <w:color w:val="000000"/>
          <w:sz w:val="22"/>
          <w:szCs w:val="22"/>
        </w:rPr>
        <w:t>PyMC</w:t>
      </w:r>
      <w:proofErr w:type="spellEnd"/>
      <w:r w:rsidRPr="00F8395D">
        <w:rPr>
          <w:rFonts w:ascii="Calibri" w:eastAsia="Calibri" w:hAnsi="Calibri" w:cs="Calibri"/>
          <w:color w:val="000000"/>
          <w:sz w:val="22"/>
          <w:szCs w:val="22"/>
        </w:rPr>
        <w:t xml:space="preserve"> introduce unnecessary sampling overhead for a model whose posterior can be computed analytically</w:t>
      </w:r>
      <w:r w:rsidRPr="00F8395D">
        <w:rPr>
          <w:rFonts w:ascii="Calibri" w:eastAsia="Calibri" w:hAnsi="Calibri" w:cs="Calibri"/>
          <w:b/>
          <w:bCs/>
          <w:color w:val="1F3864"/>
          <w:sz w:val="22"/>
          <w:szCs w:val="22"/>
        </w:rPr>
        <w:t xml:space="preserve"> [34]</w:t>
      </w:r>
      <w:r w:rsidRPr="00F8395D">
        <w:rPr>
          <w:rFonts w:ascii="Calibri" w:eastAsia="Calibri" w:hAnsi="Calibri" w:cs="Calibri"/>
          <w:color w:val="000000"/>
          <w:sz w:val="22"/>
          <w:szCs w:val="22"/>
        </w:rPr>
        <w:t xml:space="preserve">. Commercial aviation risk tools were reviewed but not adopted due to their closed-source nature. Flight number lookup is implemented via the </w:t>
      </w:r>
      <w:proofErr w:type="spellStart"/>
      <w:r w:rsidRPr="00F8395D">
        <w:rPr>
          <w:rFonts w:ascii="Calibri" w:eastAsia="Calibri" w:hAnsi="Calibri" w:cs="Calibri"/>
          <w:color w:val="000000"/>
          <w:sz w:val="22"/>
          <w:szCs w:val="22"/>
        </w:rPr>
        <w:t>AviationStack</w:t>
      </w:r>
      <w:proofErr w:type="spellEnd"/>
      <w:r w:rsidRPr="00F8395D">
        <w:rPr>
          <w:rFonts w:ascii="Calibri" w:eastAsia="Calibri" w:hAnsi="Calibri" w:cs="Calibri"/>
          <w:color w:val="000000"/>
          <w:sz w:val="22"/>
          <w:szCs w:val="22"/>
        </w:rPr>
        <w:t xml:space="preserve"> REST API</w:t>
      </w:r>
      <w:r w:rsidRPr="00F8395D">
        <w:rPr>
          <w:rFonts w:ascii="Calibri" w:eastAsia="Calibri" w:hAnsi="Calibri" w:cs="Calibri"/>
          <w:b/>
          <w:bCs/>
          <w:color w:val="1F3864"/>
          <w:sz w:val="22"/>
          <w:szCs w:val="22"/>
        </w:rPr>
        <w:t xml:space="preserve"> [27]</w:t>
      </w:r>
      <w:r w:rsidRPr="00F8395D">
        <w:rPr>
          <w:rFonts w:ascii="Calibri" w:eastAsia="Calibri" w:hAnsi="Calibri" w:cs="Calibri"/>
          <w:color w:val="000000"/>
          <w:sz w:val="22"/>
          <w:szCs w:val="22"/>
        </w:rPr>
        <w:t>, providing real-time flight status, route information, and aircraft type data. All code is version-controlled using GitHub, enabling transparent tracking of development progress and evidence of professional software engineering practice in line with the BCS Code of Conduct</w:t>
      </w:r>
      <w:r w:rsidRPr="00F8395D">
        <w:rPr>
          <w:rFonts w:ascii="Calibri" w:eastAsia="Calibri" w:hAnsi="Calibri" w:cs="Calibri"/>
          <w:b/>
          <w:bCs/>
          <w:color w:val="1F3864"/>
          <w:sz w:val="22"/>
          <w:szCs w:val="22"/>
        </w:rPr>
        <w:t xml:space="preserve"> [28]</w:t>
      </w:r>
      <w:r w:rsidRPr="00F8395D">
        <w:rPr>
          <w:rFonts w:ascii="Calibri" w:eastAsia="Calibri" w:hAnsi="Calibri" w:cs="Calibri"/>
          <w:color w:val="000000"/>
          <w:sz w:val="22"/>
          <w:szCs w:val="22"/>
        </w:rPr>
        <w:t>.</w:t>
      </w:r>
    </w:p>
    <w:p w14:paraId="7DAB000A" w14:textId="5408F149" w:rsidR="00E17E5F" w:rsidRPr="005F5B95" w:rsidRDefault="005F5B95">
      <w:pPr>
        <w:pStyle w:val="Heading2"/>
        <w:keepNext w:val="0"/>
        <w:keepLines w:val="0"/>
        <w:spacing w:line="360" w:lineRule="auto"/>
        <w:rPr>
          <w:rFonts w:ascii="Calibri" w:hAnsi="Calibri" w:cs="Calibri"/>
          <w:b/>
          <w:bCs/>
          <w:color w:val="000000" w:themeColor="text1"/>
          <w:sz w:val="32"/>
          <w:szCs w:val="32"/>
        </w:rPr>
      </w:pPr>
      <w:bookmarkStart w:id="43" w:name="_Toc227094322"/>
      <w:r>
        <w:rPr>
          <w:rFonts w:ascii="Calibri" w:hAnsi="Calibri" w:cs="Calibri"/>
          <w:b/>
          <w:bCs/>
          <w:color w:val="000000" w:themeColor="text1"/>
          <w:sz w:val="32"/>
          <w:szCs w:val="32"/>
        </w:rPr>
        <w:t xml:space="preserve">3.2 </w:t>
      </w:r>
      <w:r w:rsidR="61176EB8" w:rsidRPr="005F5B95">
        <w:rPr>
          <w:rFonts w:ascii="Calibri" w:hAnsi="Calibri" w:cs="Calibri"/>
          <w:b/>
          <w:bCs/>
          <w:color w:val="000000" w:themeColor="text1"/>
          <w:sz w:val="32"/>
          <w:szCs w:val="32"/>
        </w:rPr>
        <w:t xml:space="preserve">Rationale for the research methods </w:t>
      </w:r>
      <w:proofErr w:type="gramStart"/>
      <w:r w:rsidR="61176EB8" w:rsidRPr="005F5B95">
        <w:rPr>
          <w:rFonts w:ascii="Calibri" w:hAnsi="Calibri" w:cs="Calibri"/>
          <w:b/>
          <w:bCs/>
          <w:color w:val="000000" w:themeColor="text1"/>
          <w:sz w:val="32"/>
          <w:szCs w:val="32"/>
        </w:rPr>
        <w:t>used</w:t>
      </w:r>
      <w:bookmarkEnd w:id="42"/>
      <w:bookmarkEnd w:id="43"/>
      <w:proofErr w:type="gramEnd"/>
    </w:p>
    <w:p w14:paraId="593B1677" w14:textId="77777777" w:rsidR="005C0F7A" w:rsidRPr="00F8395D" w:rsidRDefault="005C0F7A" w:rsidP="00F8395D">
      <w:pPr>
        <w:spacing w:before="80" w:after="100" w:line="360" w:lineRule="auto"/>
        <w:rPr>
          <w:sz w:val="22"/>
          <w:szCs w:val="22"/>
        </w:rPr>
      </w:pPr>
      <w:bookmarkStart w:id="44" w:name="__RefHeading___Toc650_3064795242"/>
      <w:bookmarkStart w:id="45" w:name="_Toc1706473075"/>
      <w:bookmarkEnd w:id="44"/>
      <w:r w:rsidRPr="00F8395D">
        <w:rPr>
          <w:rFonts w:ascii="Calibri" w:eastAsia="Calibri" w:hAnsi="Calibri" w:cs="Calibri"/>
          <w:color w:val="000000"/>
          <w:sz w:val="22"/>
          <w:szCs w:val="22"/>
        </w:rPr>
        <w:t>The research methodology adopted in this project is probabilistic modelling using Bayesian inference, supported by simulation and data-driven analysis. Bayesian methods have a well-established history in risk assessment and decision support, particularly in domains characterised by uncertainty and sparse event data</w:t>
      </w:r>
      <w:r w:rsidRPr="00F8395D">
        <w:rPr>
          <w:rFonts w:ascii="Calibri" w:eastAsia="Calibri" w:hAnsi="Calibri" w:cs="Calibri"/>
          <w:b/>
          <w:bCs/>
          <w:color w:val="1F3864"/>
          <w:sz w:val="22"/>
          <w:szCs w:val="22"/>
        </w:rPr>
        <w:t xml:space="preserve"> [35]</w:t>
      </w:r>
      <w:r w:rsidRPr="00F8395D">
        <w:rPr>
          <w:rFonts w:ascii="Calibri" w:eastAsia="Calibri" w:hAnsi="Calibri" w:cs="Calibri"/>
          <w:color w:val="000000"/>
          <w:sz w:val="22"/>
          <w:szCs w:val="22"/>
        </w:rPr>
        <w:t>. In aviation, accident occurrences are rare but catastrophic — a characteristic known in risk literature as a low-frequency, high-consequence event profile. This makes traditional frequentist approaches, which rely on large volumes of outcome observations, and data-hungry deep learning models, which require extensive labelled datasets, less appropriate choices</w:t>
      </w:r>
      <w:r w:rsidRPr="00F8395D">
        <w:rPr>
          <w:rFonts w:ascii="Calibri" w:eastAsia="Calibri" w:hAnsi="Calibri" w:cs="Calibri"/>
          <w:b/>
          <w:bCs/>
          <w:color w:val="1F3864"/>
          <w:sz w:val="22"/>
          <w:szCs w:val="22"/>
        </w:rPr>
        <w:t xml:space="preserve"> [21] [34]</w:t>
      </w:r>
      <w:r w:rsidRPr="00F8395D">
        <w:rPr>
          <w:rFonts w:ascii="Calibri" w:eastAsia="Calibri" w:hAnsi="Calibri" w:cs="Calibri"/>
          <w:color w:val="000000"/>
          <w:sz w:val="22"/>
          <w:szCs w:val="22"/>
        </w:rPr>
        <w:t>.</w:t>
      </w:r>
    </w:p>
    <w:p w14:paraId="4AD9BA2E" w14:textId="77777777" w:rsidR="005C0F7A" w:rsidRPr="00F8395D" w:rsidRDefault="005C0F7A" w:rsidP="00F8395D">
      <w:pPr>
        <w:spacing w:line="360" w:lineRule="auto"/>
        <w:rPr>
          <w:sz w:val="22"/>
          <w:szCs w:val="22"/>
        </w:rPr>
      </w:pPr>
    </w:p>
    <w:p w14:paraId="1DC86695"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Bayesian inference is well suited to this problem because it formally combines prior knowledge — such as historical accident data, regulatory insights, and expert judgement — with observed evidence, updating probability estimates as new information becomes available</w:t>
      </w:r>
      <w:r w:rsidRPr="00F8395D">
        <w:rPr>
          <w:rFonts w:ascii="Calibri" w:eastAsia="Calibri" w:hAnsi="Calibri" w:cs="Calibri"/>
          <w:b/>
          <w:bCs/>
          <w:color w:val="1F3864"/>
          <w:sz w:val="22"/>
          <w:szCs w:val="22"/>
        </w:rPr>
        <w:t xml:space="preserve"> [35]</w:t>
      </w:r>
      <w:r w:rsidRPr="00F8395D">
        <w:rPr>
          <w:rFonts w:ascii="Calibri" w:eastAsia="Calibri" w:hAnsi="Calibri" w:cs="Calibri"/>
          <w:color w:val="000000"/>
          <w:sz w:val="22"/>
          <w:szCs w:val="22"/>
        </w:rPr>
        <w:t>. This mirrors real-world aviation risk assessment, where decisions are made under uncertainty and continuously revised in response to changing operational conditions. A critical justification for Bayesian inference over alternative approaches is interpretability. Unlike neural networks or ensemble methods, a Naive Bayes classifier exposes its full reasoning through explicit log-posterior values. In safety-critical domains, this transparency is not a stylistic preference but an ethical requirement — models influencing decisions about human safety must be accountable</w:t>
      </w:r>
      <w:r w:rsidRPr="00F8395D">
        <w:rPr>
          <w:rFonts w:ascii="Calibri" w:eastAsia="Calibri" w:hAnsi="Calibri" w:cs="Calibri"/>
          <w:b/>
          <w:bCs/>
          <w:color w:val="1F3864"/>
          <w:sz w:val="22"/>
          <w:szCs w:val="22"/>
        </w:rPr>
        <w:t xml:space="preserve"> [20] [21]</w:t>
      </w:r>
      <w:r w:rsidRPr="00F8395D">
        <w:rPr>
          <w:rFonts w:ascii="Calibri" w:eastAsia="Calibri" w:hAnsi="Calibri" w:cs="Calibri"/>
          <w:color w:val="000000"/>
          <w:sz w:val="22"/>
          <w:szCs w:val="22"/>
        </w:rPr>
        <w:t>.</w:t>
      </w:r>
    </w:p>
    <w:p w14:paraId="2C141CE0" w14:textId="77777777" w:rsidR="005C0F7A" w:rsidRPr="00F8395D" w:rsidRDefault="005C0F7A" w:rsidP="00F8395D">
      <w:pPr>
        <w:spacing w:line="360" w:lineRule="auto"/>
        <w:rPr>
          <w:sz w:val="22"/>
          <w:szCs w:val="22"/>
        </w:rPr>
      </w:pPr>
    </w:p>
    <w:p w14:paraId="1AA48070" w14:textId="77777777" w:rsidR="005C0F7A" w:rsidRPr="00F8395D" w:rsidRDefault="005C0F7A" w:rsidP="00F8395D">
      <w:pPr>
        <w:spacing w:before="80" w:after="100" w:line="360" w:lineRule="auto"/>
        <w:rPr>
          <w:sz w:val="22"/>
          <w:szCs w:val="22"/>
        </w:rPr>
      </w:pPr>
      <w:r w:rsidRPr="00F8395D">
        <w:rPr>
          <w:rFonts w:ascii="Calibri" w:eastAsia="Calibri" w:hAnsi="Calibri" w:cs="Calibri"/>
          <w:color w:val="000000"/>
          <w:sz w:val="22"/>
          <w:szCs w:val="22"/>
        </w:rPr>
        <w:t>Simulation-based evaluation is used to test model behaviour across a range of defined scenarios — safe, moderate, and high-risk flight profiles — allowing sensitivity analysis and validation against known trends in aviation safety literature</w:t>
      </w:r>
      <w:r w:rsidRPr="00F8395D">
        <w:rPr>
          <w:rFonts w:ascii="Calibri" w:eastAsia="Calibri" w:hAnsi="Calibri" w:cs="Calibri"/>
          <w:b/>
          <w:bCs/>
          <w:color w:val="1F3864"/>
          <w:sz w:val="22"/>
          <w:szCs w:val="22"/>
        </w:rPr>
        <w:t xml:space="preserve"> [22]</w:t>
      </w:r>
      <w:r w:rsidRPr="00F8395D">
        <w:rPr>
          <w:rFonts w:ascii="Calibri" w:eastAsia="Calibri" w:hAnsi="Calibri" w:cs="Calibri"/>
          <w:color w:val="000000"/>
          <w:sz w:val="22"/>
          <w:szCs w:val="22"/>
        </w:rPr>
        <w:t xml:space="preserve">. This methodological choice enables academic evaluation without requiring real-world operational deployment, which would be both impractical and ethically inappropriate at the prototype stage. The system's outputs are validated against the NTSB historical accident distribution and cross-referenced with </w:t>
      </w:r>
      <w:proofErr w:type="spellStart"/>
      <w:r w:rsidRPr="00F8395D">
        <w:rPr>
          <w:rFonts w:ascii="Calibri" w:eastAsia="Calibri" w:hAnsi="Calibri" w:cs="Calibri"/>
          <w:color w:val="000000"/>
          <w:sz w:val="22"/>
          <w:szCs w:val="22"/>
        </w:rPr>
        <w:t>OpenSky</w:t>
      </w:r>
      <w:proofErr w:type="spellEnd"/>
      <w:r w:rsidRPr="00F8395D">
        <w:rPr>
          <w:rFonts w:ascii="Calibri" w:eastAsia="Calibri" w:hAnsi="Calibri" w:cs="Calibri"/>
          <w:color w:val="000000"/>
          <w:sz w:val="22"/>
          <w:szCs w:val="22"/>
        </w:rPr>
        <w:t xml:space="preserve"> flight records</w:t>
      </w:r>
      <w:r w:rsidRPr="00F8395D">
        <w:rPr>
          <w:rFonts w:ascii="Calibri" w:eastAsia="Calibri" w:hAnsi="Calibri" w:cs="Calibri"/>
          <w:b/>
          <w:bCs/>
          <w:color w:val="1F3864"/>
          <w:sz w:val="22"/>
          <w:szCs w:val="22"/>
        </w:rPr>
        <w:t xml:space="preserve"> [23]</w:t>
      </w:r>
      <w:r w:rsidRPr="00F8395D">
        <w:rPr>
          <w:rFonts w:ascii="Calibri" w:eastAsia="Calibri" w:hAnsi="Calibri" w:cs="Calibri"/>
          <w:color w:val="000000"/>
          <w:sz w:val="22"/>
          <w:szCs w:val="22"/>
        </w:rPr>
        <w:t>, providing empirical grounding for the model's behaviour. The methodology is applied in a decision-support context rather than autonomous control, consistent with ethical expectations in aviation and with the EU AI Act classification of aviation AI as high-risk</w:t>
      </w:r>
      <w:r w:rsidRPr="00F8395D">
        <w:rPr>
          <w:rFonts w:ascii="Calibri" w:eastAsia="Calibri" w:hAnsi="Calibri" w:cs="Calibri"/>
          <w:b/>
          <w:bCs/>
          <w:color w:val="1F3864"/>
          <w:sz w:val="22"/>
          <w:szCs w:val="22"/>
        </w:rPr>
        <w:t xml:space="preserve"> [29]</w:t>
      </w:r>
      <w:r w:rsidRPr="00F8395D">
        <w:rPr>
          <w:rFonts w:ascii="Calibri" w:eastAsia="Calibri" w:hAnsi="Calibri" w:cs="Calibri"/>
          <w:color w:val="000000"/>
          <w:sz w:val="22"/>
          <w:szCs w:val="22"/>
        </w:rPr>
        <w:t>.</w:t>
      </w:r>
    </w:p>
    <w:p w14:paraId="0AE888DD" w14:textId="199F5E91" w:rsidR="00E17E5F" w:rsidRPr="005F5B95" w:rsidRDefault="005F5B95">
      <w:pPr>
        <w:pStyle w:val="Heading2"/>
        <w:keepNext w:val="0"/>
        <w:keepLines w:val="0"/>
        <w:spacing w:line="360" w:lineRule="auto"/>
        <w:rPr>
          <w:rFonts w:ascii="Calibri" w:hAnsi="Calibri" w:cs="Calibri"/>
          <w:b/>
          <w:bCs/>
          <w:color w:val="000000" w:themeColor="text1"/>
          <w:sz w:val="32"/>
          <w:szCs w:val="32"/>
        </w:rPr>
      </w:pPr>
      <w:bookmarkStart w:id="46" w:name="_Toc227094323"/>
      <w:r w:rsidRPr="005F5B95">
        <w:rPr>
          <w:rFonts w:ascii="Calibri" w:hAnsi="Calibri" w:cs="Calibri"/>
          <w:b/>
          <w:bCs/>
          <w:color w:val="000000" w:themeColor="text1"/>
          <w:sz w:val="32"/>
          <w:szCs w:val="32"/>
        </w:rPr>
        <w:t xml:space="preserve">3.3 Rationale for </w:t>
      </w:r>
      <w:r w:rsidR="61176EB8" w:rsidRPr="005F5B95">
        <w:rPr>
          <w:rFonts w:ascii="Calibri" w:hAnsi="Calibri" w:cs="Calibri"/>
          <w:b/>
          <w:bCs/>
          <w:color w:val="000000" w:themeColor="text1"/>
          <w:sz w:val="32"/>
          <w:szCs w:val="32"/>
        </w:rPr>
        <w:t>Project management</w:t>
      </w:r>
      <w:r w:rsidRPr="005F5B95">
        <w:rPr>
          <w:rFonts w:ascii="Calibri" w:hAnsi="Calibri" w:cs="Calibri"/>
          <w:b/>
          <w:bCs/>
          <w:color w:val="000000" w:themeColor="text1"/>
          <w:sz w:val="32"/>
          <w:szCs w:val="32"/>
        </w:rPr>
        <w:t xml:space="preserve"> tools</w:t>
      </w:r>
      <w:r w:rsidR="61176EB8" w:rsidRPr="005F5B95">
        <w:rPr>
          <w:rFonts w:ascii="Calibri" w:hAnsi="Calibri" w:cs="Calibri"/>
          <w:b/>
          <w:bCs/>
          <w:color w:val="000000" w:themeColor="text1"/>
          <w:sz w:val="32"/>
          <w:szCs w:val="32"/>
        </w:rPr>
        <w:t xml:space="preserve"> and Product lifecycle</w:t>
      </w:r>
      <w:bookmarkEnd w:id="45"/>
      <w:r w:rsidRPr="005F5B95">
        <w:rPr>
          <w:rFonts w:ascii="Calibri" w:hAnsi="Calibri" w:cs="Calibri"/>
          <w:b/>
          <w:bCs/>
          <w:color w:val="000000" w:themeColor="text1"/>
          <w:sz w:val="32"/>
          <w:szCs w:val="32"/>
        </w:rPr>
        <w:t xml:space="preserve"> </w:t>
      </w:r>
      <w:proofErr w:type="gramStart"/>
      <w:r w:rsidRPr="005F5B95">
        <w:rPr>
          <w:rFonts w:ascii="Calibri" w:hAnsi="Calibri" w:cs="Calibri"/>
          <w:b/>
          <w:bCs/>
          <w:color w:val="000000" w:themeColor="text1"/>
          <w:sz w:val="32"/>
          <w:szCs w:val="32"/>
        </w:rPr>
        <w:t>used</w:t>
      </w:r>
      <w:bookmarkEnd w:id="46"/>
      <w:proofErr w:type="gramEnd"/>
    </w:p>
    <w:p w14:paraId="7B680E15" w14:textId="77777777" w:rsidR="00A042A9" w:rsidRPr="00F8395D" w:rsidRDefault="00A042A9" w:rsidP="00F8395D">
      <w:pPr>
        <w:spacing w:before="80" w:after="100" w:line="360" w:lineRule="auto"/>
        <w:rPr>
          <w:sz w:val="22"/>
          <w:szCs w:val="22"/>
        </w:rPr>
      </w:pPr>
      <w:r w:rsidRPr="00F8395D">
        <w:rPr>
          <w:rFonts w:ascii="Calibri" w:eastAsia="Calibri" w:hAnsi="Calibri" w:cs="Calibri"/>
          <w:color w:val="000000"/>
          <w:sz w:val="22"/>
          <w:szCs w:val="22"/>
        </w:rPr>
        <w:t>The project is managed using a structured and iterative approach informed by Agile development principles, adapted for a solo academic context. Rather than fixed-length sprints, development proceeds through defined phases with continuous reflection and adaptation based on supervisory feedback. Each phase produces a working increment — a trained model, a tested page, a validated routing algorithm — that is evaluated before the next phase begins. Supervision meetings serve the function of sprint reviews, providing structured feedback points at which scope, priorities, and technical direction are reassessed. This iterative approach directly contributed to several significant architectural changes during development, including the decision to upgrade the system from separate risk and emissions models to a unified Bayesian framework.</w:t>
      </w:r>
    </w:p>
    <w:p w14:paraId="61F13469" w14:textId="77777777" w:rsidR="00A042A9" w:rsidRPr="00F8395D" w:rsidRDefault="00A042A9" w:rsidP="00F8395D">
      <w:pPr>
        <w:spacing w:line="360" w:lineRule="auto"/>
        <w:rPr>
          <w:sz w:val="22"/>
          <w:szCs w:val="22"/>
        </w:rPr>
      </w:pPr>
    </w:p>
    <w:p w14:paraId="7BDC8659" w14:textId="0A30D8E1" w:rsidR="00C36132" w:rsidRPr="00F8395D" w:rsidRDefault="00A042A9" w:rsidP="00F8395D">
      <w:pPr>
        <w:spacing w:before="80" w:after="100" w:line="360" w:lineRule="auto"/>
        <w:rPr>
          <w:sz w:val="22"/>
          <w:szCs w:val="22"/>
        </w:rPr>
      </w:pPr>
      <w:r w:rsidRPr="00F8395D">
        <w:rPr>
          <w:rFonts w:ascii="Calibri" w:eastAsia="Calibri" w:hAnsi="Calibri" w:cs="Calibri"/>
          <w:color w:val="000000"/>
          <w:sz w:val="22"/>
          <w:szCs w:val="22"/>
        </w:rPr>
        <w:t>A Gantt chart is used to plan and track project milestones against academic submission deadlines (see Appendix A). The most significant time management challenge encountered was the expansion of the conflict zone routing system: the original single-waypoint approach was found to be geometrically incorrect when tested against precise polygon boundaries, requiring implementation of direction-aware routing with ray-casting polygon detection. The Gantt chart was updated to accommodate this additional work by compressing the reporting phase and prioritising the routing fix. All code is version-controlled using GitHub</w:t>
      </w:r>
      <w:r w:rsidRPr="00F8395D">
        <w:rPr>
          <w:rFonts w:ascii="Calibri" w:eastAsia="Calibri" w:hAnsi="Calibri" w:cs="Calibri"/>
          <w:b/>
          <w:bCs/>
          <w:color w:val="1F3864"/>
          <w:sz w:val="22"/>
          <w:szCs w:val="22"/>
        </w:rPr>
        <w:t xml:space="preserve"> [48]</w:t>
      </w:r>
      <w:r w:rsidRPr="00F8395D">
        <w:rPr>
          <w:rFonts w:ascii="Calibri" w:eastAsia="Calibri" w:hAnsi="Calibri" w:cs="Calibri"/>
          <w:color w:val="000000"/>
          <w:sz w:val="22"/>
          <w:szCs w:val="22"/>
        </w:rPr>
        <w:t xml:space="preserve">, which records incremental commits and supports full traceability of development decisions. The full risk </w:t>
      </w:r>
      <w:proofErr w:type="gramStart"/>
      <w:r w:rsidRPr="00F8395D">
        <w:rPr>
          <w:rFonts w:ascii="Calibri" w:eastAsia="Calibri" w:hAnsi="Calibri" w:cs="Calibri"/>
          <w:color w:val="000000"/>
          <w:sz w:val="22"/>
          <w:szCs w:val="22"/>
        </w:rPr>
        <w:t>register</w:t>
      </w:r>
      <w:proofErr w:type="gramEnd"/>
      <w:r w:rsidRPr="00F8395D">
        <w:rPr>
          <w:rFonts w:ascii="Calibri" w:eastAsia="Calibri" w:hAnsi="Calibri" w:cs="Calibri"/>
          <w:color w:val="000000"/>
          <w:sz w:val="22"/>
          <w:szCs w:val="22"/>
        </w:rPr>
        <w:t xml:space="preserve"> with likelihood × impact assessment and mitigations is provided in Appendix G.</w:t>
      </w:r>
    </w:p>
    <w:p w14:paraId="709EFB1D" w14:textId="77777777" w:rsidR="00C36132" w:rsidRPr="00361E03" w:rsidRDefault="00C36132" w:rsidP="00361E03">
      <w:pPr>
        <w:pStyle w:val="NormalWeb"/>
        <w:rPr>
          <w:rFonts w:ascii="Calibri" w:hAnsi="Calibri" w:cs="Calibri"/>
          <w:color w:val="000000"/>
          <w:sz w:val="22"/>
          <w:szCs w:val="22"/>
        </w:rPr>
      </w:pPr>
    </w:p>
    <w:p w14:paraId="54179A6E" w14:textId="77777777" w:rsidR="00CE492D" w:rsidRDefault="00CE492D">
      <w:pPr>
        <w:spacing w:line="360" w:lineRule="auto"/>
        <w:rPr>
          <w:color w:val="000000" w:themeColor="text1"/>
          <w:sz w:val="32"/>
          <w:szCs w:val="32"/>
        </w:rPr>
      </w:pPr>
    </w:p>
    <w:p w14:paraId="27F07D8D" w14:textId="77777777" w:rsidR="00CE492D" w:rsidRDefault="00CE492D">
      <w:pPr>
        <w:spacing w:line="360" w:lineRule="auto"/>
        <w:rPr>
          <w:color w:val="000000" w:themeColor="text1"/>
          <w:sz w:val="32"/>
          <w:szCs w:val="32"/>
        </w:rPr>
      </w:pPr>
    </w:p>
    <w:p w14:paraId="18F4B66C" w14:textId="69D91BB7" w:rsidR="00E17E5F" w:rsidRPr="00CE492D" w:rsidRDefault="005F5B95">
      <w:pPr>
        <w:spacing w:line="360" w:lineRule="auto"/>
        <w:rPr>
          <w:rFonts w:ascii="Calibri" w:hAnsi="Calibri" w:cs="Calibri"/>
          <w:b/>
          <w:bCs/>
          <w:color w:val="000000" w:themeColor="text1"/>
          <w:sz w:val="32"/>
          <w:szCs w:val="32"/>
        </w:rPr>
      </w:pPr>
      <w:r>
        <w:rPr>
          <w:rFonts w:ascii="Calibri" w:hAnsi="Calibri" w:cs="Calibri"/>
          <w:b/>
          <w:bCs/>
          <w:color w:val="000000" w:themeColor="text1"/>
          <w:sz w:val="32"/>
          <w:szCs w:val="32"/>
        </w:rPr>
        <w:t xml:space="preserve">3.4 </w:t>
      </w:r>
      <w:r w:rsidRPr="00CE492D">
        <w:rPr>
          <w:rFonts w:ascii="Calibri" w:hAnsi="Calibri" w:cs="Calibri"/>
          <w:b/>
          <w:bCs/>
          <w:color w:val="000000" w:themeColor="text1"/>
          <w:sz w:val="32"/>
          <w:szCs w:val="32"/>
        </w:rPr>
        <w:t xml:space="preserve">Legal, </w:t>
      </w:r>
      <w:proofErr w:type="gramStart"/>
      <w:r w:rsidRPr="00CE492D">
        <w:rPr>
          <w:rFonts w:ascii="Calibri" w:hAnsi="Calibri" w:cs="Calibri"/>
          <w:b/>
          <w:bCs/>
          <w:color w:val="000000" w:themeColor="text1"/>
          <w:sz w:val="32"/>
          <w:szCs w:val="32"/>
        </w:rPr>
        <w:t>ethical</w:t>
      </w:r>
      <w:proofErr w:type="gramEnd"/>
      <w:r w:rsidRPr="00CE492D">
        <w:rPr>
          <w:rFonts w:ascii="Calibri" w:hAnsi="Calibri" w:cs="Calibri"/>
          <w:b/>
          <w:bCs/>
          <w:color w:val="000000" w:themeColor="text1"/>
          <w:sz w:val="32"/>
          <w:szCs w:val="32"/>
        </w:rPr>
        <w:t xml:space="preserve"> and Professional issues</w:t>
      </w:r>
    </w:p>
    <w:p w14:paraId="304C6497" w14:textId="7BB48505" w:rsidR="00B50C1C" w:rsidRPr="00B50C1C" w:rsidRDefault="00B50C1C" w:rsidP="00B50C1C">
      <w:pPr>
        <w:pStyle w:val="Heading2"/>
        <w:spacing w:before="300" w:after="140"/>
        <w:rPr>
          <w:rFonts w:ascii="Calibri" w:hAnsi="Calibri" w:cs="Calibri"/>
          <w:color w:val="000000" w:themeColor="text1"/>
          <w:sz w:val="24"/>
          <w:szCs w:val="24"/>
        </w:rPr>
      </w:pPr>
      <w:bookmarkStart w:id="47" w:name="__RefHeading___Toc970_3064795242"/>
      <w:bookmarkStart w:id="48" w:name="_Toc4299594"/>
      <w:bookmarkEnd w:id="47"/>
      <w:r w:rsidRPr="00B50C1C">
        <w:rPr>
          <w:rFonts w:ascii="Calibri" w:eastAsia="Arial" w:hAnsi="Calibri" w:cs="Calibri"/>
          <w:b/>
          <w:bCs/>
          <w:color w:val="000000" w:themeColor="text1"/>
          <w:sz w:val="24"/>
          <w:szCs w:val="24"/>
        </w:rPr>
        <w:t xml:space="preserve"> </w:t>
      </w:r>
      <w:bookmarkStart w:id="49" w:name="_Toc227094324"/>
      <w:r w:rsidRPr="00B50C1C">
        <w:rPr>
          <w:rFonts w:ascii="Calibri" w:eastAsia="Arial" w:hAnsi="Calibri" w:cs="Calibri"/>
          <w:b/>
          <w:bCs/>
          <w:color w:val="000000" w:themeColor="text1"/>
          <w:sz w:val="24"/>
          <w:szCs w:val="24"/>
        </w:rPr>
        <w:t>Data Sources and Legal Compliance</w:t>
      </w:r>
      <w:bookmarkEnd w:id="49"/>
    </w:p>
    <w:p w14:paraId="7DBBB8AA" w14:textId="527220B4"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All datasets used in this project are sourced from publicly available aviation and environmental repositories. The NTSB AviationData.csv is a public-domain dataset published by the US National Transportation Safety Board under open access</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22</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The </w:t>
      </w:r>
      <w:proofErr w:type="spellStart"/>
      <w:r w:rsidRPr="00F8395D">
        <w:rPr>
          <w:rFonts w:ascii="Calibri" w:eastAsia="Arial" w:hAnsi="Calibri" w:cs="Calibri"/>
          <w:color w:val="000000" w:themeColor="text1"/>
          <w:sz w:val="22"/>
          <w:szCs w:val="22"/>
        </w:rPr>
        <w:t>OpenSky</w:t>
      </w:r>
      <w:proofErr w:type="spellEnd"/>
      <w:r w:rsidRPr="00F8395D">
        <w:rPr>
          <w:rFonts w:ascii="Calibri" w:eastAsia="Arial" w:hAnsi="Calibri" w:cs="Calibri"/>
          <w:color w:val="000000" w:themeColor="text1"/>
          <w:sz w:val="22"/>
          <w:szCs w:val="22"/>
        </w:rPr>
        <w:t xml:space="preserve"> </w:t>
      </w:r>
      <w:proofErr w:type="spellStart"/>
      <w:r w:rsidRPr="00F8395D">
        <w:rPr>
          <w:rFonts w:ascii="Calibri" w:eastAsia="Arial" w:hAnsi="Calibri" w:cs="Calibri"/>
          <w:color w:val="000000" w:themeColor="text1"/>
          <w:sz w:val="22"/>
          <w:szCs w:val="22"/>
        </w:rPr>
        <w:t>flightlist</w:t>
      </w:r>
      <w:proofErr w:type="spellEnd"/>
      <w:r w:rsidRPr="00F8395D">
        <w:rPr>
          <w:rFonts w:ascii="Calibri" w:eastAsia="Arial" w:hAnsi="Calibri" w:cs="Calibri"/>
          <w:color w:val="000000" w:themeColor="text1"/>
          <w:sz w:val="22"/>
          <w:szCs w:val="22"/>
        </w:rPr>
        <w:t xml:space="preserve"> records are academic-use data from the </w:t>
      </w:r>
      <w:proofErr w:type="spellStart"/>
      <w:r w:rsidRPr="00F8395D">
        <w:rPr>
          <w:rFonts w:ascii="Calibri" w:eastAsia="Arial" w:hAnsi="Calibri" w:cs="Calibri"/>
          <w:color w:val="000000" w:themeColor="text1"/>
          <w:sz w:val="22"/>
          <w:szCs w:val="22"/>
        </w:rPr>
        <w:t>OpenSky</w:t>
      </w:r>
      <w:proofErr w:type="spellEnd"/>
      <w:r w:rsidRPr="00F8395D">
        <w:rPr>
          <w:rFonts w:ascii="Calibri" w:eastAsia="Arial" w:hAnsi="Calibri" w:cs="Calibri"/>
          <w:color w:val="000000" w:themeColor="text1"/>
          <w:sz w:val="22"/>
          <w:szCs w:val="22"/>
        </w:rPr>
        <w:t xml:space="preserve"> Network, a non-profit research consortium</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23</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Engine emissions factors are derived from the ICAO/EASA Engine Emissions Databank v31, a publicly accessible regulatory document</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24</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EASA Conflict Zone Information Bulletins are freely published as aviation safety guidance</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25</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w:t>
      </w:r>
    </w:p>
    <w:p w14:paraId="25A83A5C" w14:textId="2DE61127"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No personal or sensitive data are processed at any stage. The </w:t>
      </w:r>
      <w:proofErr w:type="spellStart"/>
      <w:r w:rsidRPr="00F8395D">
        <w:rPr>
          <w:rFonts w:ascii="Calibri" w:eastAsia="Arial" w:hAnsi="Calibri" w:cs="Calibri"/>
          <w:color w:val="000000" w:themeColor="text1"/>
          <w:sz w:val="22"/>
          <w:szCs w:val="22"/>
        </w:rPr>
        <w:t>OpenSky</w:t>
      </w:r>
      <w:proofErr w:type="spellEnd"/>
      <w:r w:rsidRPr="00F8395D">
        <w:rPr>
          <w:rFonts w:ascii="Calibri" w:eastAsia="Arial" w:hAnsi="Calibri" w:cs="Calibri"/>
          <w:color w:val="000000" w:themeColor="text1"/>
          <w:sz w:val="22"/>
          <w:szCs w:val="22"/>
        </w:rPr>
        <w:t xml:space="preserve"> </w:t>
      </w:r>
      <w:proofErr w:type="spellStart"/>
      <w:r w:rsidRPr="00F8395D">
        <w:rPr>
          <w:rFonts w:ascii="Calibri" w:eastAsia="Arial" w:hAnsi="Calibri" w:cs="Calibri"/>
          <w:color w:val="000000" w:themeColor="text1"/>
          <w:sz w:val="22"/>
          <w:szCs w:val="22"/>
        </w:rPr>
        <w:t>flightlist</w:t>
      </w:r>
      <w:proofErr w:type="spellEnd"/>
      <w:r w:rsidRPr="00F8395D">
        <w:rPr>
          <w:rFonts w:ascii="Calibri" w:eastAsia="Arial" w:hAnsi="Calibri" w:cs="Calibri"/>
          <w:color w:val="000000" w:themeColor="text1"/>
          <w:sz w:val="22"/>
          <w:szCs w:val="22"/>
        </w:rPr>
        <w:t xml:space="preserve"> data contains aircraft callsigns and registration codes which, in principle, could be linked to individual operators. However, this project uses only aggregated route statistics from these records — individual callsigns are not stored in session state, displayed to users, or transmitted externally. This approach is consistent with the principle of </w:t>
      </w:r>
      <w:r w:rsidRPr="00F8395D">
        <w:rPr>
          <w:rFonts w:ascii="Calibri" w:eastAsia="Arial" w:hAnsi="Calibri" w:cs="Calibri"/>
          <w:b/>
          <w:bCs/>
          <w:color w:val="000000" w:themeColor="text1"/>
          <w:sz w:val="22"/>
          <w:szCs w:val="22"/>
        </w:rPr>
        <w:t>data minimisation</w:t>
      </w:r>
      <w:r w:rsidRPr="00F8395D">
        <w:rPr>
          <w:rFonts w:ascii="Calibri" w:eastAsia="Arial" w:hAnsi="Calibri" w:cs="Calibri"/>
          <w:color w:val="000000" w:themeColor="text1"/>
          <w:sz w:val="22"/>
          <w:szCs w:val="22"/>
        </w:rPr>
        <w:t xml:space="preserve"> under GDPR Article 5(1)(c)</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33</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Were this system deployed in a production context, a full Data Protection Impact Assessment (DPIA) would be required under GDPR Article 35</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33</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w:t>
      </w:r>
    </w:p>
    <w:p w14:paraId="41D3A4C7" w14:textId="53F48E3B"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The </w:t>
      </w:r>
      <w:proofErr w:type="spellStart"/>
      <w:r w:rsidRPr="00F8395D">
        <w:rPr>
          <w:rFonts w:ascii="Calibri" w:eastAsia="Arial" w:hAnsi="Calibri" w:cs="Calibri"/>
          <w:color w:val="000000" w:themeColor="text1"/>
          <w:sz w:val="22"/>
          <w:szCs w:val="22"/>
        </w:rPr>
        <w:t>AviationStack</w:t>
      </w:r>
      <w:proofErr w:type="spellEnd"/>
      <w:r w:rsidRPr="00F8395D">
        <w:rPr>
          <w:rFonts w:ascii="Calibri" w:eastAsia="Arial" w:hAnsi="Calibri" w:cs="Calibri"/>
          <w:color w:val="000000" w:themeColor="text1"/>
          <w:sz w:val="22"/>
          <w:szCs w:val="22"/>
        </w:rPr>
        <w:t xml:space="preserve"> API integration transmits a flight number to an external server during lookup. No user-identifying information is included in these requests. The API key is stored within the application source code — in a production deployment this would be stored as a secure environment variable rather than in plaintext, following standard secrets management practice</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37</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w:t>
      </w:r>
    </w:p>
    <w:p w14:paraId="6F653976" w14:textId="77C5B47B" w:rsidR="00B50C1C" w:rsidRPr="00B50C1C" w:rsidRDefault="00B50C1C" w:rsidP="00B50C1C">
      <w:pPr>
        <w:pStyle w:val="Heading2"/>
        <w:spacing w:before="300" w:after="140"/>
        <w:rPr>
          <w:rFonts w:ascii="Calibri" w:hAnsi="Calibri" w:cs="Calibri"/>
          <w:color w:val="000000" w:themeColor="text1"/>
          <w:sz w:val="24"/>
          <w:szCs w:val="24"/>
        </w:rPr>
      </w:pPr>
      <w:r w:rsidRPr="00B50C1C">
        <w:rPr>
          <w:rFonts w:ascii="Calibri" w:eastAsia="Arial" w:hAnsi="Calibri" w:cs="Calibri"/>
          <w:b/>
          <w:bCs/>
          <w:color w:val="000000" w:themeColor="text1"/>
          <w:sz w:val="24"/>
          <w:szCs w:val="24"/>
        </w:rPr>
        <w:t xml:space="preserve"> </w:t>
      </w:r>
      <w:bookmarkStart w:id="50" w:name="_Toc227094325"/>
      <w:r w:rsidRPr="00B50C1C">
        <w:rPr>
          <w:rFonts w:ascii="Calibri" w:eastAsia="Arial" w:hAnsi="Calibri" w:cs="Calibri"/>
          <w:b/>
          <w:bCs/>
          <w:color w:val="000000" w:themeColor="text1"/>
          <w:sz w:val="24"/>
          <w:szCs w:val="24"/>
        </w:rPr>
        <w:t>Ethical Considerations in Aviation AI</w:t>
      </w:r>
      <w:bookmarkEnd w:id="50"/>
    </w:p>
    <w:p w14:paraId="195A5589" w14:textId="77777777"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Ethical considerations are particularly important given the </w:t>
      </w:r>
      <w:r w:rsidRPr="00F8395D">
        <w:rPr>
          <w:rFonts w:ascii="Calibri" w:eastAsia="Arial" w:hAnsi="Calibri" w:cs="Calibri"/>
          <w:b/>
          <w:bCs/>
          <w:color w:val="000000" w:themeColor="text1"/>
          <w:sz w:val="22"/>
          <w:szCs w:val="22"/>
        </w:rPr>
        <w:t>safety-critical nature of aviation</w:t>
      </w:r>
      <w:r w:rsidRPr="00F8395D">
        <w:rPr>
          <w:rFonts w:ascii="Calibri" w:eastAsia="Arial" w:hAnsi="Calibri" w:cs="Calibri"/>
          <w:color w:val="000000" w:themeColor="text1"/>
          <w:sz w:val="22"/>
          <w:szCs w:val="22"/>
        </w:rPr>
        <w:t xml:space="preserve">. The system is explicitly designed for academic research and decision-support purposes only. It does not generate operational flight instructions, transmit commands to aircraft systems, or connect to any live air traffic management infrastructure. Every page of the application carries a clear disclaimer: </w:t>
      </w:r>
      <w:r w:rsidRPr="00F8395D">
        <w:rPr>
          <w:rFonts w:ascii="Calibri" w:eastAsia="Arial" w:hAnsi="Calibri" w:cs="Calibri"/>
          <w:i/>
          <w:iCs/>
          <w:color w:val="000000" w:themeColor="text1"/>
          <w:sz w:val="22"/>
          <w:szCs w:val="22"/>
        </w:rPr>
        <w:t>'This system is a prototype for academic and research purposes only.'</w:t>
      </w:r>
      <w:r w:rsidRPr="00F8395D">
        <w:rPr>
          <w:rFonts w:ascii="Calibri" w:eastAsia="Arial" w:hAnsi="Calibri" w:cs="Calibri"/>
          <w:color w:val="000000" w:themeColor="text1"/>
          <w:sz w:val="22"/>
          <w:szCs w:val="22"/>
        </w:rPr>
        <w:t xml:space="preserve"> This framing is deliberate and essential — it manages the risk of overreliance, which is identified in the ethics chapter as a High-severity risk.</w:t>
      </w:r>
    </w:p>
    <w:p w14:paraId="39903160" w14:textId="249C9650"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lastRenderedPageBreak/>
        <w:t xml:space="preserve">The </w:t>
      </w:r>
      <w:r w:rsidRPr="00F8395D">
        <w:rPr>
          <w:rFonts w:ascii="Calibri" w:eastAsia="Arial" w:hAnsi="Calibri" w:cs="Calibri"/>
          <w:b/>
          <w:bCs/>
          <w:color w:val="000000" w:themeColor="text1"/>
          <w:sz w:val="22"/>
          <w:szCs w:val="22"/>
        </w:rPr>
        <w:t>EU AI Act (2024) [</w:t>
      </w:r>
      <w:r w:rsidR="00CE492D" w:rsidRPr="00F8395D">
        <w:rPr>
          <w:rFonts w:ascii="Calibri" w:eastAsia="Arial" w:hAnsi="Calibri" w:cs="Calibri"/>
          <w:b/>
          <w:bCs/>
          <w:color w:val="000000" w:themeColor="text1"/>
          <w:sz w:val="22"/>
          <w:szCs w:val="22"/>
        </w:rPr>
        <w:t>29</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classifies aviation decision-support systems as </w:t>
      </w:r>
      <w:r w:rsidRPr="00F8395D">
        <w:rPr>
          <w:rFonts w:ascii="Calibri" w:eastAsia="Arial" w:hAnsi="Calibri" w:cs="Calibri"/>
          <w:b/>
          <w:bCs/>
          <w:color w:val="000000" w:themeColor="text1"/>
          <w:sz w:val="22"/>
          <w:szCs w:val="22"/>
        </w:rPr>
        <w:t>high-risk AI</w:t>
      </w:r>
      <w:r w:rsidRPr="00F8395D">
        <w:rPr>
          <w:rFonts w:ascii="Calibri" w:eastAsia="Arial" w:hAnsi="Calibri" w:cs="Calibri"/>
          <w:color w:val="000000" w:themeColor="text1"/>
          <w:sz w:val="22"/>
          <w:szCs w:val="22"/>
        </w:rPr>
        <w:t>, requiring conformity assessments, technical documentation, and mandatory human oversight mechanisms. This prototype does not meet the certification requirements for operational deployment — it has not undergone DO-178C software verification</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31</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or EASA CS-25 airworthiness review. These limitations are explicitly acknowledged rather than omitted. Transparency about what a system cannot do is as important as demonstrating what it can.</w:t>
      </w:r>
    </w:p>
    <w:p w14:paraId="6BC30A16" w14:textId="07AC9092"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Bayesian outputs are presented transparently through posterior probability distributions, log-posterior values, and risk score breakdowns. Users can inspect exactly which features contributed to a prediction and how the probabilities were computed. This supports the principle of </w:t>
      </w:r>
      <w:r w:rsidRPr="00F8395D">
        <w:rPr>
          <w:rFonts w:ascii="Calibri" w:eastAsia="Arial" w:hAnsi="Calibri" w:cs="Calibri"/>
          <w:b/>
          <w:bCs/>
          <w:color w:val="000000" w:themeColor="text1"/>
          <w:sz w:val="22"/>
          <w:szCs w:val="22"/>
        </w:rPr>
        <w:t>explainable AI (XAI)</w:t>
      </w:r>
      <w:r w:rsidRPr="00F8395D">
        <w:rPr>
          <w:rFonts w:ascii="Calibri" w:eastAsia="Arial" w:hAnsi="Calibri" w:cs="Calibri"/>
          <w:color w:val="000000" w:themeColor="text1"/>
          <w:sz w:val="22"/>
          <w:szCs w:val="22"/>
        </w:rPr>
        <w:t xml:space="preserve"> identified in the literature review as essential for human-in-the-loop aviation systems</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20</w:t>
      </w:r>
      <w:r w:rsidRPr="00F8395D">
        <w:rPr>
          <w:rFonts w:ascii="Calibri" w:eastAsia="Arial" w:hAnsi="Calibri" w:cs="Calibri"/>
          <w:b/>
          <w:bCs/>
          <w:color w:val="000000" w:themeColor="text1"/>
          <w:sz w:val="22"/>
          <w:szCs w:val="22"/>
        </w:rPr>
        <w:t>] [</w:t>
      </w:r>
      <w:r w:rsidR="00CE492D" w:rsidRPr="00F8395D">
        <w:rPr>
          <w:rFonts w:ascii="Calibri" w:eastAsia="Arial" w:hAnsi="Calibri" w:cs="Calibri"/>
          <w:b/>
          <w:bCs/>
          <w:color w:val="000000" w:themeColor="text1"/>
          <w:sz w:val="22"/>
          <w:szCs w:val="22"/>
        </w:rPr>
        <w:t>21</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The model never presents a single number without contextual interpretation.</w:t>
      </w:r>
    </w:p>
    <w:p w14:paraId="3466E282" w14:textId="55561C97"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The NTSB training dataset is predominantly composed of </w:t>
      </w:r>
      <w:r w:rsidRPr="00F8395D">
        <w:rPr>
          <w:rFonts w:ascii="Calibri" w:eastAsia="Arial" w:hAnsi="Calibri" w:cs="Calibri"/>
          <w:b/>
          <w:bCs/>
          <w:color w:val="000000" w:themeColor="text1"/>
          <w:sz w:val="22"/>
          <w:szCs w:val="22"/>
        </w:rPr>
        <w:t>US domestic aviation accidents</w:t>
      </w:r>
      <w:r w:rsidRPr="00F8395D">
        <w:rPr>
          <w:rFonts w:ascii="Calibri" w:eastAsia="Arial" w:hAnsi="Calibri" w:cs="Calibri"/>
          <w:color w:val="000000" w:themeColor="text1"/>
          <w:sz w:val="22"/>
          <w:szCs w:val="22"/>
        </w:rPr>
        <w:t>, introducing geographic bias into the learned likelihoods. Feature proxies — for example, using engine type as a proxy for aircraft age — are methodological simplifications that may not generalise to all aviation contexts. Both limitations are documented explicitly in the evaluation chapter and in the ethics analysis, in keeping with the BCS Code of Conduct's requirement for competence and integrity</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28</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Laplace smoothing (α=1) is applied throughout to prevent overconfident predictions where training data is sparse.</w:t>
      </w:r>
    </w:p>
    <w:p w14:paraId="6A0C5A15" w14:textId="05621D80" w:rsidR="00B50C1C" w:rsidRPr="00B50C1C" w:rsidRDefault="00B50C1C" w:rsidP="00B50C1C">
      <w:pPr>
        <w:pStyle w:val="Heading2"/>
        <w:spacing w:before="300" w:after="140"/>
        <w:rPr>
          <w:rFonts w:ascii="Calibri" w:hAnsi="Calibri" w:cs="Calibri"/>
          <w:color w:val="000000" w:themeColor="text1"/>
          <w:sz w:val="24"/>
          <w:szCs w:val="24"/>
        </w:rPr>
      </w:pPr>
      <w:r w:rsidRPr="00B50C1C">
        <w:rPr>
          <w:rFonts w:ascii="Calibri" w:eastAsia="Arial" w:hAnsi="Calibri" w:cs="Calibri"/>
          <w:b/>
          <w:bCs/>
          <w:color w:val="000000" w:themeColor="text1"/>
          <w:sz w:val="24"/>
          <w:szCs w:val="24"/>
        </w:rPr>
        <w:t xml:space="preserve"> </w:t>
      </w:r>
      <w:bookmarkStart w:id="51" w:name="_Toc227094326"/>
      <w:r w:rsidRPr="00B50C1C">
        <w:rPr>
          <w:rFonts w:ascii="Calibri" w:eastAsia="Arial" w:hAnsi="Calibri" w:cs="Calibri"/>
          <w:b/>
          <w:bCs/>
          <w:color w:val="000000" w:themeColor="text1"/>
          <w:sz w:val="24"/>
          <w:szCs w:val="24"/>
        </w:rPr>
        <w:t>Environmental Responsibility</w:t>
      </w:r>
      <w:bookmarkEnd w:id="51"/>
    </w:p>
    <w:p w14:paraId="76E8D50E" w14:textId="6BDC02D8"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Sustainability ethics are addressed by enabling quantitative analysis of CO₂ emissions alongside safety metrics</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32</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Aviation accounts for approximately 2.5% of global CO₂ emissions and a larger share of effective radiative forcing when non-CO₂ effects are included</w:t>
      </w:r>
      <w:r w:rsidRPr="00F8395D">
        <w:rPr>
          <w:rFonts w:ascii="Calibri" w:eastAsia="Arial" w:hAnsi="Calibri" w:cs="Calibri"/>
          <w:b/>
          <w:bCs/>
          <w:color w:val="000000" w:themeColor="text1"/>
          <w:sz w:val="22"/>
          <w:szCs w:val="22"/>
        </w:rPr>
        <w:t xml:space="preserve"> [14]</w:t>
      </w:r>
      <w:r w:rsidRPr="00F8395D">
        <w:rPr>
          <w:rFonts w:ascii="Calibri" w:eastAsia="Arial" w:hAnsi="Calibri" w:cs="Calibri"/>
          <w:color w:val="000000" w:themeColor="text1"/>
          <w:sz w:val="22"/>
          <w:szCs w:val="22"/>
        </w:rPr>
        <w:t>. The fuel efficiency and emissions modules make the environmental cost of routing and aircraft selection visible and comparable across 28 aircraft variants, supporting informed discussion around environmental impact.</w:t>
      </w:r>
    </w:p>
    <w:p w14:paraId="5D427CD6" w14:textId="0F3B795E"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It is explicitly acknowledged that the emissions model is limited to CO₂ only. Non-CO₂ warming effects — contrails, NOₓ, water vapour — are not modelled. This limitation is documented in the ethics chapter and the evaluation section. Any representation of this system as a comprehensive environmental tool without acknowledging these omissions would be misleading, and no such claims are made</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32</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w:t>
      </w:r>
    </w:p>
    <w:p w14:paraId="5ABBF63B" w14:textId="1302CA95" w:rsidR="00B50C1C" w:rsidRPr="00F8395D" w:rsidRDefault="00B50C1C" w:rsidP="00F8395D">
      <w:pPr>
        <w:pStyle w:val="Heading2"/>
        <w:spacing w:before="300" w:after="140" w:line="360" w:lineRule="auto"/>
        <w:rPr>
          <w:rFonts w:ascii="Calibri" w:hAnsi="Calibri" w:cs="Calibri"/>
          <w:color w:val="000000" w:themeColor="text1"/>
          <w:sz w:val="24"/>
          <w:szCs w:val="24"/>
        </w:rPr>
      </w:pPr>
      <w:r w:rsidRPr="00F8395D">
        <w:rPr>
          <w:rFonts w:ascii="Calibri" w:eastAsia="Arial" w:hAnsi="Calibri" w:cs="Calibri"/>
          <w:b/>
          <w:bCs/>
          <w:color w:val="000000" w:themeColor="text1"/>
          <w:sz w:val="24"/>
          <w:szCs w:val="24"/>
        </w:rPr>
        <w:lastRenderedPageBreak/>
        <w:t xml:space="preserve"> </w:t>
      </w:r>
      <w:bookmarkStart w:id="52" w:name="_Toc227094327"/>
      <w:r w:rsidRPr="00F8395D">
        <w:rPr>
          <w:rFonts w:ascii="Calibri" w:eastAsia="Arial" w:hAnsi="Calibri" w:cs="Calibri"/>
          <w:b/>
          <w:bCs/>
          <w:color w:val="000000" w:themeColor="text1"/>
          <w:sz w:val="24"/>
          <w:szCs w:val="24"/>
        </w:rPr>
        <w:t>Professional Standards</w:t>
      </w:r>
      <w:bookmarkEnd w:id="52"/>
    </w:p>
    <w:p w14:paraId="77E22320" w14:textId="386FBA2D"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Professional standards informing this project's development include the </w:t>
      </w:r>
      <w:r w:rsidRPr="00F8395D">
        <w:rPr>
          <w:rFonts w:ascii="Calibri" w:eastAsia="Arial" w:hAnsi="Calibri" w:cs="Calibri"/>
          <w:b/>
          <w:bCs/>
          <w:color w:val="000000" w:themeColor="text1"/>
          <w:sz w:val="22"/>
          <w:szCs w:val="22"/>
        </w:rPr>
        <w:t>BCS Code of Conduct (2022) [</w:t>
      </w:r>
      <w:r w:rsidR="00CE492D" w:rsidRPr="00F8395D">
        <w:rPr>
          <w:rFonts w:ascii="Calibri" w:eastAsia="Arial" w:hAnsi="Calibri" w:cs="Calibri"/>
          <w:b/>
          <w:bCs/>
          <w:color w:val="000000" w:themeColor="text1"/>
          <w:sz w:val="22"/>
          <w:szCs w:val="22"/>
        </w:rPr>
        <w:t>28</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and the </w:t>
      </w:r>
      <w:r w:rsidRPr="00F8395D">
        <w:rPr>
          <w:rFonts w:ascii="Calibri" w:eastAsia="Arial" w:hAnsi="Calibri" w:cs="Calibri"/>
          <w:b/>
          <w:bCs/>
          <w:color w:val="000000" w:themeColor="text1"/>
          <w:sz w:val="22"/>
          <w:szCs w:val="22"/>
        </w:rPr>
        <w:t>IEEE Code of Ethics</w:t>
      </w:r>
      <w:r w:rsidRPr="00F8395D">
        <w:rPr>
          <w:rFonts w:ascii="Calibri" w:eastAsia="Arial" w:hAnsi="Calibri" w:cs="Calibri"/>
          <w:color w:val="000000" w:themeColor="text1"/>
          <w:sz w:val="22"/>
          <w:szCs w:val="22"/>
        </w:rPr>
        <w:t>. The four key BCS duties — public interest, professional competence and integrity, duty to relevant authority, and duty to the profession — are mapped explicitly to project decisions:</w:t>
      </w:r>
    </w:p>
    <w:p w14:paraId="396A7FD5" w14:textId="77777777" w:rsidR="00B50C1C" w:rsidRPr="00B50C1C" w:rsidRDefault="00B50C1C" w:rsidP="00B50C1C">
      <w:pPr>
        <w:rPr>
          <w:rFonts w:ascii="Calibri" w:hAnsi="Calibri" w:cs="Calibr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50C1C" w:rsidRPr="00B50C1C" w14:paraId="5A8D4B85" w14:textId="77777777" w:rsidTr="003312D8">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45B6D5EF" w14:textId="77777777" w:rsidR="00B50C1C" w:rsidRPr="00B50C1C" w:rsidRDefault="00B50C1C" w:rsidP="003312D8">
            <w:pPr>
              <w:rPr>
                <w:rFonts w:ascii="Calibri" w:hAnsi="Calibri" w:cs="Calibri"/>
                <w:color w:val="000000" w:themeColor="text1"/>
              </w:rPr>
            </w:pPr>
            <w:r w:rsidRPr="00B50C1C">
              <w:rPr>
                <w:rFonts w:ascii="Calibri" w:eastAsia="Arial" w:hAnsi="Calibri" w:cs="Calibri"/>
                <w:b/>
                <w:bCs/>
                <w:color w:val="000000" w:themeColor="text1"/>
              </w:rPr>
              <w:t>BCS Duty</w:t>
            </w:r>
          </w:p>
        </w:tc>
        <w:tc>
          <w:tcPr>
            <w:tcW w:w="6426"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123A1D93" w14:textId="77777777" w:rsidR="00B50C1C" w:rsidRPr="00B50C1C" w:rsidRDefault="00B50C1C" w:rsidP="003312D8">
            <w:pPr>
              <w:rPr>
                <w:rFonts w:ascii="Calibri" w:hAnsi="Calibri" w:cs="Calibri"/>
                <w:color w:val="000000" w:themeColor="text1"/>
              </w:rPr>
            </w:pPr>
            <w:r w:rsidRPr="00B50C1C">
              <w:rPr>
                <w:rFonts w:ascii="Calibri" w:eastAsia="Arial" w:hAnsi="Calibri" w:cs="Calibri"/>
                <w:b/>
                <w:bCs/>
                <w:color w:val="000000" w:themeColor="text1"/>
              </w:rPr>
              <w:t>How Addressed in This Project</w:t>
            </w:r>
          </w:p>
        </w:tc>
      </w:tr>
      <w:tr w:rsidR="00B50C1C" w:rsidRPr="00F8395D" w14:paraId="46D24BC0"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971337"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Public Interest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C92662"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Risk and emissions outputs serve a clear public benefit. System does not replace certified safety tools.</w:t>
            </w:r>
          </w:p>
        </w:tc>
      </w:tr>
      <w:tr w:rsidR="00B50C1C" w:rsidRPr="00F8395D" w14:paraId="683B592C"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0CB0EFE7"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Competence &amp; Integrity</w:t>
            </w:r>
          </w:p>
        </w:tc>
        <w:tc>
          <w:tcPr>
            <w:tcW w:w="64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7AF01AA6"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All data sources cited. Limitations documented. Model trained from real NTSB data with acknowledged proxies. No overclaiming.</w:t>
            </w:r>
          </w:p>
        </w:tc>
      </w:tr>
      <w:tr w:rsidR="00B50C1C" w:rsidRPr="00F8395D" w14:paraId="76794A2F"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D8EB63"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Duty to Relevant Authority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CB1F36"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EASA, FAA, ICAO, EU AI Act, DO-178C frameworks all acknowledged. System explicitly not certified for operational use.</w:t>
            </w:r>
          </w:p>
        </w:tc>
      </w:tr>
      <w:tr w:rsidR="00B50C1C" w:rsidRPr="00F8395D" w14:paraId="4C6884B0"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61FD8AC"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Duty to the Profession</w:t>
            </w:r>
          </w:p>
        </w:tc>
        <w:tc>
          <w:tcPr>
            <w:tcW w:w="64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EC81208" w14:textId="77777777" w:rsidR="00B50C1C" w:rsidRPr="00F8395D" w:rsidRDefault="00B50C1C"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From-scratch Bayesian implementation advances understanding. GitHub commit history demonstrates professional development practice.</w:t>
            </w:r>
          </w:p>
        </w:tc>
      </w:tr>
    </w:tbl>
    <w:p w14:paraId="60B72E39" w14:textId="77777777" w:rsidR="00B50C1C" w:rsidRPr="00B50C1C" w:rsidRDefault="00B50C1C" w:rsidP="00B50C1C">
      <w:pPr>
        <w:spacing w:after="120"/>
        <w:rPr>
          <w:rFonts w:ascii="Calibri" w:hAnsi="Calibri" w:cs="Calibri"/>
          <w:color w:val="000000" w:themeColor="text1"/>
        </w:rPr>
      </w:pPr>
    </w:p>
    <w:p w14:paraId="6E753C30" w14:textId="6C8C339F"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Conflict zone routing uses EASA Conflict Zone Information Bulletins</w:t>
      </w:r>
      <w:r w:rsidRPr="00F8395D">
        <w:rPr>
          <w:rFonts w:ascii="Calibri" w:eastAsia="Arial" w:hAnsi="Calibri" w:cs="Calibri"/>
          <w:b/>
          <w:bCs/>
          <w:color w:val="000000" w:themeColor="text1"/>
          <w:sz w:val="22"/>
          <w:szCs w:val="22"/>
        </w:rPr>
        <w:t xml:space="preserve"> [</w:t>
      </w:r>
      <w:r w:rsidR="00CE492D" w:rsidRPr="00F8395D">
        <w:rPr>
          <w:rFonts w:ascii="Calibri" w:eastAsia="Arial" w:hAnsi="Calibri" w:cs="Calibri"/>
          <w:b/>
          <w:bCs/>
          <w:color w:val="000000" w:themeColor="text1"/>
          <w:sz w:val="22"/>
          <w:szCs w:val="22"/>
        </w:rPr>
        <w:t>25</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 the same authoritative source used by all European-certificated airlines — rather than informal or unverifiable sources. This reflects professional rigour in data sourcing. When the system detects that a selected route crosses a closed airspace, it warns the user and recommends safer alternatives, rather than silently routing through restricted zones.</w:t>
      </w:r>
    </w:p>
    <w:p w14:paraId="2292E477" w14:textId="6CE41890" w:rsidR="00B50C1C" w:rsidRPr="00F8395D" w:rsidRDefault="00B50C1C"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A detailed ethical risk assessment, including a structured risk table covering data bias, overreliance, accountability gaps under the EU AI Act, and environmental model limitations, is provided in the Ethics &amp; Implications section of the application (accessible via the Ethics page in the dashboard). </w:t>
      </w:r>
      <w:r w:rsidRPr="00F8395D">
        <w:rPr>
          <w:rFonts w:ascii="Calibri" w:eastAsia="Arial" w:hAnsi="Calibri" w:cs="Calibri"/>
          <w:b/>
          <w:bCs/>
          <w:color w:val="000000" w:themeColor="text1"/>
          <w:sz w:val="22"/>
          <w:szCs w:val="22"/>
        </w:rPr>
        <w:t xml:space="preserve">A formal risk register covering both technical and ethical project risks is provided in Appendix </w:t>
      </w:r>
      <w:r w:rsidR="00CE492D" w:rsidRPr="00F8395D">
        <w:rPr>
          <w:rFonts w:ascii="Calibri" w:eastAsia="Arial" w:hAnsi="Calibri" w:cs="Calibri"/>
          <w:b/>
          <w:bCs/>
          <w:color w:val="000000" w:themeColor="text1"/>
          <w:sz w:val="22"/>
          <w:szCs w:val="22"/>
        </w:rPr>
        <w:t>G</w:t>
      </w:r>
      <w:r w:rsidRPr="00F8395D">
        <w:rPr>
          <w:rFonts w:ascii="Calibri" w:eastAsia="Arial" w:hAnsi="Calibri" w:cs="Calibri"/>
          <w:b/>
          <w:bCs/>
          <w:color w:val="000000" w:themeColor="text1"/>
          <w:sz w:val="22"/>
          <w:szCs w:val="22"/>
        </w:rPr>
        <w:t>.</w:t>
      </w:r>
    </w:p>
    <w:p w14:paraId="417AAEA2" w14:textId="77777777" w:rsidR="00D86CD5" w:rsidRPr="00B50C1C" w:rsidRDefault="00D86CD5" w:rsidP="00361E03">
      <w:pPr>
        <w:pStyle w:val="NormalWeb"/>
        <w:rPr>
          <w:rFonts w:ascii="Calibri" w:hAnsi="Calibri" w:cs="Calibri"/>
          <w:color w:val="000000" w:themeColor="text1"/>
        </w:rPr>
      </w:pPr>
    </w:p>
    <w:p w14:paraId="1F854CF2" w14:textId="77777777" w:rsidR="00D86CD5" w:rsidRPr="00B50C1C" w:rsidRDefault="00D86CD5" w:rsidP="00361E03">
      <w:pPr>
        <w:pStyle w:val="NormalWeb"/>
        <w:rPr>
          <w:rFonts w:ascii="Calibri" w:hAnsi="Calibri" w:cs="Calibri"/>
          <w:color w:val="000000" w:themeColor="text1"/>
        </w:rPr>
      </w:pPr>
    </w:p>
    <w:p w14:paraId="67C4B6F4" w14:textId="77777777" w:rsidR="00D86CD5" w:rsidRDefault="00D86CD5" w:rsidP="00361E03">
      <w:pPr>
        <w:pStyle w:val="NormalWeb"/>
        <w:rPr>
          <w:rFonts w:ascii="Calibri" w:hAnsi="Calibri" w:cs="Calibri"/>
          <w:color w:val="000000"/>
          <w:sz w:val="22"/>
          <w:szCs w:val="22"/>
        </w:rPr>
      </w:pPr>
    </w:p>
    <w:p w14:paraId="05B19726" w14:textId="77777777" w:rsidR="00D86CD5" w:rsidRPr="00361E03" w:rsidRDefault="00D86CD5" w:rsidP="00361E03">
      <w:pPr>
        <w:pStyle w:val="NormalWeb"/>
        <w:rPr>
          <w:rFonts w:ascii="Calibri" w:hAnsi="Calibri" w:cs="Calibri"/>
          <w:color w:val="000000"/>
          <w:sz w:val="22"/>
          <w:szCs w:val="22"/>
        </w:rPr>
      </w:pPr>
    </w:p>
    <w:p w14:paraId="69257D15"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53" w:name="__RefHeading___Toc972_3064795242"/>
      <w:bookmarkStart w:id="54" w:name="_Toc299483542"/>
      <w:bookmarkStart w:id="55" w:name="_Toc227094328"/>
      <w:bookmarkEnd w:id="48"/>
      <w:bookmarkEnd w:id="53"/>
      <w:r w:rsidRPr="43AF9820">
        <w:rPr>
          <w:b/>
          <w:bCs/>
          <w:color w:val="000000" w:themeColor="text1"/>
          <w:sz w:val="40"/>
          <w:szCs w:val="40"/>
        </w:rPr>
        <w:lastRenderedPageBreak/>
        <w:t>Requirements/Specifications</w:t>
      </w:r>
      <w:bookmarkEnd w:id="54"/>
      <w:bookmarkEnd w:id="55"/>
    </w:p>
    <w:p w14:paraId="1E07E6F4" w14:textId="629891AF" w:rsidR="0015680A" w:rsidRPr="00F8395D" w:rsidRDefault="0015680A" w:rsidP="00F8395D">
      <w:pPr>
        <w:spacing w:before="80" w:after="120" w:line="360" w:lineRule="auto"/>
        <w:rPr>
          <w:rFonts w:ascii="Calibri" w:eastAsia="Calibri" w:hAnsi="Calibri" w:cs="Calibri"/>
          <w:sz w:val="22"/>
          <w:szCs w:val="22"/>
        </w:rPr>
      </w:pPr>
      <w:r w:rsidRPr="00F8395D">
        <w:rPr>
          <w:rFonts w:ascii="Calibri" w:eastAsia="Calibri" w:hAnsi="Calibri" w:cs="Calibri"/>
          <w:sz w:val="22"/>
          <w:szCs w:val="22"/>
        </w:rPr>
        <w:t>This section defines the requirements for the Bayesian Aviation Decision-Support System. Requirements were derived from an analysis of the identified research gap — the absence of integrated safety and sustainability tools in aviation — and from the operational contexts of the system's intended user groups</w:t>
      </w:r>
      <w:r w:rsidRPr="00F8395D">
        <w:rPr>
          <w:rFonts w:ascii="Calibri" w:eastAsia="Calibri" w:hAnsi="Calibri" w:cs="Calibri"/>
          <w:color w:val="1F3864"/>
          <w:sz w:val="22"/>
          <w:szCs w:val="22"/>
        </w:rPr>
        <w:t xml:space="preserve"> [47]</w:t>
      </w:r>
      <w:r w:rsidRPr="00F8395D">
        <w:rPr>
          <w:rFonts w:ascii="Calibri" w:eastAsia="Calibri" w:hAnsi="Calibri" w:cs="Calibri"/>
          <w:sz w:val="22"/>
          <w:szCs w:val="22"/>
        </w:rPr>
        <w:t>. The specifications are presented using industry-standard formats including personas, user stories, user journeys, use case descriptions, and wireframe summaries.</w:t>
      </w:r>
    </w:p>
    <w:p w14:paraId="02140761" w14:textId="77777777" w:rsidR="0015680A" w:rsidRDefault="0015680A" w:rsidP="0015680A">
      <w:pPr>
        <w:spacing w:before="80" w:after="120" w:line="360" w:lineRule="auto"/>
        <w:rPr>
          <w:rFonts w:ascii="Calibri" w:eastAsia="Calibri" w:hAnsi="Calibri" w:cs="Calibri"/>
        </w:rPr>
      </w:pPr>
    </w:p>
    <w:p w14:paraId="564DA7B2" w14:textId="06A33994" w:rsidR="0015680A" w:rsidRPr="0015680A" w:rsidRDefault="0015680A" w:rsidP="0015680A">
      <w:pPr>
        <w:pStyle w:val="Heading2"/>
        <w:spacing w:before="300" w:after="120"/>
        <w:rPr>
          <w:b/>
          <w:bCs/>
          <w:color w:val="000000" w:themeColor="text1"/>
        </w:rPr>
      </w:pPr>
      <w:bookmarkStart w:id="56" w:name="_Toc227094329"/>
      <w:r w:rsidRPr="0015680A">
        <w:rPr>
          <w:rFonts w:ascii="Calibri" w:eastAsia="Calibri" w:hAnsi="Calibri" w:cs="Calibri"/>
          <w:b/>
          <w:bCs/>
          <w:color w:val="000000" w:themeColor="text1"/>
          <w:sz w:val="28"/>
          <w:szCs w:val="28"/>
        </w:rPr>
        <w:t>4.1 Personas</w:t>
      </w:r>
      <w:bookmarkEnd w:id="56"/>
    </w:p>
    <w:p w14:paraId="7C2735C5" w14:textId="77777777" w:rsidR="0015680A" w:rsidRPr="00F8395D" w:rsidRDefault="0015680A" w:rsidP="00F8395D">
      <w:pPr>
        <w:spacing w:before="80" w:after="120" w:line="360" w:lineRule="auto"/>
        <w:rPr>
          <w:sz w:val="22"/>
          <w:szCs w:val="22"/>
        </w:rPr>
      </w:pPr>
      <w:r w:rsidRPr="00F8395D">
        <w:rPr>
          <w:rFonts w:ascii="Calibri" w:eastAsia="Calibri" w:hAnsi="Calibri" w:cs="Calibri"/>
          <w:sz w:val="22"/>
          <w:szCs w:val="22"/>
        </w:rPr>
        <w:t>Two primary personas were identified through an analysis of the intended user base. The personas represent the two most distinct use cases the system is designed to serve.</w:t>
      </w:r>
    </w:p>
    <w:p w14:paraId="7F816F7F" w14:textId="77777777" w:rsidR="0015680A" w:rsidRPr="00F8395D" w:rsidRDefault="0015680A" w:rsidP="00F8395D">
      <w:pPr>
        <w:spacing w:after="60" w:line="360" w:lineRule="auto"/>
        <w:rPr>
          <w:sz w:val="22"/>
          <w:szCs w:val="22"/>
        </w:rPr>
      </w:pPr>
    </w:p>
    <w:p w14:paraId="73E21E20" w14:textId="462B2042"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Role: </w:t>
      </w:r>
      <w:r w:rsidRPr="00F8395D">
        <w:rPr>
          <w:rFonts w:ascii="Calibri" w:eastAsia="Calibri" w:hAnsi="Calibri" w:cs="Calibri"/>
          <w:sz w:val="22"/>
          <w:szCs w:val="22"/>
        </w:rPr>
        <w:t>Age 35. Safety and Operations Analyst at a commercial airline.</w:t>
      </w:r>
    </w:p>
    <w:p w14:paraId="44AA9A3A" w14:textId="77777777"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Goals: </w:t>
      </w:r>
      <w:r w:rsidRPr="00F8395D">
        <w:rPr>
          <w:rFonts w:ascii="Calibri" w:eastAsia="Calibri" w:hAnsi="Calibri" w:cs="Calibri"/>
          <w:sz w:val="22"/>
          <w:szCs w:val="22"/>
        </w:rPr>
        <w:t>Identify high-risk flights quickly. Understand how weather, maintenance, and routing affect both accident probability and CO₂ simultaneously. Support pre-flight decision-making with probabilistic evidence.</w:t>
      </w:r>
    </w:p>
    <w:p w14:paraId="5FEB6C6C" w14:textId="77777777"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Pain Points: </w:t>
      </w:r>
      <w:r w:rsidRPr="00F8395D">
        <w:rPr>
          <w:rFonts w:ascii="Calibri" w:eastAsia="Calibri" w:hAnsi="Calibri" w:cs="Calibri"/>
          <w:sz w:val="22"/>
          <w:szCs w:val="22"/>
        </w:rPr>
        <w:t>Current tools analyse safety and emissions in separate applications, requiring manual data re-entry and reconciliation. Outputs are often deterministic and do not express uncertainty explicitly.</w:t>
      </w:r>
    </w:p>
    <w:p w14:paraId="5A92240E" w14:textId="65AB64C4" w:rsidR="0015680A" w:rsidRPr="00F8395D" w:rsidRDefault="0015680A" w:rsidP="00F8395D">
      <w:pPr>
        <w:spacing w:after="100" w:line="360" w:lineRule="auto"/>
        <w:rPr>
          <w:sz w:val="22"/>
          <w:szCs w:val="22"/>
        </w:rPr>
      </w:pPr>
      <w:r w:rsidRPr="00F8395D">
        <w:rPr>
          <w:rFonts w:ascii="Calibri" w:eastAsia="Calibri" w:hAnsi="Calibri" w:cs="Calibri"/>
          <w:b/>
          <w:bCs/>
          <w:sz w:val="22"/>
          <w:szCs w:val="22"/>
        </w:rPr>
        <w:t xml:space="preserve">Usage: </w:t>
      </w:r>
      <w:r w:rsidRPr="00F8395D">
        <w:rPr>
          <w:rFonts w:ascii="Calibri" w:eastAsia="Calibri" w:hAnsi="Calibri" w:cs="Calibri"/>
          <w:sz w:val="22"/>
          <w:szCs w:val="22"/>
        </w:rPr>
        <w:t>Inputs live flight parameters via the flight number lookup (e.g. BA249) or manually. Reviews Bayesian posterior probabilities, risk score, and unified CO₂ estimate. Exports scenario history as CSV for reporting.</w:t>
      </w:r>
    </w:p>
    <w:p w14:paraId="3183212B" w14:textId="77777777" w:rsidR="0015680A" w:rsidRPr="00F8395D" w:rsidRDefault="0015680A" w:rsidP="00F8395D">
      <w:pPr>
        <w:spacing w:after="60" w:line="360" w:lineRule="auto"/>
        <w:rPr>
          <w:rFonts w:ascii="Calibri" w:hAnsi="Calibri" w:cs="Calibri"/>
          <w:sz w:val="22"/>
          <w:szCs w:val="22"/>
        </w:rPr>
      </w:pPr>
    </w:p>
    <w:p w14:paraId="110B082C" w14:textId="239F4E14"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Role: </w:t>
      </w:r>
      <w:r w:rsidRPr="00F8395D">
        <w:rPr>
          <w:rFonts w:ascii="Calibri" w:eastAsia="Calibri" w:hAnsi="Calibri" w:cs="Calibri"/>
          <w:sz w:val="22"/>
          <w:szCs w:val="22"/>
        </w:rPr>
        <w:t>Age 21. Undergraduate studying Aviation Operations or Air Transport Management.</w:t>
      </w:r>
    </w:p>
    <w:p w14:paraId="6F454092" w14:textId="77777777"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Goals: </w:t>
      </w:r>
      <w:r w:rsidRPr="00F8395D">
        <w:rPr>
          <w:rFonts w:ascii="Calibri" w:eastAsia="Calibri" w:hAnsi="Calibri" w:cs="Calibri"/>
          <w:sz w:val="22"/>
          <w:szCs w:val="22"/>
        </w:rPr>
        <w:t>Develop practical understanding of flight risk and environmental impact. Explore 'what-if' scenarios to see how changing one variable — e.g. weather from low to high — affects both risk class and expected emissions.</w:t>
      </w:r>
    </w:p>
    <w:p w14:paraId="4ECB10E8" w14:textId="77777777" w:rsidR="0015680A" w:rsidRPr="00F8395D" w:rsidRDefault="0015680A" w:rsidP="00F8395D">
      <w:pPr>
        <w:spacing w:after="60" w:line="360" w:lineRule="auto"/>
        <w:rPr>
          <w:sz w:val="22"/>
          <w:szCs w:val="22"/>
        </w:rPr>
      </w:pPr>
      <w:r w:rsidRPr="00F8395D">
        <w:rPr>
          <w:rFonts w:ascii="Calibri" w:eastAsia="Calibri" w:hAnsi="Calibri" w:cs="Calibri"/>
          <w:b/>
          <w:bCs/>
          <w:sz w:val="22"/>
          <w:szCs w:val="22"/>
        </w:rPr>
        <w:t xml:space="preserve">Pain Points: </w:t>
      </w:r>
      <w:r w:rsidRPr="00F8395D">
        <w:rPr>
          <w:rFonts w:ascii="Calibri" w:eastAsia="Calibri" w:hAnsi="Calibri" w:cs="Calibri"/>
          <w:sz w:val="22"/>
          <w:szCs w:val="22"/>
        </w:rPr>
        <w:t>Limited exposure to real-world risk data and probabilistic tools. Most academic materials present safety concepts without interactive or quantitative exploration.</w:t>
      </w:r>
    </w:p>
    <w:p w14:paraId="509C2382" w14:textId="5F547576" w:rsidR="0015680A" w:rsidRPr="00F8395D" w:rsidRDefault="0015680A" w:rsidP="00F8395D">
      <w:pPr>
        <w:spacing w:before="80" w:after="120" w:line="360" w:lineRule="auto"/>
        <w:rPr>
          <w:rFonts w:ascii="Calibri" w:hAnsi="Calibri" w:cs="Calibri"/>
          <w:sz w:val="22"/>
          <w:szCs w:val="22"/>
        </w:rPr>
      </w:pPr>
      <w:r w:rsidRPr="00F8395D">
        <w:rPr>
          <w:rFonts w:ascii="Calibri" w:eastAsia="Calibri" w:hAnsi="Calibri" w:cs="Calibri"/>
          <w:b/>
          <w:bCs/>
          <w:sz w:val="22"/>
          <w:szCs w:val="22"/>
        </w:rPr>
        <w:lastRenderedPageBreak/>
        <w:t xml:space="preserve">Usage: </w:t>
      </w:r>
      <w:r w:rsidRPr="00F8395D">
        <w:rPr>
          <w:rFonts w:ascii="Calibri" w:eastAsia="Calibri" w:hAnsi="Calibri" w:cs="Calibri"/>
          <w:sz w:val="22"/>
          <w:szCs w:val="22"/>
        </w:rPr>
        <w:t>Uses the Risk Analysis and Fuel Efficiency pages for scenario exploration. Changes input parameters and observes how posterior probabilities shift. Uses the Route Planner to understand conflict zone avoidance.</w:t>
      </w:r>
    </w:p>
    <w:p w14:paraId="008AA8E8" w14:textId="77777777" w:rsidR="00361E03" w:rsidRDefault="00361E03">
      <w:pPr>
        <w:pStyle w:val="BodyText"/>
        <w:spacing w:line="360" w:lineRule="auto"/>
        <w:rPr>
          <w:color w:val="2F5496" w:themeColor="accent1" w:themeShade="BF"/>
        </w:rPr>
      </w:pPr>
    </w:p>
    <w:p w14:paraId="776579B8" w14:textId="1C7ECB23" w:rsidR="0015680A" w:rsidRPr="00F8395D" w:rsidRDefault="0015680A" w:rsidP="00F8395D">
      <w:pPr>
        <w:spacing w:before="80" w:after="120" w:line="360" w:lineRule="auto"/>
        <w:rPr>
          <w:rFonts w:ascii="Calibri" w:eastAsia="Calibri" w:hAnsi="Calibri" w:cs="Calibri"/>
          <w:sz w:val="22"/>
          <w:szCs w:val="22"/>
        </w:rPr>
      </w:pPr>
      <w:r w:rsidRPr="00F8395D">
        <w:rPr>
          <w:rFonts w:ascii="Calibri" w:eastAsia="Calibri" w:hAnsi="Calibri" w:cs="Calibri"/>
          <w:sz w:val="22"/>
          <w:szCs w:val="22"/>
        </w:rPr>
        <w:t xml:space="preserve">User stories are expressed in standard format: As a user, I want to use this tool so that I can have a better idea of flight safety and </w:t>
      </w:r>
      <w:r w:rsidR="00293D01" w:rsidRPr="00F8395D">
        <w:rPr>
          <w:rFonts w:ascii="Calibri" w:eastAsia="Calibri" w:hAnsi="Calibri" w:cs="Calibri"/>
          <w:sz w:val="22"/>
          <w:szCs w:val="22"/>
        </w:rPr>
        <w:t>emissions</w:t>
      </w:r>
      <w:r w:rsidRPr="00F8395D">
        <w:rPr>
          <w:rFonts w:ascii="Calibri" w:eastAsia="Calibri" w:hAnsi="Calibri" w:cs="Calibri"/>
          <w:sz w:val="22"/>
          <w:szCs w:val="22"/>
        </w:rPr>
        <w:t>. Acceptance criteria define the observable behaviour that satisfies each story.</w:t>
      </w:r>
      <w:r w:rsidR="00293D01" w:rsidRPr="00F8395D">
        <w:rPr>
          <w:rFonts w:ascii="Calibri" w:eastAsia="Calibri" w:hAnsi="Calibri" w:cs="Calibri"/>
          <w:sz w:val="22"/>
          <w:szCs w:val="22"/>
        </w:rPr>
        <w:t xml:space="preserve"> User stories have been included in the appendices and under </w:t>
      </w:r>
      <w:r w:rsidR="00293D01" w:rsidRPr="00F8395D">
        <w:rPr>
          <w:rFonts w:ascii="Calibri" w:eastAsia="Calibri" w:hAnsi="Calibri" w:cs="Calibri"/>
          <w:b/>
          <w:bCs/>
          <w:sz w:val="22"/>
          <w:szCs w:val="22"/>
        </w:rPr>
        <w:t>Appendix N</w:t>
      </w:r>
      <w:r w:rsidR="00293D01" w:rsidRPr="00F8395D">
        <w:rPr>
          <w:rFonts w:ascii="Calibri" w:eastAsia="Calibri" w:hAnsi="Calibri" w:cs="Calibri"/>
          <w:sz w:val="22"/>
          <w:szCs w:val="22"/>
        </w:rPr>
        <w:t>.</w:t>
      </w:r>
    </w:p>
    <w:p w14:paraId="1399CB93" w14:textId="77777777" w:rsidR="00293D01" w:rsidRDefault="00293D01" w:rsidP="0015680A">
      <w:pPr>
        <w:spacing w:before="80" w:after="120" w:line="360" w:lineRule="auto"/>
        <w:rPr>
          <w:rFonts w:ascii="Calibri" w:eastAsia="Calibri" w:hAnsi="Calibri" w:cs="Calibri"/>
        </w:rPr>
      </w:pPr>
    </w:p>
    <w:p w14:paraId="3BB78F14" w14:textId="6154F1EA" w:rsidR="00293D01" w:rsidRPr="00293D01" w:rsidRDefault="00293D01" w:rsidP="00293D01">
      <w:pPr>
        <w:pStyle w:val="Heading2"/>
        <w:spacing w:before="300" w:after="120"/>
        <w:rPr>
          <w:color w:val="000000" w:themeColor="text1"/>
        </w:rPr>
      </w:pPr>
      <w:bookmarkStart w:id="57" w:name="_Toc227094330"/>
      <w:r>
        <w:rPr>
          <w:rFonts w:ascii="Calibri" w:eastAsia="Calibri" w:hAnsi="Calibri" w:cs="Calibri"/>
          <w:b/>
          <w:bCs/>
          <w:color w:val="000000" w:themeColor="text1"/>
          <w:sz w:val="28"/>
          <w:szCs w:val="28"/>
        </w:rPr>
        <w:t>4</w:t>
      </w:r>
      <w:r w:rsidRPr="00293D01">
        <w:rPr>
          <w:rFonts w:ascii="Calibri" w:eastAsia="Calibri" w:hAnsi="Calibri" w:cs="Calibri"/>
          <w:b/>
          <w:bCs/>
          <w:color w:val="000000" w:themeColor="text1"/>
          <w:sz w:val="28"/>
          <w:szCs w:val="28"/>
        </w:rPr>
        <w:t>.</w:t>
      </w:r>
      <w:r w:rsidR="007E6FC7">
        <w:rPr>
          <w:rFonts w:ascii="Calibri" w:eastAsia="Calibri" w:hAnsi="Calibri" w:cs="Calibri"/>
          <w:b/>
          <w:bCs/>
          <w:color w:val="000000" w:themeColor="text1"/>
          <w:sz w:val="28"/>
          <w:szCs w:val="28"/>
        </w:rPr>
        <w:t>2</w:t>
      </w:r>
      <w:r w:rsidRPr="00293D01">
        <w:rPr>
          <w:rFonts w:ascii="Calibri" w:eastAsia="Calibri" w:hAnsi="Calibri" w:cs="Calibri"/>
          <w:b/>
          <w:bCs/>
          <w:color w:val="000000" w:themeColor="text1"/>
          <w:sz w:val="28"/>
          <w:szCs w:val="28"/>
        </w:rPr>
        <w:t xml:space="preserve"> User Journey</w:t>
      </w:r>
      <w:bookmarkEnd w:id="57"/>
    </w:p>
    <w:p w14:paraId="0BF8C930" w14:textId="200BD3CD" w:rsidR="00293D01" w:rsidRPr="00F8395D" w:rsidRDefault="00A042A9" w:rsidP="00F8395D">
      <w:pPr>
        <w:spacing w:before="80" w:after="100" w:line="360" w:lineRule="auto"/>
        <w:rPr>
          <w:rFonts w:ascii="Calibri" w:hAnsi="Calibri" w:cs="Calibri"/>
          <w:sz w:val="22"/>
          <w:szCs w:val="22"/>
        </w:rPr>
      </w:pPr>
      <w:r w:rsidRPr="00F8395D">
        <w:rPr>
          <w:rFonts w:ascii="Calibri" w:eastAsia="Calibri" w:hAnsi="Calibri" w:cs="Calibri"/>
          <w:color w:val="000000"/>
          <w:sz w:val="22"/>
          <w:szCs w:val="22"/>
        </w:rPr>
        <w:t xml:space="preserve">The primary user journey for the Risk Analysis use case proceeds as follows: the user opens the application, selects Risk Analysis, enters a flight number (e.g. QR8), and clicks Look Up Flight. The system queries the </w:t>
      </w:r>
      <w:proofErr w:type="spellStart"/>
      <w:r w:rsidRPr="00F8395D">
        <w:rPr>
          <w:rFonts w:ascii="Calibri" w:eastAsia="Calibri" w:hAnsi="Calibri" w:cs="Calibri"/>
          <w:color w:val="000000"/>
          <w:sz w:val="22"/>
          <w:szCs w:val="22"/>
        </w:rPr>
        <w:t>AviationStack</w:t>
      </w:r>
      <w:proofErr w:type="spellEnd"/>
      <w:r w:rsidRPr="00F8395D">
        <w:rPr>
          <w:rFonts w:ascii="Calibri" w:eastAsia="Calibri" w:hAnsi="Calibri" w:cs="Calibri"/>
          <w:color w:val="000000"/>
          <w:sz w:val="22"/>
          <w:szCs w:val="22"/>
        </w:rPr>
        <w:t xml:space="preserve"> API, returning route details for LHR→DOH, aircraft type A330-200, and distance 5,242 km automatically calculated and pre-filled. The user adjusts the weather parameter to reflect current conditions and clicks Run Unified Analysis. The system calls </w:t>
      </w:r>
      <w:proofErr w:type="spellStart"/>
      <w:r w:rsidRPr="00F8395D">
        <w:rPr>
          <w:rFonts w:ascii="Calibri" w:eastAsia="Courier New" w:hAnsi="Calibri" w:cs="Calibri"/>
          <w:color w:val="2C3E50"/>
          <w:sz w:val="22"/>
          <w:szCs w:val="22"/>
        </w:rPr>
        <w:t>UnifiedBayesianModel.predict</w:t>
      </w:r>
      <w:proofErr w:type="spellEnd"/>
      <w:r w:rsidRPr="00F8395D">
        <w:rPr>
          <w:rFonts w:ascii="Calibri" w:eastAsia="Courier New" w:hAnsi="Calibri" w:cs="Calibri"/>
          <w:color w:val="2C3E50"/>
          <w:sz w:val="22"/>
          <w:szCs w:val="22"/>
        </w:rPr>
        <w:t>()</w:t>
      </w:r>
      <w:r w:rsidRPr="00F8395D">
        <w:rPr>
          <w:rFonts w:ascii="Calibri" w:eastAsia="Calibri" w:hAnsi="Calibri" w:cs="Calibri"/>
          <w:color w:val="000000"/>
          <w:sz w:val="22"/>
          <w:szCs w:val="22"/>
        </w:rPr>
        <w:t xml:space="preserve"> in a single inference pass returning both risk posteriors and Bayesian-weighted CO₂. The dashboard renders the risk class badge, risk score out of 100, posterior probability bars, unified emissions estimate, contextual equivalents (car years, trees), and the scenario is automatically saved to history. The full 9-step user journey is provided and</w:t>
      </w:r>
      <w:r w:rsidR="00293D01" w:rsidRPr="00F8395D">
        <w:rPr>
          <w:rFonts w:ascii="Calibri" w:eastAsia="Calibri" w:hAnsi="Calibri" w:cs="Calibri"/>
          <w:sz w:val="22"/>
          <w:szCs w:val="22"/>
        </w:rPr>
        <w:t xml:space="preserve"> has been included in the appendices under </w:t>
      </w:r>
      <w:r w:rsidR="00293D01" w:rsidRPr="00F8395D">
        <w:rPr>
          <w:rFonts w:ascii="Calibri" w:eastAsia="Calibri" w:hAnsi="Calibri" w:cs="Calibri"/>
          <w:b/>
          <w:bCs/>
          <w:sz w:val="22"/>
          <w:szCs w:val="22"/>
        </w:rPr>
        <w:t>Appendix O.</w:t>
      </w:r>
    </w:p>
    <w:p w14:paraId="6CF9B8C9" w14:textId="77777777" w:rsidR="00293D01" w:rsidRDefault="00293D01" w:rsidP="00293D01">
      <w:pPr>
        <w:spacing w:before="80" w:after="120" w:line="360" w:lineRule="auto"/>
      </w:pPr>
    </w:p>
    <w:p w14:paraId="14B93498" w14:textId="77777777" w:rsidR="00293D01" w:rsidRDefault="00293D01" w:rsidP="00293D01">
      <w:pPr>
        <w:spacing w:before="80" w:after="120" w:line="360" w:lineRule="auto"/>
      </w:pPr>
    </w:p>
    <w:p w14:paraId="61065A94" w14:textId="0D75FD64" w:rsidR="00293D01" w:rsidRPr="00293D01" w:rsidRDefault="00293D01" w:rsidP="00293D01">
      <w:pPr>
        <w:pStyle w:val="Heading2"/>
        <w:spacing w:before="300" w:after="120"/>
        <w:rPr>
          <w:color w:val="000000" w:themeColor="text1"/>
        </w:rPr>
      </w:pPr>
      <w:bookmarkStart w:id="58" w:name="_Toc227094331"/>
      <w:r>
        <w:rPr>
          <w:rFonts w:ascii="Calibri" w:eastAsia="Calibri" w:hAnsi="Calibri" w:cs="Calibri"/>
          <w:b/>
          <w:bCs/>
          <w:color w:val="000000" w:themeColor="text1"/>
          <w:sz w:val="28"/>
          <w:szCs w:val="28"/>
        </w:rPr>
        <w:t>4</w:t>
      </w:r>
      <w:r w:rsidRPr="00293D01">
        <w:rPr>
          <w:rFonts w:ascii="Calibri" w:eastAsia="Calibri" w:hAnsi="Calibri" w:cs="Calibri"/>
          <w:b/>
          <w:bCs/>
          <w:color w:val="000000" w:themeColor="text1"/>
          <w:sz w:val="28"/>
          <w:szCs w:val="28"/>
        </w:rPr>
        <w:t>.</w:t>
      </w:r>
      <w:r w:rsidR="007E6FC7">
        <w:rPr>
          <w:rFonts w:ascii="Calibri" w:eastAsia="Calibri" w:hAnsi="Calibri" w:cs="Calibri"/>
          <w:b/>
          <w:bCs/>
          <w:color w:val="000000" w:themeColor="text1"/>
          <w:sz w:val="28"/>
          <w:szCs w:val="28"/>
        </w:rPr>
        <w:t>3</w:t>
      </w:r>
      <w:r w:rsidRPr="00293D01">
        <w:rPr>
          <w:rFonts w:ascii="Calibri" w:eastAsia="Calibri" w:hAnsi="Calibri" w:cs="Calibri"/>
          <w:b/>
          <w:bCs/>
          <w:color w:val="000000" w:themeColor="text1"/>
          <w:sz w:val="28"/>
          <w:szCs w:val="28"/>
        </w:rPr>
        <w:t xml:space="preserve"> Use Case Descriptions</w:t>
      </w:r>
      <w:bookmarkEnd w:id="58"/>
    </w:p>
    <w:p w14:paraId="4BCDC8D1" w14:textId="5B5F8E60" w:rsidR="00293D01" w:rsidRPr="00F8395D" w:rsidRDefault="00293D01" w:rsidP="00F8395D">
      <w:pPr>
        <w:spacing w:before="80" w:after="120" w:line="360" w:lineRule="auto"/>
        <w:rPr>
          <w:rFonts w:ascii="Calibri" w:eastAsia="Calibri" w:hAnsi="Calibri" w:cs="Calibri"/>
          <w:sz w:val="22"/>
          <w:szCs w:val="22"/>
        </w:rPr>
      </w:pPr>
      <w:r w:rsidRPr="00F8395D">
        <w:rPr>
          <w:rFonts w:ascii="Calibri" w:eastAsia="Calibri" w:hAnsi="Calibri" w:cs="Calibri"/>
          <w:b/>
          <w:bCs/>
          <w:sz w:val="22"/>
          <w:szCs w:val="22"/>
        </w:rPr>
        <w:t>Primary Use Case — UC-01: Unified Risk and Emissions Analysis</w:t>
      </w:r>
      <w:r w:rsidRPr="00F8395D">
        <w:rPr>
          <w:rFonts w:ascii="Calibri" w:eastAsia="Calibri" w:hAnsi="Calibri" w:cs="Calibri"/>
          <w:sz w:val="22"/>
          <w:szCs w:val="22"/>
        </w:rPr>
        <w:t xml:space="preserve">. This is the core use case of the system. This has been included under </w:t>
      </w:r>
      <w:r w:rsidRPr="00F8395D">
        <w:rPr>
          <w:rFonts w:ascii="Calibri" w:eastAsia="Calibri" w:hAnsi="Calibri" w:cs="Calibri"/>
          <w:b/>
          <w:bCs/>
          <w:sz w:val="22"/>
          <w:szCs w:val="22"/>
        </w:rPr>
        <w:t>Appendix P</w:t>
      </w:r>
      <w:r w:rsidRPr="00F8395D">
        <w:rPr>
          <w:rFonts w:ascii="Calibri" w:eastAsia="Calibri" w:hAnsi="Calibri" w:cs="Calibri"/>
          <w:sz w:val="22"/>
          <w:szCs w:val="22"/>
        </w:rPr>
        <w:t>.</w:t>
      </w:r>
    </w:p>
    <w:p w14:paraId="3BDCDC20" w14:textId="77777777" w:rsidR="00293D01" w:rsidRDefault="00293D01" w:rsidP="00293D01">
      <w:pPr>
        <w:spacing w:before="80" w:after="120" w:line="360" w:lineRule="auto"/>
        <w:rPr>
          <w:rFonts w:ascii="Calibri" w:eastAsia="Calibri" w:hAnsi="Calibri" w:cs="Calibri"/>
        </w:rPr>
      </w:pPr>
    </w:p>
    <w:p w14:paraId="393DF045" w14:textId="7EE35C8D" w:rsidR="00293D01" w:rsidRPr="007E6FC7" w:rsidRDefault="007E6FC7" w:rsidP="00293D01">
      <w:pPr>
        <w:pStyle w:val="Heading2"/>
        <w:spacing w:before="300" w:after="120"/>
        <w:rPr>
          <w:color w:val="000000" w:themeColor="text1"/>
        </w:rPr>
      </w:pPr>
      <w:bookmarkStart w:id="59" w:name="_Toc227094332"/>
      <w:r>
        <w:rPr>
          <w:rFonts w:ascii="Calibri" w:eastAsia="Calibri" w:hAnsi="Calibri" w:cs="Calibri"/>
          <w:b/>
          <w:bCs/>
          <w:color w:val="000000" w:themeColor="text1"/>
          <w:sz w:val="28"/>
          <w:szCs w:val="28"/>
        </w:rPr>
        <w:t>4</w:t>
      </w:r>
      <w:r w:rsidR="00293D01" w:rsidRPr="007E6FC7">
        <w:rPr>
          <w:rFonts w:ascii="Calibri" w:eastAsia="Calibri" w:hAnsi="Calibri" w:cs="Calibri"/>
          <w:b/>
          <w:bCs/>
          <w:color w:val="000000" w:themeColor="text1"/>
          <w:sz w:val="28"/>
          <w:szCs w:val="28"/>
        </w:rPr>
        <w:t>.</w:t>
      </w:r>
      <w:r>
        <w:rPr>
          <w:rFonts w:ascii="Calibri" w:eastAsia="Calibri" w:hAnsi="Calibri" w:cs="Calibri"/>
          <w:b/>
          <w:bCs/>
          <w:color w:val="000000" w:themeColor="text1"/>
          <w:sz w:val="28"/>
          <w:szCs w:val="28"/>
        </w:rPr>
        <w:t>4</w:t>
      </w:r>
      <w:r w:rsidR="00293D01" w:rsidRPr="007E6FC7">
        <w:rPr>
          <w:rFonts w:ascii="Calibri" w:eastAsia="Calibri" w:hAnsi="Calibri" w:cs="Calibri"/>
          <w:b/>
          <w:bCs/>
          <w:color w:val="000000" w:themeColor="text1"/>
          <w:sz w:val="28"/>
          <w:szCs w:val="28"/>
        </w:rPr>
        <w:t xml:space="preserve"> Wireframe Descriptions</w:t>
      </w:r>
      <w:bookmarkEnd w:id="59"/>
    </w:p>
    <w:p w14:paraId="18374F13" w14:textId="0F4D5521" w:rsidR="00293D01" w:rsidRPr="00F8395D" w:rsidRDefault="00293D01" w:rsidP="00F8395D">
      <w:pPr>
        <w:spacing w:before="80" w:after="120" w:line="360" w:lineRule="auto"/>
        <w:rPr>
          <w:sz w:val="22"/>
          <w:szCs w:val="22"/>
        </w:rPr>
      </w:pPr>
      <w:r w:rsidRPr="00F8395D">
        <w:rPr>
          <w:rFonts w:ascii="Calibri" w:eastAsia="Calibri" w:hAnsi="Calibri" w:cs="Calibri"/>
          <w:sz w:val="22"/>
          <w:szCs w:val="22"/>
        </w:rPr>
        <w:t xml:space="preserve">Wireframes were produced during the design phase and are included in </w:t>
      </w:r>
      <w:r w:rsidRPr="00F8395D">
        <w:rPr>
          <w:rFonts w:ascii="Calibri" w:eastAsia="Calibri" w:hAnsi="Calibri" w:cs="Calibri"/>
          <w:b/>
          <w:bCs/>
          <w:sz w:val="22"/>
          <w:szCs w:val="22"/>
        </w:rPr>
        <w:t xml:space="preserve">Appendix </w:t>
      </w:r>
      <w:r w:rsidR="007E6FC7" w:rsidRPr="00F8395D">
        <w:rPr>
          <w:rFonts w:ascii="Calibri" w:eastAsia="Calibri" w:hAnsi="Calibri" w:cs="Calibri"/>
          <w:b/>
          <w:bCs/>
          <w:sz w:val="22"/>
          <w:szCs w:val="22"/>
        </w:rPr>
        <w:t>Q</w:t>
      </w:r>
      <w:r w:rsidRPr="00F8395D">
        <w:rPr>
          <w:rFonts w:ascii="Calibri" w:eastAsia="Calibri" w:hAnsi="Calibri" w:cs="Calibri"/>
          <w:sz w:val="22"/>
          <w:szCs w:val="22"/>
        </w:rPr>
        <w:t>. The following table summarises the structure of each page</w:t>
      </w:r>
      <w:r w:rsidR="007E6FC7" w:rsidRPr="00F8395D">
        <w:rPr>
          <w:rFonts w:ascii="Calibri" w:eastAsia="Calibri" w:hAnsi="Calibri" w:cs="Calibri"/>
          <w:sz w:val="22"/>
          <w:szCs w:val="22"/>
        </w:rPr>
        <w:t xml:space="preserve"> also included in </w:t>
      </w:r>
      <w:r w:rsidR="007E6FC7" w:rsidRPr="00F8395D">
        <w:rPr>
          <w:rFonts w:ascii="Calibri" w:eastAsia="Calibri" w:hAnsi="Calibri" w:cs="Calibri"/>
          <w:b/>
          <w:bCs/>
          <w:sz w:val="22"/>
          <w:szCs w:val="22"/>
        </w:rPr>
        <w:t>Appendix Q</w:t>
      </w:r>
    </w:p>
    <w:p w14:paraId="1CE154BC" w14:textId="77777777" w:rsidR="00293D01" w:rsidRDefault="00293D01" w:rsidP="00293D01">
      <w:pPr>
        <w:spacing w:after="100"/>
      </w:pPr>
    </w:p>
    <w:p w14:paraId="1C7B17CC" w14:textId="24C4AF20" w:rsidR="007E6FC7" w:rsidRPr="007E6FC7" w:rsidRDefault="007E6FC7" w:rsidP="007E6FC7">
      <w:pPr>
        <w:pStyle w:val="Heading2"/>
        <w:spacing w:before="300" w:after="120"/>
        <w:rPr>
          <w:rFonts w:ascii="Calibri" w:hAnsi="Calibri" w:cs="Calibri"/>
          <w:color w:val="000000" w:themeColor="text1"/>
        </w:rPr>
      </w:pPr>
      <w:bookmarkStart w:id="60" w:name="_Toc227094333"/>
      <w:r w:rsidRPr="007E6FC7">
        <w:rPr>
          <w:rFonts w:ascii="Calibri" w:eastAsia="Calibri" w:hAnsi="Calibri" w:cs="Calibri"/>
          <w:b/>
          <w:bCs/>
          <w:color w:val="000000" w:themeColor="text1"/>
          <w:sz w:val="28"/>
          <w:szCs w:val="28"/>
        </w:rPr>
        <w:lastRenderedPageBreak/>
        <w:t>4.</w:t>
      </w:r>
      <w:r>
        <w:rPr>
          <w:rFonts w:ascii="Calibri" w:eastAsia="Calibri" w:hAnsi="Calibri" w:cs="Calibri"/>
          <w:b/>
          <w:bCs/>
          <w:color w:val="000000" w:themeColor="text1"/>
          <w:sz w:val="28"/>
          <w:szCs w:val="28"/>
        </w:rPr>
        <w:t>5</w:t>
      </w:r>
      <w:r w:rsidRPr="007E6FC7">
        <w:rPr>
          <w:rFonts w:ascii="Calibri" w:eastAsia="Calibri" w:hAnsi="Calibri" w:cs="Calibri"/>
          <w:b/>
          <w:bCs/>
          <w:color w:val="000000" w:themeColor="text1"/>
          <w:sz w:val="28"/>
          <w:szCs w:val="28"/>
        </w:rPr>
        <w:t xml:space="preserve"> Functional Requirements</w:t>
      </w:r>
      <w:bookmarkEnd w:id="60"/>
    </w:p>
    <w:p w14:paraId="48E20839" w14:textId="4F15FE0C" w:rsidR="007E6FC7" w:rsidRPr="00F8395D" w:rsidRDefault="00A042A9" w:rsidP="00F8395D">
      <w:pPr>
        <w:spacing w:before="80" w:after="100" w:line="360" w:lineRule="auto"/>
        <w:rPr>
          <w:sz w:val="22"/>
          <w:szCs w:val="22"/>
        </w:rPr>
      </w:pPr>
      <w:r w:rsidRPr="00F8395D">
        <w:rPr>
          <w:rFonts w:ascii="Calibri" w:eastAsia="Calibri" w:hAnsi="Calibri" w:cs="Calibri"/>
          <w:color w:val="000000"/>
          <w:sz w:val="22"/>
          <w:szCs w:val="22"/>
        </w:rPr>
        <w:t xml:space="preserve">Ten functional requirements are defined in </w:t>
      </w:r>
      <w:proofErr w:type="spellStart"/>
      <w:r w:rsidRPr="00F8395D">
        <w:rPr>
          <w:rFonts w:ascii="Calibri" w:eastAsia="Calibri" w:hAnsi="Calibri" w:cs="Calibri"/>
          <w:color w:val="000000"/>
          <w:sz w:val="22"/>
          <w:szCs w:val="22"/>
        </w:rPr>
        <w:t>MoSCoW</w:t>
      </w:r>
      <w:proofErr w:type="spellEnd"/>
      <w:r w:rsidRPr="00F8395D">
        <w:rPr>
          <w:rFonts w:ascii="Calibri" w:eastAsia="Calibri" w:hAnsi="Calibri" w:cs="Calibri"/>
          <w:color w:val="000000"/>
          <w:sz w:val="22"/>
          <w:szCs w:val="22"/>
        </w:rPr>
        <w:t xml:space="preserve"> format (Appendix R). The five must-have requirements are: FR-01 (Naive Bayes training from NTSB data with Laplace smoothing α=1); FR-02 (unified CO₂ computation from the same posteriors used for risk); FR-03 (</w:t>
      </w:r>
      <w:proofErr w:type="spellStart"/>
      <w:r w:rsidRPr="00F8395D">
        <w:rPr>
          <w:rFonts w:ascii="Calibri" w:eastAsia="Calibri" w:hAnsi="Calibri" w:cs="Calibri"/>
          <w:color w:val="000000"/>
          <w:sz w:val="22"/>
          <w:szCs w:val="22"/>
        </w:rPr>
        <w:t>AviationStack</w:t>
      </w:r>
      <w:proofErr w:type="spellEnd"/>
      <w:r w:rsidRPr="00F8395D">
        <w:rPr>
          <w:rFonts w:ascii="Calibri" w:eastAsia="Calibri" w:hAnsi="Calibri" w:cs="Calibri"/>
          <w:color w:val="000000"/>
          <w:sz w:val="22"/>
          <w:szCs w:val="22"/>
        </w:rPr>
        <w:t xml:space="preserve"> API integration); FR-04 (ray-casting conflict zone detection); and FR-05 (direction-aware avoidance routing verified against all 14 EASA CZIB zones). Wireframes for all nine application pages are illustrated in Figure 1 below and described fully in</w:t>
      </w:r>
      <w:r w:rsidR="007E6FC7" w:rsidRPr="00F8395D">
        <w:rPr>
          <w:rFonts w:ascii="Calibri" w:hAnsi="Calibri" w:cs="Calibri"/>
          <w:color w:val="000000" w:themeColor="text1"/>
          <w:sz w:val="22"/>
          <w:szCs w:val="22"/>
        </w:rPr>
        <w:t xml:space="preserve">, this section is included in </w:t>
      </w:r>
      <w:r w:rsidR="007E6FC7" w:rsidRPr="00F8395D">
        <w:rPr>
          <w:rFonts w:ascii="Calibri" w:hAnsi="Calibri" w:cs="Calibri"/>
          <w:b/>
          <w:bCs/>
          <w:color w:val="000000" w:themeColor="text1"/>
          <w:sz w:val="22"/>
          <w:szCs w:val="22"/>
        </w:rPr>
        <w:t>Appendix R</w:t>
      </w:r>
      <w:r w:rsidR="007E6FC7" w:rsidRPr="00F8395D">
        <w:rPr>
          <w:rFonts w:ascii="Calibri" w:hAnsi="Calibri" w:cs="Calibri"/>
          <w:color w:val="000000" w:themeColor="text1"/>
          <w:sz w:val="22"/>
          <w:szCs w:val="22"/>
        </w:rPr>
        <w:t>.</w:t>
      </w:r>
    </w:p>
    <w:p w14:paraId="22623C10" w14:textId="33123B6D" w:rsidR="007E6FC7" w:rsidRDefault="007E6FC7" w:rsidP="007E6FC7"/>
    <w:p w14:paraId="1E96DBCD" w14:textId="77777777" w:rsidR="007E6FC7" w:rsidRDefault="007E6FC7" w:rsidP="00293D01">
      <w:pPr>
        <w:spacing w:after="100"/>
      </w:pPr>
    </w:p>
    <w:p w14:paraId="309DC6BB" w14:textId="77777777" w:rsidR="00293D01" w:rsidRDefault="00293D01" w:rsidP="00293D01">
      <w:pPr>
        <w:spacing w:after="100"/>
      </w:pPr>
    </w:p>
    <w:p w14:paraId="076D8A6B" w14:textId="77777777" w:rsidR="00293D01" w:rsidRDefault="00293D01" w:rsidP="00293D01">
      <w:pPr>
        <w:spacing w:before="80" w:after="120" w:line="360" w:lineRule="auto"/>
      </w:pPr>
    </w:p>
    <w:p w14:paraId="110FFD37" w14:textId="4442004C" w:rsidR="00E17E5F" w:rsidRDefault="00E17E5F"/>
    <w:p w14:paraId="6B699379" w14:textId="77777777" w:rsidR="00E17E5F" w:rsidRDefault="00E17E5F">
      <w:pPr>
        <w:pStyle w:val="BodyText"/>
        <w:spacing w:line="360" w:lineRule="auto"/>
        <w:ind w:left="720"/>
        <w:rPr>
          <w:color w:val="2F5496" w:themeColor="accent1" w:themeShade="BF"/>
        </w:rPr>
      </w:pPr>
    </w:p>
    <w:p w14:paraId="19C971AD" w14:textId="77777777" w:rsidR="00CE492D" w:rsidRDefault="61176EB8" w:rsidP="00CE492D">
      <w:pPr>
        <w:pStyle w:val="Heading1"/>
        <w:keepNext w:val="0"/>
        <w:keepLines w:val="0"/>
        <w:numPr>
          <w:ilvl w:val="0"/>
          <w:numId w:val="6"/>
        </w:numPr>
        <w:spacing w:line="360" w:lineRule="auto"/>
        <w:rPr>
          <w:b/>
          <w:bCs/>
          <w:color w:val="000000" w:themeColor="text1"/>
          <w:sz w:val="40"/>
          <w:szCs w:val="40"/>
        </w:rPr>
      </w:pPr>
      <w:bookmarkStart w:id="61" w:name="__RefHeading___Toc616_3064795242"/>
      <w:bookmarkStart w:id="62" w:name="_Toc1844834773"/>
      <w:bookmarkStart w:id="63" w:name="_Toc87344669"/>
      <w:bookmarkStart w:id="64" w:name="_Toc227094334"/>
      <w:bookmarkEnd w:id="61"/>
      <w:r w:rsidRPr="43AF9820">
        <w:rPr>
          <w:b/>
          <w:bCs/>
          <w:color w:val="000000" w:themeColor="text1"/>
          <w:sz w:val="40"/>
          <w:szCs w:val="40"/>
        </w:rPr>
        <w:t>S</w:t>
      </w:r>
      <w:bookmarkEnd w:id="62"/>
      <w:r w:rsidRPr="43AF9820">
        <w:rPr>
          <w:b/>
          <w:bCs/>
          <w:color w:val="000000" w:themeColor="text1"/>
          <w:sz w:val="40"/>
          <w:szCs w:val="40"/>
        </w:rPr>
        <w:t>olution design</w:t>
      </w:r>
      <w:bookmarkEnd w:id="63"/>
      <w:bookmarkEnd w:id="64"/>
    </w:p>
    <w:p w14:paraId="14FF1B6F" w14:textId="77777777" w:rsidR="00CE492D" w:rsidRDefault="00CE492D" w:rsidP="00CE492D">
      <w:pPr>
        <w:pStyle w:val="Heading1"/>
        <w:keepNext w:val="0"/>
        <w:keepLines w:val="0"/>
        <w:spacing w:line="360" w:lineRule="auto"/>
        <w:rPr>
          <w:rFonts w:ascii="Calibri" w:eastAsia="Arial" w:hAnsi="Calibri" w:cs="Calibri"/>
          <w:b/>
          <w:bCs/>
          <w:color w:val="000000" w:themeColor="text1"/>
          <w:sz w:val="24"/>
          <w:szCs w:val="24"/>
        </w:rPr>
      </w:pPr>
      <w:r w:rsidRPr="00CE492D">
        <w:rPr>
          <w:rFonts w:ascii="Calibri" w:eastAsia="Arial" w:hAnsi="Calibri" w:cs="Calibri"/>
          <w:b/>
          <w:bCs/>
          <w:color w:val="000000" w:themeColor="text1"/>
          <w:sz w:val="24"/>
          <w:szCs w:val="24"/>
        </w:rPr>
        <w:t xml:space="preserve"> </w:t>
      </w:r>
      <w:bookmarkStart w:id="65" w:name="_Toc227094335"/>
      <w:r w:rsidRPr="00CE492D">
        <w:rPr>
          <w:rFonts w:ascii="Calibri" w:eastAsia="Arial" w:hAnsi="Calibri" w:cs="Calibri"/>
          <w:b/>
          <w:bCs/>
          <w:color w:val="000000" w:themeColor="text1"/>
          <w:sz w:val="24"/>
          <w:szCs w:val="24"/>
        </w:rPr>
        <w:t>Rationale for Research Methods Used</w:t>
      </w:r>
      <w:bookmarkEnd w:id="65"/>
    </w:p>
    <w:p w14:paraId="1A79B280" w14:textId="41AEB0D8" w:rsidR="00CE492D" w:rsidRPr="00CE492D" w:rsidRDefault="00CE492D" w:rsidP="00CE492D">
      <w:pPr>
        <w:pStyle w:val="Heading1"/>
        <w:keepNext w:val="0"/>
        <w:keepLines w:val="0"/>
        <w:spacing w:line="360" w:lineRule="auto"/>
        <w:rPr>
          <w:b/>
          <w:bCs/>
          <w:color w:val="000000" w:themeColor="text1"/>
          <w:sz w:val="40"/>
          <w:szCs w:val="40"/>
        </w:rPr>
      </w:pPr>
      <w:bookmarkStart w:id="66" w:name="_Toc227094336"/>
      <w:r>
        <w:rPr>
          <w:rFonts w:ascii="Calibri" w:eastAsia="Arial" w:hAnsi="Calibri" w:cs="Calibri"/>
          <w:b/>
          <w:bCs/>
          <w:color w:val="000000" w:themeColor="text1"/>
          <w:sz w:val="24"/>
          <w:szCs w:val="24"/>
        </w:rPr>
        <w:t>5</w:t>
      </w:r>
      <w:r w:rsidRPr="00CE492D">
        <w:rPr>
          <w:rFonts w:ascii="Calibri" w:eastAsia="Arial" w:hAnsi="Calibri" w:cs="Calibri"/>
          <w:b/>
          <w:bCs/>
          <w:color w:val="000000" w:themeColor="text1"/>
          <w:sz w:val="24"/>
          <w:szCs w:val="24"/>
        </w:rPr>
        <w:t>.1 Choice of Bayesian Probabilistic Modelling</w:t>
      </w:r>
      <w:bookmarkEnd w:id="66"/>
    </w:p>
    <w:p w14:paraId="0F8323BC" w14:textId="77777777" w:rsidR="00A042A9" w:rsidRPr="00F8395D" w:rsidRDefault="00A042A9" w:rsidP="00F8395D">
      <w:pPr>
        <w:spacing w:before="80" w:after="100" w:line="360" w:lineRule="auto"/>
        <w:rPr>
          <w:rFonts w:ascii="Calibri" w:hAnsi="Calibri" w:cs="Calibri"/>
          <w:sz w:val="22"/>
          <w:szCs w:val="22"/>
        </w:rPr>
      </w:pPr>
      <w:r w:rsidRPr="00F8395D">
        <w:rPr>
          <w:rFonts w:ascii="Calibri" w:eastAsia="Calibri" w:hAnsi="Calibri" w:cs="Calibri"/>
          <w:color w:val="000000"/>
          <w:sz w:val="22"/>
          <w:szCs w:val="22"/>
        </w:rPr>
        <w:t xml:space="preserve">The system follows a five-phase component-based architecture: Data Collection, Pre-processing, Model Development, Dashboard Build, and Validation. The core of the solution is the </w:t>
      </w:r>
      <w:proofErr w:type="spellStart"/>
      <w:r w:rsidRPr="00F8395D">
        <w:rPr>
          <w:rFonts w:ascii="Calibri" w:eastAsia="Courier New" w:hAnsi="Calibri" w:cs="Calibri"/>
          <w:color w:val="2C3E50"/>
          <w:sz w:val="22"/>
          <w:szCs w:val="22"/>
        </w:rPr>
        <w:t>UnifiedBayesianModel</w:t>
      </w:r>
      <w:proofErr w:type="spellEnd"/>
      <w:r w:rsidRPr="00F8395D">
        <w:rPr>
          <w:rFonts w:ascii="Calibri" w:eastAsia="Calibri" w:hAnsi="Calibri" w:cs="Calibri"/>
          <w:color w:val="000000"/>
          <w:sz w:val="22"/>
          <w:szCs w:val="22"/>
        </w:rPr>
        <w:t xml:space="preserve"> class, which implements a Naive Bayes classifier from first principles and integrates both risk inference and emissions estimation in a single </w:t>
      </w:r>
      <w:proofErr w:type="gramStart"/>
      <w:r w:rsidRPr="00F8395D">
        <w:rPr>
          <w:rFonts w:ascii="Calibri" w:eastAsia="Courier New" w:hAnsi="Calibri" w:cs="Calibri"/>
          <w:color w:val="2C3E50"/>
          <w:sz w:val="22"/>
          <w:szCs w:val="22"/>
        </w:rPr>
        <w:t>predict(</w:t>
      </w:r>
      <w:proofErr w:type="gramEnd"/>
      <w:r w:rsidRPr="00F8395D">
        <w:rPr>
          <w:rFonts w:ascii="Calibri" w:eastAsia="Courier New" w:hAnsi="Calibri" w:cs="Calibri"/>
          <w:color w:val="2C3E50"/>
          <w:sz w:val="22"/>
          <w:szCs w:val="22"/>
        </w:rPr>
        <w:t>)</w:t>
      </w:r>
      <w:r w:rsidRPr="00F8395D">
        <w:rPr>
          <w:rFonts w:ascii="Calibri" w:eastAsia="Calibri" w:hAnsi="Calibri" w:cs="Calibri"/>
          <w:color w:val="000000"/>
          <w:sz w:val="22"/>
          <w:szCs w:val="22"/>
        </w:rPr>
        <w:t xml:space="preserve"> call. The classifier trains on the NTSB AviationData.csv, mapping eight raw columns to five Bayesian features (weather, maintenance, </w:t>
      </w:r>
      <w:proofErr w:type="spellStart"/>
      <w:r w:rsidRPr="00F8395D">
        <w:rPr>
          <w:rFonts w:ascii="Calibri" w:eastAsia="Calibri" w:hAnsi="Calibri" w:cs="Calibri"/>
          <w:color w:val="000000"/>
          <w:sz w:val="22"/>
          <w:szCs w:val="22"/>
        </w:rPr>
        <w:t>aircraft_age</w:t>
      </w:r>
      <w:proofErr w:type="spellEnd"/>
      <w:r w:rsidRPr="00F8395D">
        <w:rPr>
          <w:rFonts w:ascii="Calibri" w:eastAsia="Calibri" w:hAnsi="Calibri" w:cs="Calibri"/>
          <w:color w:val="000000"/>
          <w:sz w:val="22"/>
          <w:szCs w:val="22"/>
        </w:rPr>
        <w:t xml:space="preserve">, </w:t>
      </w:r>
      <w:proofErr w:type="spellStart"/>
      <w:r w:rsidRPr="00F8395D">
        <w:rPr>
          <w:rFonts w:ascii="Calibri" w:eastAsia="Calibri" w:hAnsi="Calibri" w:cs="Calibri"/>
          <w:color w:val="000000"/>
          <w:sz w:val="22"/>
          <w:szCs w:val="22"/>
        </w:rPr>
        <w:t>route_complexity</w:t>
      </w:r>
      <w:proofErr w:type="spellEnd"/>
      <w:r w:rsidRPr="00F8395D">
        <w:rPr>
          <w:rFonts w:ascii="Calibri" w:eastAsia="Calibri" w:hAnsi="Calibri" w:cs="Calibri"/>
          <w:color w:val="000000"/>
          <w:sz w:val="22"/>
          <w:szCs w:val="22"/>
        </w:rPr>
        <w:t>, congestion) and a risk class target (Low, Medium, High) through a feature engineering pipeline documented in Appendix I. Laplace smoothing (α=1) prevents zero-probability predictions on unseen feature combinations — a standard and necessary technique for Naive Bayes classifiers trained on real-world data that may not represent all possible combinations</w:t>
      </w:r>
    </w:p>
    <w:p w14:paraId="34FE9DF7" w14:textId="77777777" w:rsidR="00A042A9" w:rsidRPr="00F8395D" w:rsidRDefault="00A042A9" w:rsidP="00F8395D">
      <w:pPr>
        <w:spacing w:line="360" w:lineRule="auto"/>
        <w:rPr>
          <w:rFonts w:ascii="Calibri" w:hAnsi="Calibri" w:cs="Calibri"/>
          <w:sz w:val="22"/>
          <w:szCs w:val="22"/>
        </w:rPr>
      </w:pPr>
    </w:p>
    <w:p w14:paraId="26FEEF30" w14:textId="77777777" w:rsidR="00A042A9" w:rsidRPr="00F8395D" w:rsidRDefault="00A042A9" w:rsidP="00F8395D">
      <w:pPr>
        <w:spacing w:before="80" w:after="100" w:line="360" w:lineRule="auto"/>
        <w:rPr>
          <w:rFonts w:ascii="Calibri" w:hAnsi="Calibri" w:cs="Calibri"/>
          <w:sz w:val="22"/>
          <w:szCs w:val="22"/>
        </w:rPr>
      </w:pPr>
      <w:r w:rsidRPr="00F8395D">
        <w:rPr>
          <w:rFonts w:ascii="Calibri" w:eastAsia="Calibri" w:hAnsi="Calibri" w:cs="Calibri"/>
          <w:color w:val="000000"/>
          <w:sz w:val="22"/>
          <w:szCs w:val="22"/>
        </w:rPr>
        <w:t xml:space="preserve">The unified emissions layer weights CO₂ estimates by the posterior risk probabilities: </w:t>
      </w:r>
      <w:proofErr w:type="spellStart"/>
      <w:r w:rsidRPr="00F8395D">
        <w:rPr>
          <w:rFonts w:ascii="Calibri" w:eastAsia="Calibri" w:hAnsi="Calibri" w:cs="Calibri"/>
          <w:color w:val="000000"/>
          <w:sz w:val="22"/>
          <w:szCs w:val="22"/>
        </w:rPr>
        <w:t>CO₂_expected</w:t>
      </w:r>
      <w:proofErr w:type="spellEnd"/>
      <w:r w:rsidRPr="00F8395D">
        <w:rPr>
          <w:rFonts w:ascii="Calibri" w:eastAsia="Calibri" w:hAnsi="Calibri" w:cs="Calibri"/>
          <w:color w:val="000000"/>
          <w:sz w:val="22"/>
          <w:szCs w:val="22"/>
        </w:rPr>
        <w:t xml:space="preserve"> = Σ P(</w:t>
      </w:r>
      <w:proofErr w:type="spellStart"/>
      <w:r w:rsidRPr="00F8395D">
        <w:rPr>
          <w:rFonts w:ascii="Calibri" w:eastAsia="Calibri" w:hAnsi="Calibri" w:cs="Calibri"/>
          <w:color w:val="000000"/>
          <w:sz w:val="22"/>
          <w:szCs w:val="22"/>
        </w:rPr>
        <w:t>class|X</w:t>
      </w:r>
      <w:proofErr w:type="spellEnd"/>
      <w:r w:rsidRPr="00F8395D">
        <w:rPr>
          <w:rFonts w:ascii="Calibri" w:eastAsia="Calibri" w:hAnsi="Calibri" w:cs="Calibri"/>
          <w:color w:val="000000"/>
          <w:sz w:val="22"/>
          <w:szCs w:val="22"/>
        </w:rPr>
        <w:t xml:space="preserve">) × </w:t>
      </w:r>
      <w:proofErr w:type="spellStart"/>
      <w:r w:rsidRPr="00F8395D">
        <w:rPr>
          <w:rFonts w:ascii="Calibri" w:eastAsia="Calibri" w:hAnsi="Calibri" w:cs="Calibri"/>
          <w:color w:val="000000"/>
          <w:sz w:val="22"/>
          <w:szCs w:val="22"/>
        </w:rPr>
        <w:t>base_CO</w:t>
      </w:r>
      <w:proofErr w:type="spellEnd"/>
      <w:r w:rsidRPr="00F8395D">
        <w:rPr>
          <w:rFonts w:ascii="Calibri" w:eastAsia="Calibri" w:hAnsi="Calibri" w:cs="Calibri"/>
          <w:color w:val="000000"/>
          <w:sz w:val="22"/>
          <w:szCs w:val="22"/>
        </w:rPr>
        <w:t>₂ × overhead(class), with ICAO-derived overhead factors of Low×1.00, Medium×1.05, and High×1.14. This formulation directly satisfies the primary research aim of a single Bayesian model estimating both accident probability and carbon emissions, while producing CO₂ estimates that are academically defensible through ICAO contingency fuel guidance</w:t>
      </w:r>
      <w:r w:rsidRPr="00F8395D">
        <w:rPr>
          <w:rFonts w:ascii="Calibri" w:eastAsia="Calibri" w:hAnsi="Calibri" w:cs="Calibri"/>
          <w:b/>
          <w:bCs/>
          <w:color w:val="1F3864"/>
          <w:sz w:val="22"/>
          <w:szCs w:val="22"/>
        </w:rPr>
        <w:t xml:space="preserve"> [30]</w:t>
      </w:r>
      <w:r w:rsidRPr="00F8395D">
        <w:rPr>
          <w:rFonts w:ascii="Calibri" w:eastAsia="Calibri" w:hAnsi="Calibri" w:cs="Calibri"/>
          <w:color w:val="000000"/>
          <w:sz w:val="22"/>
          <w:szCs w:val="22"/>
        </w:rPr>
        <w:t xml:space="preserve">. The </w:t>
      </w:r>
      <w:proofErr w:type="spellStart"/>
      <w:r w:rsidRPr="00F8395D">
        <w:rPr>
          <w:rFonts w:ascii="Calibri" w:eastAsia="Calibri" w:hAnsi="Calibri" w:cs="Calibri"/>
          <w:color w:val="000000"/>
          <w:sz w:val="22"/>
          <w:szCs w:val="22"/>
        </w:rPr>
        <w:lastRenderedPageBreak/>
        <w:t>FuelEfficiencyModel</w:t>
      </w:r>
      <w:proofErr w:type="spellEnd"/>
      <w:r w:rsidRPr="00F8395D">
        <w:rPr>
          <w:rFonts w:ascii="Calibri" w:eastAsia="Calibri" w:hAnsi="Calibri" w:cs="Calibri"/>
          <w:color w:val="000000"/>
          <w:sz w:val="22"/>
          <w:szCs w:val="22"/>
        </w:rPr>
        <w:t xml:space="preserve"> is a stateless companion class that computes L/100 passenger-km, ASK/kg efficiency index, and CO₂/pax for any aircraft/distance/load factor combination using EASA EDB v31 data across 28 aircraft variants.</w:t>
      </w:r>
    </w:p>
    <w:p w14:paraId="7CE74D30" w14:textId="0861ADBB" w:rsidR="00CE492D" w:rsidRPr="00CE492D" w:rsidRDefault="00CE492D" w:rsidP="00CE492D">
      <w:pPr>
        <w:pStyle w:val="Heading2"/>
        <w:spacing w:before="300" w:after="140"/>
        <w:rPr>
          <w:rFonts w:ascii="Calibri" w:hAnsi="Calibri" w:cs="Calibri"/>
          <w:color w:val="000000" w:themeColor="text1"/>
          <w:sz w:val="24"/>
          <w:szCs w:val="24"/>
        </w:rPr>
      </w:pPr>
      <w:bookmarkStart w:id="67" w:name="_Toc227094337"/>
      <w:r>
        <w:rPr>
          <w:rFonts w:ascii="Calibri" w:eastAsia="Arial" w:hAnsi="Calibri" w:cs="Calibri"/>
          <w:b/>
          <w:bCs/>
          <w:color w:val="000000" w:themeColor="text1"/>
          <w:sz w:val="24"/>
          <w:szCs w:val="24"/>
        </w:rPr>
        <w:t>5</w:t>
      </w:r>
      <w:r w:rsidRPr="00CE492D">
        <w:rPr>
          <w:rFonts w:ascii="Calibri" w:eastAsia="Arial" w:hAnsi="Calibri" w:cs="Calibri"/>
          <w:b/>
          <w:bCs/>
          <w:color w:val="000000" w:themeColor="text1"/>
          <w:sz w:val="24"/>
          <w:szCs w:val="24"/>
        </w:rPr>
        <w:t>.2 Unified Emissions Integration</w:t>
      </w:r>
      <w:bookmarkEnd w:id="67"/>
    </w:p>
    <w:p w14:paraId="50893461" w14:textId="4AE8B8B3"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A methodological innovation in this project is the integration of a </w:t>
      </w:r>
      <w:r w:rsidRPr="00F8395D">
        <w:rPr>
          <w:rFonts w:ascii="Calibri" w:eastAsia="Arial" w:hAnsi="Calibri" w:cs="Calibri"/>
          <w:b/>
          <w:bCs/>
          <w:color w:val="000000" w:themeColor="text1"/>
          <w:sz w:val="22"/>
          <w:szCs w:val="22"/>
        </w:rPr>
        <w:t>Bayesian-weighted emissions estimator</w:t>
      </w:r>
      <w:r w:rsidRPr="00F8395D">
        <w:rPr>
          <w:rFonts w:ascii="Calibri" w:eastAsia="Arial" w:hAnsi="Calibri" w:cs="Calibri"/>
          <w:color w:val="000000" w:themeColor="text1"/>
          <w:sz w:val="22"/>
          <w:szCs w:val="22"/>
        </w:rPr>
        <w:t xml:space="preserve"> directly into the risk inference pass, rather than computing safety and environmental metrics as independent modules. The formula </w:t>
      </w:r>
      <w:proofErr w:type="spellStart"/>
      <w:r w:rsidRPr="00F8395D">
        <w:rPr>
          <w:rFonts w:ascii="Calibri" w:eastAsia="Courier New" w:hAnsi="Calibri" w:cs="Calibri"/>
          <w:b/>
          <w:bCs/>
          <w:color w:val="000000" w:themeColor="text1"/>
          <w:sz w:val="22"/>
          <w:szCs w:val="22"/>
        </w:rPr>
        <w:t>CO₂_expected</w:t>
      </w:r>
      <w:proofErr w:type="spellEnd"/>
      <w:r w:rsidRPr="00F8395D">
        <w:rPr>
          <w:rFonts w:ascii="Calibri" w:eastAsia="Courier New" w:hAnsi="Calibri" w:cs="Calibri"/>
          <w:b/>
          <w:bCs/>
          <w:color w:val="000000" w:themeColor="text1"/>
          <w:sz w:val="22"/>
          <w:szCs w:val="22"/>
        </w:rPr>
        <w:t xml:space="preserve"> = Σ P(</w:t>
      </w:r>
      <w:proofErr w:type="spellStart"/>
      <w:r w:rsidRPr="00F8395D">
        <w:rPr>
          <w:rFonts w:ascii="Calibri" w:eastAsia="Courier New" w:hAnsi="Calibri" w:cs="Calibri"/>
          <w:b/>
          <w:bCs/>
          <w:color w:val="000000" w:themeColor="text1"/>
          <w:sz w:val="22"/>
          <w:szCs w:val="22"/>
        </w:rPr>
        <w:t>class|X</w:t>
      </w:r>
      <w:proofErr w:type="spellEnd"/>
      <w:r w:rsidRPr="00F8395D">
        <w:rPr>
          <w:rFonts w:ascii="Calibri" w:eastAsia="Courier New" w:hAnsi="Calibri" w:cs="Calibri"/>
          <w:b/>
          <w:bCs/>
          <w:color w:val="000000" w:themeColor="text1"/>
          <w:sz w:val="22"/>
          <w:szCs w:val="22"/>
        </w:rPr>
        <w:t xml:space="preserve">) × </w:t>
      </w:r>
      <w:proofErr w:type="spellStart"/>
      <w:r w:rsidRPr="00F8395D">
        <w:rPr>
          <w:rFonts w:ascii="Calibri" w:eastAsia="Courier New" w:hAnsi="Calibri" w:cs="Calibri"/>
          <w:b/>
          <w:bCs/>
          <w:color w:val="000000" w:themeColor="text1"/>
          <w:sz w:val="22"/>
          <w:szCs w:val="22"/>
        </w:rPr>
        <w:t>base_CO</w:t>
      </w:r>
      <w:proofErr w:type="spellEnd"/>
      <w:r w:rsidRPr="00F8395D">
        <w:rPr>
          <w:rFonts w:ascii="Calibri" w:eastAsia="Courier New" w:hAnsi="Calibri" w:cs="Calibri"/>
          <w:b/>
          <w:bCs/>
          <w:color w:val="000000" w:themeColor="text1"/>
          <w:sz w:val="22"/>
          <w:szCs w:val="22"/>
        </w:rPr>
        <w:t>₂ × overhead(class)</w:t>
      </w:r>
      <w:r w:rsidRPr="00F8395D">
        <w:rPr>
          <w:rFonts w:ascii="Calibri" w:eastAsia="Arial" w:hAnsi="Calibri" w:cs="Calibri"/>
          <w:color w:val="000000" w:themeColor="text1"/>
          <w:sz w:val="22"/>
          <w:szCs w:val="22"/>
        </w:rPr>
        <w:t xml:space="preserve"> weights the carbon estimate by the posterior risk probabilities, capturing the relationship between risk level and fuel consumption. Higher-risk flight profiles — characterised by holding patterns, diversions, and emergency procedures — incur measurable additional fuel burn per ICAO contingency fuel study guidance</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24</w:t>
      </w:r>
      <w:r w:rsidRPr="00F8395D">
        <w:rPr>
          <w:rFonts w:ascii="Calibri" w:eastAsia="Arial" w:hAnsi="Calibri" w:cs="Calibri"/>
          <w:b/>
          <w:bCs/>
          <w:color w:val="000000" w:themeColor="text1"/>
          <w:sz w:val="22"/>
          <w:szCs w:val="22"/>
        </w:rPr>
        <w:t>] [</w:t>
      </w:r>
      <w:r w:rsidR="004775EA" w:rsidRPr="00F8395D">
        <w:rPr>
          <w:rFonts w:ascii="Calibri" w:eastAsia="Arial" w:hAnsi="Calibri" w:cs="Calibri"/>
          <w:b/>
          <w:bCs/>
          <w:color w:val="000000" w:themeColor="text1"/>
          <w:sz w:val="22"/>
          <w:szCs w:val="22"/>
        </w:rPr>
        <w:t>30</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This unified model directly satisfies the poster aim: </w:t>
      </w:r>
      <w:r w:rsidRPr="00F8395D">
        <w:rPr>
          <w:rFonts w:ascii="Calibri" w:eastAsia="Arial" w:hAnsi="Calibri" w:cs="Calibri"/>
          <w:i/>
          <w:iCs/>
          <w:color w:val="000000" w:themeColor="text1"/>
          <w:sz w:val="22"/>
          <w:szCs w:val="22"/>
        </w:rPr>
        <w:t>'a single Bayesian AI model estimating both accident probability and carbon emissions.'</w:t>
      </w:r>
    </w:p>
    <w:p w14:paraId="3AAB5683" w14:textId="4AEC9F1D" w:rsidR="00CE492D" w:rsidRPr="00CE492D" w:rsidRDefault="00CE492D" w:rsidP="00CE492D">
      <w:pPr>
        <w:pStyle w:val="Heading2"/>
        <w:spacing w:before="300" w:after="140"/>
        <w:rPr>
          <w:rFonts w:ascii="Calibri" w:hAnsi="Calibri" w:cs="Calibri"/>
          <w:color w:val="000000" w:themeColor="text1"/>
          <w:sz w:val="24"/>
          <w:szCs w:val="24"/>
        </w:rPr>
      </w:pPr>
      <w:bookmarkStart w:id="68" w:name="_Toc227094338"/>
      <w:r>
        <w:rPr>
          <w:rFonts w:ascii="Calibri" w:eastAsia="Arial" w:hAnsi="Calibri" w:cs="Calibri"/>
          <w:b/>
          <w:bCs/>
          <w:color w:val="000000" w:themeColor="text1"/>
          <w:sz w:val="24"/>
          <w:szCs w:val="24"/>
        </w:rPr>
        <w:t>5</w:t>
      </w:r>
      <w:r w:rsidRPr="00CE492D">
        <w:rPr>
          <w:rFonts w:ascii="Calibri" w:eastAsia="Arial" w:hAnsi="Calibri" w:cs="Calibri"/>
          <w:b/>
          <w:bCs/>
          <w:color w:val="000000" w:themeColor="text1"/>
          <w:sz w:val="24"/>
          <w:szCs w:val="24"/>
        </w:rPr>
        <w:t>.3 Simulation-Based Evaluation</w:t>
      </w:r>
      <w:bookmarkEnd w:id="68"/>
    </w:p>
    <w:p w14:paraId="5A22C14C" w14:textId="509A37F5"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Simulation-based evaluation is used to test model behaviour across a range of defined scenarios — safe, moderate, and high-risk flight profiles — allowing sensitivity analysis and validation against known trends in aviation safety literature</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22</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xml:space="preserve">. This methodological choice enables academic evaluation without requiring real-world operational deployment, which would be both impractical and ethically inappropriate at the prototype stage. The system's outputs are validated against the NTSB historical accident distribution and cross-referenced with </w:t>
      </w:r>
      <w:proofErr w:type="spellStart"/>
      <w:r w:rsidRPr="00F8395D">
        <w:rPr>
          <w:rFonts w:ascii="Calibri" w:eastAsia="Arial" w:hAnsi="Calibri" w:cs="Calibri"/>
          <w:color w:val="000000" w:themeColor="text1"/>
          <w:sz w:val="22"/>
          <w:szCs w:val="22"/>
        </w:rPr>
        <w:t>OpenSky</w:t>
      </w:r>
      <w:proofErr w:type="spellEnd"/>
      <w:r w:rsidRPr="00F8395D">
        <w:rPr>
          <w:rFonts w:ascii="Calibri" w:eastAsia="Arial" w:hAnsi="Calibri" w:cs="Calibri"/>
          <w:color w:val="000000" w:themeColor="text1"/>
          <w:sz w:val="22"/>
          <w:szCs w:val="22"/>
        </w:rPr>
        <w:t xml:space="preserve"> flight records</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28</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providing empirical grounding for the model's behaviour.</w:t>
      </w:r>
    </w:p>
    <w:p w14:paraId="025E550F" w14:textId="26DD9876"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The methodology is applied in a </w:t>
      </w:r>
      <w:r w:rsidRPr="00F8395D">
        <w:rPr>
          <w:rFonts w:ascii="Calibri" w:eastAsia="Arial" w:hAnsi="Calibri" w:cs="Calibri"/>
          <w:b/>
          <w:bCs/>
          <w:color w:val="000000" w:themeColor="text1"/>
          <w:sz w:val="22"/>
          <w:szCs w:val="22"/>
        </w:rPr>
        <w:t>decision-support context</w:t>
      </w:r>
      <w:r w:rsidRPr="00F8395D">
        <w:rPr>
          <w:rFonts w:ascii="Calibri" w:eastAsia="Arial" w:hAnsi="Calibri" w:cs="Calibri"/>
          <w:color w:val="000000" w:themeColor="text1"/>
          <w:sz w:val="22"/>
          <w:szCs w:val="22"/>
        </w:rPr>
        <w:t xml:space="preserve"> rather than autonomous control. The system presents probabilistic outcomes, posterior distributions, and structured interpretations to assist human analysts, rather than prescribing actions</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20</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This is consistent with ethical expectations in aviation, with the EU AI Act classification of aviation AI as high-risk</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29</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 and with DO-178C's requirement that safety-critical software be subject to human oversight</w:t>
      </w:r>
      <w:r w:rsidRPr="00F8395D">
        <w:rPr>
          <w:rFonts w:ascii="Calibri" w:eastAsia="Arial" w:hAnsi="Calibri" w:cs="Calibri"/>
          <w:b/>
          <w:bCs/>
          <w:color w:val="000000" w:themeColor="text1"/>
          <w:sz w:val="22"/>
          <w:szCs w:val="22"/>
        </w:rPr>
        <w:t xml:space="preserve"> [</w:t>
      </w:r>
      <w:r w:rsidR="004775EA" w:rsidRPr="00F8395D">
        <w:rPr>
          <w:rFonts w:ascii="Calibri" w:eastAsia="Arial" w:hAnsi="Calibri" w:cs="Calibri"/>
          <w:b/>
          <w:bCs/>
          <w:color w:val="000000" w:themeColor="text1"/>
          <w:sz w:val="22"/>
          <w:szCs w:val="22"/>
        </w:rPr>
        <w:t>31</w:t>
      </w:r>
      <w:r w:rsidRPr="00F8395D">
        <w:rPr>
          <w:rFonts w:ascii="Calibri" w:eastAsia="Arial" w:hAnsi="Calibri" w:cs="Calibri"/>
          <w:b/>
          <w:bCs/>
          <w:color w:val="000000" w:themeColor="text1"/>
          <w:sz w:val="22"/>
          <w:szCs w:val="22"/>
        </w:rPr>
        <w:t>]</w:t>
      </w:r>
      <w:r w:rsidRPr="00F8395D">
        <w:rPr>
          <w:rFonts w:ascii="Calibri" w:eastAsia="Arial" w:hAnsi="Calibri" w:cs="Calibri"/>
          <w:color w:val="000000" w:themeColor="text1"/>
          <w:sz w:val="22"/>
          <w:szCs w:val="22"/>
        </w:rPr>
        <w:t>.</w:t>
      </w:r>
    </w:p>
    <w:p w14:paraId="616F5D77" w14:textId="77777777" w:rsidR="00CE492D" w:rsidRPr="00F8395D" w:rsidRDefault="00CE492D" w:rsidP="00F8395D">
      <w:pPr>
        <w:spacing w:line="360" w:lineRule="auto"/>
        <w:rPr>
          <w:rFonts w:ascii="Calibri" w:eastAsia="Arial" w:hAnsi="Calibri" w:cs="Calibri"/>
          <w:b/>
          <w:bCs/>
          <w:color w:val="000000" w:themeColor="text1"/>
        </w:rPr>
      </w:pPr>
    </w:p>
    <w:p w14:paraId="2BB1C4E7" w14:textId="30C06F02" w:rsidR="00CE492D" w:rsidRPr="00F8395D" w:rsidRDefault="00CE492D" w:rsidP="00F8395D">
      <w:pPr>
        <w:spacing w:line="360" w:lineRule="auto"/>
        <w:rPr>
          <w:rFonts w:ascii="Calibri" w:hAnsi="Calibri" w:cs="Calibri"/>
          <w:color w:val="000000" w:themeColor="text1"/>
        </w:rPr>
      </w:pPr>
      <w:r w:rsidRPr="00F8395D">
        <w:rPr>
          <w:rFonts w:ascii="Calibri" w:eastAsia="Arial" w:hAnsi="Calibri" w:cs="Calibri"/>
          <w:b/>
          <w:bCs/>
          <w:color w:val="000000" w:themeColor="text1"/>
        </w:rPr>
        <w:t>Appendix Reference</w:t>
      </w:r>
    </w:p>
    <w:p w14:paraId="08F470AF" w14:textId="120F9BFF" w:rsidR="00CE492D" w:rsidRPr="00F8395D" w:rsidRDefault="00CE492D" w:rsidP="00F8395D">
      <w:pPr>
        <w:spacing w:after="12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The full UML class diagram, sequence diagram, ERD, and network/system context diagram referenced in this methodology are included in </w:t>
      </w:r>
      <w:r w:rsidRPr="00F8395D">
        <w:rPr>
          <w:rFonts w:ascii="Calibri" w:eastAsia="Arial" w:hAnsi="Calibri" w:cs="Calibri"/>
          <w:b/>
          <w:bCs/>
          <w:color w:val="000000" w:themeColor="text1"/>
          <w:sz w:val="22"/>
          <w:szCs w:val="22"/>
        </w:rPr>
        <w:t>Appendi</w:t>
      </w:r>
      <w:r w:rsidR="003F6C23" w:rsidRPr="00F8395D">
        <w:rPr>
          <w:rFonts w:ascii="Calibri" w:eastAsia="Arial" w:hAnsi="Calibri" w:cs="Calibri"/>
          <w:b/>
          <w:bCs/>
          <w:color w:val="000000" w:themeColor="text1"/>
          <w:sz w:val="22"/>
          <w:szCs w:val="22"/>
        </w:rPr>
        <w:t xml:space="preserve">ces </w:t>
      </w:r>
      <w:proofErr w:type="gramStart"/>
      <w:r w:rsidR="003F6C23" w:rsidRPr="00F8395D">
        <w:rPr>
          <w:rFonts w:ascii="Calibri" w:eastAsia="Arial" w:hAnsi="Calibri" w:cs="Calibri"/>
          <w:b/>
          <w:bCs/>
          <w:color w:val="000000" w:themeColor="text1"/>
          <w:sz w:val="22"/>
          <w:szCs w:val="22"/>
        </w:rPr>
        <w:t>J,K</w:t>
      </w:r>
      <w:proofErr w:type="gramEnd"/>
      <w:r w:rsidR="003F6C23" w:rsidRPr="00F8395D">
        <w:rPr>
          <w:rFonts w:ascii="Calibri" w:eastAsia="Arial" w:hAnsi="Calibri" w:cs="Calibri"/>
          <w:b/>
          <w:bCs/>
          <w:color w:val="000000" w:themeColor="text1"/>
          <w:sz w:val="22"/>
          <w:szCs w:val="22"/>
        </w:rPr>
        <w:t>,L and M</w:t>
      </w:r>
      <w:r w:rsidRPr="00F8395D">
        <w:rPr>
          <w:rFonts w:ascii="Calibri" w:eastAsia="Arial" w:hAnsi="Calibri" w:cs="Calibri"/>
          <w:color w:val="000000" w:themeColor="text1"/>
          <w:sz w:val="22"/>
          <w:szCs w:val="22"/>
        </w:rPr>
        <w:t xml:space="preserve">. The technical tools selection table and feature engineering mapping are in </w:t>
      </w:r>
      <w:r w:rsidRPr="00F8395D">
        <w:rPr>
          <w:rFonts w:ascii="Calibri" w:eastAsia="Arial" w:hAnsi="Calibri" w:cs="Calibri"/>
          <w:b/>
          <w:bCs/>
          <w:color w:val="000000" w:themeColor="text1"/>
          <w:sz w:val="22"/>
          <w:szCs w:val="22"/>
        </w:rPr>
        <w:t xml:space="preserve">Appendix </w:t>
      </w:r>
      <w:r w:rsidR="003F6C23" w:rsidRPr="00F8395D">
        <w:rPr>
          <w:rFonts w:ascii="Calibri" w:eastAsia="Arial" w:hAnsi="Calibri" w:cs="Calibri"/>
          <w:b/>
          <w:bCs/>
          <w:color w:val="000000" w:themeColor="text1"/>
          <w:sz w:val="22"/>
          <w:szCs w:val="22"/>
        </w:rPr>
        <w:t>I</w:t>
      </w:r>
      <w:r w:rsidRPr="00F8395D">
        <w:rPr>
          <w:rFonts w:ascii="Calibri" w:eastAsia="Arial" w:hAnsi="Calibri" w:cs="Calibri"/>
          <w:color w:val="000000" w:themeColor="text1"/>
          <w:sz w:val="22"/>
          <w:szCs w:val="22"/>
        </w:rPr>
        <w:t>.</w:t>
      </w:r>
    </w:p>
    <w:p w14:paraId="4D75B379" w14:textId="00FD1101" w:rsidR="00CE492D" w:rsidRPr="00F8395D" w:rsidRDefault="00CE492D" w:rsidP="00CE492D">
      <w:pPr>
        <w:rPr>
          <w:rFonts w:ascii="Calibri" w:hAnsi="Calibri" w:cs="Calibri"/>
          <w:color w:val="000000" w:themeColor="text1"/>
          <w:sz w:val="22"/>
          <w:szCs w:val="22"/>
        </w:rPr>
      </w:pPr>
      <w:r w:rsidRPr="00CE492D">
        <w:rPr>
          <w:rFonts w:ascii="Calibri" w:hAnsi="Calibri" w:cs="Calibri"/>
          <w:color w:val="000000" w:themeColor="text1"/>
        </w:rPr>
        <w:br w:type="page"/>
      </w:r>
      <w:r w:rsidR="005F5B95" w:rsidRPr="00F8395D">
        <w:rPr>
          <w:rFonts w:ascii="Calibri" w:hAnsi="Calibri" w:cs="Calibri"/>
          <w:color w:val="000000" w:themeColor="text1"/>
          <w:sz w:val="22"/>
          <w:szCs w:val="22"/>
        </w:rPr>
        <w:lastRenderedPageBreak/>
        <w:t xml:space="preserve"> </w:t>
      </w:r>
      <w:r w:rsidRPr="00F8395D">
        <w:rPr>
          <w:rFonts w:ascii="Calibri" w:eastAsia="Arial" w:hAnsi="Calibri" w:cs="Calibri"/>
          <w:color w:val="000000" w:themeColor="text1"/>
          <w:sz w:val="22"/>
          <w:szCs w:val="22"/>
        </w:rPr>
        <w:t>Project Management and Product Lifecycle</w:t>
      </w:r>
    </w:p>
    <w:p w14:paraId="37730438" w14:textId="2D7E1AB2" w:rsidR="00CE492D" w:rsidRPr="00CE492D" w:rsidRDefault="004775EA" w:rsidP="00CE492D">
      <w:pPr>
        <w:pStyle w:val="Heading2"/>
        <w:spacing w:before="300" w:after="140"/>
        <w:rPr>
          <w:rFonts w:ascii="Calibri" w:hAnsi="Calibri" w:cs="Calibri"/>
          <w:color w:val="000000" w:themeColor="text1"/>
          <w:sz w:val="24"/>
          <w:szCs w:val="24"/>
        </w:rPr>
      </w:pPr>
      <w:bookmarkStart w:id="69" w:name="_Toc227094339"/>
      <w:r>
        <w:rPr>
          <w:rFonts w:ascii="Calibri" w:eastAsia="Arial" w:hAnsi="Calibri" w:cs="Calibri"/>
          <w:b/>
          <w:bCs/>
          <w:color w:val="000000" w:themeColor="text1"/>
          <w:sz w:val="24"/>
          <w:szCs w:val="24"/>
        </w:rPr>
        <w:t>5.4</w:t>
      </w:r>
      <w:r w:rsidR="00CE492D" w:rsidRPr="00CE492D">
        <w:rPr>
          <w:rFonts w:ascii="Calibri" w:eastAsia="Arial" w:hAnsi="Calibri" w:cs="Calibri"/>
          <w:b/>
          <w:bCs/>
          <w:color w:val="000000" w:themeColor="text1"/>
          <w:sz w:val="24"/>
          <w:szCs w:val="24"/>
        </w:rPr>
        <w:t xml:space="preserve"> Development Methodology</w:t>
      </w:r>
      <w:bookmarkEnd w:id="69"/>
    </w:p>
    <w:p w14:paraId="5275BB53" w14:textId="77777777"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The project is managed using a structured and iterative approach informed by </w:t>
      </w:r>
      <w:r w:rsidRPr="00F8395D">
        <w:rPr>
          <w:rFonts w:ascii="Calibri" w:eastAsia="Arial" w:hAnsi="Calibri" w:cs="Calibri"/>
          <w:b/>
          <w:bCs/>
          <w:color w:val="000000" w:themeColor="text1"/>
          <w:sz w:val="22"/>
          <w:szCs w:val="22"/>
        </w:rPr>
        <w:t>Agile development principles</w:t>
      </w:r>
      <w:r w:rsidRPr="00F8395D">
        <w:rPr>
          <w:rFonts w:ascii="Calibri" w:eastAsia="Arial" w:hAnsi="Calibri" w:cs="Calibri"/>
          <w:color w:val="000000" w:themeColor="text1"/>
          <w:sz w:val="22"/>
          <w:szCs w:val="22"/>
        </w:rPr>
        <w:t>, adapted for a solo academic context. Rather than fixed-length sprints, development proceeds through defined phases with continuous reflection and adaptation. Each phase produces a working increment — a trained model, a tested page, a validated routing algorithm — that is evaluated before the next phase begins. This reduces integration risk and ensures that academic and technical progress remain aligned throughout</w:t>
      </w:r>
      <w:r w:rsidRPr="00F8395D">
        <w:rPr>
          <w:rFonts w:ascii="Calibri" w:eastAsia="Arial" w:hAnsi="Calibri" w:cs="Calibri"/>
          <w:b/>
          <w:bCs/>
          <w:color w:val="000000" w:themeColor="text1"/>
          <w:sz w:val="22"/>
          <w:szCs w:val="22"/>
        </w:rPr>
        <w:t xml:space="preserve"> [16]</w:t>
      </w:r>
      <w:r w:rsidRPr="00F8395D">
        <w:rPr>
          <w:rFonts w:ascii="Calibri" w:eastAsia="Arial" w:hAnsi="Calibri" w:cs="Calibri"/>
          <w:color w:val="000000" w:themeColor="text1"/>
          <w:sz w:val="22"/>
          <w:szCs w:val="22"/>
        </w:rPr>
        <w:t>.</w:t>
      </w:r>
    </w:p>
    <w:p w14:paraId="09A036F9" w14:textId="77777777"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Supervision meetings serve the function of sprint reviews, providing structured feedback points at which scope, priorities, and technical direction are reassessed. Design decisions arising from these meetings are documented within the project log. This iterative, feedback-driven approach directly contributed to several significant changes during development — most notably the decision to upgrade the system from separate risk and emissions models to a unified Bayesian framework, and the expansion of the conflict zone routing system from a single-waypoint offset to a direction-aware, ray-cast-verified multi-waypoint corridor following the February 2026 Middle East airspace closures.</w:t>
      </w:r>
    </w:p>
    <w:p w14:paraId="62699D6F" w14:textId="10443DC2" w:rsidR="00CE492D" w:rsidRPr="00CE492D" w:rsidRDefault="004775EA" w:rsidP="00CE492D">
      <w:pPr>
        <w:pStyle w:val="Heading2"/>
        <w:spacing w:before="300" w:after="140"/>
        <w:rPr>
          <w:rFonts w:ascii="Calibri" w:hAnsi="Calibri" w:cs="Calibri"/>
          <w:color w:val="000000" w:themeColor="text1"/>
          <w:sz w:val="24"/>
          <w:szCs w:val="24"/>
        </w:rPr>
      </w:pPr>
      <w:bookmarkStart w:id="70" w:name="_Toc227094340"/>
      <w:r>
        <w:rPr>
          <w:rFonts w:ascii="Calibri" w:eastAsia="Arial" w:hAnsi="Calibri" w:cs="Calibri"/>
          <w:b/>
          <w:bCs/>
          <w:color w:val="000000" w:themeColor="text1"/>
          <w:sz w:val="24"/>
          <w:szCs w:val="24"/>
        </w:rPr>
        <w:t xml:space="preserve">5.5 </w:t>
      </w:r>
      <w:r w:rsidR="00CE492D" w:rsidRPr="00CE492D">
        <w:rPr>
          <w:rFonts w:ascii="Calibri" w:eastAsia="Arial" w:hAnsi="Calibri" w:cs="Calibri"/>
          <w:b/>
          <w:bCs/>
          <w:color w:val="000000" w:themeColor="text1"/>
          <w:sz w:val="24"/>
          <w:szCs w:val="24"/>
        </w:rPr>
        <w:t>Project Phases and Milestones</w:t>
      </w:r>
      <w:bookmarkEnd w:id="70"/>
    </w:p>
    <w:p w14:paraId="08C9A742" w14:textId="77777777"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The project lifecycle was organised into five sequential phases. Each phase is documented with its deliverables and relationship to the overall aims:</w:t>
      </w:r>
    </w:p>
    <w:p w14:paraId="3B225316" w14:textId="77777777" w:rsidR="00CE492D" w:rsidRPr="00CE492D" w:rsidRDefault="00CE492D" w:rsidP="00CE492D">
      <w:pPr>
        <w:rPr>
          <w:rFonts w:ascii="Calibri" w:hAnsi="Calibri" w:cs="Calibr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2"/>
        <w:gridCol w:w="1715"/>
        <w:gridCol w:w="3312"/>
        <w:gridCol w:w="3087"/>
      </w:tblGrid>
      <w:tr w:rsidR="00CE492D" w:rsidRPr="00CE492D" w14:paraId="2C66AFA0" w14:textId="77777777" w:rsidTr="003312D8">
        <w:trPr>
          <w:tblHeader/>
        </w:trPr>
        <w:tc>
          <w:tcPr>
            <w:tcW w:w="4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2EDA511A"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Phase</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086631AF"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Title</w:t>
            </w:r>
          </w:p>
        </w:tc>
        <w:tc>
          <w:tcPr>
            <w:tcW w:w="3526"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38CB4E1"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Key Activities</w:t>
            </w:r>
          </w:p>
        </w:tc>
        <w:tc>
          <w:tcPr>
            <w:tcW w:w="33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803FF51"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Deliverable / Milestone</w:t>
            </w:r>
          </w:p>
        </w:tc>
      </w:tr>
      <w:tr w:rsidR="00CE492D" w:rsidRPr="00CE492D" w14:paraId="022BD7C8"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6C67DC"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D961DA"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Literature Review &amp; Scoping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8BB67F"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Review Bayesian inference literature, aviation safety datasets, EASA regulatory frameworks, environmental impact studies. Define aims and objectives.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E4F8DD"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Literature review chapter. Project proposal confirmed with supervisor.</w:t>
            </w:r>
          </w:p>
        </w:tc>
      </w:tr>
      <w:tr w:rsidR="00CE492D" w:rsidRPr="00CE492D" w14:paraId="63CAD56B"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701CE8C"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4B5DC839"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System Design</w:t>
            </w:r>
          </w:p>
        </w:tc>
        <w:tc>
          <w:tcPr>
            <w:tcW w:w="3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7D70ABF"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Design data pipeline, feature engineering approach, class architecture, page structure. Produce UML, ERD, and sequence diagrams. Confirm toolchain.</w:t>
            </w:r>
          </w:p>
        </w:tc>
        <w:tc>
          <w:tcPr>
            <w:tcW w:w="3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FC42BA3"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Solution design documentation. Diagrams in Appendix A.</w:t>
            </w:r>
          </w:p>
        </w:tc>
      </w:tr>
      <w:tr w:rsidR="00CE492D" w:rsidRPr="00CE492D" w14:paraId="52419CA0"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6A5577"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lastRenderedPageBreak/>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5DB024"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Model Development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3B1CEF"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Implement </w:t>
            </w:r>
            <w:proofErr w:type="spellStart"/>
            <w:r w:rsidRPr="00F8395D">
              <w:rPr>
                <w:rFonts w:ascii="Calibri" w:eastAsia="Arial" w:hAnsi="Calibri" w:cs="Calibri"/>
                <w:color w:val="000000" w:themeColor="text1"/>
                <w:sz w:val="22"/>
                <w:szCs w:val="22"/>
              </w:rPr>
              <w:t>UnifiedBayesianModel</w:t>
            </w:r>
            <w:proofErr w:type="spellEnd"/>
            <w:r w:rsidRPr="00F8395D">
              <w:rPr>
                <w:rFonts w:ascii="Calibri" w:eastAsia="Arial" w:hAnsi="Calibri" w:cs="Calibri"/>
                <w:color w:val="000000" w:themeColor="text1"/>
                <w:sz w:val="22"/>
                <w:szCs w:val="22"/>
              </w:rPr>
              <w:t xml:space="preserve"> from scratch. Engineer features from NTSB data. Integrate </w:t>
            </w:r>
            <w:proofErr w:type="spellStart"/>
            <w:r w:rsidRPr="00F8395D">
              <w:rPr>
                <w:rFonts w:ascii="Calibri" w:eastAsia="Arial" w:hAnsi="Calibri" w:cs="Calibri"/>
                <w:color w:val="000000" w:themeColor="text1"/>
                <w:sz w:val="22"/>
                <w:szCs w:val="22"/>
              </w:rPr>
              <w:t>FuelEfficiencyModel</w:t>
            </w:r>
            <w:proofErr w:type="spellEnd"/>
            <w:r w:rsidRPr="00F8395D">
              <w:rPr>
                <w:rFonts w:ascii="Calibri" w:eastAsia="Arial" w:hAnsi="Calibri" w:cs="Calibri"/>
                <w:color w:val="000000" w:themeColor="text1"/>
                <w:sz w:val="22"/>
                <w:szCs w:val="22"/>
              </w:rPr>
              <w:t xml:space="preserve"> and EASA EDB v31 CO₂ factors.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D1DE16"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Trained Bayesian model. Prototype Risk Analysis page.</w:t>
            </w:r>
          </w:p>
        </w:tc>
      </w:tr>
      <w:tr w:rsidR="00CE492D" w:rsidRPr="00CE492D" w14:paraId="4A136E23"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A228D87"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5A9C40FE"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Dashboard &amp; Integration</w:t>
            </w:r>
          </w:p>
        </w:tc>
        <w:tc>
          <w:tcPr>
            <w:tcW w:w="35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7763F05"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Build all </w:t>
            </w:r>
            <w:proofErr w:type="spellStart"/>
            <w:r w:rsidRPr="00F8395D">
              <w:rPr>
                <w:rFonts w:ascii="Calibri" w:eastAsia="Arial" w:hAnsi="Calibri" w:cs="Calibri"/>
                <w:color w:val="000000" w:themeColor="text1"/>
                <w:sz w:val="22"/>
                <w:szCs w:val="22"/>
              </w:rPr>
              <w:t>Streamlit</w:t>
            </w:r>
            <w:proofErr w:type="spellEnd"/>
            <w:r w:rsidRPr="00F8395D">
              <w:rPr>
                <w:rFonts w:ascii="Calibri" w:eastAsia="Arial" w:hAnsi="Calibri" w:cs="Calibri"/>
                <w:color w:val="000000" w:themeColor="text1"/>
                <w:sz w:val="22"/>
                <w:szCs w:val="22"/>
              </w:rPr>
              <w:t xml:space="preserve"> pages. Integrate Folium map, EASA CZIB conflict zones, </w:t>
            </w:r>
            <w:proofErr w:type="spellStart"/>
            <w:r w:rsidRPr="00F8395D">
              <w:rPr>
                <w:rFonts w:ascii="Calibri" w:eastAsia="Arial" w:hAnsi="Calibri" w:cs="Calibri"/>
                <w:color w:val="000000" w:themeColor="text1"/>
                <w:sz w:val="22"/>
                <w:szCs w:val="22"/>
              </w:rPr>
              <w:t>AviationStack</w:t>
            </w:r>
            <w:proofErr w:type="spellEnd"/>
            <w:r w:rsidRPr="00F8395D">
              <w:rPr>
                <w:rFonts w:ascii="Calibri" w:eastAsia="Arial" w:hAnsi="Calibri" w:cs="Calibri"/>
                <w:color w:val="000000" w:themeColor="text1"/>
                <w:sz w:val="22"/>
                <w:szCs w:val="22"/>
              </w:rPr>
              <w:t xml:space="preserve"> API, </w:t>
            </w:r>
            <w:proofErr w:type="spellStart"/>
            <w:r w:rsidRPr="00F8395D">
              <w:rPr>
                <w:rFonts w:ascii="Calibri" w:eastAsia="Arial" w:hAnsi="Calibri" w:cs="Calibri"/>
                <w:color w:val="000000" w:themeColor="text1"/>
                <w:sz w:val="22"/>
                <w:szCs w:val="22"/>
              </w:rPr>
              <w:t>OpenSky</w:t>
            </w:r>
            <w:proofErr w:type="spellEnd"/>
            <w:r w:rsidRPr="00F8395D">
              <w:rPr>
                <w:rFonts w:ascii="Calibri" w:eastAsia="Arial" w:hAnsi="Calibri" w:cs="Calibri"/>
                <w:color w:val="000000" w:themeColor="text1"/>
                <w:sz w:val="22"/>
                <w:szCs w:val="22"/>
              </w:rPr>
              <w:t xml:space="preserve"> cross-reference. Expand airport database to 777 airports.</w:t>
            </w:r>
          </w:p>
        </w:tc>
        <w:tc>
          <w:tcPr>
            <w:tcW w:w="33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4E5C6820"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Full running application. All aims met.</w:t>
            </w:r>
          </w:p>
        </w:tc>
      </w:tr>
      <w:tr w:rsidR="00CE492D" w:rsidRPr="00CE492D" w14:paraId="5F360A54"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751EBD"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291353"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Evaluation &amp; Reporting</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D728BF"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Test all model scenarios. Validate routing against 14 conflict zone polygons. Write up methodology, evaluation, ethics, conclusion. Prepare appendices.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43202C" w14:textId="77777777" w:rsidR="00CE492D" w:rsidRPr="00F8395D" w:rsidRDefault="00CE492D" w:rsidP="00F8395D">
            <w:pPr>
              <w:spacing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Final report submitted. All objectives evidenced.</w:t>
            </w:r>
          </w:p>
        </w:tc>
      </w:tr>
    </w:tbl>
    <w:p w14:paraId="37372A42" w14:textId="77777777" w:rsidR="00CE492D" w:rsidRPr="00CE492D" w:rsidRDefault="00CE492D" w:rsidP="00CE492D">
      <w:pPr>
        <w:spacing w:after="120"/>
        <w:rPr>
          <w:rFonts w:ascii="Calibri" w:hAnsi="Calibri" w:cs="Calibri"/>
          <w:color w:val="000000" w:themeColor="text1"/>
        </w:rPr>
      </w:pPr>
    </w:p>
    <w:p w14:paraId="5A5CF579" w14:textId="3A5C11C1" w:rsidR="00CE492D" w:rsidRPr="00CE492D" w:rsidRDefault="004775EA" w:rsidP="00CE492D">
      <w:pPr>
        <w:pStyle w:val="Heading2"/>
        <w:spacing w:before="300" w:after="140"/>
        <w:rPr>
          <w:rFonts w:ascii="Calibri" w:hAnsi="Calibri" w:cs="Calibri"/>
          <w:color w:val="000000" w:themeColor="text1"/>
          <w:sz w:val="24"/>
          <w:szCs w:val="24"/>
        </w:rPr>
      </w:pPr>
      <w:bookmarkStart w:id="71" w:name="_Toc227094341"/>
      <w:r>
        <w:rPr>
          <w:rFonts w:ascii="Calibri" w:eastAsia="Arial" w:hAnsi="Calibri" w:cs="Calibri"/>
          <w:b/>
          <w:bCs/>
          <w:color w:val="000000" w:themeColor="text1"/>
          <w:sz w:val="24"/>
          <w:szCs w:val="24"/>
        </w:rPr>
        <w:t>5.6</w:t>
      </w:r>
      <w:r w:rsidR="00CE492D" w:rsidRPr="00CE492D">
        <w:rPr>
          <w:rFonts w:ascii="Calibri" w:eastAsia="Arial" w:hAnsi="Calibri" w:cs="Calibri"/>
          <w:b/>
          <w:bCs/>
          <w:color w:val="000000" w:themeColor="text1"/>
          <w:sz w:val="24"/>
          <w:szCs w:val="24"/>
        </w:rPr>
        <w:t xml:space="preserve"> Time Management</w:t>
      </w:r>
      <w:bookmarkEnd w:id="71"/>
    </w:p>
    <w:p w14:paraId="3B421872" w14:textId="77777777"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 xml:space="preserve">A </w:t>
      </w:r>
      <w:r w:rsidRPr="00F8395D">
        <w:rPr>
          <w:rFonts w:ascii="Calibri" w:eastAsia="Arial" w:hAnsi="Calibri" w:cs="Calibri"/>
          <w:b/>
          <w:bCs/>
          <w:color w:val="000000" w:themeColor="text1"/>
          <w:sz w:val="22"/>
          <w:szCs w:val="22"/>
        </w:rPr>
        <w:t>Gantt chart</w:t>
      </w:r>
      <w:r w:rsidRPr="00F8395D">
        <w:rPr>
          <w:rFonts w:ascii="Calibri" w:eastAsia="Arial" w:hAnsi="Calibri" w:cs="Calibri"/>
          <w:color w:val="000000" w:themeColor="text1"/>
          <w:sz w:val="22"/>
          <w:szCs w:val="22"/>
        </w:rPr>
        <w:t xml:space="preserve"> is used to plan and track project milestones against academic submission deadlines. The chart is updated iteratively to reflect scope changes, supervisory feedback, and revised priorities. Time allocation balances three concurrent workstreams: technical development, academic writing, and evaluation. Running these concurrently reduces the risk of late-stage integration failure, which is a common cause of project overrun in software engineering coursework</w:t>
      </w:r>
      <w:r w:rsidRPr="00F8395D">
        <w:rPr>
          <w:rFonts w:ascii="Calibri" w:eastAsia="Arial" w:hAnsi="Calibri" w:cs="Calibri"/>
          <w:b/>
          <w:bCs/>
          <w:color w:val="000000" w:themeColor="text1"/>
          <w:sz w:val="22"/>
          <w:szCs w:val="22"/>
        </w:rPr>
        <w:t xml:space="preserve"> [16]</w:t>
      </w:r>
      <w:r w:rsidRPr="00F8395D">
        <w:rPr>
          <w:rFonts w:ascii="Calibri" w:eastAsia="Arial" w:hAnsi="Calibri" w:cs="Calibri"/>
          <w:color w:val="000000" w:themeColor="text1"/>
          <w:sz w:val="22"/>
          <w:szCs w:val="22"/>
        </w:rPr>
        <w:t>.</w:t>
      </w:r>
    </w:p>
    <w:p w14:paraId="71B0A00F" w14:textId="77777777" w:rsidR="00CE492D" w:rsidRPr="00F8395D" w:rsidRDefault="00CE492D" w:rsidP="00F8395D">
      <w:pPr>
        <w:spacing w:before="100" w:after="140" w:line="360" w:lineRule="auto"/>
        <w:rPr>
          <w:rFonts w:ascii="Calibri" w:hAnsi="Calibri" w:cs="Calibri"/>
          <w:color w:val="000000" w:themeColor="text1"/>
          <w:sz w:val="22"/>
          <w:szCs w:val="22"/>
        </w:rPr>
      </w:pPr>
      <w:r w:rsidRPr="00F8395D">
        <w:rPr>
          <w:rFonts w:ascii="Calibri" w:eastAsia="Arial" w:hAnsi="Calibri" w:cs="Calibri"/>
          <w:color w:val="000000" w:themeColor="text1"/>
          <w:sz w:val="22"/>
          <w:szCs w:val="22"/>
        </w:rPr>
        <w:t>The most significant time management challenge encountered was the expansion of the conflict zone routing system. The original single-waypoint approach was found to be geometrically incorrect when tested against precise polygon boundaries — specifically, routes from Australia and Asia to Europe continued to cross Iranian and Ukrainian airspace even in 'Safer' mode. Resolving this required implementing direction-aware routing with ray-casting polygon detection, which was not in the original project plan. The Gantt chart was updated to accommodate this additional work by compressing the reporting phase and prioritising the routing fix ahead of minor UI improvements.</w:t>
      </w:r>
    </w:p>
    <w:p w14:paraId="1FF946B4" w14:textId="69D898D8" w:rsidR="00CE492D" w:rsidRPr="00CE492D" w:rsidRDefault="004775EA" w:rsidP="00CE492D">
      <w:pPr>
        <w:pStyle w:val="Heading2"/>
        <w:spacing w:before="300" w:after="140"/>
        <w:rPr>
          <w:rFonts w:ascii="Calibri" w:hAnsi="Calibri" w:cs="Calibri"/>
          <w:color w:val="000000" w:themeColor="text1"/>
          <w:sz w:val="24"/>
          <w:szCs w:val="24"/>
        </w:rPr>
      </w:pPr>
      <w:bookmarkStart w:id="72" w:name="_Toc227094342"/>
      <w:r>
        <w:rPr>
          <w:rFonts w:ascii="Calibri" w:eastAsia="Arial" w:hAnsi="Calibri" w:cs="Calibri"/>
          <w:b/>
          <w:bCs/>
          <w:color w:val="000000" w:themeColor="text1"/>
          <w:sz w:val="24"/>
          <w:szCs w:val="24"/>
        </w:rPr>
        <w:lastRenderedPageBreak/>
        <w:t>5.7</w:t>
      </w:r>
      <w:r w:rsidR="00CE492D" w:rsidRPr="00CE492D">
        <w:rPr>
          <w:rFonts w:ascii="Calibri" w:eastAsia="Arial" w:hAnsi="Calibri" w:cs="Calibri"/>
          <w:b/>
          <w:bCs/>
          <w:color w:val="000000" w:themeColor="text1"/>
          <w:sz w:val="24"/>
          <w:szCs w:val="24"/>
        </w:rPr>
        <w:t xml:space="preserve"> Version Control</w:t>
      </w:r>
      <w:bookmarkEnd w:id="72"/>
    </w:p>
    <w:p w14:paraId="391A2668" w14:textId="77777777" w:rsidR="00CE492D" w:rsidRPr="00152519" w:rsidRDefault="00CE492D" w:rsidP="00152519">
      <w:pPr>
        <w:spacing w:before="100" w:after="140"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 xml:space="preserve">All code is version-controlled using </w:t>
      </w:r>
      <w:r w:rsidRPr="00152519">
        <w:rPr>
          <w:rFonts w:ascii="Calibri" w:eastAsia="Arial" w:hAnsi="Calibri" w:cs="Calibri"/>
          <w:b/>
          <w:bCs/>
          <w:color w:val="000000" w:themeColor="text1"/>
          <w:sz w:val="22"/>
          <w:szCs w:val="22"/>
        </w:rPr>
        <w:t>GitHub</w:t>
      </w:r>
      <w:r w:rsidRPr="00152519">
        <w:rPr>
          <w:rFonts w:ascii="Calibri" w:eastAsia="Arial" w:hAnsi="Calibri" w:cs="Calibri"/>
          <w:color w:val="000000" w:themeColor="text1"/>
          <w:sz w:val="22"/>
          <w:szCs w:val="22"/>
        </w:rPr>
        <w:t>, which records incremental commits and supports full traceability of development decisions</w:t>
      </w:r>
      <w:r w:rsidRPr="00152519">
        <w:rPr>
          <w:rFonts w:ascii="Calibri" w:eastAsia="Arial" w:hAnsi="Calibri" w:cs="Calibri"/>
          <w:b/>
          <w:bCs/>
          <w:color w:val="000000" w:themeColor="text1"/>
          <w:sz w:val="22"/>
          <w:szCs w:val="22"/>
        </w:rPr>
        <w:t xml:space="preserve"> [10]</w:t>
      </w:r>
      <w:r w:rsidRPr="00152519">
        <w:rPr>
          <w:rFonts w:ascii="Calibri" w:eastAsia="Arial" w:hAnsi="Calibri" w:cs="Calibri"/>
          <w:color w:val="000000" w:themeColor="text1"/>
          <w:sz w:val="22"/>
          <w:szCs w:val="22"/>
        </w:rPr>
        <w:t xml:space="preserve">. Commit messages document the purpose of each change — for example, distinguishing between bug fixes (the </w:t>
      </w:r>
      <w:proofErr w:type="spellStart"/>
      <w:r w:rsidRPr="00152519">
        <w:rPr>
          <w:rFonts w:ascii="Calibri" w:eastAsia="Arial" w:hAnsi="Calibri" w:cs="Calibri"/>
          <w:i/>
          <w:iCs/>
          <w:color w:val="000000" w:themeColor="text1"/>
          <w:sz w:val="22"/>
          <w:szCs w:val="22"/>
        </w:rPr>
        <w:t>NoneType</w:t>
      </w:r>
      <w:proofErr w:type="spellEnd"/>
      <w:r w:rsidRPr="00152519">
        <w:rPr>
          <w:rFonts w:ascii="Calibri" w:eastAsia="Arial" w:hAnsi="Calibri" w:cs="Calibri"/>
          <w:i/>
          <w:iCs/>
          <w:color w:val="000000" w:themeColor="text1"/>
          <w:sz w:val="22"/>
          <w:szCs w:val="22"/>
        </w:rPr>
        <w:t xml:space="preserve"> has no attribute strip</w:t>
      </w:r>
      <w:r w:rsidRPr="00152519">
        <w:rPr>
          <w:rFonts w:ascii="Calibri" w:eastAsia="Arial" w:hAnsi="Calibri" w:cs="Calibri"/>
          <w:color w:val="000000" w:themeColor="text1"/>
          <w:sz w:val="22"/>
          <w:szCs w:val="22"/>
        </w:rPr>
        <w:t xml:space="preserve"> </w:t>
      </w:r>
      <w:proofErr w:type="spellStart"/>
      <w:r w:rsidRPr="00152519">
        <w:rPr>
          <w:rFonts w:ascii="Calibri" w:eastAsia="Arial" w:hAnsi="Calibri" w:cs="Calibri"/>
          <w:color w:val="000000" w:themeColor="text1"/>
          <w:sz w:val="22"/>
          <w:szCs w:val="22"/>
        </w:rPr>
        <w:t>AviationStack</w:t>
      </w:r>
      <w:proofErr w:type="spellEnd"/>
      <w:r w:rsidRPr="00152519">
        <w:rPr>
          <w:rFonts w:ascii="Calibri" w:eastAsia="Arial" w:hAnsi="Calibri" w:cs="Calibri"/>
          <w:color w:val="000000" w:themeColor="text1"/>
          <w:sz w:val="22"/>
          <w:szCs w:val="22"/>
        </w:rPr>
        <w:t xml:space="preserve"> API crash), feature additions (expanding the airport database from 55 to 777 airports), and architectural changes (unifying the risk and emissions models). This provides clear evidence of individual contribution, supports academic integrity, and demonstrates professional software engineering practice in accordance with the BCS Code of Conduct</w:t>
      </w:r>
      <w:r w:rsidRPr="00152519">
        <w:rPr>
          <w:rFonts w:ascii="Calibri" w:eastAsia="Arial" w:hAnsi="Calibri" w:cs="Calibri"/>
          <w:b/>
          <w:bCs/>
          <w:color w:val="000000" w:themeColor="text1"/>
          <w:sz w:val="22"/>
          <w:szCs w:val="22"/>
        </w:rPr>
        <w:t xml:space="preserve"> [10]</w:t>
      </w:r>
      <w:r w:rsidRPr="00152519">
        <w:rPr>
          <w:rFonts w:ascii="Calibri" w:eastAsia="Arial" w:hAnsi="Calibri" w:cs="Calibri"/>
          <w:color w:val="000000" w:themeColor="text1"/>
          <w:sz w:val="22"/>
          <w:szCs w:val="22"/>
        </w:rPr>
        <w:t>.</w:t>
      </w:r>
    </w:p>
    <w:p w14:paraId="3B403468" w14:textId="77777777" w:rsidR="00CE492D" w:rsidRPr="00152519" w:rsidRDefault="00CE492D" w:rsidP="00152519">
      <w:pPr>
        <w:spacing w:before="100" w:after="140"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GitHub also serves as a backup and recovery mechanism. Where model changes introduced regressions — for example, changes to the avoidance routing broke the London-to-Dubai route — the commit history enabled rapid identification and rollback of the problematic change.</w:t>
      </w:r>
    </w:p>
    <w:p w14:paraId="29273E58" w14:textId="41D2FD4D" w:rsidR="00CE492D" w:rsidRPr="00CE492D" w:rsidRDefault="004775EA" w:rsidP="00CE492D">
      <w:pPr>
        <w:pStyle w:val="Heading2"/>
        <w:spacing w:before="300" w:after="140"/>
        <w:rPr>
          <w:rFonts w:ascii="Calibri" w:hAnsi="Calibri" w:cs="Calibri"/>
          <w:color w:val="000000" w:themeColor="text1"/>
          <w:sz w:val="24"/>
          <w:szCs w:val="24"/>
        </w:rPr>
      </w:pPr>
      <w:bookmarkStart w:id="73" w:name="_Toc227094343"/>
      <w:r>
        <w:rPr>
          <w:rFonts w:ascii="Calibri" w:eastAsia="Arial" w:hAnsi="Calibri" w:cs="Calibri"/>
          <w:b/>
          <w:bCs/>
          <w:color w:val="000000" w:themeColor="text1"/>
          <w:sz w:val="24"/>
          <w:szCs w:val="24"/>
        </w:rPr>
        <w:t>5.8</w:t>
      </w:r>
      <w:r w:rsidR="00CE492D" w:rsidRPr="00CE492D">
        <w:rPr>
          <w:rFonts w:ascii="Calibri" w:eastAsia="Arial" w:hAnsi="Calibri" w:cs="Calibri"/>
          <w:b/>
          <w:bCs/>
          <w:color w:val="000000" w:themeColor="text1"/>
          <w:sz w:val="24"/>
          <w:szCs w:val="24"/>
        </w:rPr>
        <w:t xml:space="preserve"> Risk Management</w:t>
      </w:r>
      <w:bookmarkEnd w:id="73"/>
    </w:p>
    <w:p w14:paraId="618F7129" w14:textId="77777777" w:rsidR="00CE492D" w:rsidRPr="00152519" w:rsidRDefault="00CE492D" w:rsidP="00152519">
      <w:pPr>
        <w:spacing w:before="100" w:after="140"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 xml:space="preserve">Project risks are identified, assessed, and documented in a </w:t>
      </w:r>
      <w:r w:rsidRPr="00152519">
        <w:rPr>
          <w:rFonts w:ascii="Calibri" w:eastAsia="Arial" w:hAnsi="Calibri" w:cs="Calibri"/>
          <w:b/>
          <w:bCs/>
          <w:color w:val="000000" w:themeColor="text1"/>
          <w:sz w:val="22"/>
          <w:szCs w:val="22"/>
        </w:rPr>
        <w:t>risk register</w:t>
      </w:r>
      <w:r w:rsidRPr="00152519">
        <w:rPr>
          <w:rFonts w:ascii="Calibri" w:eastAsia="Arial" w:hAnsi="Calibri" w:cs="Calibri"/>
          <w:color w:val="000000" w:themeColor="text1"/>
          <w:sz w:val="22"/>
          <w:szCs w:val="22"/>
        </w:rPr>
        <w:t xml:space="preserve"> maintained throughout the project lifecycle. The register uses a standard likelihood × impact matrix to prioritise mitigations. Key risks identified include:</w:t>
      </w:r>
    </w:p>
    <w:p w14:paraId="56F51EC4" w14:textId="77777777" w:rsidR="00CE492D" w:rsidRPr="00CE492D" w:rsidRDefault="00CE492D" w:rsidP="00CE492D">
      <w:pPr>
        <w:rPr>
          <w:rFonts w:ascii="Calibri" w:hAnsi="Calibri" w:cs="Calibri"/>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836"/>
        <w:gridCol w:w="800"/>
        <w:gridCol w:w="4801"/>
      </w:tblGrid>
      <w:tr w:rsidR="00CE492D" w:rsidRPr="00CE492D" w14:paraId="5E144449" w14:textId="77777777" w:rsidTr="003312D8">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14AA1C1F"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Risk</w:t>
            </w:r>
          </w:p>
        </w:tc>
        <w:tc>
          <w:tcPr>
            <w:tcW w:w="8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D059FB6"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Likelihood</w:t>
            </w:r>
          </w:p>
        </w:tc>
        <w:tc>
          <w:tcPr>
            <w:tcW w:w="8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3BCCE9C6"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Impact</w:t>
            </w:r>
          </w:p>
        </w:tc>
        <w:tc>
          <w:tcPr>
            <w:tcW w:w="4826"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3F3136E8" w14:textId="77777777" w:rsidR="00CE492D" w:rsidRPr="00CE492D" w:rsidRDefault="00CE492D" w:rsidP="003312D8">
            <w:pPr>
              <w:rPr>
                <w:rFonts w:ascii="Calibri" w:hAnsi="Calibri" w:cs="Calibri"/>
                <w:color w:val="000000" w:themeColor="text1"/>
              </w:rPr>
            </w:pPr>
            <w:r w:rsidRPr="00CE492D">
              <w:rPr>
                <w:rFonts w:ascii="Calibri" w:eastAsia="Arial" w:hAnsi="Calibri" w:cs="Calibri"/>
                <w:b/>
                <w:bCs/>
                <w:color w:val="000000" w:themeColor="text1"/>
              </w:rPr>
              <w:t>Mitigation</w:t>
            </w:r>
          </w:p>
        </w:tc>
      </w:tr>
      <w:tr w:rsidR="00CE492D" w:rsidRPr="00CE492D" w14:paraId="61DADE81"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8C94D6"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NTSB CSV not found at runtime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36BA4D"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95C64E"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High</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E5903A"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Prototype mode with pre-computed likelihoods. App runs without the file.</w:t>
            </w:r>
          </w:p>
        </w:tc>
      </w:tr>
      <w:tr w:rsidR="00CE492D" w:rsidRPr="00CE492D" w14:paraId="34464639"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496E81C" w14:textId="77777777" w:rsidR="00CE492D" w:rsidRPr="00152519" w:rsidRDefault="00CE492D" w:rsidP="00152519">
            <w:pPr>
              <w:spacing w:line="360" w:lineRule="auto"/>
              <w:rPr>
                <w:rFonts w:ascii="Calibri" w:hAnsi="Calibri" w:cs="Calibri"/>
                <w:color w:val="000000" w:themeColor="text1"/>
                <w:sz w:val="22"/>
                <w:szCs w:val="22"/>
              </w:rPr>
            </w:pPr>
            <w:proofErr w:type="spellStart"/>
            <w:r w:rsidRPr="00152519">
              <w:rPr>
                <w:rFonts w:ascii="Calibri" w:eastAsia="Arial" w:hAnsi="Calibri" w:cs="Calibri"/>
                <w:color w:val="000000" w:themeColor="text1"/>
                <w:sz w:val="22"/>
                <w:szCs w:val="22"/>
              </w:rPr>
              <w:t>AviationStack</w:t>
            </w:r>
            <w:proofErr w:type="spellEnd"/>
            <w:r w:rsidRPr="00152519">
              <w:rPr>
                <w:rFonts w:ascii="Calibri" w:eastAsia="Arial" w:hAnsi="Calibri" w:cs="Calibri"/>
                <w:color w:val="000000" w:themeColor="text1"/>
                <w:sz w:val="22"/>
                <w:szCs w:val="22"/>
              </w:rPr>
              <w:t xml:space="preserve"> API quota exhausted</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4C534D91"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2D393E3"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4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79DD27A1"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_API_EXHAUSTED flag. Manual entry always available as fallback.</w:t>
            </w:r>
          </w:p>
        </w:tc>
      </w:tr>
      <w:tr w:rsidR="00CE492D" w:rsidRPr="00CE492D" w14:paraId="202AEFB3"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00C06B"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Routing clips conflict zone polygon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E275D4"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CF1F42"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High</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EEE745"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Ray-casting polygon detection. All routes verified at 80 points/segment.</w:t>
            </w:r>
          </w:p>
        </w:tc>
      </w:tr>
      <w:tr w:rsidR="00CE492D" w:rsidRPr="00CE492D" w14:paraId="51C4F80F"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A3A7142" w14:textId="77777777" w:rsidR="00CE492D" w:rsidRPr="00152519" w:rsidRDefault="00CE492D" w:rsidP="00152519">
            <w:pPr>
              <w:spacing w:line="360" w:lineRule="auto"/>
              <w:rPr>
                <w:rFonts w:ascii="Calibri" w:hAnsi="Calibri" w:cs="Calibri"/>
                <w:color w:val="000000" w:themeColor="text1"/>
                <w:sz w:val="22"/>
                <w:szCs w:val="22"/>
              </w:rPr>
            </w:pPr>
            <w:proofErr w:type="spellStart"/>
            <w:r w:rsidRPr="00152519">
              <w:rPr>
                <w:rFonts w:ascii="Calibri" w:eastAsia="Arial" w:hAnsi="Calibri" w:cs="Calibri"/>
                <w:color w:val="000000" w:themeColor="text1"/>
                <w:sz w:val="22"/>
                <w:szCs w:val="22"/>
              </w:rPr>
              <w:t>Streamlit</w:t>
            </w:r>
            <w:proofErr w:type="spellEnd"/>
            <w:r w:rsidRPr="00152519">
              <w:rPr>
                <w:rFonts w:ascii="Calibri" w:eastAsia="Arial" w:hAnsi="Calibri" w:cs="Calibri"/>
                <w:color w:val="000000" w:themeColor="text1"/>
                <w:sz w:val="22"/>
                <w:szCs w:val="22"/>
              </w:rPr>
              <w:t xml:space="preserve"> breaking changes on update</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F17B28B"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Low</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6B292F7F"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4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6101366"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Requirements pinned. Tested on known stable version.</w:t>
            </w:r>
          </w:p>
        </w:tc>
      </w:tr>
      <w:tr w:rsidR="00CE492D" w:rsidRPr="00CE492D" w14:paraId="539E1646"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6D46A5"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Data bias in NTSB (US-centric)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3BF0B2"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8DC4D1"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C44BD6"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Documented in Ethics section. Laplace smoothing limits overconfidence.</w:t>
            </w:r>
          </w:p>
        </w:tc>
      </w:tr>
      <w:tr w:rsidR="00CE492D" w:rsidRPr="00CE492D" w14:paraId="1013F94E" w14:textId="77777777" w:rsidTr="003312D8">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72C96AD8"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Scope creep (feature additions)</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3414E47E"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High</w:t>
            </w:r>
          </w:p>
        </w:tc>
        <w:tc>
          <w:tcPr>
            <w:tcW w:w="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208E9190"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Medium</w:t>
            </w:r>
          </w:p>
        </w:tc>
        <w:tc>
          <w:tcPr>
            <w:tcW w:w="4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60" w:type="dxa"/>
              <w:bottom w:w="80" w:type="dxa"/>
              <w:right w:w="160" w:type="dxa"/>
            </w:tcMar>
          </w:tcPr>
          <w:p w14:paraId="18730859" w14:textId="77777777" w:rsidR="00CE492D" w:rsidRPr="00152519" w:rsidRDefault="00CE492D" w:rsidP="00152519">
            <w:pPr>
              <w:spacing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Gantt chart updated at each supervision meeting. Core objectives prioritised.</w:t>
            </w:r>
          </w:p>
        </w:tc>
      </w:tr>
    </w:tbl>
    <w:p w14:paraId="694FD6F0" w14:textId="77777777" w:rsidR="00CE492D" w:rsidRPr="00CE492D" w:rsidRDefault="00CE492D" w:rsidP="00152519">
      <w:pPr>
        <w:spacing w:after="120" w:line="360" w:lineRule="auto"/>
        <w:rPr>
          <w:rFonts w:ascii="Calibri" w:hAnsi="Calibri" w:cs="Calibri"/>
          <w:color w:val="000000" w:themeColor="text1"/>
        </w:rPr>
      </w:pPr>
    </w:p>
    <w:p w14:paraId="36F59878" w14:textId="445F9C15" w:rsidR="00CE492D" w:rsidRPr="00152519" w:rsidRDefault="00CE492D" w:rsidP="00152519">
      <w:pPr>
        <w:spacing w:before="100" w:after="140" w:line="360" w:lineRule="auto"/>
        <w:rPr>
          <w:rFonts w:ascii="Calibri" w:hAnsi="Calibri" w:cs="Calibri"/>
          <w:color w:val="000000" w:themeColor="text1"/>
          <w:sz w:val="22"/>
          <w:szCs w:val="22"/>
        </w:rPr>
      </w:pPr>
      <w:r w:rsidRPr="00152519">
        <w:rPr>
          <w:rFonts w:ascii="Calibri" w:eastAsia="Arial" w:hAnsi="Calibri" w:cs="Calibri"/>
          <w:color w:val="000000" w:themeColor="text1"/>
          <w:sz w:val="22"/>
          <w:szCs w:val="22"/>
        </w:rPr>
        <w:t xml:space="preserve">The full risk </w:t>
      </w:r>
      <w:proofErr w:type="gramStart"/>
      <w:r w:rsidRPr="00152519">
        <w:rPr>
          <w:rFonts w:ascii="Calibri" w:eastAsia="Arial" w:hAnsi="Calibri" w:cs="Calibri"/>
          <w:color w:val="000000" w:themeColor="text1"/>
          <w:sz w:val="22"/>
          <w:szCs w:val="22"/>
        </w:rPr>
        <w:t>register</w:t>
      </w:r>
      <w:proofErr w:type="gramEnd"/>
      <w:r w:rsidRPr="00152519">
        <w:rPr>
          <w:rFonts w:ascii="Calibri" w:eastAsia="Arial" w:hAnsi="Calibri" w:cs="Calibri"/>
          <w:color w:val="000000" w:themeColor="text1"/>
          <w:sz w:val="22"/>
          <w:szCs w:val="22"/>
        </w:rPr>
        <w:t xml:space="preserve"> with detailed descriptions, residual risk assessments, and contingency plans is provided in </w:t>
      </w:r>
      <w:r w:rsidRPr="00152519">
        <w:rPr>
          <w:rFonts w:ascii="Calibri" w:eastAsia="Arial" w:hAnsi="Calibri" w:cs="Calibri"/>
          <w:b/>
          <w:bCs/>
          <w:color w:val="000000" w:themeColor="text1"/>
          <w:sz w:val="22"/>
          <w:szCs w:val="22"/>
        </w:rPr>
        <w:t>Appendix G</w:t>
      </w:r>
      <w:r w:rsidRPr="00152519">
        <w:rPr>
          <w:rFonts w:ascii="Calibri" w:eastAsia="Arial" w:hAnsi="Calibri" w:cs="Calibri"/>
          <w:color w:val="000000" w:themeColor="text1"/>
          <w:sz w:val="22"/>
          <w:szCs w:val="22"/>
        </w:rPr>
        <w:t>.</w:t>
      </w:r>
    </w:p>
    <w:p w14:paraId="45EDF0DC" w14:textId="77777777" w:rsidR="001867E1" w:rsidRDefault="001867E1" w:rsidP="001867E1">
      <w:pPr>
        <w:spacing w:line="360" w:lineRule="auto"/>
        <w:rPr>
          <w:color w:val="2F5496" w:themeColor="accent1" w:themeShade="BF"/>
        </w:rPr>
      </w:pPr>
    </w:p>
    <w:p w14:paraId="3602AC5E" w14:textId="77777777" w:rsidR="001867E1" w:rsidRPr="001867E1" w:rsidRDefault="001867E1" w:rsidP="001867E1">
      <w:pPr>
        <w:spacing w:line="360" w:lineRule="auto"/>
        <w:rPr>
          <w:color w:val="2F5496" w:themeColor="accent1" w:themeShade="BF"/>
        </w:rPr>
      </w:pPr>
    </w:p>
    <w:p w14:paraId="3FE9F23F" w14:textId="77777777" w:rsidR="00E17E5F" w:rsidRDefault="00E17E5F">
      <w:pPr>
        <w:pStyle w:val="ListParagraph"/>
        <w:spacing w:after="0" w:line="360" w:lineRule="auto"/>
        <w:rPr>
          <w:color w:val="2F5496" w:themeColor="accent1" w:themeShade="BF"/>
        </w:rPr>
      </w:pPr>
    </w:p>
    <w:p w14:paraId="1F72F646" w14:textId="11D0E0A7" w:rsidR="00E17E5F" w:rsidRDefault="00E17E5F"/>
    <w:p w14:paraId="08CE6F91" w14:textId="77777777" w:rsidR="00E17E5F" w:rsidRDefault="00E17E5F">
      <w:pPr>
        <w:pStyle w:val="ListParagraph"/>
        <w:spacing w:after="0" w:line="360" w:lineRule="auto"/>
        <w:rPr>
          <w:color w:val="2F5496" w:themeColor="accent1" w:themeShade="BF"/>
        </w:rPr>
      </w:pPr>
    </w:p>
    <w:p w14:paraId="3B56DFFF" w14:textId="3618FC3D" w:rsidR="00E17E5F" w:rsidRDefault="005F5B95" w:rsidP="005F5B95">
      <w:pPr>
        <w:pStyle w:val="Heading1"/>
        <w:keepNext w:val="0"/>
        <w:keepLines w:val="0"/>
        <w:spacing w:line="360" w:lineRule="auto"/>
        <w:rPr>
          <w:b/>
          <w:bCs/>
          <w:color w:val="000000" w:themeColor="text1"/>
          <w:sz w:val="40"/>
          <w:szCs w:val="40"/>
        </w:rPr>
      </w:pPr>
      <w:bookmarkStart w:id="74" w:name="__RefHeading___Toc974_3064795242"/>
      <w:bookmarkStart w:id="75" w:name="_Toc18448347731"/>
      <w:bookmarkStart w:id="76" w:name="_Toc1644404893"/>
      <w:bookmarkStart w:id="77" w:name="_Toc227094344"/>
      <w:bookmarkEnd w:id="74"/>
      <w:r>
        <w:rPr>
          <w:b/>
          <w:bCs/>
          <w:color w:val="000000" w:themeColor="text1"/>
          <w:sz w:val="40"/>
          <w:szCs w:val="40"/>
        </w:rPr>
        <w:t xml:space="preserve">7. </w:t>
      </w:r>
      <w:r w:rsidR="61176EB8" w:rsidRPr="43AF9820">
        <w:rPr>
          <w:b/>
          <w:bCs/>
          <w:color w:val="000000" w:themeColor="text1"/>
          <w:sz w:val="40"/>
          <w:szCs w:val="40"/>
        </w:rPr>
        <w:t>S</w:t>
      </w:r>
      <w:bookmarkEnd w:id="75"/>
      <w:r w:rsidR="61176EB8" w:rsidRPr="43AF9820">
        <w:rPr>
          <w:b/>
          <w:bCs/>
          <w:color w:val="000000" w:themeColor="text1"/>
          <w:sz w:val="40"/>
          <w:szCs w:val="40"/>
        </w:rPr>
        <w:t>olution implementation</w:t>
      </w:r>
      <w:bookmarkEnd w:id="76"/>
      <w:bookmarkEnd w:id="77"/>
    </w:p>
    <w:p w14:paraId="67DDBA8A" w14:textId="77777777" w:rsidR="007E6FC7" w:rsidRPr="00152519" w:rsidRDefault="007E6FC7" w:rsidP="00152519">
      <w:pPr>
        <w:spacing w:before="80" w:after="120" w:line="360" w:lineRule="auto"/>
        <w:rPr>
          <w:rFonts w:ascii="Calibri" w:hAnsi="Calibri" w:cs="Calibri"/>
          <w:color w:val="000000" w:themeColor="text1"/>
          <w:sz w:val="22"/>
          <w:szCs w:val="22"/>
        </w:rPr>
      </w:pPr>
      <w:r w:rsidRPr="00152519">
        <w:rPr>
          <w:rFonts w:ascii="Calibri" w:eastAsia="Calibri" w:hAnsi="Calibri" w:cs="Calibri"/>
          <w:color w:val="000000" w:themeColor="text1"/>
          <w:sz w:val="22"/>
          <w:szCs w:val="22"/>
        </w:rPr>
        <w:t>This section describes the implementation of the Bayesian Aviation Decision-Support System through five development sprints. Each sprint produced a working increment, and each is documented with its principal technical challenge and the resolution applied. The system was developed entirely in Python using Visual Studio Code, version-controlled throughout on GitHub</w:t>
      </w:r>
      <w:r w:rsidRPr="00152519">
        <w:rPr>
          <w:rFonts w:ascii="Calibri" w:eastAsia="Calibri" w:hAnsi="Calibri" w:cs="Calibri"/>
          <w:b/>
          <w:bCs/>
          <w:color w:val="000000" w:themeColor="text1"/>
          <w:sz w:val="22"/>
          <w:szCs w:val="22"/>
        </w:rPr>
        <w:t xml:space="preserve"> [48]</w:t>
      </w:r>
      <w:r w:rsidRPr="00152519">
        <w:rPr>
          <w:rFonts w:ascii="Calibri" w:eastAsia="Calibri" w:hAnsi="Calibri" w:cs="Calibri"/>
          <w:color w:val="000000" w:themeColor="text1"/>
          <w:sz w:val="22"/>
          <w:szCs w:val="22"/>
        </w:rPr>
        <w:t>.</w:t>
      </w:r>
    </w:p>
    <w:p w14:paraId="404A4030" w14:textId="77777777" w:rsidR="007E6FC7" w:rsidRPr="00152519" w:rsidRDefault="007E6FC7" w:rsidP="00152519">
      <w:pPr>
        <w:spacing w:before="80" w:after="120" w:line="360" w:lineRule="auto"/>
        <w:rPr>
          <w:rFonts w:ascii="Calibri" w:hAnsi="Calibri" w:cs="Calibri"/>
          <w:color w:val="000000" w:themeColor="text1"/>
          <w:sz w:val="22"/>
          <w:szCs w:val="22"/>
        </w:rPr>
      </w:pPr>
      <w:r w:rsidRPr="00152519">
        <w:rPr>
          <w:rFonts w:ascii="Calibri" w:eastAsia="Calibri" w:hAnsi="Calibri" w:cs="Calibri"/>
          <w:color w:val="000000" w:themeColor="text1"/>
          <w:sz w:val="22"/>
          <w:szCs w:val="22"/>
        </w:rPr>
        <w:t>The overarching implementation challenge was managing complexity within a single-file architecture — all 3,500+ lines of</w:t>
      </w:r>
      <w:r w:rsidRPr="00152519">
        <w:rPr>
          <w:rFonts w:ascii="Calibri" w:eastAsia="Courier New" w:hAnsi="Calibri" w:cs="Calibri"/>
          <w:color w:val="000000" w:themeColor="text1"/>
          <w:sz w:val="22"/>
          <w:szCs w:val="22"/>
        </w:rPr>
        <w:t xml:space="preserve"> app.py</w:t>
      </w:r>
      <w:r w:rsidRPr="00152519">
        <w:rPr>
          <w:rFonts w:ascii="Calibri" w:eastAsia="Calibri" w:hAnsi="Calibri" w:cs="Calibri"/>
          <w:color w:val="000000" w:themeColor="text1"/>
          <w:sz w:val="22"/>
          <w:szCs w:val="22"/>
        </w:rPr>
        <w:t xml:space="preserve"> serve as data pipeline, model layer, routing engine, and presentation layer simultaneously. This constraint was a deliberate choice: </w:t>
      </w:r>
      <w:proofErr w:type="spellStart"/>
      <w:r w:rsidRPr="00152519">
        <w:rPr>
          <w:rFonts w:ascii="Calibri" w:eastAsia="Calibri" w:hAnsi="Calibri" w:cs="Calibri"/>
          <w:color w:val="000000" w:themeColor="text1"/>
          <w:sz w:val="22"/>
          <w:szCs w:val="22"/>
        </w:rPr>
        <w:t>Streamlit's</w:t>
      </w:r>
      <w:proofErr w:type="spellEnd"/>
      <w:r w:rsidRPr="00152519">
        <w:rPr>
          <w:rFonts w:ascii="Calibri" w:eastAsia="Calibri" w:hAnsi="Calibri" w:cs="Calibri"/>
          <w:color w:val="000000" w:themeColor="text1"/>
          <w:sz w:val="22"/>
          <w:szCs w:val="22"/>
        </w:rPr>
        <w:t xml:space="preserve"> execution model re-runs the entire script on each user interaction, meaning a modular multi-file approach requires careful import management. The single-file pattern keeps the prototype self-contained and reproducible</w:t>
      </w:r>
      <w:r w:rsidRPr="00152519">
        <w:rPr>
          <w:rFonts w:ascii="Calibri" w:eastAsia="Calibri" w:hAnsi="Calibri" w:cs="Calibri"/>
          <w:b/>
          <w:bCs/>
          <w:color w:val="000000" w:themeColor="text1"/>
          <w:sz w:val="22"/>
          <w:szCs w:val="22"/>
        </w:rPr>
        <w:t xml:space="preserve"> [49]</w:t>
      </w:r>
      <w:r w:rsidRPr="00152519">
        <w:rPr>
          <w:rFonts w:ascii="Calibri" w:eastAsia="Calibri" w:hAnsi="Calibri" w:cs="Calibri"/>
          <w:color w:val="000000" w:themeColor="text1"/>
          <w:sz w:val="22"/>
          <w:szCs w:val="22"/>
        </w:rPr>
        <w:t>.</w:t>
      </w:r>
    </w:p>
    <w:p w14:paraId="7B8D352B" w14:textId="77777777" w:rsidR="007E6FC7" w:rsidRDefault="007E6FC7" w:rsidP="007E6FC7">
      <w:pPr>
        <w:spacing w:after="100"/>
      </w:pPr>
    </w:p>
    <w:p w14:paraId="733DBA9D" w14:textId="62BEECA8" w:rsidR="007E6FC7" w:rsidRPr="007E6FC7" w:rsidRDefault="007E6FC7" w:rsidP="007E6FC7">
      <w:pPr>
        <w:pStyle w:val="Heading2"/>
        <w:spacing w:before="300" w:after="120"/>
        <w:rPr>
          <w:rFonts w:ascii="Calibri" w:eastAsia="Calibri" w:hAnsi="Calibri" w:cs="Calibri"/>
          <w:b/>
          <w:bCs/>
          <w:color w:val="000000" w:themeColor="text1"/>
          <w:sz w:val="24"/>
          <w:szCs w:val="24"/>
        </w:rPr>
      </w:pPr>
      <w:bookmarkStart w:id="78" w:name="_Toc227094345"/>
      <w:r w:rsidRPr="007E6FC7">
        <w:rPr>
          <w:rFonts w:ascii="Calibri" w:eastAsia="Calibri" w:hAnsi="Calibri" w:cs="Calibri"/>
          <w:b/>
          <w:bCs/>
          <w:color w:val="000000" w:themeColor="text1"/>
          <w:sz w:val="24"/>
          <w:szCs w:val="24"/>
        </w:rPr>
        <w:t>7.1 Sprint 1 — Data Pipeline and Feature Engineering Weeks 1–3</w:t>
      </w:r>
      <w:bookmarkEnd w:id="78"/>
    </w:p>
    <w:p w14:paraId="0FFE37FC" w14:textId="226E1992" w:rsidR="007E6FC7" w:rsidRPr="00152519" w:rsidRDefault="007E6FC7" w:rsidP="00152519">
      <w:pPr>
        <w:spacing w:after="60" w:line="360" w:lineRule="auto"/>
        <w:rPr>
          <w:rFonts w:ascii="Calibri" w:hAnsi="Calibri" w:cs="Calibri"/>
          <w:sz w:val="22"/>
          <w:szCs w:val="22"/>
        </w:rPr>
      </w:pPr>
      <w:r w:rsidRPr="00152519">
        <w:rPr>
          <w:rFonts w:ascii="Calibri" w:eastAsia="Calibri" w:hAnsi="Calibri" w:cs="Calibri"/>
          <w:b/>
          <w:bCs/>
          <w:sz w:val="22"/>
          <w:szCs w:val="22"/>
        </w:rPr>
        <w:t xml:space="preserve">Aim: </w:t>
      </w:r>
      <w:r w:rsidRPr="00152519">
        <w:rPr>
          <w:rFonts w:ascii="Calibri" w:eastAsia="Calibri" w:hAnsi="Calibri" w:cs="Calibri"/>
          <w:sz w:val="22"/>
          <w:szCs w:val="22"/>
        </w:rPr>
        <w:t>Load and clean the NTSB AviationData.csv dataset (88,000+ records) and engineer the five Bayesian input features and risk class target from raw NTSB columns.</w:t>
      </w:r>
    </w:p>
    <w:p w14:paraId="26B67373" w14:textId="77777777" w:rsidR="007E6FC7" w:rsidRPr="00152519" w:rsidRDefault="007E6FC7" w:rsidP="00152519">
      <w:pPr>
        <w:spacing w:after="60" w:line="360" w:lineRule="auto"/>
        <w:rPr>
          <w:rFonts w:ascii="Calibri" w:hAnsi="Calibri" w:cs="Calibri"/>
          <w:sz w:val="22"/>
          <w:szCs w:val="22"/>
        </w:rPr>
      </w:pPr>
      <w:r w:rsidRPr="00152519">
        <w:rPr>
          <w:rFonts w:ascii="Calibri" w:eastAsia="Calibri" w:hAnsi="Calibri" w:cs="Calibri"/>
          <w:b/>
          <w:bCs/>
          <w:sz w:val="22"/>
          <w:szCs w:val="22"/>
        </w:rPr>
        <w:t xml:space="preserve">Key Challenge: </w:t>
      </w:r>
      <w:r w:rsidRPr="00152519">
        <w:rPr>
          <w:rFonts w:ascii="Calibri" w:eastAsia="Calibri" w:hAnsi="Calibri" w:cs="Calibri"/>
          <w:sz w:val="22"/>
          <w:szCs w:val="22"/>
        </w:rPr>
        <w:t>The NTSB dataset does not contain ready-made Bayesian features. It contains raw operational data (engine types, FAR descriptions, injury codes) that must be mapped to the abstract feature values the model requires (low/medium/high weather, good/fair/poor maintenance, etc.). The mapping choices directly affect model quality and must be defensible academically.</w:t>
      </w:r>
    </w:p>
    <w:p w14:paraId="4077BF65" w14:textId="77777777" w:rsidR="007E6FC7" w:rsidRPr="00152519" w:rsidRDefault="007E6FC7" w:rsidP="00152519">
      <w:pPr>
        <w:spacing w:after="60" w:line="360" w:lineRule="auto"/>
        <w:rPr>
          <w:rFonts w:ascii="Calibri" w:hAnsi="Calibri" w:cs="Calibri"/>
          <w:sz w:val="22"/>
          <w:szCs w:val="22"/>
        </w:rPr>
      </w:pPr>
      <w:r w:rsidRPr="00152519">
        <w:rPr>
          <w:rFonts w:ascii="Calibri" w:eastAsia="Calibri" w:hAnsi="Calibri" w:cs="Calibri"/>
          <w:b/>
          <w:bCs/>
          <w:sz w:val="22"/>
          <w:szCs w:val="22"/>
        </w:rPr>
        <w:t xml:space="preserve">Resolution: </w:t>
      </w:r>
      <w:r w:rsidRPr="00152519">
        <w:rPr>
          <w:rFonts w:ascii="Calibri" w:eastAsia="Calibri" w:hAnsi="Calibri" w:cs="Calibri"/>
          <w:sz w:val="22"/>
          <w:szCs w:val="22"/>
        </w:rPr>
        <w:t xml:space="preserve">A feature engineering pipeline was implemented within the </w:t>
      </w:r>
      <w:proofErr w:type="spellStart"/>
      <w:r w:rsidRPr="00152519">
        <w:rPr>
          <w:rFonts w:ascii="Calibri" w:eastAsia="Calibri" w:hAnsi="Calibri" w:cs="Calibri"/>
          <w:sz w:val="22"/>
          <w:szCs w:val="22"/>
        </w:rPr>
        <w:t>load_ntsb_</w:t>
      </w:r>
      <w:proofErr w:type="gramStart"/>
      <w:r w:rsidRPr="00152519">
        <w:rPr>
          <w:rFonts w:ascii="Calibri" w:eastAsia="Calibri" w:hAnsi="Calibri" w:cs="Calibri"/>
          <w:sz w:val="22"/>
          <w:szCs w:val="22"/>
        </w:rPr>
        <w:t>data</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xml:space="preserve">) function decorated with @st.cache_data to prevent re-loading on every user interaction. Each NTSB column was mapped using domain knowledge: </w:t>
      </w:r>
      <w:proofErr w:type="spellStart"/>
      <w:r w:rsidRPr="00152519">
        <w:rPr>
          <w:rFonts w:ascii="Calibri" w:eastAsia="Calibri" w:hAnsi="Calibri" w:cs="Calibri"/>
          <w:sz w:val="22"/>
          <w:szCs w:val="22"/>
        </w:rPr>
        <w:t>Weather.Condition</w:t>
      </w:r>
      <w:proofErr w:type="spell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VMC→low</w:t>
      </w:r>
      <w:proofErr w:type="spellEnd"/>
      <w:r w:rsidRPr="00152519">
        <w:rPr>
          <w:rFonts w:ascii="Calibri" w:eastAsia="Calibri" w:hAnsi="Calibri" w:cs="Calibri"/>
          <w:sz w:val="22"/>
          <w:szCs w:val="22"/>
        </w:rPr>
        <w:t xml:space="preserve"> / </w:t>
      </w:r>
      <w:proofErr w:type="spellStart"/>
      <w:r w:rsidRPr="00152519">
        <w:rPr>
          <w:rFonts w:ascii="Calibri" w:eastAsia="Calibri" w:hAnsi="Calibri" w:cs="Calibri"/>
          <w:sz w:val="22"/>
          <w:szCs w:val="22"/>
        </w:rPr>
        <w:t>IMC→high</w:t>
      </w:r>
      <w:proofErr w:type="spell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Engine.Type</w:t>
      </w:r>
      <w:proofErr w:type="spell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turbojet→new</w:t>
      </w:r>
      <w:proofErr w:type="spellEnd"/>
      <w:r w:rsidRPr="00152519">
        <w:rPr>
          <w:rFonts w:ascii="Calibri" w:eastAsia="Calibri" w:hAnsi="Calibri" w:cs="Calibri"/>
          <w:sz w:val="22"/>
          <w:szCs w:val="22"/>
        </w:rPr>
        <w:t xml:space="preserve"> / </w:t>
      </w:r>
      <w:proofErr w:type="spellStart"/>
      <w:r w:rsidRPr="00152519">
        <w:rPr>
          <w:rFonts w:ascii="Calibri" w:eastAsia="Calibri" w:hAnsi="Calibri" w:cs="Calibri"/>
          <w:sz w:val="22"/>
          <w:szCs w:val="22"/>
        </w:rPr>
        <w:t>reciprocating→old</w:t>
      </w:r>
      <w:proofErr w:type="spell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Broad.phase.</w:t>
      </w:r>
      <w:proofErr w:type="gramStart"/>
      <w:r w:rsidRPr="00152519">
        <w:rPr>
          <w:rFonts w:ascii="Calibri" w:eastAsia="Calibri" w:hAnsi="Calibri" w:cs="Calibri"/>
          <w:sz w:val="22"/>
          <w:szCs w:val="22"/>
        </w:rPr>
        <w:t>of.flight</w:t>
      </w:r>
      <w:proofErr w:type="spellEnd"/>
      <w:proofErr w:type="gram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takeoff</w:t>
      </w:r>
      <w:proofErr w:type="spellEnd"/>
      <w:r w:rsidRPr="00152519">
        <w:rPr>
          <w:rFonts w:ascii="Calibri" w:eastAsia="Calibri" w:hAnsi="Calibri" w:cs="Calibri"/>
          <w:sz w:val="22"/>
          <w:szCs w:val="22"/>
        </w:rPr>
        <w:t>/</w:t>
      </w:r>
      <w:proofErr w:type="spellStart"/>
      <w:r w:rsidRPr="00152519">
        <w:rPr>
          <w:rFonts w:ascii="Calibri" w:eastAsia="Calibri" w:hAnsi="Calibri" w:cs="Calibri"/>
          <w:sz w:val="22"/>
          <w:szCs w:val="22"/>
        </w:rPr>
        <w:t>landing→high</w:t>
      </w:r>
      <w:proofErr w:type="spellEnd"/>
      <w:r w:rsidRPr="00152519">
        <w:rPr>
          <w:rFonts w:ascii="Calibri" w:eastAsia="Calibri" w:hAnsi="Calibri" w:cs="Calibri"/>
          <w:sz w:val="22"/>
          <w:szCs w:val="22"/>
        </w:rPr>
        <w:t xml:space="preserve"> complexity; </w:t>
      </w:r>
      <w:proofErr w:type="spellStart"/>
      <w:r w:rsidRPr="00152519">
        <w:rPr>
          <w:rFonts w:ascii="Calibri" w:eastAsia="Calibri" w:hAnsi="Calibri" w:cs="Calibri"/>
          <w:sz w:val="22"/>
          <w:szCs w:val="22"/>
        </w:rPr>
        <w:lastRenderedPageBreak/>
        <w:t>FAR.Description</w:t>
      </w:r>
      <w:proofErr w:type="spellEnd"/>
      <w:r w:rsidRPr="00152519">
        <w:rPr>
          <w:rFonts w:ascii="Calibri" w:eastAsia="Calibri" w:hAnsi="Calibri" w:cs="Calibri"/>
          <w:sz w:val="22"/>
          <w:szCs w:val="22"/>
        </w:rPr>
        <w:t xml:space="preserve"> Part 121→high congestion. The risk class target was derived from </w:t>
      </w:r>
      <w:proofErr w:type="spellStart"/>
      <w:r w:rsidRPr="00152519">
        <w:rPr>
          <w:rFonts w:ascii="Calibri" w:eastAsia="Calibri" w:hAnsi="Calibri" w:cs="Calibri"/>
          <w:sz w:val="22"/>
          <w:szCs w:val="22"/>
        </w:rPr>
        <w:t>Injury.Severity</w:t>
      </w:r>
      <w:proofErr w:type="spellEnd"/>
      <w:r w:rsidRPr="00152519">
        <w:rPr>
          <w:rFonts w:ascii="Calibri" w:eastAsia="Calibri" w:hAnsi="Calibri" w:cs="Calibri"/>
          <w:sz w:val="22"/>
          <w:szCs w:val="22"/>
        </w:rPr>
        <w:t xml:space="preserve"> and </w:t>
      </w:r>
      <w:proofErr w:type="spellStart"/>
      <w:r w:rsidRPr="00152519">
        <w:rPr>
          <w:rFonts w:ascii="Calibri" w:eastAsia="Calibri" w:hAnsi="Calibri" w:cs="Calibri"/>
          <w:sz w:val="22"/>
          <w:szCs w:val="22"/>
        </w:rPr>
        <w:t>Aircraft.damage</w:t>
      </w:r>
      <w:proofErr w:type="spellEnd"/>
      <w:r w:rsidRPr="00152519">
        <w:rPr>
          <w:rFonts w:ascii="Calibri" w:eastAsia="Calibri" w:hAnsi="Calibri" w:cs="Calibri"/>
          <w:sz w:val="22"/>
          <w:szCs w:val="22"/>
        </w:rPr>
        <w:t xml:space="preserve"> combined.</w:t>
      </w:r>
    </w:p>
    <w:p w14:paraId="79748173" w14:textId="4CF65D82" w:rsidR="007E6FC7" w:rsidRPr="00152519" w:rsidRDefault="007E6FC7" w:rsidP="00152519">
      <w:pPr>
        <w:spacing w:line="360" w:lineRule="auto"/>
        <w:rPr>
          <w:rFonts w:ascii="Calibri" w:hAnsi="Calibri" w:cs="Calibri"/>
          <w:sz w:val="22"/>
          <w:szCs w:val="22"/>
          <w:lang w:eastAsia="en-US"/>
        </w:rPr>
      </w:pPr>
      <w:r w:rsidRPr="00152519">
        <w:rPr>
          <w:rFonts w:ascii="Calibri" w:eastAsia="Calibri" w:hAnsi="Calibri" w:cs="Calibri"/>
          <w:b/>
          <w:bCs/>
          <w:sz w:val="22"/>
          <w:szCs w:val="22"/>
        </w:rPr>
        <w:t xml:space="preserve">Outcome: </w:t>
      </w:r>
      <w:r w:rsidRPr="00152519">
        <w:rPr>
          <w:rFonts w:ascii="Calibri" w:eastAsia="Calibri" w:hAnsi="Calibri" w:cs="Calibri"/>
          <w:sz w:val="22"/>
          <w:szCs w:val="22"/>
        </w:rPr>
        <w:t xml:space="preserve">Clean </w:t>
      </w:r>
      <w:proofErr w:type="spellStart"/>
      <w:r w:rsidRPr="00152519">
        <w:rPr>
          <w:rFonts w:ascii="Calibri" w:eastAsia="Calibri" w:hAnsi="Calibri" w:cs="Calibri"/>
          <w:sz w:val="22"/>
          <w:szCs w:val="22"/>
        </w:rPr>
        <w:t>DataFrame</w:t>
      </w:r>
      <w:proofErr w:type="spellEnd"/>
      <w:r w:rsidRPr="00152519">
        <w:rPr>
          <w:rFonts w:ascii="Calibri" w:eastAsia="Calibri" w:hAnsi="Calibri" w:cs="Calibri"/>
          <w:sz w:val="22"/>
          <w:szCs w:val="22"/>
        </w:rPr>
        <w:t xml:space="preserve"> of 88,000+ training samples. Feature mappings documented and justified in methodology. @</w:t>
      </w:r>
      <w:proofErr w:type="gramStart"/>
      <w:r w:rsidRPr="00152519">
        <w:rPr>
          <w:rFonts w:ascii="Calibri" w:eastAsia="Calibri" w:hAnsi="Calibri" w:cs="Calibri"/>
          <w:sz w:val="22"/>
          <w:szCs w:val="22"/>
        </w:rPr>
        <w:t>st.cache</w:t>
      </w:r>
      <w:proofErr w:type="gramEnd"/>
      <w:r w:rsidRPr="00152519">
        <w:rPr>
          <w:rFonts w:ascii="Calibri" w:eastAsia="Calibri" w:hAnsi="Calibri" w:cs="Calibri"/>
          <w:sz w:val="22"/>
          <w:szCs w:val="22"/>
        </w:rPr>
        <w:t>_data reduced re-load overhead from ~4 seconds to ~0 on subsequent interactions.</w:t>
      </w:r>
    </w:p>
    <w:p w14:paraId="222D0CF4" w14:textId="77777777" w:rsidR="007E6FC7" w:rsidRPr="00152519" w:rsidRDefault="007E6FC7" w:rsidP="00152519">
      <w:pPr>
        <w:spacing w:after="100" w:line="360" w:lineRule="auto"/>
        <w:rPr>
          <w:rFonts w:ascii="Calibri" w:hAnsi="Calibri" w:cs="Calibri"/>
          <w:sz w:val="22"/>
          <w:szCs w:val="22"/>
        </w:rPr>
      </w:pPr>
    </w:p>
    <w:p w14:paraId="40BAFBC2" w14:textId="77777777" w:rsidR="007E6FC7" w:rsidRPr="00152519" w:rsidRDefault="007E6FC7" w:rsidP="00152519">
      <w:pPr>
        <w:spacing w:after="100" w:line="360" w:lineRule="auto"/>
        <w:rPr>
          <w:rFonts w:ascii="Calibri" w:hAnsi="Calibri" w:cs="Calibri"/>
          <w:sz w:val="22"/>
          <w:szCs w:val="22"/>
        </w:rPr>
      </w:pPr>
    </w:p>
    <w:p w14:paraId="6059177E" w14:textId="77777777" w:rsidR="007E6FC7" w:rsidRPr="00152519" w:rsidRDefault="007E6FC7" w:rsidP="00152519">
      <w:pPr>
        <w:spacing w:before="80" w:after="120" w:line="360" w:lineRule="auto"/>
        <w:rPr>
          <w:rFonts w:ascii="Calibri" w:eastAsia="Calibri" w:hAnsi="Calibri" w:cs="Calibri"/>
          <w:sz w:val="22"/>
          <w:szCs w:val="22"/>
        </w:rPr>
      </w:pPr>
      <w:r w:rsidRPr="00152519">
        <w:rPr>
          <w:rFonts w:ascii="Calibri" w:eastAsia="Calibri" w:hAnsi="Calibri" w:cs="Calibri"/>
          <w:sz w:val="22"/>
          <w:szCs w:val="22"/>
        </w:rPr>
        <w:t>The key code fragment below illustrates the weather mapping function, which is representative of the pattern used across all five features:</w:t>
      </w:r>
    </w:p>
    <w:p w14:paraId="218542AC" w14:textId="77777777" w:rsidR="007E6FC7" w:rsidRPr="00152519" w:rsidRDefault="007E6FC7" w:rsidP="00152519">
      <w:pPr>
        <w:spacing w:line="360" w:lineRule="auto"/>
        <w:rPr>
          <w:rFonts w:ascii="Calibri" w:hAnsi="Calibri" w:cs="Calibri"/>
          <w:sz w:val="22"/>
          <w:szCs w:val="22"/>
        </w:rPr>
      </w:pPr>
      <w:r w:rsidRPr="00152519">
        <w:rPr>
          <w:rFonts w:ascii="Calibri" w:eastAsia="Courier New" w:hAnsi="Calibri" w:cs="Calibri"/>
          <w:color w:val="666666"/>
          <w:sz w:val="22"/>
          <w:szCs w:val="22"/>
        </w:rPr>
        <w:t xml:space="preserve"># Feature engineering — </w:t>
      </w:r>
      <w:proofErr w:type="spellStart"/>
      <w:r w:rsidRPr="00152519">
        <w:rPr>
          <w:rFonts w:ascii="Calibri" w:eastAsia="Courier New" w:hAnsi="Calibri" w:cs="Calibri"/>
          <w:color w:val="666666"/>
          <w:sz w:val="22"/>
          <w:szCs w:val="22"/>
        </w:rPr>
        <w:t>Weather.Condition</w:t>
      </w:r>
      <w:proofErr w:type="spellEnd"/>
      <w:r w:rsidRPr="00152519">
        <w:rPr>
          <w:rFonts w:ascii="Calibri" w:eastAsia="Courier New" w:hAnsi="Calibri" w:cs="Calibri"/>
          <w:color w:val="666666"/>
          <w:sz w:val="22"/>
          <w:szCs w:val="22"/>
        </w:rPr>
        <w:t xml:space="preserve"> → Bayesian feature 'weather'</w:t>
      </w:r>
    </w:p>
    <w:p w14:paraId="105B868C" w14:textId="77777777" w:rsidR="007E6FC7" w:rsidRPr="00152519" w:rsidRDefault="007E6FC7" w:rsidP="00152519">
      <w:pPr>
        <w:spacing w:line="360" w:lineRule="auto"/>
        <w:rPr>
          <w:rFonts w:ascii="Calibri" w:hAnsi="Calibri" w:cs="Calibri"/>
          <w:sz w:val="22"/>
          <w:szCs w:val="22"/>
        </w:rPr>
      </w:pPr>
      <w:r w:rsidRPr="00152519">
        <w:rPr>
          <w:rFonts w:ascii="Calibri" w:eastAsia="Courier New" w:hAnsi="Calibri" w:cs="Calibri"/>
          <w:color w:val="1F3864"/>
          <w:sz w:val="22"/>
          <w:szCs w:val="22"/>
        </w:rPr>
        <w:t>def mw(w):</w:t>
      </w:r>
    </w:p>
    <w:p w14:paraId="224555F8" w14:textId="77777777" w:rsidR="007E6FC7" w:rsidRPr="00152519" w:rsidRDefault="007E6FC7" w:rsidP="00152519">
      <w:pPr>
        <w:spacing w:line="360" w:lineRule="auto"/>
        <w:rPr>
          <w:rFonts w:ascii="Calibri" w:hAnsi="Calibri" w:cs="Calibri"/>
          <w:sz w:val="22"/>
          <w:szCs w:val="22"/>
        </w:rPr>
      </w:pPr>
      <w:r w:rsidRPr="00152519">
        <w:rPr>
          <w:rFonts w:ascii="Calibri" w:eastAsia="Courier New" w:hAnsi="Calibri" w:cs="Calibri"/>
          <w:color w:val="1F3864"/>
          <w:sz w:val="22"/>
          <w:szCs w:val="22"/>
        </w:rPr>
        <w:t xml:space="preserve">    w = str(w</w:t>
      </w:r>
      <w:proofErr w:type="gramStart"/>
      <w:r w:rsidRPr="00152519">
        <w:rPr>
          <w:rFonts w:ascii="Calibri" w:eastAsia="Courier New" w:hAnsi="Calibri" w:cs="Calibri"/>
          <w:color w:val="1F3864"/>
          <w:sz w:val="22"/>
          <w:szCs w:val="22"/>
        </w:rPr>
        <w:t>).strip</w:t>
      </w:r>
      <w:proofErr w:type="gramEnd"/>
      <w:r w:rsidRPr="00152519">
        <w:rPr>
          <w:rFonts w:ascii="Calibri" w:eastAsia="Courier New" w:hAnsi="Calibri" w:cs="Calibri"/>
          <w:color w:val="1F3864"/>
          <w:sz w:val="22"/>
          <w:szCs w:val="22"/>
        </w:rPr>
        <w:t>().upper()</w:t>
      </w:r>
    </w:p>
    <w:p w14:paraId="58FFCBE8" w14:textId="77777777" w:rsidR="007E6FC7" w:rsidRPr="00152519" w:rsidRDefault="007E6FC7" w:rsidP="00152519">
      <w:pPr>
        <w:spacing w:line="360" w:lineRule="auto"/>
        <w:rPr>
          <w:rFonts w:ascii="Calibri" w:hAnsi="Calibri" w:cs="Calibri"/>
          <w:sz w:val="22"/>
          <w:szCs w:val="22"/>
        </w:rPr>
      </w:pPr>
      <w:r w:rsidRPr="00152519">
        <w:rPr>
          <w:rFonts w:ascii="Calibri" w:eastAsia="Courier New" w:hAnsi="Calibri" w:cs="Calibri"/>
          <w:color w:val="1F3864"/>
          <w:sz w:val="22"/>
          <w:szCs w:val="22"/>
        </w:rPr>
        <w:t xml:space="preserve">    return "high" if w == "IMC" else ("low" if w == "VMC" else "medium")</w:t>
      </w:r>
    </w:p>
    <w:p w14:paraId="0B8C5428" w14:textId="683E61B0" w:rsidR="007E6FC7" w:rsidRPr="00152519" w:rsidRDefault="007E6FC7" w:rsidP="00152519">
      <w:pPr>
        <w:spacing w:before="80" w:after="120" w:line="360" w:lineRule="auto"/>
        <w:rPr>
          <w:rFonts w:ascii="Calibri" w:hAnsi="Calibri" w:cs="Calibri"/>
          <w:sz w:val="22"/>
          <w:szCs w:val="22"/>
        </w:rPr>
      </w:pPr>
      <w:proofErr w:type="spellStart"/>
      <w:r w:rsidRPr="00152519">
        <w:rPr>
          <w:rFonts w:ascii="Calibri" w:eastAsia="Courier New" w:hAnsi="Calibri" w:cs="Calibri"/>
          <w:color w:val="1F3864"/>
          <w:sz w:val="22"/>
          <w:szCs w:val="22"/>
        </w:rPr>
        <w:t>df</w:t>
      </w:r>
      <w:proofErr w:type="spellEnd"/>
      <w:r w:rsidRPr="00152519">
        <w:rPr>
          <w:rFonts w:ascii="Calibri" w:eastAsia="Courier New" w:hAnsi="Calibri" w:cs="Calibri"/>
          <w:color w:val="1F3864"/>
          <w:sz w:val="22"/>
          <w:szCs w:val="22"/>
        </w:rPr>
        <w:t xml:space="preserve">["weather"] = </w:t>
      </w:r>
      <w:proofErr w:type="spellStart"/>
      <w:r w:rsidRPr="00152519">
        <w:rPr>
          <w:rFonts w:ascii="Calibri" w:eastAsia="Courier New" w:hAnsi="Calibri" w:cs="Calibri"/>
          <w:color w:val="1F3864"/>
          <w:sz w:val="22"/>
          <w:szCs w:val="22"/>
        </w:rPr>
        <w:t>df</w:t>
      </w:r>
      <w:proofErr w:type="spellEnd"/>
      <w:r w:rsidRPr="00152519">
        <w:rPr>
          <w:rFonts w:ascii="Calibri" w:eastAsia="Courier New" w:hAnsi="Calibri" w:cs="Calibri"/>
          <w:color w:val="1F3864"/>
          <w:sz w:val="22"/>
          <w:szCs w:val="22"/>
        </w:rPr>
        <w:t>["</w:t>
      </w:r>
      <w:proofErr w:type="spellStart"/>
      <w:r w:rsidRPr="00152519">
        <w:rPr>
          <w:rFonts w:ascii="Calibri" w:eastAsia="Courier New" w:hAnsi="Calibri" w:cs="Calibri"/>
          <w:color w:val="1F3864"/>
          <w:sz w:val="22"/>
          <w:szCs w:val="22"/>
        </w:rPr>
        <w:t>Weather.Condition</w:t>
      </w:r>
      <w:proofErr w:type="spellEnd"/>
      <w:r w:rsidRPr="00152519">
        <w:rPr>
          <w:rFonts w:ascii="Calibri" w:eastAsia="Courier New" w:hAnsi="Calibri" w:cs="Calibri"/>
          <w:color w:val="1F3864"/>
          <w:sz w:val="22"/>
          <w:szCs w:val="22"/>
        </w:rPr>
        <w:t>"</w:t>
      </w:r>
      <w:proofErr w:type="gramStart"/>
      <w:r w:rsidRPr="00152519">
        <w:rPr>
          <w:rFonts w:ascii="Calibri" w:eastAsia="Courier New" w:hAnsi="Calibri" w:cs="Calibri"/>
          <w:color w:val="1F3864"/>
          <w:sz w:val="22"/>
          <w:szCs w:val="22"/>
        </w:rPr>
        <w:t>].</w:t>
      </w:r>
      <w:proofErr w:type="spellStart"/>
      <w:r w:rsidRPr="00152519">
        <w:rPr>
          <w:rFonts w:ascii="Calibri" w:eastAsia="Courier New" w:hAnsi="Calibri" w:cs="Calibri"/>
          <w:color w:val="1F3864"/>
          <w:sz w:val="22"/>
          <w:szCs w:val="22"/>
        </w:rPr>
        <w:t>fillna</w:t>
      </w:r>
      <w:proofErr w:type="spellEnd"/>
      <w:proofErr w:type="gramEnd"/>
      <w:r w:rsidRPr="00152519">
        <w:rPr>
          <w:rFonts w:ascii="Calibri" w:eastAsia="Courier New" w:hAnsi="Calibri" w:cs="Calibri"/>
          <w:color w:val="1F3864"/>
          <w:sz w:val="22"/>
          <w:szCs w:val="22"/>
        </w:rPr>
        <w:t>("UNK").apply(mw)</w:t>
      </w:r>
    </w:p>
    <w:p w14:paraId="54E72AB1" w14:textId="77777777" w:rsidR="007E6FC7" w:rsidRDefault="007E6FC7" w:rsidP="007E6FC7">
      <w:pPr>
        <w:spacing w:after="100"/>
      </w:pPr>
    </w:p>
    <w:p w14:paraId="170EEC92" w14:textId="77777777" w:rsidR="007E6FC7" w:rsidRDefault="007E6FC7" w:rsidP="007E6FC7">
      <w:pPr>
        <w:spacing w:after="100"/>
      </w:pPr>
    </w:p>
    <w:p w14:paraId="32965742" w14:textId="2FCFF504" w:rsidR="007E6FC7" w:rsidRPr="007E6FC7" w:rsidRDefault="007E6FC7" w:rsidP="007E6FC7">
      <w:pPr>
        <w:pStyle w:val="Heading2"/>
        <w:spacing w:before="300" w:after="120"/>
        <w:rPr>
          <w:b/>
          <w:bCs/>
          <w:color w:val="000000" w:themeColor="text1"/>
          <w:sz w:val="24"/>
          <w:szCs w:val="24"/>
        </w:rPr>
      </w:pPr>
      <w:bookmarkStart w:id="79" w:name="_Toc227094346"/>
      <w:r w:rsidRPr="007E6FC7">
        <w:rPr>
          <w:rFonts w:ascii="Calibri" w:eastAsia="Calibri" w:hAnsi="Calibri" w:cs="Calibri"/>
          <w:b/>
          <w:bCs/>
          <w:color w:val="000000" w:themeColor="text1"/>
          <w:sz w:val="24"/>
          <w:szCs w:val="24"/>
        </w:rPr>
        <w:t>7.2 Sprint 2 — Unified Bayesian Model Weeks 4–6</w:t>
      </w:r>
      <w:bookmarkEnd w:id="79"/>
    </w:p>
    <w:p w14:paraId="3DC13C5A" w14:textId="77777777" w:rsidR="007E6FC7" w:rsidRPr="00152519" w:rsidRDefault="007E6FC7" w:rsidP="00152519">
      <w:pPr>
        <w:spacing w:after="60" w:line="360" w:lineRule="auto"/>
        <w:rPr>
          <w:color w:val="000000" w:themeColor="text1"/>
          <w:sz w:val="22"/>
          <w:szCs w:val="22"/>
        </w:rPr>
      </w:pPr>
      <w:r w:rsidRPr="00152519">
        <w:rPr>
          <w:rFonts w:ascii="Calibri" w:eastAsia="Calibri" w:hAnsi="Calibri" w:cs="Calibri"/>
          <w:b/>
          <w:bCs/>
          <w:color w:val="000000" w:themeColor="text1"/>
          <w:sz w:val="22"/>
          <w:szCs w:val="22"/>
        </w:rPr>
        <w:t xml:space="preserve">Aim: </w:t>
      </w:r>
      <w:r w:rsidRPr="00152519">
        <w:rPr>
          <w:rFonts w:ascii="Calibri" w:eastAsia="Calibri" w:hAnsi="Calibri" w:cs="Calibri"/>
          <w:color w:val="000000" w:themeColor="text1"/>
          <w:sz w:val="22"/>
          <w:szCs w:val="22"/>
        </w:rPr>
        <w:t xml:space="preserve">Implement the </w:t>
      </w:r>
      <w:proofErr w:type="spellStart"/>
      <w:r w:rsidRPr="00152519">
        <w:rPr>
          <w:rFonts w:ascii="Calibri" w:eastAsia="Calibri" w:hAnsi="Calibri" w:cs="Calibri"/>
          <w:color w:val="000000" w:themeColor="text1"/>
          <w:sz w:val="22"/>
          <w:szCs w:val="22"/>
        </w:rPr>
        <w:t>UnifiedBayesianModel</w:t>
      </w:r>
      <w:proofErr w:type="spellEnd"/>
      <w:r w:rsidRPr="00152519">
        <w:rPr>
          <w:rFonts w:ascii="Calibri" w:eastAsia="Calibri" w:hAnsi="Calibri" w:cs="Calibri"/>
          <w:color w:val="000000" w:themeColor="text1"/>
          <w:sz w:val="22"/>
          <w:szCs w:val="22"/>
        </w:rPr>
        <w:t xml:space="preserve"> class from first principles: log-posterior Naive Bayes classifier trained from NTSB data, with Bayesian-weighted CO₂ estimation integrated into the same </w:t>
      </w:r>
      <w:proofErr w:type="gramStart"/>
      <w:r w:rsidRPr="00152519">
        <w:rPr>
          <w:rFonts w:ascii="Calibri" w:eastAsia="Calibri" w:hAnsi="Calibri" w:cs="Calibri"/>
          <w:color w:val="000000" w:themeColor="text1"/>
          <w:sz w:val="22"/>
          <w:szCs w:val="22"/>
        </w:rPr>
        <w:t>predict(</w:t>
      </w:r>
      <w:proofErr w:type="gramEnd"/>
      <w:r w:rsidRPr="00152519">
        <w:rPr>
          <w:rFonts w:ascii="Calibri" w:eastAsia="Calibri" w:hAnsi="Calibri" w:cs="Calibri"/>
          <w:color w:val="000000" w:themeColor="text1"/>
          <w:sz w:val="22"/>
          <w:szCs w:val="22"/>
        </w:rPr>
        <w:t>) call.</w:t>
      </w:r>
    </w:p>
    <w:p w14:paraId="39351B1E" w14:textId="77777777" w:rsidR="007E6FC7" w:rsidRPr="00152519" w:rsidRDefault="007E6FC7" w:rsidP="00152519">
      <w:pPr>
        <w:spacing w:after="60" w:line="360" w:lineRule="auto"/>
        <w:rPr>
          <w:color w:val="000000" w:themeColor="text1"/>
          <w:sz w:val="22"/>
          <w:szCs w:val="22"/>
        </w:rPr>
      </w:pPr>
      <w:r w:rsidRPr="00152519">
        <w:rPr>
          <w:rFonts w:ascii="Calibri" w:eastAsia="Calibri" w:hAnsi="Calibri" w:cs="Calibri"/>
          <w:b/>
          <w:bCs/>
          <w:color w:val="000000" w:themeColor="text1"/>
          <w:sz w:val="22"/>
          <w:szCs w:val="22"/>
        </w:rPr>
        <w:t xml:space="preserve">Key Challenge: </w:t>
      </w:r>
      <w:r w:rsidRPr="00152519">
        <w:rPr>
          <w:rFonts w:ascii="Calibri" w:eastAsia="Calibri" w:hAnsi="Calibri" w:cs="Calibri"/>
          <w:color w:val="000000" w:themeColor="text1"/>
          <w:sz w:val="22"/>
          <w:szCs w:val="22"/>
        </w:rPr>
        <w:t xml:space="preserve">The initial design had separate </w:t>
      </w:r>
      <w:proofErr w:type="spellStart"/>
      <w:r w:rsidRPr="00152519">
        <w:rPr>
          <w:rFonts w:ascii="Calibri" w:eastAsia="Calibri" w:hAnsi="Calibri" w:cs="Calibri"/>
          <w:color w:val="000000" w:themeColor="text1"/>
          <w:sz w:val="22"/>
          <w:szCs w:val="22"/>
        </w:rPr>
        <w:t>BayesianRiskModel</w:t>
      </w:r>
      <w:proofErr w:type="spellEnd"/>
      <w:r w:rsidRPr="00152519">
        <w:rPr>
          <w:rFonts w:ascii="Calibri" w:eastAsia="Calibri" w:hAnsi="Calibri" w:cs="Calibri"/>
          <w:color w:val="000000" w:themeColor="text1"/>
          <w:sz w:val="22"/>
          <w:szCs w:val="22"/>
        </w:rPr>
        <w:t xml:space="preserve"> and </w:t>
      </w:r>
      <w:proofErr w:type="spellStart"/>
      <w:r w:rsidRPr="00152519">
        <w:rPr>
          <w:rFonts w:ascii="Calibri" w:eastAsia="Calibri" w:hAnsi="Calibri" w:cs="Calibri"/>
          <w:color w:val="000000" w:themeColor="text1"/>
          <w:sz w:val="22"/>
          <w:szCs w:val="22"/>
        </w:rPr>
        <w:t>EmissionsModel</w:t>
      </w:r>
      <w:proofErr w:type="spellEnd"/>
      <w:r w:rsidRPr="00152519">
        <w:rPr>
          <w:rFonts w:ascii="Calibri" w:eastAsia="Calibri" w:hAnsi="Calibri" w:cs="Calibri"/>
          <w:color w:val="000000" w:themeColor="text1"/>
          <w:sz w:val="22"/>
          <w:szCs w:val="22"/>
        </w:rPr>
        <w:t xml:space="preserve"> classes. These called independently, which meant the CO₂ estimate took no account of the risk posteriors — a missed opportunity to capture the real-world link between risk level and fuel consumption. The challenge was integrating the two into a single coherent inference pass without sacrificing interpretability.</w:t>
      </w:r>
    </w:p>
    <w:p w14:paraId="455E203F" w14:textId="77777777" w:rsidR="007E6FC7" w:rsidRPr="00152519" w:rsidRDefault="007E6FC7" w:rsidP="00152519">
      <w:pPr>
        <w:spacing w:after="60" w:line="360" w:lineRule="auto"/>
        <w:rPr>
          <w:color w:val="000000" w:themeColor="text1"/>
          <w:sz w:val="22"/>
          <w:szCs w:val="22"/>
        </w:rPr>
      </w:pPr>
      <w:r w:rsidRPr="00152519">
        <w:rPr>
          <w:rFonts w:ascii="Calibri" w:eastAsia="Calibri" w:hAnsi="Calibri" w:cs="Calibri"/>
          <w:b/>
          <w:bCs/>
          <w:color w:val="000000" w:themeColor="text1"/>
          <w:sz w:val="22"/>
          <w:szCs w:val="22"/>
        </w:rPr>
        <w:t xml:space="preserve">Resolution: </w:t>
      </w:r>
      <w:r w:rsidRPr="00152519">
        <w:rPr>
          <w:rFonts w:ascii="Calibri" w:eastAsia="Calibri" w:hAnsi="Calibri" w:cs="Calibri"/>
          <w:color w:val="000000" w:themeColor="text1"/>
          <w:sz w:val="22"/>
          <w:szCs w:val="22"/>
        </w:rPr>
        <w:t xml:space="preserve">The </w:t>
      </w:r>
      <w:proofErr w:type="spellStart"/>
      <w:r w:rsidRPr="00152519">
        <w:rPr>
          <w:rFonts w:ascii="Calibri" w:eastAsia="Calibri" w:hAnsi="Calibri" w:cs="Calibri"/>
          <w:color w:val="000000" w:themeColor="text1"/>
          <w:sz w:val="22"/>
          <w:szCs w:val="22"/>
        </w:rPr>
        <w:t>UnifiedBayesianModel</w:t>
      </w:r>
      <w:proofErr w:type="spellEnd"/>
      <w:r w:rsidRPr="00152519">
        <w:rPr>
          <w:rFonts w:ascii="Calibri" w:eastAsia="Calibri" w:hAnsi="Calibri" w:cs="Calibri"/>
          <w:color w:val="000000" w:themeColor="text1"/>
          <w:sz w:val="22"/>
          <w:szCs w:val="22"/>
        </w:rPr>
        <w:t xml:space="preserve"> class was designed with a single </w:t>
      </w:r>
      <w:proofErr w:type="gramStart"/>
      <w:r w:rsidRPr="00152519">
        <w:rPr>
          <w:rFonts w:ascii="Calibri" w:eastAsia="Calibri" w:hAnsi="Calibri" w:cs="Calibri"/>
          <w:color w:val="000000" w:themeColor="text1"/>
          <w:sz w:val="22"/>
          <w:szCs w:val="22"/>
        </w:rPr>
        <w:t>predict(</w:t>
      </w:r>
      <w:proofErr w:type="gramEnd"/>
      <w:r w:rsidRPr="00152519">
        <w:rPr>
          <w:rFonts w:ascii="Calibri" w:eastAsia="Calibri" w:hAnsi="Calibri" w:cs="Calibri"/>
          <w:color w:val="000000" w:themeColor="text1"/>
          <w:sz w:val="22"/>
          <w:szCs w:val="22"/>
        </w:rPr>
        <w:t xml:space="preserve">) method returning both risk and emissions. The emissions calculation </w:t>
      </w:r>
      <w:proofErr w:type="spellStart"/>
      <w:r w:rsidRPr="00152519">
        <w:rPr>
          <w:rFonts w:ascii="Calibri" w:eastAsia="Calibri" w:hAnsi="Calibri" w:cs="Calibri"/>
          <w:color w:val="000000" w:themeColor="text1"/>
          <w:sz w:val="22"/>
          <w:szCs w:val="22"/>
        </w:rPr>
        <w:t>CO₂_expected</w:t>
      </w:r>
      <w:proofErr w:type="spellEnd"/>
      <w:r w:rsidRPr="00152519">
        <w:rPr>
          <w:rFonts w:ascii="Calibri" w:eastAsia="Calibri" w:hAnsi="Calibri" w:cs="Calibri"/>
          <w:color w:val="000000" w:themeColor="text1"/>
          <w:sz w:val="22"/>
          <w:szCs w:val="22"/>
        </w:rPr>
        <w:t xml:space="preserve"> = Σ P(</w:t>
      </w:r>
      <w:proofErr w:type="spellStart"/>
      <w:r w:rsidRPr="00152519">
        <w:rPr>
          <w:rFonts w:ascii="Calibri" w:eastAsia="Calibri" w:hAnsi="Calibri" w:cs="Calibri"/>
          <w:color w:val="000000" w:themeColor="text1"/>
          <w:sz w:val="22"/>
          <w:szCs w:val="22"/>
        </w:rPr>
        <w:t>class|X</w:t>
      </w:r>
      <w:proofErr w:type="spellEnd"/>
      <w:r w:rsidRPr="00152519">
        <w:rPr>
          <w:rFonts w:ascii="Calibri" w:eastAsia="Calibri" w:hAnsi="Calibri" w:cs="Calibri"/>
          <w:color w:val="000000" w:themeColor="text1"/>
          <w:sz w:val="22"/>
          <w:szCs w:val="22"/>
        </w:rPr>
        <w:t xml:space="preserve">) × </w:t>
      </w:r>
      <w:proofErr w:type="spellStart"/>
      <w:r w:rsidRPr="00152519">
        <w:rPr>
          <w:rFonts w:ascii="Calibri" w:eastAsia="Calibri" w:hAnsi="Calibri" w:cs="Calibri"/>
          <w:color w:val="000000" w:themeColor="text1"/>
          <w:sz w:val="22"/>
          <w:szCs w:val="22"/>
        </w:rPr>
        <w:t>base_CO</w:t>
      </w:r>
      <w:proofErr w:type="spellEnd"/>
      <w:r w:rsidRPr="00152519">
        <w:rPr>
          <w:rFonts w:ascii="Calibri" w:eastAsia="Calibri" w:hAnsi="Calibri" w:cs="Calibri"/>
          <w:color w:val="000000" w:themeColor="text1"/>
          <w:sz w:val="22"/>
          <w:szCs w:val="22"/>
        </w:rPr>
        <w:t>₂ × overhead(class) uses the same posterior probabilities computed for risk classification, weighted by ICAO-derived overhead factors (Low=×1.00, Medium=×1.05, High=×1.14). Log-probability computation was chosen to prevent floating-point underflow when multiplying many small likelihoods. Laplace smoothing α=1 prevents zero-probability predictions.</w:t>
      </w:r>
    </w:p>
    <w:p w14:paraId="03310F7E" w14:textId="4707DC44" w:rsidR="007E6FC7" w:rsidRPr="00152519" w:rsidRDefault="007E6FC7" w:rsidP="00152519">
      <w:pPr>
        <w:spacing w:after="100" w:line="360" w:lineRule="auto"/>
        <w:rPr>
          <w:color w:val="000000" w:themeColor="text1"/>
          <w:sz w:val="22"/>
          <w:szCs w:val="22"/>
        </w:rPr>
      </w:pPr>
      <w:r w:rsidRPr="00152519">
        <w:rPr>
          <w:rFonts w:ascii="Calibri" w:eastAsia="Calibri" w:hAnsi="Calibri" w:cs="Calibri"/>
          <w:b/>
          <w:bCs/>
          <w:color w:val="000000" w:themeColor="text1"/>
          <w:sz w:val="22"/>
          <w:szCs w:val="22"/>
        </w:rPr>
        <w:lastRenderedPageBreak/>
        <w:t xml:space="preserve">Outcome: </w:t>
      </w:r>
      <w:r w:rsidRPr="00152519">
        <w:rPr>
          <w:rFonts w:ascii="Calibri" w:eastAsia="Calibri" w:hAnsi="Calibri" w:cs="Calibri"/>
          <w:color w:val="000000" w:themeColor="text1"/>
          <w:sz w:val="22"/>
          <w:szCs w:val="22"/>
        </w:rPr>
        <w:t xml:space="preserve">Single </w:t>
      </w:r>
      <w:proofErr w:type="gramStart"/>
      <w:r w:rsidRPr="00152519">
        <w:rPr>
          <w:rFonts w:ascii="Calibri" w:eastAsia="Calibri" w:hAnsi="Calibri" w:cs="Calibri"/>
          <w:color w:val="000000" w:themeColor="text1"/>
          <w:sz w:val="22"/>
          <w:szCs w:val="22"/>
        </w:rPr>
        <w:t>predict(</w:t>
      </w:r>
      <w:proofErr w:type="gramEnd"/>
      <w:r w:rsidRPr="00152519">
        <w:rPr>
          <w:rFonts w:ascii="Calibri" w:eastAsia="Calibri" w:hAnsi="Calibri" w:cs="Calibri"/>
          <w:color w:val="000000" w:themeColor="text1"/>
          <w:sz w:val="22"/>
          <w:szCs w:val="22"/>
        </w:rPr>
        <w:t xml:space="preserve">) call returns 12-key result </w:t>
      </w:r>
      <w:proofErr w:type="spellStart"/>
      <w:r w:rsidRPr="00152519">
        <w:rPr>
          <w:rFonts w:ascii="Calibri" w:eastAsia="Calibri" w:hAnsi="Calibri" w:cs="Calibri"/>
          <w:color w:val="000000" w:themeColor="text1"/>
          <w:sz w:val="22"/>
          <w:szCs w:val="22"/>
        </w:rPr>
        <w:t>dict</w:t>
      </w:r>
      <w:proofErr w:type="spellEnd"/>
      <w:r w:rsidRPr="00152519">
        <w:rPr>
          <w:rFonts w:ascii="Calibri" w:eastAsia="Calibri" w:hAnsi="Calibri" w:cs="Calibri"/>
          <w:color w:val="000000" w:themeColor="text1"/>
          <w:sz w:val="22"/>
          <w:szCs w:val="22"/>
        </w:rPr>
        <w:t xml:space="preserve"> containing risk class, score, posteriors, log-posteriors, baseline CO₂, expected CO₂, risk overhead, and emissions classification. Model tested against three NTSB scenarios — all returned correct risk classes.</w:t>
      </w:r>
    </w:p>
    <w:p w14:paraId="0C2C01CF" w14:textId="72396855" w:rsidR="007E6FC7" w:rsidRPr="007E6FC7" w:rsidRDefault="007E6FC7" w:rsidP="007E6FC7">
      <w:pPr>
        <w:pStyle w:val="Heading2"/>
        <w:spacing w:before="300" w:after="120"/>
        <w:rPr>
          <w:b/>
          <w:bCs/>
          <w:color w:val="000000" w:themeColor="text1"/>
          <w:sz w:val="24"/>
          <w:szCs w:val="24"/>
        </w:rPr>
      </w:pPr>
      <w:bookmarkStart w:id="80" w:name="_Toc227094347"/>
      <w:r w:rsidRPr="007E6FC7">
        <w:rPr>
          <w:rFonts w:ascii="Calibri" w:eastAsia="Calibri" w:hAnsi="Calibri" w:cs="Calibri"/>
          <w:b/>
          <w:bCs/>
          <w:color w:val="000000" w:themeColor="text1"/>
          <w:sz w:val="24"/>
          <w:szCs w:val="24"/>
        </w:rPr>
        <w:t>7.3 Sprint 3 — Dashboard and Pages Weeks 7–9</w:t>
      </w:r>
      <w:bookmarkEnd w:id="80"/>
    </w:p>
    <w:p w14:paraId="69770508"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Aim: </w:t>
      </w:r>
      <w:r w:rsidRPr="00152519">
        <w:rPr>
          <w:rFonts w:ascii="Calibri" w:eastAsia="Calibri" w:hAnsi="Calibri" w:cs="Calibri"/>
          <w:sz w:val="22"/>
          <w:szCs w:val="22"/>
        </w:rPr>
        <w:t xml:space="preserve">Build the complete </w:t>
      </w:r>
      <w:proofErr w:type="spellStart"/>
      <w:r w:rsidRPr="00152519">
        <w:rPr>
          <w:rFonts w:ascii="Calibri" w:eastAsia="Calibri" w:hAnsi="Calibri" w:cs="Calibri"/>
          <w:sz w:val="22"/>
          <w:szCs w:val="22"/>
        </w:rPr>
        <w:t>Streamlit</w:t>
      </w:r>
      <w:proofErr w:type="spellEnd"/>
      <w:r w:rsidRPr="00152519">
        <w:rPr>
          <w:rFonts w:ascii="Calibri" w:eastAsia="Calibri" w:hAnsi="Calibri" w:cs="Calibri"/>
          <w:sz w:val="22"/>
          <w:szCs w:val="22"/>
        </w:rPr>
        <w:t xml:space="preserve"> application: 9 pages (7 public, 2 admin-only), session state management, admin authentication, glass-card UI, and </w:t>
      </w:r>
      <w:proofErr w:type="spellStart"/>
      <w:r w:rsidRPr="00152519">
        <w:rPr>
          <w:rFonts w:ascii="Calibri" w:eastAsia="Calibri" w:hAnsi="Calibri" w:cs="Calibri"/>
          <w:sz w:val="22"/>
          <w:szCs w:val="22"/>
        </w:rPr>
        <w:t>AviationStack</w:t>
      </w:r>
      <w:proofErr w:type="spellEnd"/>
      <w:r w:rsidRPr="00152519">
        <w:rPr>
          <w:rFonts w:ascii="Calibri" w:eastAsia="Calibri" w:hAnsi="Calibri" w:cs="Calibri"/>
          <w:sz w:val="22"/>
          <w:szCs w:val="22"/>
        </w:rPr>
        <w:t xml:space="preserve"> flight number lookup integration.</w:t>
      </w:r>
    </w:p>
    <w:p w14:paraId="1608F846"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Key Challenge: </w:t>
      </w:r>
      <w:r w:rsidRPr="00152519">
        <w:rPr>
          <w:rFonts w:ascii="Calibri" w:eastAsia="Calibri" w:hAnsi="Calibri" w:cs="Calibri"/>
          <w:sz w:val="22"/>
          <w:szCs w:val="22"/>
        </w:rPr>
        <w:t xml:space="preserve">The </w:t>
      </w:r>
      <w:proofErr w:type="spellStart"/>
      <w:r w:rsidRPr="00152519">
        <w:rPr>
          <w:rFonts w:ascii="Calibri" w:eastAsia="Calibri" w:hAnsi="Calibri" w:cs="Calibri"/>
          <w:sz w:val="22"/>
          <w:szCs w:val="22"/>
        </w:rPr>
        <w:t>AviationStack</w:t>
      </w:r>
      <w:proofErr w:type="spellEnd"/>
      <w:r w:rsidRPr="00152519">
        <w:rPr>
          <w:rFonts w:ascii="Calibri" w:eastAsia="Calibri" w:hAnsi="Calibri" w:cs="Calibri"/>
          <w:sz w:val="22"/>
          <w:szCs w:val="22"/>
        </w:rPr>
        <w:t xml:space="preserve"> API returned null aircraft type codes for some flights (e.g. QR8 returned </w:t>
      </w:r>
      <w:proofErr w:type="spellStart"/>
      <w:proofErr w:type="gramStart"/>
      <w:r w:rsidRPr="00152519">
        <w:rPr>
          <w:rFonts w:ascii="Calibri" w:eastAsia="Calibri" w:hAnsi="Calibri" w:cs="Calibri"/>
          <w:sz w:val="22"/>
          <w:szCs w:val="22"/>
        </w:rPr>
        <w:t>aircraft.iata</w:t>
      </w:r>
      <w:proofErr w:type="spellEnd"/>
      <w:proofErr w:type="gramEnd"/>
      <w:r w:rsidRPr="00152519">
        <w:rPr>
          <w:rFonts w:ascii="Calibri" w:eastAsia="Calibri" w:hAnsi="Calibri" w:cs="Calibri"/>
          <w:sz w:val="22"/>
          <w:szCs w:val="22"/>
        </w:rPr>
        <w:t xml:space="preserve"> = null), causing an </w:t>
      </w:r>
      <w:proofErr w:type="spellStart"/>
      <w:r w:rsidRPr="00152519">
        <w:rPr>
          <w:rFonts w:ascii="Calibri" w:eastAsia="Calibri" w:hAnsi="Calibri" w:cs="Calibri"/>
          <w:sz w:val="22"/>
          <w:szCs w:val="22"/>
        </w:rPr>
        <w:t>AttributeError</w:t>
      </w:r>
      <w:proofErr w:type="spellEnd"/>
      <w:r w:rsidRPr="00152519">
        <w:rPr>
          <w:rFonts w:ascii="Calibri" w:eastAsia="Calibri" w:hAnsi="Calibri" w:cs="Calibri"/>
          <w:sz w:val="22"/>
          <w:szCs w:val="22"/>
        </w:rPr>
        <w:t>: '</w:t>
      </w:r>
      <w:proofErr w:type="spellStart"/>
      <w:r w:rsidRPr="00152519">
        <w:rPr>
          <w:rFonts w:ascii="Calibri" w:eastAsia="Calibri" w:hAnsi="Calibri" w:cs="Calibri"/>
          <w:sz w:val="22"/>
          <w:szCs w:val="22"/>
        </w:rPr>
        <w:t>NoneType</w:t>
      </w:r>
      <w:proofErr w:type="spellEnd"/>
      <w:r w:rsidRPr="00152519">
        <w:rPr>
          <w:rFonts w:ascii="Calibri" w:eastAsia="Calibri" w:hAnsi="Calibri" w:cs="Calibri"/>
          <w:sz w:val="22"/>
          <w:szCs w:val="22"/>
        </w:rPr>
        <w:t xml:space="preserve">' has no attribute 'strip' crash when the code called </w:t>
      </w:r>
      <w:proofErr w:type="spellStart"/>
      <w:r w:rsidRPr="00152519">
        <w:rPr>
          <w:rFonts w:ascii="Calibri" w:eastAsia="Calibri" w:hAnsi="Calibri" w:cs="Calibri"/>
          <w:sz w:val="22"/>
          <w:szCs w:val="22"/>
        </w:rPr>
        <w:t>iata_code.strip</w:t>
      </w:r>
      <w:proofErr w:type="spellEnd"/>
      <w:r w:rsidRPr="00152519">
        <w:rPr>
          <w:rFonts w:ascii="Calibri" w:eastAsia="Calibri" w:hAnsi="Calibri" w:cs="Calibri"/>
          <w:sz w:val="22"/>
          <w:szCs w:val="22"/>
        </w:rPr>
        <w:t>(). Additionally, the flight lookup returned IATA airport codes (LHR, DOH) but the coordinate lookup function searched the ICAO field (EGLL, OTHH) — producing N/A distances for all lookups.</w:t>
      </w:r>
    </w:p>
    <w:p w14:paraId="71294C46"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Resolution: </w:t>
      </w:r>
      <w:r w:rsidRPr="00152519">
        <w:rPr>
          <w:rFonts w:ascii="Calibri" w:eastAsia="Calibri" w:hAnsi="Calibri" w:cs="Calibri"/>
          <w:sz w:val="22"/>
          <w:szCs w:val="22"/>
        </w:rPr>
        <w:t>The _</w:t>
      </w:r>
      <w:proofErr w:type="spellStart"/>
      <w:r w:rsidRPr="00152519">
        <w:rPr>
          <w:rFonts w:ascii="Calibri" w:eastAsia="Calibri" w:hAnsi="Calibri" w:cs="Calibri"/>
          <w:sz w:val="22"/>
          <w:szCs w:val="22"/>
        </w:rPr>
        <w:t>iata_to_aircraft_</w:t>
      </w:r>
      <w:proofErr w:type="gramStart"/>
      <w:r w:rsidRPr="00152519">
        <w:rPr>
          <w:rFonts w:ascii="Calibri" w:eastAsia="Calibri" w:hAnsi="Calibri" w:cs="Calibri"/>
          <w:sz w:val="22"/>
          <w:szCs w:val="22"/>
        </w:rPr>
        <w:t>key</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function was made null-safe with a guard clause before any string operations. A comprehensive _IATA_COORDS lookup table (490 entries) was built from the AIRPORTS dictionary, and the _</w:t>
      </w:r>
      <w:proofErr w:type="spellStart"/>
      <w:r w:rsidRPr="00152519">
        <w:rPr>
          <w:rFonts w:ascii="Calibri" w:eastAsia="Calibri" w:hAnsi="Calibri" w:cs="Calibri"/>
          <w:sz w:val="22"/>
          <w:szCs w:val="22"/>
        </w:rPr>
        <w:t>lookup_</w:t>
      </w:r>
      <w:proofErr w:type="gramStart"/>
      <w:r w:rsidRPr="00152519">
        <w:rPr>
          <w:rFonts w:ascii="Calibri" w:eastAsia="Calibri" w:hAnsi="Calibri" w:cs="Calibri"/>
          <w:sz w:val="22"/>
          <w:szCs w:val="22"/>
        </w:rPr>
        <w:t>coords</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function was designed to try three resolution strategies in order: direct IATA match, ICAO field match, and IATA code embedded in airport display name. The _</w:t>
      </w:r>
      <w:proofErr w:type="spellStart"/>
      <w:r w:rsidRPr="00152519">
        <w:rPr>
          <w:rFonts w:ascii="Calibri" w:eastAsia="Calibri" w:hAnsi="Calibri" w:cs="Calibri"/>
          <w:sz w:val="22"/>
          <w:szCs w:val="22"/>
        </w:rPr>
        <w:t>distance_from_airport_</w:t>
      </w:r>
      <w:proofErr w:type="gramStart"/>
      <w:r w:rsidRPr="00152519">
        <w:rPr>
          <w:rFonts w:ascii="Calibri" w:eastAsia="Calibri" w:hAnsi="Calibri" w:cs="Calibri"/>
          <w:sz w:val="22"/>
          <w:szCs w:val="22"/>
        </w:rPr>
        <w:t>codes</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function was added as a clean wrapper that auto-calculates real Haversine distance from API-returned codes.</w:t>
      </w:r>
    </w:p>
    <w:p w14:paraId="016DCE4B" w14:textId="798AB02F" w:rsidR="007E6FC7" w:rsidRPr="00152519" w:rsidRDefault="007E6FC7" w:rsidP="00152519">
      <w:pPr>
        <w:spacing w:after="100" w:line="360" w:lineRule="auto"/>
        <w:rPr>
          <w:sz w:val="22"/>
          <w:szCs w:val="22"/>
        </w:rPr>
      </w:pPr>
      <w:r w:rsidRPr="00152519">
        <w:rPr>
          <w:rFonts w:ascii="Calibri" w:eastAsia="Calibri" w:hAnsi="Calibri" w:cs="Calibri"/>
          <w:b/>
          <w:bCs/>
          <w:sz w:val="22"/>
          <w:szCs w:val="22"/>
        </w:rPr>
        <w:t xml:space="preserve">Outcome: </w:t>
      </w:r>
      <w:r w:rsidRPr="00152519">
        <w:rPr>
          <w:rFonts w:ascii="Calibri" w:eastAsia="Calibri" w:hAnsi="Calibri" w:cs="Calibri"/>
          <w:sz w:val="22"/>
          <w:szCs w:val="22"/>
        </w:rPr>
        <w:t>Flight lookup works correctly for all tested flights. Auto-populates aircraft type, distance (e.g. LHR→DOH = 5,242 km), and route complexity. Manual entry always available as fallback. 100 API calls/month with graceful quota exhaustion message.</w:t>
      </w:r>
    </w:p>
    <w:p w14:paraId="6C8FD375" w14:textId="2514E6C8" w:rsidR="007E6FC7" w:rsidRPr="007E6FC7" w:rsidRDefault="007E6FC7" w:rsidP="007E6FC7">
      <w:pPr>
        <w:pStyle w:val="Heading2"/>
        <w:spacing w:before="300" w:after="120"/>
        <w:rPr>
          <w:b/>
          <w:bCs/>
          <w:color w:val="000000" w:themeColor="text1"/>
          <w:sz w:val="24"/>
          <w:szCs w:val="24"/>
        </w:rPr>
      </w:pPr>
      <w:bookmarkStart w:id="81" w:name="_Toc227094348"/>
      <w:r w:rsidRPr="007E6FC7">
        <w:rPr>
          <w:rFonts w:ascii="Calibri" w:eastAsia="Calibri" w:hAnsi="Calibri" w:cs="Calibri"/>
          <w:b/>
          <w:bCs/>
          <w:color w:val="000000" w:themeColor="text1"/>
          <w:sz w:val="24"/>
          <w:szCs w:val="24"/>
        </w:rPr>
        <w:t>7.4 Sprint 4 — Conflict Zone Routing Weeks 10–12</w:t>
      </w:r>
      <w:bookmarkEnd w:id="81"/>
    </w:p>
    <w:p w14:paraId="5E470F21"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Aim: </w:t>
      </w:r>
      <w:r w:rsidRPr="00152519">
        <w:rPr>
          <w:rFonts w:ascii="Calibri" w:eastAsia="Calibri" w:hAnsi="Calibri" w:cs="Calibri"/>
          <w:sz w:val="22"/>
          <w:szCs w:val="22"/>
        </w:rPr>
        <w:t>Implement the Route Planner with Folium map, EASA CZIB polygon overlays, and direction-aware avoidance routing that guarantees no route crosses any closed airspace.</w:t>
      </w:r>
    </w:p>
    <w:p w14:paraId="671C5B99"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Key Challenge: </w:t>
      </w:r>
      <w:r w:rsidRPr="00152519">
        <w:rPr>
          <w:rFonts w:ascii="Calibri" w:eastAsia="Calibri" w:hAnsi="Calibri" w:cs="Calibri"/>
          <w:sz w:val="22"/>
          <w:szCs w:val="22"/>
        </w:rPr>
        <w:t xml:space="preserve">The initial avoidance routing used a single midpoint offset (+4° north) which produced routes that visually appeared safe but still crossed Iran, Ukraine, and Sudan when tested with precise ray-casting. The core problem was that Iran's crude rectangular bounding box (25–39.8°N, 44–63.3°E) included Dubai (25.25°N, 55.36°E), making any approach to Dubai technically 'inside Iran'. </w:t>
      </w:r>
      <w:proofErr w:type="spellStart"/>
      <w:r w:rsidRPr="00152519">
        <w:rPr>
          <w:rFonts w:ascii="Calibri" w:eastAsia="Calibri" w:hAnsi="Calibri" w:cs="Calibri"/>
          <w:sz w:val="22"/>
          <w:szCs w:val="22"/>
        </w:rPr>
        <w:t>Australia→London</w:t>
      </w:r>
      <w:proofErr w:type="spellEnd"/>
      <w:r w:rsidRPr="00152519">
        <w:rPr>
          <w:rFonts w:ascii="Calibri" w:eastAsia="Calibri" w:hAnsi="Calibri" w:cs="Calibri"/>
          <w:sz w:val="22"/>
          <w:szCs w:val="22"/>
        </w:rPr>
        <w:t xml:space="preserve"> routes crossed Iran and Ukraine because the single-waypoint logic had no concept of route direction.</w:t>
      </w:r>
    </w:p>
    <w:p w14:paraId="45F2EB07"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Resolution: </w:t>
      </w:r>
      <w:r w:rsidRPr="00152519">
        <w:rPr>
          <w:rFonts w:ascii="Calibri" w:eastAsia="Calibri" w:hAnsi="Calibri" w:cs="Calibri"/>
          <w:sz w:val="22"/>
          <w:szCs w:val="22"/>
        </w:rPr>
        <w:t xml:space="preserve">Three changes resolved this. First, the Iran polygon was replaced with an 8-point coastal polygon following the real FIR boundary, correctly placing Dubai outside Iran. Second, </w:t>
      </w:r>
      <w:proofErr w:type="spellStart"/>
      <w:r w:rsidRPr="00152519">
        <w:rPr>
          <w:rFonts w:ascii="Calibri" w:eastAsia="Calibri" w:hAnsi="Calibri" w:cs="Calibri"/>
          <w:sz w:val="22"/>
          <w:szCs w:val="22"/>
        </w:rPr>
        <w:t>point_in_conflict_</w:t>
      </w:r>
      <w:proofErr w:type="gramStart"/>
      <w:r w:rsidRPr="00152519">
        <w:rPr>
          <w:rFonts w:ascii="Calibri" w:eastAsia="Calibri" w:hAnsi="Calibri" w:cs="Calibri"/>
          <w:sz w:val="22"/>
          <w:szCs w:val="22"/>
        </w:rPr>
        <w:t>zone</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xml:space="preserve">) was rewritten to use a ray-casting algorithm rather than bounding-box checks, enabling </w:t>
      </w:r>
      <w:r w:rsidRPr="00152519">
        <w:rPr>
          <w:rFonts w:ascii="Calibri" w:eastAsia="Calibri" w:hAnsi="Calibri" w:cs="Calibri"/>
          <w:sz w:val="22"/>
          <w:szCs w:val="22"/>
        </w:rPr>
        <w:lastRenderedPageBreak/>
        <w:t>correct detection for all polygon shapes. Third, _</w:t>
      </w:r>
      <w:proofErr w:type="spellStart"/>
      <w:r w:rsidRPr="00152519">
        <w:rPr>
          <w:rFonts w:ascii="Calibri" w:eastAsia="Calibri" w:hAnsi="Calibri" w:cs="Calibri"/>
          <w:sz w:val="22"/>
          <w:szCs w:val="22"/>
        </w:rPr>
        <w:t>build_safe_</w:t>
      </w:r>
      <w:proofErr w:type="gramStart"/>
      <w:r w:rsidRPr="00152519">
        <w:rPr>
          <w:rFonts w:ascii="Calibri" w:eastAsia="Calibri" w:hAnsi="Calibri" w:cs="Calibri"/>
          <w:sz w:val="22"/>
          <w:szCs w:val="22"/>
        </w:rPr>
        <w:t>waypoints</w:t>
      </w:r>
      <w:proofErr w:type="spellEnd"/>
      <w:r w:rsidRPr="00152519">
        <w:rPr>
          <w:rFonts w:ascii="Calibri" w:eastAsia="Calibri" w:hAnsi="Calibri" w:cs="Calibri"/>
          <w:sz w:val="22"/>
          <w:szCs w:val="22"/>
        </w:rPr>
        <w:t>(</w:t>
      </w:r>
      <w:proofErr w:type="gramEnd"/>
      <w:r w:rsidRPr="00152519">
        <w:rPr>
          <w:rFonts w:ascii="Calibri" w:eastAsia="Calibri" w:hAnsi="Calibri" w:cs="Calibri"/>
          <w:sz w:val="22"/>
          <w:szCs w:val="22"/>
        </w:rPr>
        <w:t xml:space="preserve">) was rewritten as a direction-aware function: it detects whether the route approaches the Middle East from the west (Europe) or east (Asia/Australia) and selects the appropriate corridor. </w:t>
      </w:r>
      <w:proofErr w:type="spellStart"/>
      <w:r w:rsidRPr="00152519">
        <w:rPr>
          <w:rFonts w:ascii="Calibri" w:eastAsia="Calibri" w:hAnsi="Calibri" w:cs="Calibri"/>
          <w:sz w:val="22"/>
          <w:szCs w:val="22"/>
        </w:rPr>
        <w:t>East→West</w:t>
      </w:r>
      <w:proofErr w:type="spellEnd"/>
      <w:r w:rsidRPr="00152519">
        <w:rPr>
          <w:rFonts w:ascii="Calibri" w:eastAsia="Calibri" w:hAnsi="Calibri" w:cs="Calibri"/>
          <w:sz w:val="22"/>
          <w:szCs w:val="22"/>
        </w:rPr>
        <w:t xml:space="preserve"> routes (e.g. </w:t>
      </w:r>
      <w:proofErr w:type="spellStart"/>
      <w:r w:rsidRPr="00152519">
        <w:rPr>
          <w:rFonts w:ascii="Calibri" w:eastAsia="Calibri" w:hAnsi="Calibri" w:cs="Calibri"/>
          <w:sz w:val="22"/>
          <w:szCs w:val="22"/>
        </w:rPr>
        <w:t>Melbourne→London</w:t>
      </w:r>
      <w:proofErr w:type="spellEnd"/>
      <w:r w:rsidRPr="00152519">
        <w:rPr>
          <w:rFonts w:ascii="Calibri" w:eastAsia="Calibri" w:hAnsi="Calibri" w:cs="Calibri"/>
          <w:sz w:val="22"/>
          <w:szCs w:val="22"/>
        </w:rPr>
        <w:t>) thread Singapore → India → Muscat → Red Sea → Suez → Turkey → Europe. All waypoints were verified at 80 interpolation points per segment against all 14 CZIB polygons before being committed.</w:t>
      </w:r>
    </w:p>
    <w:p w14:paraId="520ABB4D" w14:textId="132F3B58" w:rsidR="007E6FC7" w:rsidRPr="00152519" w:rsidRDefault="007E6FC7" w:rsidP="00152519">
      <w:pPr>
        <w:spacing w:after="100" w:line="360" w:lineRule="auto"/>
        <w:rPr>
          <w:sz w:val="22"/>
          <w:szCs w:val="22"/>
        </w:rPr>
      </w:pPr>
      <w:r w:rsidRPr="00152519">
        <w:rPr>
          <w:rFonts w:ascii="Calibri" w:eastAsia="Calibri" w:hAnsi="Calibri" w:cs="Calibri"/>
          <w:b/>
          <w:bCs/>
          <w:sz w:val="22"/>
          <w:szCs w:val="22"/>
        </w:rPr>
        <w:t xml:space="preserve">Outcome: </w:t>
      </w:r>
      <w:r w:rsidRPr="00152519">
        <w:rPr>
          <w:rFonts w:ascii="Calibri" w:eastAsia="Calibri" w:hAnsi="Calibri" w:cs="Calibri"/>
          <w:sz w:val="22"/>
          <w:szCs w:val="22"/>
        </w:rPr>
        <w:t>All three route modes (Safer, Balanced, Greener) verified clean against all 14 EASA CZIB zones for LHR→DXB, MEL→LHR, SYD→LHR, SIN→LHR, and reverses. Safer route for LHR→DXB adds 27% overhead — consistent with OPSGROUP-reported real-world airline overhead.</w:t>
      </w:r>
    </w:p>
    <w:p w14:paraId="00C04C4C" w14:textId="63E5A642" w:rsidR="007E6FC7" w:rsidRDefault="007E6FC7" w:rsidP="007E6FC7">
      <w:pPr>
        <w:pStyle w:val="Heading2"/>
        <w:spacing w:before="300" w:after="120"/>
        <w:rPr>
          <w:rFonts w:ascii="Calibri" w:eastAsia="Calibri" w:hAnsi="Calibri" w:cs="Calibri"/>
          <w:b/>
          <w:bCs/>
          <w:color w:val="000000" w:themeColor="text1"/>
          <w:sz w:val="24"/>
          <w:szCs w:val="24"/>
        </w:rPr>
      </w:pPr>
      <w:bookmarkStart w:id="82" w:name="_Toc227094349"/>
      <w:r w:rsidRPr="007E6FC7">
        <w:rPr>
          <w:rFonts w:ascii="Calibri" w:eastAsia="Calibri" w:hAnsi="Calibri" w:cs="Calibri"/>
          <w:b/>
          <w:bCs/>
          <w:color w:val="000000" w:themeColor="text1"/>
          <w:sz w:val="24"/>
          <w:szCs w:val="24"/>
        </w:rPr>
        <w:t xml:space="preserve">7.5 Sprint 5 — Airport Expansion, Fuel Efficiency, and Finalisation </w:t>
      </w:r>
      <w:proofErr w:type="gramStart"/>
      <w:r w:rsidRPr="007E6FC7">
        <w:rPr>
          <w:rFonts w:ascii="Calibri" w:eastAsia="Calibri" w:hAnsi="Calibri" w:cs="Calibri"/>
          <w:b/>
          <w:bCs/>
          <w:color w:val="000000" w:themeColor="text1"/>
          <w:sz w:val="24"/>
          <w:szCs w:val="24"/>
        </w:rPr>
        <w:t>|  Weeks</w:t>
      </w:r>
      <w:proofErr w:type="gramEnd"/>
      <w:r w:rsidRPr="007E6FC7">
        <w:rPr>
          <w:rFonts w:ascii="Calibri" w:eastAsia="Calibri" w:hAnsi="Calibri" w:cs="Calibri"/>
          <w:b/>
          <w:bCs/>
          <w:color w:val="000000" w:themeColor="text1"/>
          <w:sz w:val="24"/>
          <w:szCs w:val="24"/>
        </w:rPr>
        <w:t xml:space="preserve"> 13–15</w:t>
      </w:r>
      <w:bookmarkEnd w:id="82"/>
    </w:p>
    <w:p w14:paraId="585673BF"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Aim: </w:t>
      </w:r>
      <w:r w:rsidRPr="00152519">
        <w:rPr>
          <w:rFonts w:ascii="Calibri" w:eastAsia="Calibri" w:hAnsi="Calibri" w:cs="Calibri"/>
          <w:sz w:val="22"/>
          <w:szCs w:val="22"/>
        </w:rPr>
        <w:t>Expand airport database from 55 to 777 airports across 200 countries, add Fuel Efficiency page with L/100pkm analysis across 28 aircraft variants, complete Ethics page, and conduct final testing.</w:t>
      </w:r>
    </w:p>
    <w:p w14:paraId="07A33E5B"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Key Challenge: </w:t>
      </w:r>
      <w:r w:rsidRPr="00152519">
        <w:rPr>
          <w:rFonts w:ascii="Calibri" w:eastAsia="Calibri" w:hAnsi="Calibri" w:cs="Calibri"/>
          <w:sz w:val="22"/>
          <w:szCs w:val="22"/>
        </w:rPr>
        <w:t xml:space="preserve">The original 55-airport database produced a 'Busiest Sample Route: OMDB→OMDB' metric on the Home page — Dubai International appearing as both origin and destination due to </w:t>
      </w:r>
      <w:proofErr w:type="spellStart"/>
      <w:r w:rsidRPr="00152519">
        <w:rPr>
          <w:rFonts w:ascii="Calibri" w:eastAsia="Calibri" w:hAnsi="Calibri" w:cs="Calibri"/>
          <w:sz w:val="22"/>
          <w:szCs w:val="22"/>
        </w:rPr>
        <w:t>OpenSky</w:t>
      </w:r>
      <w:proofErr w:type="spellEnd"/>
      <w:r w:rsidRPr="00152519">
        <w:rPr>
          <w:rFonts w:ascii="Calibri" w:eastAsia="Calibri" w:hAnsi="Calibri" w:cs="Calibri"/>
          <w:sz w:val="22"/>
          <w:szCs w:val="22"/>
        </w:rPr>
        <w:t xml:space="preserve"> data quality issues (ground handling movements logged as flights). Additionally, expanding to 777 airports required rebuilding the _IATA_COORDS lookup to maintain correct API-to-coordinate resolution.</w:t>
      </w:r>
    </w:p>
    <w:p w14:paraId="1C9BE5FA" w14:textId="77777777" w:rsidR="007E6FC7" w:rsidRPr="00152519" w:rsidRDefault="007E6FC7" w:rsidP="00152519">
      <w:pPr>
        <w:spacing w:after="60" w:line="360" w:lineRule="auto"/>
        <w:rPr>
          <w:sz w:val="22"/>
          <w:szCs w:val="22"/>
        </w:rPr>
      </w:pPr>
      <w:r w:rsidRPr="00152519">
        <w:rPr>
          <w:rFonts w:ascii="Calibri" w:eastAsia="Calibri" w:hAnsi="Calibri" w:cs="Calibri"/>
          <w:b/>
          <w:bCs/>
          <w:sz w:val="22"/>
          <w:szCs w:val="22"/>
        </w:rPr>
        <w:t xml:space="preserve">Resolution: </w:t>
      </w:r>
      <w:r w:rsidRPr="00152519">
        <w:rPr>
          <w:rFonts w:ascii="Calibri" w:eastAsia="Calibri" w:hAnsi="Calibri" w:cs="Calibri"/>
          <w:sz w:val="22"/>
          <w:szCs w:val="22"/>
        </w:rPr>
        <w:t xml:space="preserve">The OMDB→OMDB bug was fixed by filtering the </w:t>
      </w:r>
      <w:proofErr w:type="spellStart"/>
      <w:r w:rsidRPr="00152519">
        <w:rPr>
          <w:rFonts w:ascii="Calibri" w:eastAsia="Calibri" w:hAnsi="Calibri" w:cs="Calibri"/>
          <w:sz w:val="22"/>
          <w:szCs w:val="22"/>
        </w:rPr>
        <w:t>OpenSky</w:t>
      </w:r>
      <w:proofErr w:type="spellEnd"/>
      <w:r w:rsidRPr="00152519">
        <w:rPr>
          <w:rFonts w:ascii="Calibri" w:eastAsia="Calibri" w:hAnsi="Calibri" w:cs="Calibri"/>
          <w:sz w:val="22"/>
          <w:szCs w:val="22"/>
        </w:rPr>
        <w:t xml:space="preserve"> </w:t>
      </w:r>
      <w:proofErr w:type="spellStart"/>
      <w:r w:rsidRPr="00152519">
        <w:rPr>
          <w:rFonts w:ascii="Calibri" w:eastAsia="Calibri" w:hAnsi="Calibri" w:cs="Calibri"/>
          <w:sz w:val="22"/>
          <w:szCs w:val="22"/>
        </w:rPr>
        <w:t>DataFrame</w:t>
      </w:r>
      <w:proofErr w:type="spellEnd"/>
      <w:r w:rsidRPr="00152519">
        <w:rPr>
          <w:rFonts w:ascii="Calibri" w:eastAsia="Calibri" w:hAnsi="Calibri" w:cs="Calibri"/>
          <w:sz w:val="22"/>
          <w:szCs w:val="22"/>
        </w:rPr>
        <w:t xml:space="preserve"> to exclude same-origin-destination pairs before the </w:t>
      </w:r>
      <w:proofErr w:type="spellStart"/>
      <w:r w:rsidRPr="00152519">
        <w:rPr>
          <w:rFonts w:ascii="Calibri" w:eastAsia="Calibri" w:hAnsi="Calibri" w:cs="Calibri"/>
          <w:sz w:val="22"/>
          <w:szCs w:val="22"/>
        </w:rPr>
        <w:t>groupby</w:t>
      </w:r>
      <w:proofErr w:type="spellEnd"/>
      <w:r w:rsidRPr="00152519">
        <w:rPr>
          <w:rFonts w:ascii="Calibri" w:eastAsia="Calibri" w:hAnsi="Calibri" w:cs="Calibri"/>
          <w:sz w:val="22"/>
          <w:szCs w:val="22"/>
        </w:rPr>
        <w:t>. The _IATA_COORDS table was programmatically regenerated from the airport database using a regex extraction script, ensuring the 490-entry IATA lookup table stays synchronised with the full 777-airport dictionary. The Fuel Efficiency page was added with EASA EDB v31 fuel burn rates for all 28 aircraft variants, computing L/100pkm, ASK/kg, and CO₂/pax metrics.</w:t>
      </w:r>
    </w:p>
    <w:p w14:paraId="37F8A172" w14:textId="23D27526" w:rsidR="007E6FC7" w:rsidRPr="00152519" w:rsidRDefault="007E6FC7" w:rsidP="00152519">
      <w:pPr>
        <w:spacing w:line="360" w:lineRule="auto"/>
        <w:rPr>
          <w:sz w:val="22"/>
          <w:szCs w:val="22"/>
          <w:lang w:eastAsia="en-US"/>
        </w:rPr>
      </w:pPr>
      <w:r w:rsidRPr="00152519">
        <w:rPr>
          <w:rFonts w:ascii="Calibri" w:eastAsia="Calibri" w:hAnsi="Calibri" w:cs="Calibri"/>
          <w:b/>
          <w:bCs/>
          <w:sz w:val="22"/>
          <w:szCs w:val="22"/>
        </w:rPr>
        <w:t xml:space="preserve">Outcome: </w:t>
      </w:r>
      <w:r w:rsidRPr="00152519">
        <w:rPr>
          <w:rFonts w:ascii="Calibri" w:eastAsia="Calibri" w:hAnsi="Calibri" w:cs="Calibri"/>
          <w:sz w:val="22"/>
          <w:szCs w:val="22"/>
        </w:rPr>
        <w:t>777 airports across 200 countries. Busiest route now correctly shows YSSY→YMML (</w:t>
      </w:r>
      <w:proofErr w:type="spellStart"/>
      <w:r w:rsidRPr="00152519">
        <w:rPr>
          <w:rFonts w:ascii="Calibri" w:eastAsia="Calibri" w:hAnsi="Calibri" w:cs="Calibri"/>
          <w:sz w:val="22"/>
          <w:szCs w:val="22"/>
        </w:rPr>
        <w:t>Sydney→Melbourne</w:t>
      </w:r>
      <w:proofErr w:type="spellEnd"/>
      <w:r w:rsidRPr="00152519">
        <w:rPr>
          <w:rFonts w:ascii="Calibri" w:eastAsia="Calibri" w:hAnsi="Calibri" w:cs="Calibri"/>
          <w:sz w:val="22"/>
          <w:szCs w:val="22"/>
        </w:rPr>
        <w:t xml:space="preserve"> — one of the world's busiest domestic routes). All 10 project aims and objectives confirmed met in Testing &amp; Evaluation page checklist.</w:t>
      </w:r>
    </w:p>
    <w:p w14:paraId="6DA154F4" w14:textId="77777777" w:rsidR="007E6FC7" w:rsidRDefault="007E6FC7" w:rsidP="005F5B95">
      <w:pPr>
        <w:pStyle w:val="Heading1"/>
        <w:keepNext w:val="0"/>
        <w:keepLines w:val="0"/>
        <w:spacing w:line="360" w:lineRule="auto"/>
        <w:rPr>
          <w:b/>
          <w:bCs/>
          <w:color w:val="000000" w:themeColor="text1"/>
          <w:sz w:val="40"/>
          <w:szCs w:val="40"/>
        </w:rPr>
      </w:pPr>
      <w:bookmarkStart w:id="83" w:name="__RefHeading___Toc618_3064795242"/>
      <w:bookmarkStart w:id="84" w:name="_Toc902536913"/>
      <w:bookmarkEnd w:id="83"/>
    </w:p>
    <w:p w14:paraId="31CA7964" w14:textId="77777777" w:rsidR="007E6FC7" w:rsidRDefault="007E6FC7" w:rsidP="005F5B95">
      <w:pPr>
        <w:pStyle w:val="Heading1"/>
        <w:keepNext w:val="0"/>
        <w:keepLines w:val="0"/>
        <w:spacing w:line="360" w:lineRule="auto"/>
        <w:rPr>
          <w:b/>
          <w:bCs/>
          <w:color w:val="000000" w:themeColor="text1"/>
          <w:sz w:val="40"/>
          <w:szCs w:val="40"/>
        </w:rPr>
      </w:pPr>
    </w:p>
    <w:p w14:paraId="597703B5" w14:textId="614511D8" w:rsidR="00E17E5F" w:rsidRDefault="005F5B95" w:rsidP="005F5B95">
      <w:pPr>
        <w:pStyle w:val="Heading1"/>
        <w:keepNext w:val="0"/>
        <w:keepLines w:val="0"/>
        <w:spacing w:line="360" w:lineRule="auto"/>
        <w:rPr>
          <w:b/>
          <w:bCs/>
          <w:color w:val="000000" w:themeColor="text1"/>
          <w:sz w:val="40"/>
          <w:szCs w:val="40"/>
        </w:rPr>
      </w:pPr>
      <w:bookmarkStart w:id="85" w:name="_Toc227094350"/>
      <w:r>
        <w:rPr>
          <w:b/>
          <w:bCs/>
          <w:color w:val="000000" w:themeColor="text1"/>
          <w:sz w:val="40"/>
          <w:szCs w:val="40"/>
        </w:rPr>
        <w:t xml:space="preserve">8. </w:t>
      </w:r>
      <w:r w:rsidR="61176EB8" w:rsidRPr="43AF9820">
        <w:rPr>
          <w:b/>
          <w:bCs/>
          <w:color w:val="000000" w:themeColor="text1"/>
          <w:sz w:val="40"/>
          <w:szCs w:val="40"/>
        </w:rPr>
        <w:t>Solution testing/ evaluation</w:t>
      </w:r>
      <w:bookmarkEnd w:id="84"/>
      <w:bookmarkEnd w:id="85"/>
    </w:p>
    <w:p w14:paraId="6FEA3ECD" w14:textId="77777777" w:rsidR="00BD6E09" w:rsidRPr="00152519" w:rsidRDefault="00BD6E09" w:rsidP="00152519">
      <w:pPr>
        <w:spacing w:before="80" w:after="120" w:line="360" w:lineRule="auto"/>
        <w:rPr>
          <w:color w:val="000000" w:themeColor="text1"/>
          <w:sz w:val="22"/>
          <w:szCs w:val="22"/>
        </w:rPr>
      </w:pPr>
      <w:r w:rsidRPr="00152519">
        <w:rPr>
          <w:rFonts w:ascii="Calibri" w:eastAsia="Calibri" w:hAnsi="Calibri" w:cs="Calibri"/>
          <w:color w:val="000000" w:themeColor="text1"/>
          <w:sz w:val="22"/>
          <w:szCs w:val="22"/>
        </w:rPr>
        <w:lastRenderedPageBreak/>
        <w:t>This section evaluates the system against its stated objectives, using quantitative model testing, geometric routing verification, and qualitative usability assessment. The evaluation acknowledges both the strengths and limitations of the artefact in a balanced manner, in keeping with academic standards for prototype evaluation</w:t>
      </w:r>
      <w:r w:rsidRPr="00152519">
        <w:rPr>
          <w:rFonts w:ascii="Calibri" w:eastAsia="Calibri" w:hAnsi="Calibri" w:cs="Calibri"/>
          <w:b/>
          <w:bCs/>
          <w:color w:val="000000" w:themeColor="text1"/>
          <w:sz w:val="22"/>
          <w:szCs w:val="22"/>
        </w:rPr>
        <w:t xml:space="preserve"> [50]</w:t>
      </w:r>
      <w:r w:rsidRPr="00152519">
        <w:rPr>
          <w:rFonts w:ascii="Calibri" w:eastAsia="Calibri" w:hAnsi="Calibri" w:cs="Calibri"/>
          <w:color w:val="000000" w:themeColor="text1"/>
          <w:sz w:val="22"/>
          <w:szCs w:val="22"/>
        </w:rPr>
        <w:t>.</w:t>
      </w:r>
    </w:p>
    <w:p w14:paraId="08783A7C" w14:textId="77777777" w:rsidR="00BD6E09" w:rsidRPr="00152519" w:rsidRDefault="00BD6E09" w:rsidP="00152519">
      <w:pPr>
        <w:pStyle w:val="Heading2"/>
        <w:spacing w:before="300" w:after="120" w:line="360" w:lineRule="auto"/>
        <w:rPr>
          <w:color w:val="000000" w:themeColor="text1"/>
          <w:sz w:val="22"/>
          <w:szCs w:val="22"/>
        </w:rPr>
      </w:pPr>
      <w:bookmarkStart w:id="86" w:name="_Toc227094351"/>
      <w:r w:rsidRPr="00152519">
        <w:rPr>
          <w:rFonts w:ascii="Calibri" w:eastAsia="Calibri" w:hAnsi="Calibri" w:cs="Calibri"/>
          <w:b/>
          <w:bCs/>
          <w:color w:val="000000" w:themeColor="text1"/>
          <w:sz w:val="22"/>
          <w:szCs w:val="22"/>
        </w:rPr>
        <w:t>8.1 Model Correctness — Risk Classification</w:t>
      </w:r>
      <w:bookmarkEnd w:id="86"/>
    </w:p>
    <w:p w14:paraId="07684BD7" w14:textId="77777777" w:rsidR="00BD6E09" w:rsidRPr="00152519" w:rsidRDefault="00BD6E09" w:rsidP="00152519">
      <w:pPr>
        <w:spacing w:before="80" w:after="120" w:line="360" w:lineRule="auto"/>
        <w:rPr>
          <w:color w:val="000000" w:themeColor="text1"/>
          <w:sz w:val="22"/>
          <w:szCs w:val="22"/>
        </w:rPr>
      </w:pPr>
      <w:r w:rsidRPr="00152519">
        <w:rPr>
          <w:rFonts w:ascii="Calibri" w:eastAsia="Calibri" w:hAnsi="Calibri" w:cs="Calibri"/>
          <w:color w:val="000000" w:themeColor="text1"/>
          <w:sz w:val="22"/>
          <w:szCs w:val="22"/>
        </w:rPr>
        <w:t>The Unified Bayesian Model was evaluated against three defined test scenarios designed to represent the range of the feature space. Each scenario uses extreme or expected feature combinations and is assessed against a predicted ground-truth class.</w:t>
      </w:r>
    </w:p>
    <w:p w14:paraId="473231B3" w14:textId="77777777" w:rsidR="00BD6E09" w:rsidRDefault="00BD6E09" w:rsidP="00BD6E09">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400"/>
        <w:gridCol w:w="1400"/>
        <w:gridCol w:w="1400"/>
        <w:gridCol w:w="1626"/>
      </w:tblGrid>
      <w:tr w:rsidR="00BD6E09" w14:paraId="2E85B232" w14:textId="77777777" w:rsidTr="003312D8">
        <w:trPr>
          <w:tblHeader/>
        </w:trPr>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6BA97B83" w14:textId="77777777" w:rsidR="00BD6E09" w:rsidRDefault="00BD6E09" w:rsidP="003312D8">
            <w:r>
              <w:rPr>
                <w:rFonts w:ascii="Calibri" w:eastAsia="Calibri" w:hAnsi="Calibri" w:cs="Calibri"/>
                <w:b/>
                <w:bCs/>
                <w:color w:val="FFFFFF"/>
                <w:sz w:val="21"/>
                <w:szCs w:val="21"/>
              </w:rPr>
              <w:t>Scenario</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FF44879" w14:textId="77777777" w:rsidR="00BD6E09" w:rsidRDefault="00BD6E09" w:rsidP="003312D8">
            <w:r>
              <w:rPr>
                <w:rFonts w:ascii="Calibri" w:eastAsia="Calibri" w:hAnsi="Calibri" w:cs="Calibri"/>
                <w:b/>
                <w:bCs/>
                <w:color w:val="FFFFFF"/>
                <w:sz w:val="21"/>
                <w:szCs w:val="21"/>
              </w:rPr>
              <w:t>Features</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98D3BC6" w14:textId="77777777" w:rsidR="00BD6E09" w:rsidRDefault="00BD6E09" w:rsidP="003312D8">
            <w:r>
              <w:rPr>
                <w:rFonts w:ascii="Calibri" w:eastAsia="Calibri" w:hAnsi="Calibri" w:cs="Calibri"/>
                <w:b/>
                <w:bCs/>
                <w:color w:val="FFFFFF"/>
                <w:sz w:val="21"/>
                <w:szCs w:val="21"/>
              </w:rPr>
              <w:t>Expected</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7A3AF165" w14:textId="77777777" w:rsidR="00BD6E09" w:rsidRDefault="00BD6E09" w:rsidP="003312D8">
            <w:r>
              <w:rPr>
                <w:rFonts w:ascii="Calibri" w:eastAsia="Calibri" w:hAnsi="Calibri" w:cs="Calibri"/>
                <w:b/>
                <w:bCs/>
                <w:color w:val="FFFFFF"/>
                <w:sz w:val="21"/>
                <w:szCs w:val="21"/>
              </w:rPr>
              <w:t>Actual</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424BA10F" w14:textId="77777777" w:rsidR="00BD6E09" w:rsidRDefault="00BD6E09" w:rsidP="003312D8">
            <w:r>
              <w:rPr>
                <w:rFonts w:ascii="Calibri" w:eastAsia="Calibri" w:hAnsi="Calibri" w:cs="Calibri"/>
                <w:b/>
                <w:bCs/>
                <w:color w:val="FFFFFF"/>
                <w:sz w:val="21"/>
                <w:szCs w:val="21"/>
              </w:rPr>
              <w:t>Score/100</w:t>
            </w:r>
          </w:p>
        </w:tc>
        <w:tc>
          <w:tcPr>
            <w:tcW w:w="1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6A6E8F8B" w14:textId="77777777" w:rsidR="00BD6E09" w:rsidRDefault="00BD6E09" w:rsidP="003312D8">
            <w:r>
              <w:rPr>
                <w:rFonts w:ascii="Calibri" w:eastAsia="Calibri" w:hAnsi="Calibri" w:cs="Calibri"/>
                <w:b/>
                <w:bCs/>
                <w:color w:val="FFFFFF"/>
                <w:sz w:val="21"/>
                <w:szCs w:val="21"/>
              </w:rPr>
              <w:t>Result</w:t>
            </w:r>
          </w:p>
        </w:tc>
      </w:tr>
      <w:tr w:rsidR="00BD6E09" w:rsidRPr="00152519" w14:paraId="54C33F5C"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1F4D0"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Safe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9C8CB"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All low/good/new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90FE8"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3EA03"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52771"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22.4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6F64A"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Pass</w:t>
            </w:r>
          </w:p>
        </w:tc>
      </w:tr>
      <w:tr w:rsidR="00BD6E09" w:rsidRPr="00152519" w14:paraId="75334058"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1629B64"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Moderate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EF0258B"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All medium/fair/mid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DDD13A5"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478C17"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4D61E74"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54.8</w:t>
            </w:r>
          </w:p>
        </w:tc>
        <w:tc>
          <w:tcPr>
            <w:tcW w:w="1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55B28A5"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Pass</w:t>
            </w:r>
          </w:p>
        </w:tc>
      </w:tr>
      <w:tr w:rsidR="00BD6E09" w:rsidRPr="00152519" w14:paraId="3E95CF49"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85A37"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High Risk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9DF8C"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All high/poor/old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1E975"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6010D"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31782"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88.6</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98A28"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Pass</w:t>
            </w:r>
          </w:p>
        </w:tc>
      </w:tr>
    </w:tbl>
    <w:p w14:paraId="143E0A8D" w14:textId="77777777" w:rsidR="00BD6E09" w:rsidRPr="00152519" w:rsidRDefault="00BD6E09" w:rsidP="00152519">
      <w:pPr>
        <w:spacing w:after="100" w:line="360" w:lineRule="auto"/>
        <w:rPr>
          <w:sz w:val="22"/>
          <w:szCs w:val="22"/>
        </w:rPr>
      </w:pPr>
    </w:p>
    <w:p w14:paraId="2B276D55"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The data suggest that the classifier correctly identifies all three risk classes, with scores well distributed across the 0–100 range. The log-probability formulation ensures posteriors are well-calibrated and do not collapse to 0 or 1, which would be symptomatic of overfitting to the training distribution</w:t>
      </w:r>
      <w:r w:rsidRPr="00152519">
        <w:rPr>
          <w:rFonts w:ascii="Calibri" w:eastAsia="Calibri" w:hAnsi="Calibri" w:cs="Calibri"/>
          <w:b/>
          <w:bCs/>
          <w:color w:val="1F3864"/>
          <w:sz w:val="22"/>
          <w:szCs w:val="22"/>
        </w:rPr>
        <w:t xml:space="preserve"> [16]</w:t>
      </w:r>
      <w:r w:rsidRPr="00152519">
        <w:rPr>
          <w:rFonts w:ascii="Calibri" w:eastAsia="Calibri" w:hAnsi="Calibri" w:cs="Calibri"/>
          <w:sz w:val="22"/>
          <w:szCs w:val="22"/>
        </w:rPr>
        <w:t>.</w:t>
      </w:r>
    </w:p>
    <w:p w14:paraId="229A32DE" w14:textId="77777777" w:rsidR="00BD6E09" w:rsidRPr="00152519" w:rsidRDefault="00BD6E09" w:rsidP="00152519">
      <w:pPr>
        <w:pStyle w:val="Heading2"/>
        <w:spacing w:before="300" w:after="120" w:line="360" w:lineRule="auto"/>
        <w:rPr>
          <w:color w:val="000000" w:themeColor="text1"/>
          <w:sz w:val="22"/>
          <w:szCs w:val="22"/>
        </w:rPr>
      </w:pPr>
      <w:bookmarkStart w:id="87" w:name="_Toc227094352"/>
      <w:r w:rsidRPr="00152519">
        <w:rPr>
          <w:rFonts w:ascii="Calibri" w:eastAsia="Calibri" w:hAnsi="Calibri" w:cs="Calibri"/>
          <w:b/>
          <w:bCs/>
          <w:color w:val="000000" w:themeColor="text1"/>
          <w:sz w:val="22"/>
          <w:szCs w:val="22"/>
        </w:rPr>
        <w:t>8.2 Model Correctness — Unified Emissions</w:t>
      </w:r>
      <w:bookmarkEnd w:id="87"/>
    </w:p>
    <w:p w14:paraId="109E3216"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The emissions layer was evaluated by verifying that risk-adjusted CO₂ increases monotonically with risk class for a fixed aircraft and distance, and that the overhead values are consistent with published ICAO contingency fuel guidance.</w:t>
      </w:r>
    </w:p>
    <w:p w14:paraId="1FF43BC1" w14:textId="77777777" w:rsidR="00BD6E09" w:rsidRDefault="00BD6E09" w:rsidP="00BD6E09">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2000"/>
        <w:gridCol w:w="2026"/>
      </w:tblGrid>
      <w:tr w:rsidR="00BD6E09" w:rsidRPr="00152519" w14:paraId="2AC80AEE" w14:textId="77777777" w:rsidTr="003312D8">
        <w:trPr>
          <w:tblHeader/>
        </w:trPr>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77A512B5" w14:textId="77777777" w:rsidR="00BD6E09" w:rsidRPr="00152519" w:rsidRDefault="00BD6E09" w:rsidP="00152519">
            <w:pPr>
              <w:spacing w:line="360" w:lineRule="auto"/>
              <w:rPr>
                <w:sz w:val="22"/>
                <w:szCs w:val="22"/>
              </w:rPr>
            </w:pPr>
            <w:r w:rsidRPr="00152519">
              <w:rPr>
                <w:rFonts w:ascii="Calibri" w:eastAsia="Calibri" w:hAnsi="Calibri" w:cs="Calibri"/>
                <w:b/>
                <w:bCs/>
                <w:color w:val="FFFFFF"/>
                <w:sz w:val="22"/>
                <w:szCs w:val="22"/>
              </w:rPr>
              <w:t>Aircraft</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12CBA16B" w14:textId="77777777" w:rsidR="00BD6E09" w:rsidRPr="00152519" w:rsidRDefault="00BD6E09" w:rsidP="00152519">
            <w:pPr>
              <w:spacing w:line="360" w:lineRule="auto"/>
              <w:rPr>
                <w:sz w:val="22"/>
                <w:szCs w:val="22"/>
              </w:rPr>
            </w:pPr>
            <w:r w:rsidRPr="00152519">
              <w:rPr>
                <w:rFonts w:ascii="Calibri" w:eastAsia="Calibri" w:hAnsi="Calibri" w:cs="Calibri"/>
                <w:b/>
                <w:bCs/>
                <w:color w:val="FFFFFF"/>
                <w:sz w:val="22"/>
                <w:szCs w:val="22"/>
              </w:rPr>
              <w:t>Distance</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28FC3C7F" w14:textId="77777777" w:rsidR="00BD6E09" w:rsidRPr="00152519" w:rsidRDefault="00BD6E09" w:rsidP="00152519">
            <w:pPr>
              <w:spacing w:line="360" w:lineRule="auto"/>
              <w:rPr>
                <w:sz w:val="22"/>
                <w:szCs w:val="22"/>
              </w:rPr>
            </w:pPr>
            <w:r w:rsidRPr="00152519">
              <w:rPr>
                <w:rFonts w:ascii="Calibri" w:eastAsia="Calibri" w:hAnsi="Calibri" w:cs="Calibri"/>
                <w:b/>
                <w:bCs/>
                <w:color w:val="FFFFFF"/>
                <w:sz w:val="22"/>
                <w:szCs w:val="22"/>
              </w:rPr>
              <w:t>Baseline CO₂</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6FA99792" w14:textId="77777777" w:rsidR="00BD6E09" w:rsidRPr="00152519" w:rsidRDefault="00BD6E09" w:rsidP="00152519">
            <w:pPr>
              <w:spacing w:line="360" w:lineRule="auto"/>
              <w:rPr>
                <w:sz w:val="22"/>
                <w:szCs w:val="22"/>
              </w:rPr>
            </w:pPr>
            <w:r w:rsidRPr="00152519">
              <w:rPr>
                <w:rFonts w:ascii="Calibri" w:eastAsia="Calibri" w:hAnsi="Calibri" w:cs="Calibri"/>
                <w:b/>
                <w:bCs/>
                <w:color w:val="FFFFFF"/>
                <w:sz w:val="22"/>
                <w:szCs w:val="22"/>
              </w:rPr>
              <w:t>Risk-Adjusted CO₂</w:t>
            </w:r>
          </w:p>
        </w:tc>
        <w:tc>
          <w:tcPr>
            <w:tcW w:w="2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828A829" w14:textId="77777777" w:rsidR="00BD6E09" w:rsidRPr="00152519" w:rsidRDefault="00BD6E09" w:rsidP="00152519">
            <w:pPr>
              <w:spacing w:line="360" w:lineRule="auto"/>
              <w:rPr>
                <w:sz w:val="22"/>
                <w:szCs w:val="22"/>
              </w:rPr>
            </w:pPr>
            <w:r w:rsidRPr="00152519">
              <w:rPr>
                <w:rFonts w:ascii="Calibri" w:eastAsia="Calibri" w:hAnsi="Calibri" w:cs="Calibri"/>
                <w:b/>
                <w:bCs/>
                <w:color w:val="FFFFFF"/>
                <w:sz w:val="22"/>
                <w:szCs w:val="22"/>
              </w:rPr>
              <w:t>Overhead</w:t>
            </w:r>
          </w:p>
        </w:tc>
      </w:tr>
      <w:tr w:rsidR="00BD6E09" w:rsidRPr="00152519" w14:paraId="1B0A7942"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824BA"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A350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5CC5C"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500 km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DC8A1"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4,600 kg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68ED8"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4,600 kg</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2E3D1"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0 kg (Low risk)</w:t>
            </w:r>
          </w:p>
        </w:tc>
      </w:tr>
      <w:tr w:rsidR="00BD6E09" w:rsidRPr="00152519" w14:paraId="5C54A805"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BDA9285"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A350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33E557"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1,500 km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0F1F92B"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13,800 kg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F0DA29"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14,076 kg</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BEE342E"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+276 kg (Med risk)</w:t>
            </w:r>
          </w:p>
        </w:tc>
      </w:tr>
      <w:tr w:rsidR="00BD6E09" w:rsidRPr="00152519" w14:paraId="5C55434A"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EA374"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lastRenderedPageBreak/>
              <w:t>A350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17899"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3,000 km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CC6F28"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27,600 kg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128BF"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29,110 kg</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511B5"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+1,510 kg (High risk)</w:t>
            </w:r>
          </w:p>
        </w:tc>
      </w:tr>
      <w:tr w:rsidR="00BD6E09" w:rsidRPr="00152519" w14:paraId="1EC93224" w14:textId="77777777" w:rsidTr="003312D8">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03555C"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A350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0EE7E57"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6,000 km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871BA3B"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55,200 kg</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022F32"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57,420 kg</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D948C4" w14:textId="77777777" w:rsidR="00BD6E09" w:rsidRPr="00152519" w:rsidRDefault="00BD6E09" w:rsidP="00152519">
            <w:pPr>
              <w:spacing w:line="360" w:lineRule="auto"/>
              <w:rPr>
                <w:sz w:val="22"/>
                <w:szCs w:val="22"/>
              </w:rPr>
            </w:pPr>
            <w:r w:rsidRPr="00152519">
              <w:rPr>
                <w:rFonts w:ascii="Calibri" w:eastAsia="Calibri" w:hAnsi="Calibri" w:cs="Calibri"/>
                <w:sz w:val="22"/>
                <w:szCs w:val="22"/>
              </w:rPr>
              <w:t>+2,220 kg (High risk)</w:t>
            </w:r>
          </w:p>
        </w:tc>
      </w:tr>
    </w:tbl>
    <w:p w14:paraId="279545A1" w14:textId="77777777" w:rsidR="00BD6E09" w:rsidRPr="00152519" w:rsidRDefault="00BD6E09" w:rsidP="00152519">
      <w:pPr>
        <w:spacing w:after="100" w:line="360" w:lineRule="auto"/>
        <w:rPr>
          <w:sz w:val="22"/>
          <w:szCs w:val="22"/>
        </w:rPr>
      </w:pPr>
    </w:p>
    <w:p w14:paraId="249CEDF5"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The results show that CO₂ increases proportionally with distance and that the risk overhead grows with risk class, consistent with ICAO contingency fuel documentation</w:t>
      </w:r>
      <w:r w:rsidRPr="00152519">
        <w:rPr>
          <w:rFonts w:ascii="Calibri" w:eastAsia="Calibri" w:hAnsi="Calibri" w:cs="Calibri"/>
          <w:b/>
          <w:bCs/>
          <w:color w:val="1F3864"/>
          <w:sz w:val="22"/>
          <w:szCs w:val="22"/>
        </w:rPr>
        <w:t xml:space="preserve"> [12]</w:t>
      </w:r>
      <w:r w:rsidRPr="00152519">
        <w:rPr>
          <w:rFonts w:ascii="Calibri" w:eastAsia="Calibri" w:hAnsi="Calibri" w:cs="Calibri"/>
          <w:sz w:val="22"/>
          <w:szCs w:val="22"/>
        </w:rPr>
        <w:t>. The findings imply that the unified framework correctly captures the relationship between operational risk and environmental impact.</w:t>
      </w:r>
    </w:p>
    <w:p w14:paraId="336199E2" w14:textId="77777777" w:rsidR="00BD6E09" w:rsidRPr="00152519" w:rsidRDefault="00BD6E09" w:rsidP="00152519">
      <w:pPr>
        <w:pStyle w:val="Heading2"/>
        <w:spacing w:before="300" w:after="120" w:line="360" w:lineRule="auto"/>
        <w:rPr>
          <w:color w:val="000000" w:themeColor="text1"/>
          <w:sz w:val="22"/>
          <w:szCs w:val="22"/>
        </w:rPr>
      </w:pPr>
      <w:bookmarkStart w:id="88" w:name="_Toc227094353"/>
      <w:r w:rsidRPr="00152519">
        <w:rPr>
          <w:rFonts w:ascii="Calibri" w:eastAsia="Calibri" w:hAnsi="Calibri" w:cs="Calibri"/>
          <w:b/>
          <w:bCs/>
          <w:color w:val="000000" w:themeColor="text1"/>
          <w:sz w:val="22"/>
          <w:szCs w:val="22"/>
        </w:rPr>
        <w:t>8.3 Routing Verification</w:t>
      </w:r>
      <w:bookmarkEnd w:id="88"/>
    </w:p>
    <w:p w14:paraId="425950B0"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All route modes were verified using ray-casting polygon detection at 80 interpolation points per segment against all 14 EASA CZIB zone polygons. The following table shows results for the most critical route pair (LHR→DXB), which crosses the maximum number of conflict zones on the direct path.</w:t>
      </w:r>
    </w:p>
    <w:p w14:paraId="777944C1" w14:textId="77777777" w:rsidR="00BD6E09" w:rsidRDefault="00BD6E09" w:rsidP="00BD6E09">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2707"/>
        <w:gridCol w:w="1642"/>
        <w:gridCol w:w="1641"/>
        <w:gridCol w:w="1526"/>
      </w:tblGrid>
      <w:tr w:rsidR="00BD6E09" w14:paraId="59A37635" w14:textId="77777777" w:rsidTr="003312D8">
        <w:trPr>
          <w:tblHeader/>
        </w:trPr>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024F91A2" w14:textId="77777777" w:rsidR="00BD6E09" w:rsidRDefault="00BD6E09" w:rsidP="003312D8">
            <w:r>
              <w:rPr>
                <w:rFonts w:ascii="Calibri" w:eastAsia="Calibri" w:hAnsi="Calibri" w:cs="Calibri"/>
                <w:b/>
                <w:bCs/>
                <w:color w:val="FFFFFF"/>
                <w:sz w:val="21"/>
                <w:szCs w:val="21"/>
              </w:rPr>
              <w:t>Mode</w:t>
            </w:r>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4192AE85" w14:textId="77777777" w:rsidR="00BD6E09" w:rsidRDefault="00BD6E09" w:rsidP="003312D8">
            <w:r>
              <w:rPr>
                <w:rFonts w:ascii="Calibri" w:eastAsia="Calibri" w:hAnsi="Calibri" w:cs="Calibri"/>
                <w:b/>
                <w:bCs/>
                <w:color w:val="FFFFFF"/>
                <w:sz w:val="21"/>
                <w:szCs w:val="21"/>
              </w:rPr>
              <w:t>Corridor</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33E06C7" w14:textId="77777777" w:rsidR="00BD6E09" w:rsidRDefault="00BD6E09" w:rsidP="003312D8">
            <w:r>
              <w:rPr>
                <w:rFonts w:ascii="Calibri" w:eastAsia="Calibri" w:hAnsi="Calibri" w:cs="Calibri"/>
                <w:b/>
                <w:bCs/>
                <w:color w:val="FFFFFF"/>
                <w:sz w:val="21"/>
                <w:szCs w:val="21"/>
              </w:rPr>
              <w:t>Distance</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6D96BE55" w14:textId="77777777" w:rsidR="00BD6E09" w:rsidRDefault="00BD6E09" w:rsidP="003312D8">
            <w:r>
              <w:rPr>
                <w:rFonts w:ascii="Calibri" w:eastAsia="Calibri" w:hAnsi="Calibri" w:cs="Calibri"/>
                <w:b/>
                <w:bCs/>
                <w:color w:val="FFFFFF"/>
                <w:sz w:val="21"/>
                <w:szCs w:val="21"/>
              </w:rPr>
              <w:t>Overhead</w:t>
            </w:r>
          </w:p>
        </w:tc>
        <w:tc>
          <w:tcPr>
            <w:tcW w:w="1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4B10AC01" w14:textId="77777777" w:rsidR="00BD6E09" w:rsidRDefault="00BD6E09" w:rsidP="003312D8">
            <w:r>
              <w:rPr>
                <w:rFonts w:ascii="Calibri" w:eastAsia="Calibri" w:hAnsi="Calibri" w:cs="Calibri"/>
                <w:b/>
                <w:bCs/>
                <w:color w:val="FFFFFF"/>
                <w:sz w:val="21"/>
                <w:szCs w:val="21"/>
              </w:rPr>
              <w:t>Zones Crossed</w:t>
            </w:r>
          </w:p>
        </w:tc>
      </w:tr>
      <w:tr w:rsidR="00152519" w:rsidRPr="00152519" w14:paraId="4588AD2B" w14:textId="77777777" w:rsidTr="003312D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AB2E8"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Shortest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E5E73"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 xml:space="preserve">Direct </w:t>
            </w:r>
            <w:proofErr w:type="gramStart"/>
            <w:r w:rsidRPr="00152519">
              <w:rPr>
                <w:rFonts w:ascii="Calibri" w:eastAsia="Calibri" w:hAnsi="Calibri" w:cs="Calibri"/>
                <w:color w:val="000000" w:themeColor="text1"/>
                <w:sz w:val="22"/>
                <w:szCs w:val="22"/>
              </w:rPr>
              <w:t>great-circle</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A3879"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5,497 km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53382"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95A285"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Iran, Iraq, Syria, Kuwait, Ukraine</w:t>
            </w:r>
          </w:p>
        </w:tc>
      </w:tr>
      <w:tr w:rsidR="00152519" w:rsidRPr="00152519" w14:paraId="459DB4DB" w14:textId="77777777" w:rsidTr="003312D8">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7683732"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Safer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41A3435" w14:textId="77777777" w:rsidR="00BD6E09" w:rsidRPr="00152519" w:rsidRDefault="00BD6E09" w:rsidP="00152519">
            <w:pPr>
              <w:spacing w:line="360" w:lineRule="auto"/>
              <w:rPr>
                <w:color w:val="000000" w:themeColor="text1"/>
                <w:sz w:val="22"/>
                <w:szCs w:val="22"/>
              </w:rPr>
            </w:pPr>
            <w:proofErr w:type="spellStart"/>
            <w:r w:rsidRPr="00152519">
              <w:rPr>
                <w:rFonts w:ascii="Calibri" w:eastAsia="Calibri" w:hAnsi="Calibri" w:cs="Calibri"/>
                <w:color w:val="000000" w:themeColor="text1"/>
                <w:sz w:val="22"/>
                <w:szCs w:val="22"/>
              </w:rPr>
              <w:t>Austria→Albania→Turkey→Suez→Red</w:t>
            </w:r>
            <w:proofErr w:type="spellEnd"/>
            <w:r w:rsidRPr="00152519">
              <w:rPr>
                <w:rFonts w:ascii="Calibri" w:eastAsia="Calibri" w:hAnsi="Calibri" w:cs="Calibri"/>
                <w:color w:val="000000" w:themeColor="text1"/>
                <w:sz w:val="22"/>
                <w:szCs w:val="22"/>
              </w:rPr>
              <w:t xml:space="preserve"> </w:t>
            </w:r>
            <w:proofErr w:type="spellStart"/>
            <w:r w:rsidRPr="00152519">
              <w:rPr>
                <w:rFonts w:ascii="Calibri" w:eastAsia="Calibri" w:hAnsi="Calibri" w:cs="Calibri"/>
                <w:color w:val="000000" w:themeColor="text1"/>
                <w:sz w:val="22"/>
                <w:szCs w:val="22"/>
              </w:rPr>
              <w:t>Sea→Oman→UAE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C51B430"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6,967 km</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57A7499"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+27%</w:t>
            </w:r>
          </w:p>
        </w:tc>
        <w:tc>
          <w:tcPr>
            <w:tcW w:w="1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D7DF49"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None</w:t>
            </w:r>
          </w:p>
        </w:tc>
      </w:tr>
      <w:tr w:rsidR="00152519" w:rsidRPr="00152519" w14:paraId="786163CB" w14:textId="77777777" w:rsidTr="003312D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01E62"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Balanced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A73DD" w14:textId="77777777" w:rsidR="00BD6E09" w:rsidRPr="00152519" w:rsidRDefault="00BD6E09" w:rsidP="00152519">
            <w:pPr>
              <w:spacing w:line="360" w:lineRule="auto"/>
              <w:rPr>
                <w:color w:val="000000" w:themeColor="text1"/>
                <w:sz w:val="22"/>
                <w:szCs w:val="22"/>
              </w:rPr>
            </w:pPr>
            <w:proofErr w:type="spellStart"/>
            <w:r w:rsidRPr="00152519">
              <w:rPr>
                <w:rFonts w:ascii="Calibri" w:eastAsia="Calibri" w:hAnsi="Calibri" w:cs="Calibri"/>
                <w:color w:val="000000" w:themeColor="text1"/>
                <w:sz w:val="22"/>
                <w:szCs w:val="22"/>
              </w:rPr>
              <w:t>Albania→Turkey→Egypt→S.Saudi→UAE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BAC17"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6,329 km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5E125"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+15%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B2CC6"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None</w:t>
            </w:r>
          </w:p>
        </w:tc>
      </w:tr>
      <w:tr w:rsidR="00152519" w:rsidRPr="00152519" w14:paraId="3DB586B4" w14:textId="77777777" w:rsidTr="003312D8">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B3E67F8"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Greener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4276D49" w14:textId="77777777" w:rsidR="00BD6E09" w:rsidRPr="00152519" w:rsidRDefault="00BD6E09" w:rsidP="00152519">
            <w:pPr>
              <w:spacing w:line="360" w:lineRule="auto"/>
              <w:rPr>
                <w:color w:val="000000" w:themeColor="text1"/>
                <w:sz w:val="22"/>
                <w:szCs w:val="22"/>
              </w:rPr>
            </w:pPr>
            <w:proofErr w:type="spellStart"/>
            <w:r w:rsidRPr="00152519">
              <w:rPr>
                <w:rFonts w:ascii="Calibri" w:eastAsia="Calibri" w:hAnsi="Calibri" w:cs="Calibri"/>
                <w:color w:val="000000" w:themeColor="text1"/>
                <w:sz w:val="22"/>
                <w:szCs w:val="22"/>
              </w:rPr>
              <w:t>Greece→Rhodes→Sinai→Red</w:t>
            </w:r>
            <w:proofErr w:type="spellEnd"/>
            <w:r w:rsidRPr="00152519">
              <w:rPr>
                <w:rFonts w:ascii="Calibri" w:eastAsia="Calibri" w:hAnsi="Calibri" w:cs="Calibri"/>
                <w:color w:val="000000" w:themeColor="text1"/>
                <w:sz w:val="22"/>
                <w:szCs w:val="22"/>
              </w:rPr>
              <w:t xml:space="preserve"> </w:t>
            </w:r>
            <w:proofErr w:type="spellStart"/>
            <w:r w:rsidRPr="00152519">
              <w:rPr>
                <w:rFonts w:ascii="Calibri" w:eastAsia="Calibri" w:hAnsi="Calibri" w:cs="Calibri"/>
                <w:color w:val="000000" w:themeColor="text1"/>
                <w:sz w:val="22"/>
                <w:szCs w:val="22"/>
              </w:rPr>
              <w:t>Sea→Arabian</w:t>
            </w:r>
            <w:proofErr w:type="spellEnd"/>
            <w:r w:rsidRPr="00152519">
              <w:rPr>
                <w:rFonts w:ascii="Calibri" w:eastAsia="Calibri" w:hAnsi="Calibri" w:cs="Calibri"/>
                <w:color w:val="000000" w:themeColor="text1"/>
                <w:sz w:val="22"/>
                <w:szCs w:val="22"/>
              </w:rPr>
              <w:t xml:space="preserve"> </w:t>
            </w:r>
            <w:proofErr w:type="spellStart"/>
            <w:r w:rsidRPr="00152519">
              <w:rPr>
                <w:rFonts w:ascii="Calibri" w:eastAsia="Calibri" w:hAnsi="Calibri" w:cs="Calibri"/>
                <w:color w:val="000000" w:themeColor="text1"/>
                <w:sz w:val="22"/>
                <w:szCs w:val="22"/>
              </w:rPr>
              <w:t>Sea→UAE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985B57"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6,709 km</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AF4FFEE"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+22%</w:t>
            </w:r>
          </w:p>
        </w:tc>
        <w:tc>
          <w:tcPr>
            <w:tcW w:w="1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0B39D0" w14:textId="77777777" w:rsidR="00BD6E09" w:rsidRPr="00152519" w:rsidRDefault="00BD6E09" w:rsidP="00152519">
            <w:pPr>
              <w:spacing w:line="360" w:lineRule="auto"/>
              <w:rPr>
                <w:color w:val="000000" w:themeColor="text1"/>
                <w:sz w:val="22"/>
                <w:szCs w:val="22"/>
              </w:rPr>
            </w:pPr>
            <w:r w:rsidRPr="00152519">
              <w:rPr>
                <w:rFonts w:ascii="Calibri" w:eastAsia="Calibri" w:hAnsi="Calibri" w:cs="Calibri"/>
                <w:color w:val="000000" w:themeColor="text1"/>
                <w:sz w:val="22"/>
                <w:szCs w:val="22"/>
              </w:rPr>
              <w:t>None</w:t>
            </w:r>
          </w:p>
        </w:tc>
      </w:tr>
    </w:tbl>
    <w:p w14:paraId="77FD6C52" w14:textId="77777777" w:rsidR="00BD6E09" w:rsidRPr="00152519" w:rsidRDefault="00BD6E09" w:rsidP="00152519">
      <w:pPr>
        <w:spacing w:after="100" w:line="360" w:lineRule="auto"/>
        <w:rPr>
          <w:color w:val="000000" w:themeColor="text1"/>
          <w:sz w:val="22"/>
          <w:szCs w:val="22"/>
        </w:rPr>
      </w:pPr>
    </w:p>
    <w:p w14:paraId="50318A30" w14:textId="77777777" w:rsidR="00BD6E09" w:rsidRPr="00152519" w:rsidRDefault="00BD6E09" w:rsidP="00152519">
      <w:pPr>
        <w:spacing w:before="80" w:after="120" w:line="360" w:lineRule="auto"/>
        <w:rPr>
          <w:color w:val="000000" w:themeColor="text1"/>
          <w:sz w:val="22"/>
          <w:szCs w:val="22"/>
        </w:rPr>
      </w:pPr>
      <w:r w:rsidRPr="00152519">
        <w:rPr>
          <w:rFonts w:ascii="Calibri" w:eastAsia="Calibri" w:hAnsi="Calibri" w:cs="Calibri"/>
          <w:color w:val="000000" w:themeColor="text1"/>
          <w:sz w:val="22"/>
          <w:szCs w:val="22"/>
        </w:rPr>
        <w:lastRenderedPageBreak/>
        <w:t xml:space="preserve">The evidence supports the conclusion that the avoidance routing algorithm is geometrically correct for all tested route pairs, including the challenging </w:t>
      </w:r>
      <w:proofErr w:type="spellStart"/>
      <w:r w:rsidRPr="00152519">
        <w:rPr>
          <w:rFonts w:ascii="Calibri" w:eastAsia="Calibri" w:hAnsi="Calibri" w:cs="Calibri"/>
          <w:color w:val="000000" w:themeColor="text1"/>
          <w:sz w:val="22"/>
          <w:szCs w:val="22"/>
        </w:rPr>
        <w:t>Australia→London</w:t>
      </w:r>
      <w:proofErr w:type="spellEnd"/>
      <w:r w:rsidRPr="00152519">
        <w:rPr>
          <w:rFonts w:ascii="Calibri" w:eastAsia="Calibri" w:hAnsi="Calibri" w:cs="Calibri"/>
          <w:color w:val="000000" w:themeColor="text1"/>
          <w:sz w:val="22"/>
          <w:szCs w:val="22"/>
        </w:rPr>
        <w:t xml:space="preserve"> case which required direction-aware corridor selection. The 27% distance overhead for Safer mode is consistent with OPSGROUP-documented real-world overhead for European carriers rerouting via the southern corridor since February 2026</w:t>
      </w:r>
      <w:r w:rsidRPr="00152519">
        <w:rPr>
          <w:rFonts w:ascii="Calibri" w:eastAsia="Calibri" w:hAnsi="Calibri" w:cs="Calibri"/>
          <w:b/>
          <w:bCs/>
          <w:color w:val="000000" w:themeColor="text1"/>
          <w:sz w:val="22"/>
          <w:szCs w:val="22"/>
        </w:rPr>
        <w:t xml:space="preserve"> [51]</w:t>
      </w:r>
      <w:r w:rsidRPr="00152519">
        <w:rPr>
          <w:rFonts w:ascii="Calibri" w:eastAsia="Calibri" w:hAnsi="Calibri" w:cs="Calibri"/>
          <w:color w:val="000000" w:themeColor="text1"/>
          <w:sz w:val="22"/>
          <w:szCs w:val="22"/>
        </w:rPr>
        <w:t>.</w:t>
      </w:r>
    </w:p>
    <w:p w14:paraId="178F2BC8" w14:textId="77777777" w:rsidR="00BD6E09" w:rsidRPr="00BD6E09" w:rsidRDefault="00BD6E09" w:rsidP="00BD6E09">
      <w:pPr>
        <w:pStyle w:val="Heading2"/>
        <w:spacing w:before="300" w:after="120"/>
        <w:rPr>
          <w:color w:val="000000" w:themeColor="text1"/>
          <w:sz w:val="24"/>
          <w:szCs w:val="24"/>
        </w:rPr>
      </w:pPr>
      <w:bookmarkStart w:id="89" w:name="_Toc227094354"/>
      <w:r w:rsidRPr="00BD6E09">
        <w:rPr>
          <w:rFonts w:ascii="Calibri" w:eastAsia="Calibri" w:hAnsi="Calibri" w:cs="Calibri"/>
          <w:b/>
          <w:bCs/>
          <w:color w:val="000000" w:themeColor="text1"/>
          <w:sz w:val="24"/>
          <w:szCs w:val="24"/>
        </w:rPr>
        <w:t>8.4 Usability Assessment</w:t>
      </w:r>
      <w:bookmarkEnd w:id="89"/>
    </w:p>
    <w:p w14:paraId="6A8F510D"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A think-aloud usability evaluation was conducted with two representative users matching the defined personas: one postgraduate student with aviation operations experience (Persona 2 proxy) and one technical professional with data analysis background (Persona 1 proxy). Users were asked to complete three tasks — risk analysis of a named flight, fuel efficiency comparison, and route planning — while verbalising their thoughts</w:t>
      </w:r>
      <w:r w:rsidRPr="00152519">
        <w:rPr>
          <w:rFonts w:ascii="Calibri" w:eastAsia="Calibri" w:hAnsi="Calibri" w:cs="Calibri"/>
          <w:b/>
          <w:bCs/>
          <w:color w:val="1F3864"/>
          <w:sz w:val="22"/>
          <w:szCs w:val="22"/>
        </w:rPr>
        <w:t xml:space="preserve"> [52]</w:t>
      </w:r>
      <w:r w:rsidRPr="00152519">
        <w:rPr>
          <w:rFonts w:ascii="Calibri" w:eastAsia="Calibri" w:hAnsi="Calibri" w:cs="Calibri"/>
          <w:sz w:val="22"/>
          <w:szCs w:val="22"/>
        </w:rPr>
        <w:t>.</w:t>
      </w:r>
    </w:p>
    <w:p w14:paraId="17253ECF" w14:textId="77777777" w:rsidR="00BD6E09" w:rsidRPr="00152519" w:rsidRDefault="00BD6E09" w:rsidP="00152519">
      <w:pPr>
        <w:spacing w:before="80" w:after="120" w:line="360" w:lineRule="auto"/>
        <w:rPr>
          <w:sz w:val="22"/>
          <w:szCs w:val="22"/>
        </w:rPr>
      </w:pPr>
      <w:r w:rsidRPr="00152519">
        <w:rPr>
          <w:rFonts w:ascii="Calibri" w:eastAsia="Calibri" w:hAnsi="Calibri" w:cs="Calibri"/>
          <w:sz w:val="22"/>
          <w:szCs w:val="22"/>
        </w:rPr>
        <w:t>The following key observations were recorded:</w:t>
      </w:r>
    </w:p>
    <w:p w14:paraId="0AE751EF" w14:textId="77777777" w:rsidR="00BD6E09" w:rsidRPr="00152519" w:rsidRDefault="00BD6E09" w:rsidP="00152519">
      <w:pPr>
        <w:pStyle w:val="ListParagraph"/>
        <w:numPr>
          <w:ilvl w:val="0"/>
          <w:numId w:val="28"/>
        </w:numPr>
        <w:suppressAutoHyphens w:val="0"/>
        <w:spacing w:before="60" w:after="60" w:line="360" w:lineRule="auto"/>
        <w:contextualSpacing w:val="0"/>
      </w:pPr>
      <w:r w:rsidRPr="00152519">
        <w:rPr>
          <w:rFonts w:ascii="Calibri" w:eastAsia="Calibri" w:hAnsi="Calibri" w:cs="Calibri"/>
          <w:b/>
          <w:bCs/>
        </w:rPr>
        <w:t>Positive — Flight number lookup:</w:t>
      </w:r>
      <w:r w:rsidRPr="00152519">
        <w:rPr>
          <w:rFonts w:ascii="Calibri" w:eastAsia="Calibri" w:hAnsi="Calibri" w:cs="Calibri"/>
        </w:rPr>
        <w:t xml:space="preserve"> Both users found the auto-fill feature intuitive and noted it saved significant time compared to manual parameter entry.</w:t>
      </w:r>
    </w:p>
    <w:p w14:paraId="673F0348" w14:textId="77777777" w:rsidR="00BD6E09" w:rsidRPr="00152519" w:rsidRDefault="00BD6E09" w:rsidP="00152519">
      <w:pPr>
        <w:pStyle w:val="ListParagraph"/>
        <w:numPr>
          <w:ilvl w:val="0"/>
          <w:numId w:val="28"/>
        </w:numPr>
        <w:suppressAutoHyphens w:val="0"/>
        <w:spacing w:before="60" w:after="60" w:line="360" w:lineRule="auto"/>
        <w:contextualSpacing w:val="0"/>
      </w:pPr>
      <w:r w:rsidRPr="00152519">
        <w:rPr>
          <w:rFonts w:ascii="Calibri" w:eastAsia="Calibri" w:hAnsi="Calibri" w:cs="Calibri"/>
          <w:b/>
          <w:bCs/>
        </w:rPr>
        <w:t>Positive — Posterior probability display:</w:t>
      </w:r>
      <w:r w:rsidRPr="00152519">
        <w:rPr>
          <w:rFonts w:ascii="Calibri" w:eastAsia="Calibri" w:hAnsi="Calibri" w:cs="Calibri"/>
        </w:rPr>
        <w:t xml:space="preserve"> The probability bar format was described as 'clear and understandable' by both users without explanation.</w:t>
      </w:r>
    </w:p>
    <w:p w14:paraId="776DC99A" w14:textId="77777777" w:rsidR="00BD6E09" w:rsidRPr="00152519" w:rsidRDefault="00BD6E09" w:rsidP="00152519">
      <w:pPr>
        <w:pStyle w:val="ListParagraph"/>
        <w:numPr>
          <w:ilvl w:val="0"/>
          <w:numId w:val="28"/>
        </w:numPr>
        <w:suppressAutoHyphens w:val="0"/>
        <w:spacing w:before="60" w:after="60" w:line="360" w:lineRule="auto"/>
        <w:contextualSpacing w:val="0"/>
      </w:pPr>
      <w:r w:rsidRPr="00152519">
        <w:rPr>
          <w:rFonts w:ascii="Calibri" w:eastAsia="Calibri" w:hAnsi="Calibri" w:cs="Calibri"/>
          <w:b/>
          <w:bCs/>
        </w:rPr>
        <w:t>Issue — Expander label overlap:</w:t>
      </w:r>
      <w:r w:rsidRPr="00152519">
        <w:rPr>
          <w:rFonts w:ascii="Calibri" w:eastAsia="Calibri" w:hAnsi="Calibri" w:cs="Calibri"/>
        </w:rPr>
        <w:t xml:space="preserve"> Both users noted overlapping text on the 'View Bayesian Computation Detail' expander. This was traced to </w:t>
      </w:r>
      <w:proofErr w:type="spellStart"/>
      <w:r w:rsidRPr="00152519">
        <w:rPr>
          <w:rFonts w:ascii="Calibri" w:eastAsia="Calibri" w:hAnsi="Calibri" w:cs="Calibri"/>
        </w:rPr>
        <w:t>Streamlit's</w:t>
      </w:r>
      <w:proofErr w:type="spellEnd"/>
      <w:r w:rsidRPr="00152519">
        <w:rPr>
          <w:rFonts w:ascii="Calibri" w:eastAsia="Calibri" w:hAnsi="Calibri" w:cs="Calibri"/>
        </w:rPr>
        <w:t xml:space="preserve"> CSS cascade issue and resolved by targeting [data-</w:t>
      </w:r>
      <w:proofErr w:type="spellStart"/>
      <w:r w:rsidRPr="00152519">
        <w:rPr>
          <w:rFonts w:ascii="Calibri" w:eastAsia="Calibri" w:hAnsi="Calibri" w:cs="Calibri"/>
        </w:rPr>
        <w:t>testid</w:t>
      </w:r>
      <w:proofErr w:type="spellEnd"/>
      <w:r w:rsidRPr="00152519">
        <w:rPr>
          <w:rFonts w:ascii="Calibri" w:eastAsia="Calibri" w:hAnsi="Calibri" w:cs="Calibri"/>
        </w:rPr>
        <w:t>='</w:t>
      </w:r>
      <w:proofErr w:type="spellStart"/>
      <w:r w:rsidRPr="00152519">
        <w:rPr>
          <w:rFonts w:ascii="Calibri" w:eastAsia="Calibri" w:hAnsi="Calibri" w:cs="Calibri"/>
        </w:rPr>
        <w:t>stExpander</w:t>
      </w:r>
      <w:proofErr w:type="spellEnd"/>
      <w:r w:rsidRPr="00152519">
        <w:rPr>
          <w:rFonts w:ascii="Calibri" w:eastAsia="Calibri" w:hAnsi="Calibri" w:cs="Calibri"/>
        </w:rPr>
        <w:t>'] summary elements directly.</w:t>
      </w:r>
    </w:p>
    <w:p w14:paraId="49DC2117" w14:textId="77777777" w:rsidR="00BD6E09" w:rsidRPr="00152519" w:rsidRDefault="00BD6E09" w:rsidP="00152519">
      <w:pPr>
        <w:pStyle w:val="ListParagraph"/>
        <w:numPr>
          <w:ilvl w:val="0"/>
          <w:numId w:val="28"/>
        </w:numPr>
        <w:suppressAutoHyphens w:val="0"/>
        <w:spacing w:before="60" w:after="60" w:line="360" w:lineRule="auto"/>
        <w:contextualSpacing w:val="0"/>
      </w:pPr>
      <w:r w:rsidRPr="00152519">
        <w:rPr>
          <w:rFonts w:ascii="Calibri" w:eastAsia="Calibri" w:hAnsi="Calibri" w:cs="Calibri"/>
          <w:b/>
          <w:bCs/>
        </w:rPr>
        <w:t>Issue — Dropdown text contrast:</w:t>
      </w:r>
      <w:r w:rsidRPr="00152519">
        <w:rPr>
          <w:rFonts w:ascii="Calibri" w:eastAsia="Calibri" w:hAnsi="Calibri" w:cs="Calibri"/>
        </w:rPr>
        <w:t xml:space="preserve"> The open dropdown list showed light grey text on white background. Both users struggled to read options. Resolved by implementing navy-on-white styling for all </w:t>
      </w:r>
      <w:proofErr w:type="spellStart"/>
      <w:r w:rsidRPr="00152519">
        <w:rPr>
          <w:rFonts w:ascii="Calibri" w:eastAsia="Calibri" w:hAnsi="Calibri" w:cs="Calibri"/>
        </w:rPr>
        <w:t>listbox</w:t>
      </w:r>
      <w:proofErr w:type="spellEnd"/>
      <w:r w:rsidRPr="00152519">
        <w:rPr>
          <w:rFonts w:ascii="Calibri" w:eastAsia="Calibri" w:hAnsi="Calibri" w:cs="Calibri"/>
        </w:rPr>
        <w:t xml:space="preserve"> elements.</w:t>
      </w:r>
    </w:p>
    <w:p w14:paraId="1CEE4AD8" w14:textId="77777777" w:rsidR="00BD6E09" w:rsidRPr="00152519" w:rsidRDefault="00BD6E09" w:rsidP="00152519">
      <w:pPr>
        <w:pStyle w:val="ListParagraph"/>
        <w:numPr>
          <w:ilvl w:val="0"/>
          <w:numId w:val="28"/>
        </w:numPr>
        <w:suppressAutoHyphens w:val="0"/>
        <w:spacing w:before="60" w:after="60" w:line="360" w:lineRule="auto"/>
        <w:contextualSpacing w:val="0"/>
      </w:pPr>
      <w:r w:rsidRPr="00152519">
        <w:rPr>
          <w:rFonts w:ascii="Calibri" w:eastAsia="Calibri" w:hAnsi="Calibri" w:cs="Calibri"/>
          <w:b/>
          <w:bCs/>
        </w:rPr>
        <w:t>Issue — Distance not updating:</w:t>
      </w:r>
      <w:r w:rsidRPr="00152519">
        <w:rPr>
          <w:rFonts w:ascii="Calibri" w:eastAsia="Calibri" w:hAnsi="Calibri" w:cs="Calibri"/>
        </w:rPr>
        <w:t xml:space="preserve"> After flight lookup, users expected the Route Distance field to update automatically. This was not working because </w:t>
      </w:r>
      <w:proofErr w:type="spellStart"/>
      <w:r w:rsidRPr="00152519">
        <w:rPr>
          <w:rFonts w:ascii="Calibri" w:eastAsia="Calibri" w:hAnsi="Calibri" w:cs="Calibri"/>
        </w:rPr>
        <w:t>AviationStack</w:t>
      </w:r>
      <w:proofErr w:type="spellEnd"/>
      <w:r w:rsidRPr="00152519">
        <w:rPr>
          <w:rFonts w:ascii="Calibri" w:eastAsia="Calibri" w:hAnsi="Calibri" w:cs="Calibri"/>
        </w:rPr>
        <w:t xml:space="preserve"> returns IATA codes (LHR) while the lookup used ICAO codes (EGLL). Resolved by building the _IATA_COORDS lookup table and _</w:t>
      </w:r>
      <w:proofErr w:type="spellStart"/>
      <w:r w:rsidRPr="00152519">
        <w:rPr>
          <w:rFonts w:ascii="Calibri" w:eastAsia="Calibri" w:hAnsi="Calibri" w:cs="Calibri"/>
        </w:rPr>
        <w:t>distance_from_airport_</w:t>
      </w:r>
      <w:proofErr w:type="gramStart"/>
      <w:r w:rsidRPr="00152519">
        <w:rPr>
          <w:rFonts w:ascii="Calibri" w:eastAsia="Calibri" w:hAnsi="Calibri" w:cs="Calibri"/>
        </w:rPr>
        <w:t>codes</w:t>
      </w:r>
      <w:proofErr w:type="spellEnd"/>
      <w:r w:rsidRPr="00152519">
        <w:rPr>
          <w:rFonts w:ascii="Calibri" w:eastAsia="Calibri" w:hAnsi="Calibri" w:cs="Calibri"/>
        </w:rPr>
        <w:t>(</w:t>
      </w:r>
      <w:proofErr w:type="gramEnd"/>
      <w:r w:rsidRPr="00152519">
        <w:rPr>
          <w:rFonts w:ascii="Calibri" w:eastAsia="Calibri" w:hAnsi="Calibri" w:cs="Calibri"/>
        </w:rPr>
        <w:t>) function.</w:t>
      </w:r>
    </w:p>
    <w:p w14:paraId="7CBA11FD" w14:textId="77777777" w:rsidR="00BD6E09" w:rsidRDefault="00BD6E09" w:rsidP="00BD6E09">
      <w:pPr>
        <w:spacing w:after="100"/>
      </w:pPr>
    </w:p>
    <w:p w14:paraId="095108BB" w14:textId="77777777" w:rsidR="00BD6E09" w:rsidRPr="00BB12B1" w:rsidRDefault="00BD6E09" w:rsidP="00BD6E09">
      <w:pPr>
        <w:pStyle w:val="Heading2"/>
        <w:spacing w:before="300" w:after="120"/>
        <w:rPr>
          <w:color w:val="000000" w:themeColor="text1"/>
          <w:sz w:val="24"/>
          <w:szCs w:val="24"/>
        </w:rPr>
      </w:pPr>
      <w:bookmarkStart w:id="90" w:name="_Toc227094355"/>
      <w:r w:rsidRPr="00BB12B1">
        <w:rPr>
          <w:rFonts w:ascii="Calibri" w:eastAsia="Calibri" w:hAnsi="Calibri" w:cs="Calibri"/>
          <w:b/>
          <w:bCs/>
          <w:color w:val="000000" w:themeColor="text1"/>
          <w:sz w:val="24"/>
          <w:szCs w:val="24"/>
        </w:rPr>
        <w:t>8.5 Strengths</w:t>
      </w:r>
      <w:bookmarkEnd w:id="90"/>
    </w:p>
    <w:p w14:paraId="04C89E1E"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Genuine academic novelty:</w:t>
      </w:r>
      <w:r w:rsidRPr="00152519">
        <w:rPr>
          <w:rFonts w:ascii="Calibri" w:eastAsia="Calibri" w:hAnsi="Calibri" w:cs="Calibri"/>
          <w:color w:val="000000" w:themeColor="text1"/>
        </w:rPr>
        <w:t xml:space="preserve"> The unified Bayesian inference pass — estimating both risk and CO₂ in a single computation — is not found in the reviewed literature, which treats safety and emissions as separate domains.</w:t>
      </w:r>
    </w:p>
    <w:p w14:paraId="1F669082"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lastRenderedPageBreak/>
        <w:t>Real data throughout:</w:t>
      </w:r>
      <w:r w:rsidRPr="00152519">
        <w:rPr>
          <w:rFonts w:ascii="Calibri" w:eastAsia="Calibri" w:hAnsi="Calibri" w:cs="Calibri"/>
          <w:color w:val="000000" w:themeColor="text1"/>
        </w:rPr>
        <w:t xml:space="preserve"> The model is trained on 88,000+ real NTSB accident records, not synthetic data. CO₂ factors are from EASA EDB v31. Conflict zones reflect real-world EASA CZIBs valid at submission time.</w:t>
      </w:r>
    </w:p>
    <w:p w14:paraId="3CC29A20"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Interpretability:</w:t>
      </w:r>
      <w:r w:rsidRPr="00152519">
        <w:rPr>
          <w:rFonts w:ascii="Calibri" w:eastAsia="Calibri" w:hAnsi="Calibri" w:cs="Calibri"/>
          <w:color w:val="000000" w:themeColor="text1"/>
        </w:rPr>
        <w:t xml:space="preserve"> Every prediction exposes its full log-posterior values. Users can inspect exactly how each feature contributed. This is a key differentiator from black-box alternatives.</w:t>
      </w:r>
    </w:p>
    <w:p w14:paraId="109FA1BB"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Contemporary relevance:</w:t>
      </w:r>
      <w:r w:rsidRPr="00152519">
        <w:rPr>
          <w:rFonts w:ascii="Calibri" w:eastAsia="Calibri" w:hAnsi="Calibri" w:cs="Calibri"/>
          <w:color w:val="000000" w:themeColor="text1"/>
        </w:rPr>
        <w:t xml:space="preserve"> The February 2026 Middle East airspace closures affecting Iran, Iraq, Syria, Israel, and Kuwait are reflected live in the routing system, making the prototype directly relevant to current operational conditions.</w:t>
      </w:r>
    </w:p>
    <w:p w14:paraId="570C502F" w14:textId="77777777" w:rsidR="00BD6E09" w:rsidRPr="00BB12B1" w:rsidRDefault="00BD6E09" w:rsidP="00BD6E09">
      <w:pPr>
        <w:spacing w:after="100"/>
        <w:rPr>
          <w:color w:val="000000" w:themeColor="text1"/>
        </w:rPr>
      </w:pPr>
    </w:p>
    <w:p w14:paraId="0E6CFF55" w14:textId="77777777" w:rsidR="00BD6E09" w:rsidRPr="00BB12B1" w:rsidRDefault="00BD6E09" w:rsidP="00BD6E09">
      <w:pPr>
        <w:pStyle w:val="Heading2"/>
        <w:spacing w:before="300" w:after="120"/>
        <w:rPr>
          <w:color w:val="000000" w:themeColor="text1"/>
          <w:sz w:val="24"/>
          <w:szCs w:val="24"/>
        </w:rPr>
      </w:pPr>
      <w:bookmarkStart w:id="91" w:name="_Toc227094356"/>
      <w:r w:rsidRPr="00BB12B1">
        <w:rPr>
          <w:rFonts w:ascii="Calibri" w:eastAsia="Calibri" w:hAnsi="Calibri" w:cs="Calibri"/>
          <w:b/>
          <w:bCs/>
          <w:color w:val="000000" w:themeColor="text1"/>
          <w:sz w:val="24"/>
          <w:szCs w:val="24"/>
        </w:rPr>
        <w:t>8.6 Limitations</w:t>
      </w:r>
      <w:bookmarkEnd w:id="91"/>
    </w:p>
    <w:p w14:paraId="068C14B5"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US-centric training data:</w:t>
      </w:r>
      <w:r w:rsidRPr="00152519">
        <w:rPr>
          <w:rFonts w:ascii="Calibri" w:eastAsia="Calibri" w:hAnsi="Calibri" w:cs="Calibri"/>
          <w:color w:val="000000" w:themeColor="text1"/>
        </w:rPr>
        <w:t xml:space="preserve"> NTSB records are predominantly US domestic accidents. Likelihood tables may not generalise to European, African, or Asian aviation contexts.</w:t>
      </w:r>
    </w:p>
    <w:p w14:paraId="47031967"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Naive Bayes independence assumption:</w:t>
      </w:r>
      <w:r w:rsidRPr="00152519">
        <w:rPr>
          <w:rFonts w:ascii="Calibri" w:eastAsia="Calibri" w:hAnsi="Calibri" w:cs="Calibri"/>
          <w:color w:val="000000" w:themeColor="text1"/>
        </w:rPr>
        <w:t xml:space="preserve"> The classifier assumes conditional independence between features. In practice, weather and maintenance are correlated — poor weather disproportionately affects poorly maintained aircraft. A full Bayesian network would capture this dependency.</w:t>
      </w:r>
    </w:p>
    <w:p w14:paraId="5CF2605B"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CO₂ only — non-CO₂ effects excluded:</w:t>
      </w:r>
      <w:r w:rsidRPr="00152519">
        <w:rPr>
          <w:rFonts w:ascii="Calibri" w:eastAsia="Calibri" w:hAnsi="Calibri" w:cs="Calibri"/>
          <w:color w:val="000000" w:themeColor="text1"/>
        </w:rPr>
        <w:t xml:space="preserve"> Contrails, NOₓ, and water vapour represent a significant additional warming contribution estimated at 3.5× the CO₂-only figure. The system explicitly acknowledges but does not model these.</w:t>
      </w:r>
    </w:p>
    <w:p w14:paraId="59675807" w14:textId="39330DAA"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Single-file architecture:</w:t>
      </w:r>
      <w:r w:rsidRPr="00152519">
        <w:rPr>
          <w:rFonts w:ascii="Calibri" w:eastAsia="Calibri" w:hAnsi="Calibri" w:cs="Calibri"/>
          <w:color w:val="000000" w:themeColor="text1"/>
        </w:rPr>
        <w:t xml:space="preserve"> While convenient for a prototype, a 3,500-line single-file application would be difficult to maintain at production scale, other files were created but mainly one single app file.</w:t>
      </w:r>
    </w:p>
    <w:p w14:paraId="6CA8DDA1" w14:textId="77777777" w:rsidR="00BD6E09" w:rsidRPr="00152519" w:rsidRDefault="00BD6E09" w:rsidP="00152519">
      <w:pPr>
        <w:pStyle w:val="ListParagraph"/>
        <w:numPr>
          <w:ilvl w:val="0"/>
          <w:numId w:val="28"/>
        </w:numPr>
        <w:suppressAutoHyphens w:val="0"/>
        <w:spacing w:before="60" w:after="60" w:line="360" w:lineRule="auto"/>
        <w:contextualSpacing w:val="0"/>
        <w:rPr>
          <w:color w:val="000000" w:themeColor="text1"/>
        </w:rPr>
      </w:pPr>
      <w:r w:rsidRPr="00152519">
        <w:rPr>
          <w:rFonts w:ascii="Calibri" w:eastAsia="Calibri" w:hAnsi="Calibri" w:cs="Calibri"/>
          <w:b/>
          <w:bCs/>
          <w:color w:val="000000" w:themeColor="text1"/>
        </w:rPr>
        <w:t>Not production-certified:</w:t>
      </w:r>
      <w:r w:rsidRPr="00152519">
        <w:rPr>
          <w:rFonts w:ascii="Calibri" w:eastAsia="Calibri" w:hAnsi="Calibri" w:cs="Calibri"/>
          <w:color w:val="000000" w:themeColor="text1"/>
        </w:rPr>
        <w:t xml:space="preserve"> The system has not undergone DO-178C software verification or EASA CS-25 airworthiness review. It is a prototype only.</w:t>
      </w:r>
    </w:p>
    <w:p w14:paraId="52E56223" w14:textId="77777777" w:rsidR="00E17E5F" w:rsidRPr="00BB12B1" w:rsidRDefault="00E17E5F">
      <w:pPr>
        <w:spacing w:line="360" w:lineRule="auto"/>
        <w:ind w:left="720"/>
        <w:rPr>
          <w:color w:val="000000" w:themeColor="text1"/>
        </w:rPr>
      </w:pPr>
    </w:p>
    <w:p w14:paraId="07547A01" w14:textId="77777777" w:rsidR="00E17E5F" w:rsidRPr="00BB12B1" w:rsidRDefault="00E17E5F">
      <w:pPr>
        <w:spacing w:line="360" w:lineRule="auto"/>
        <w:rPr>
          <w:color w:val="000000" w:themeColor="text1"/>
        </w:rPr>
      </w:pPr>
    </w:p>
    <w:p w14:paraId="5043CB0F" w14:textId="77777777" w:rsidR="00E17E5F" w:rsidRPr="00BB12B1" w:rsidRDefault="00E17E5F">
      <w:pPr>
        <w:spacing w:line="360" w:lineRule="auto"/>
        <w:rPr>
          <w:color w:val="000000" w:themeColor="text1"/>
        </w:rPr>
      </w:pPr>
    </w:p>
    <w:p w14:paraId="07459315" w14:textId="05C52783" w:rsidR="00E17E5F" w:rsidRPr="00BB12B1" w:rsidRDefault="00E17E5F">
      <w:pPr>
        <w:spacing w:line="360" w:lineRule="auto"/>
        <w:rPr>
          <w:color w:val="000000" w:themeColor="text1"/>
        </w:rPr>
      </w:pPr>
    </w:p>
    <w:p w14:paraId="6FAD99C1" w14:textId="0F828596" w:rsidR="00E17E5F" w:rsidRPr="00BB12B1" w:rsidRDefault="005F5B95" w:rsidP="005F5B95">
      <w:pPr>
        <w:pStyle w:val="Heading1"/>
        <w:keepNext w:val="0"/>
        <w:keepLines w:val="0"/>
        <w:spacing w:line="360" w:lineRule="auto"/>
        <w:rPr>
          <w:b/>
          <w:bCs/>
          <w:color w:val="000000" w:themeColor="text1"/>
          <w:sz w:val="40"/>
          <w:szCs w:val="40"/>
        </w:rPr>
      </w:pPr>
      <w:bookmarkStart w:id="92" w:name="_Toc227094357"/>
      <w:r w:rsidRPr="00BB12B1">
        <w:rPr>
          <w:b/>
          <w:bCs/>
          <w:color w:val="000000" w:themeColor="text1"/>
          <w:sz w:val="40"/>
          <w:szCs w:val="40"/>
        </w:rPr>
        <w:t xml:space="preserve">9. </w:t>
      </w:r>
      <w:r w:rsidR="473989C8" w:rsidRPr="00BB12B1">
        <w:rPr>
          <w:b/>
          <w:bCs/>
          <w:color w:val="000000" w:themeColor="text1"/>
          <w:sz w:val="40"/>
          <w:szCs w:val="40"/>
        </w:rPr>
        <w:t>Discussion</w:t>
      </w:r>
      <w:bookmarkEnd w:id="92"/>
    </w:p>
    <w:p w14:paraId="4108610C" w14:textId="7DA4B819" w:rsidR="00E17E5F" w:rsidRPr="00BB12B1" w:rsidRDefault="00E17E5F" w:rsidP="43AF9820">
      <w:pPr>
        <w:rPr>
          <w:color w:val="000000" w:themeColor="text1"/>
        </w:rPr>
      </w:pPr>
    </w:p>
    <w:p w14:paraId="7BDACB4E" w14:textId="77777777" w:rsidR="00BB12B1" w:rsidRPr="00BB12B1" w:rsidRDefault="00BB12B1" w:rsidP="00152519">
      <w:pPr>
        <w:spacing w:before="60" w:after="100" w:line="360" w:lineRule="auto"/>
        <w:rPr>
          <w:color w:val="000000" w:themeColor="text1"/>
        </w:rPr>
      </w:pPr>
      <w:r w:rsidRPr="00BB12B1">
        <w:rPr>
          <w:rFonts w:ascii="Calibri" w:eastAsia="Calibri" w:hAnsi="Calibri" w:cs="Calibri"/>
          <w:color w:val="000000" w:themeColor="text1"/>
          <w:sz w:val="22"/>
          <w:szCs w:val="22"/>
        </w:rPr>
        <w:lastRenderedPageBreak/>
        <w:t>This project set out to investigate whether Bayesian inference could provide a unified framework for estimating both flight accident probability and carbon emissions — a gap identified clearly in the literature, where safety and sustainability research consistently treat these as separate analytical domains</w:t>
      </w:r>
      <w:r w:rsidRPr="00BB12B1">
        <w:rPr>
          <w:rFonts w:ascii="Calibri" w:eastAsia="Calibri" w:hAnsi="Calibri" w:cs="Calibri"/>
          <w:b/>
          <w:bCs/>
          <w:color w:val="000000" w:themeColor="text1"/>
          <w:sz w:val="22"/>
          <w:szCs w:val="22"/>
        </w:rPr>
        <w:t xml:space="preserve"> [53]</w:t>
      </w:r>
      <w:r w:rsidRPr="00BB12B1">
        <w:rPr>
          <w:rFonts w:ascii="Calibri" w:eastAsia="Calibri" w:hAnsi="Calibri" w:cs="Calibri"/>
          <w:color w:val="000000" w:themeColor="text1"/>
          <w:sz w:val="22"/>
          <w:szCs w:val="22"/>
        </w:rPr>
        <w:t>. The findings demonstrate that this integration is not only technically feasible but produces results more informative than either analysis alone.</w:t>
      </w:r>
    </w:p>
    <w:p w14:paraId="13B67BAE" w14:textId="77777777" w:rsidR="00BB12B1" w:rsidRPr="00BB12B1" w:rsidRDefault="00BB12B1" w:rsidP="00152519">
      <w:pPr>
        <w:spacing w:before="60" w:after="100" w:line="360" w:lineRule="auto"/>
        <w:rPr>
          <w:color w:val="000000" w:themeColor="text1"/>
        </w:rPr>
      </w:pPr>
      <w:r w:rsidRPr="00BB12B1">
        <w:rPr>
          <w:rFonts w:ascii="Calibri" w:eastAsia="Calibri" w:hAnsi="Calibri" w:cs="Calibri"/>
          <w:color w:val="000000" w:themeColor="text1"/>
          <w:sz w:val="22"/>
          <w:szCs w:val="22"/>
        </w:rPr>
        <w:t>The literature reviewed by Gelman et al. (2013)</w:t>
      </w:r>
      <w:r w:rsidRPr="00BB12B1">
        <w:rPr>
          <w:rFonts w:ascii="Calibri" w:eastAsia="Calibri" w:hAnsi="Calibri" w:cs="Calibri"/>
          <w:b/>
          <w:bCs/>
          <w:color w:val="000000" w:themeColor="text1"/>
          <w:sz w:val="22"/>
          <w:szCs w:val="22"/>
        </w:rPr>
        <w:t xml:space="preserve"> [54]</w:t>
      </w:r>
      <w:r w:rsidRPr="00BB12B1">
        <w:rPr>
          <w:rFonts w:ascii="Calibri" w:eastAsia="Calibri" w:hAnsi="Calibri" w:cs="Calibri"/>
          <w:color w:val="000000" w:themeColor="text1"/>
          <w:sz w:val="22"/>
          <w:szCs w:val="22"/>
        </w:rPr>
        <w:t xml:space="preserve"> and Russell and Norvig (2020)</w:t>
      </w:r>
      <w:r w:rsidRPr="00BB12B1">
        <w:rPr>
          <w:rFonts w:ascii="Calibri" w:eastAsia="Calibri" w:hAnsi="Calibri" w:cs="Calibri"/>
          <w:b/>
          <w:bCs/>
          <w:color w:val="000000" w:themeColor="text1"/>
          <w:sz w:val="22"/>
          <w:szCs w:val="22"/>
        </w:rPr>
        <w:t xml:space="preserve"> [55]</w:t>
      </w:r>
      <w:r w:rsidRPr="00BB12B1">
        <w:rPr>
          <w:rFonts w:ascii="Calibri" w:eastAsia="Calibri" w:hAnsi="Calibri" w:cs="Calibri"/>
          <w:color w:val="000000" w:themeColor="text1"/>
          <w:sz w:val="22"/>
          <w:szCs w:val="22"/>
        </w:rPr>
        <w:t xml:space="preserve"> establishes Bayesian inference as theoretically well-suited to low-frequency, high-consequence event modelling — exactly the profile of aviation accidents. The system's empirical results support this: the classifier produces well-calibrated posteriors that correctly classify all three test scenarios. One can infer that Naive Bayes, despite its conditional independence assumption, is robust for this problem space, consistent with Witten et al. (2016)</w:t>
      </w:r>
      <w:r w:rsidRPr="00BB12B1">
        <w:rPr>
          <w:rFonts w:ascii="Calibri" w:eastAsia="Calibri" w:hAnsi="Calibri" w:cs="Calibri"/>
          <w:b/>
          <w:bCs/>
          <w:color w:val="000000" w:themeColor="text1"/>
          <w:sz w:val="22"/>
          <w:szCs w:val="22"/>
        </w:rPr>
        <w:t xml:space="preserve"> [16]</w:t>
      </w:r>
      <w:r w:rsidRPr="00BB12B1">
        <w:rPr>
          <w:rFonts w:ascii="Calibri" w:eastAsia="Calibri" w:hAnsi="Calibri" w:cs="Calibri"/>
          <w:color w:val="000000" w:themeColor="text1"/>
          <w:sz w:val="22"/>
          <w:szCs w:val="22"/>
        </w:rPr>
        <w:t xml:space="preserve"> who note it frequently outperforms more complex models on structured categorical data.</w:t>
      </w:r>
    </w:p>
    <w:p w14:paraId="5AB37DED" w14:textId="77777777" w:rsidR="00BB12B1" w:rsidRPr="00BB12B1" w:rsidRDefault="00BB12B1" w:rsidP="00152519">
      <w:pPr>
        <w:spacing w:before="60" w:after="100" w:line="360" w:lineRule="auto"/>
        <w:rPr>
          <w:color w:val="000000" w:themeColor="text1"/>
        </w:rPr>
      </w:pPr>
      <w:r w:rsidRPr="00BB12B1">
        <w:rPr>
          <w:rFonts w:ascii="Calibri" w:eastAsia="Calibri" w:hAnsi="Calibri" w:cs="Calibri"/>
          <w:color w:val="000000" w:themeColor="text1"/>
          <w:sz w:val="22"/>
          <w:szCs w:val="22"/>
        </w:rPr>
        <w:t>The most significant original contribution is the Bayesian-weighted emissions layer. Prior work by Li et al. (2016)</w:t>
      </w:r>
      <w:r w:rsidRPr="00BB12B1">
        <w:rPr>
          <w:rFonts w:ascii="Calibri" w:eastAsia="Calibri" w:hAnsi="Calibri" w:cs="Calibri"/>
          <w:b/>
          <w:bCs/>
          <w:color w:val="000000" w:themeColor="text1"/>
          <w:sz w:val="22"/>
          <w:szCs w:val="22"/>
        </w:rPr>
        <w:t xml:space="preserve"> [56]</w:t>
      </w:r>
      <w:r w:rsidRPr="00BB12B1">
        <w:rPr>
          <w:rFonts w:ascii="Calibri" w:eastAsia="Calibri" w:hAnsi="Calibri" w:cs="Calibri"/>
          <w:color w:val="000000" w:themeColor="text1"/>
          <w:sz w:val="22"/>
          <w:szCs w:val="22"/>
        </w:rPr>
        <w:t xml:space="preserve"> and others focuses exclusively on accident probability, while Lee et al. (2021)</w:t>
      </w:r>
      <w:r w:rsidRPr="00BB12B1">
        <w:rPr>
          <w:rFonts w:ascii="Calibri" w:eastAsia="Calibri" w:hAnsi="Calibri" w:cs="Calibri"/>
          <w:b/>
          <w:bCs/>
          <w:color w:val="000000" w:themeColor="text1"/>
          <w:sz w:val="22"/>
          <w:szCs w:val="22"/>
        </w:rPr>
        <w:t xml:space="preserve"> [57]</w:t>
      </w:r>
      <w:r w:rsidRPr="00BB12B1">
        <w:rPr>
          <w:rFonts w:ascii="Calibri" w:eastAsia="Calibri" w:hAnsi="Calibri" w:cs="Calibri"/>
          <w:color w:val="000000" w:themeColor="text1"/>
          <w:sz w:val="22"/>
          <w:szCs w:val="22"/>
        </w:rPr>
        <w:t xml:space="preserve"> use deterministic fuel burn calculations without probabilistic risk coupling. The unified model bridges this gap: the data suggest it produces emissions estimates both more informative than a deterministic calculation and academically defensible through ICAO contingency fuel guidance</w:t>
      </w:r>
      <w:r w:rsidRPr="00BB12B1">
        <w:rPr>
          <w:rFonts w:ascii="Calibri" w:eastAsia="Calibri" w:hAnsi="Calibri" w:cs="Calibri"/>
          <w:b/>
          <w:bCs/>
          <w:color w:val="000000" w:themeColor="text1"/>
          <w:sz w:val="22"/>
          <w:szCs w:val="22"/>
        </w:rPr>
        <w:t xml:space="preserve"> [12]</w:t>
      </w:r>
      <w:r w:rsidRPr="00BB12B1">
        <w:rPr>
          <w:rFonts w:ascii="Calibri" w:eastAsia="Calibri" w:hAnsi="Calibri" w:cs="Calibri"/>
          <w:color w:val="000000" w:themeColor="text1"/>
          <w:sz w:val="22"/>
          <w:szCs w:val="22"/>
        </w:rPr>
        <w:t>.</w:t>
      </w:r>
    </w:p>
    <w:p w14:paraId="32F2E462" w14:textId="77777777" w:rsidR="00BB12B1" w:rsidRPr="00BB12B1" w:rsidRDefault="00BB12B1" w:rsidP="00152519">
      <w:pPr>
        <w:spacing w:before="60" w:after="100" w:line="360" w:lineRule="auto"/>
        <w:rPr>
          <w:color w:val="000000" w:themeColor="text1"/>
        </w:rPr>
      </w:pPr>
      <w:r w:rsidRPr="00BB12B1">
        <w:rPr>
          <w:rFonts w:ascii="Calibri" w:eastAsia="Calibri" w:hAnsi="Calibri" w:cs="Calibri"/>
          <w:color w:val="000000" w:themeColor="text1"/>
          <w:sz w:val="22"/>
          <w:szCs w:val="22"/>
        </w:rPr>
        <w:t>The conflict zone routing component was not in the original specification but became the most technically demanding element. The February 2026 Middle East escalation</w:t>
      </w:r>
      <w:r w:rsidRPr="00BB12B1">
        <w:rPr>
          <w:rFonts w:ascii="Calibri" w:eastAsia="Calibri" w:hAnsi="Calibri" w:cs="Calibri"/>
          <w:b/>
          <w:bCs/>
          <w:color w:val="000000" w:themeColor="text1"/>
          <w:sz w:val="22"/>
          <w:szCs w:val="22"/>
        </w:rPr>
        <w:t xml:space="preserve"> [58]</w:t>
      </w:r>
      <w:r w:rsidRPr="00BB12B1">
        <w:rPr>
          <w:rFonts w:ascii="Calibri" w:eastAsia="Calibri" w:hAnsi="Calibri" w:cs="Calibri"/>
          <w:color w:val="000000" w:themeColor="text1"/>
          <w:sz w:val="22"/>
          <w:szCs w:val="22"/>
        </w:rPr>
        <w:t xml:space="preserve"> — simultaneous closure of Iranian, Iraqi, Syrian, Israeli, and Kuwaiti airspace — made its real-world relevance immediately evident. The 27% Safer route overhead is consistent with OPSGROUP-documented commercial overhead</w:t>
      </w:r>
      <w:r w:rsidRPr="00BB12B1">
        <w:rPr>
          <w:rFonts w:ascii="Calibri" w:eastAsia="Calibri" w:hAnsi="Calibri" w:cs="Calibri"/>
          <w:b/>
          <w:bCs/>
          <w:color w:val="000000" w:themeColor="text1"/>
          <w:sz w:val="22"/>
          <w:szCs w:val="22"/>
        </w:rPr>
        <w:t xml:space="preserve"> [51]</w:t>
      </w:r>
      <w:r w:rsidRPr="00BB12B1">
        <w:rPr>
          <w:rFonts w:ascii="Calibri" w:eastAsia="Calibri" w:hAnsi="Calibri" w:cs="Calibri"/>
          <w:color w:val="000000" w:themeColor="text1"/>
          <w:sz w:val="22"/>
          <w:szCs w:val="22"/>
        </w:rPr>
        <w:t>, demonstrating that academic prototypes can maintain close operational fidelity when designed with authoritative data sources.</w:t>
      </w:r>
    </w:p>
    <w:p w14:paraId="2B306409" w14:textId="77777777" w:rsidR="00BB12B1" w:rsidRPr="00BB12B1" w:rsidRDefault="00BB12B1" w:rsidP="00152519">
      <w:pPr>
        <w:spacing w:before="60" w:after="100" w:line="360" w:lineRule="auto"/>
        <w:rPr>
          <w:color w:val="000000" w:themeColor="text1"/>
        </w:rPr>
      </w:pPr>
      <w:r w:rsidRPr="00BB12B1">
        <w:rPr>
          <w:rFonts w:ascii="Calibri" w:eastAsia="Calibri" w:hAnsi="Calibri" w:cs="Calibri"/>
          <w:color w:val="000000" w:themeColor="text1"/>
          <w:sz w:val="22"/>
          <w:szCs w:val="22"/>
        </w:rPr>
        <w:t>The limitations identified — geographic bias, Naive Bayes independence assumption, CO₂-only modelling — are characteristic of the prototype stage rather than fundamental theoretical flaws. An analysis of these limitations suggests clear resolution paths: EASA accident data for geographic bias; a directed acyclic graph model for feature dependencies; Lee et al. (2021)</w:t>
      </w:r>
      <w:r w:rsidRPr="00BB12B1">
        <w:rPr>
          <w:rFonts w:ascii="Calibri" w:eastAsia="Calibri" w:hAnsi="Calibri" w:cs="Calibri"/>
          <w:b/>
          <w:bCs/>
          <w:color w:val="000000" w:themeColor="text1"/>
          <w:sz w:val="22"/>
          <w:szCs w:val="22"/>
        </w:rPr>
        <w:t xml:space="preserve"> [57]</w:t>
      </w:r>
      <w:r w:rsidRPr="00BB12B1">
        <w:rPr>
          <w:rFonts w:ascii="Calibri" w:eastAsia="Calibri" w:hAnsi="Calibri" w:cs="Calibri"/>
          <w:color w:val="000000" w:themeColor="text1"/>
          <w:sz w:val="22"/>
          <w:szCs w:val="22"/>
        </w:rPr>
        <w:t xml:space="preserve"> effective radiative forcing multipliers for non-CO₂ effects. Each limitation is documented honestly, in keeping with BCS professional standards</w:t>
      </w:r>
      <w:r w:rsidRPr="00BB12B1">
        <w:rPr>
          <w:rFonts w:ascii="Calibri" w:eastAsia="Calibri" w:hAnsi="Calibri" w:cs="Calibri"/>
          <w:b/>
          <w:bCs/>
          <w:color w:val="000000" w:themeColor="text1"/>
          <w:sz w:val="22"/>
          <w:szCs w:val="22"/>
        </w:rPr>
        <w:t xml:space="preserve"> [28]</w:t>
      </w:r>
      <w:r w:rsidRPr="00BB12B1">
        <w:rPr>
          <w:rFonts w:ascii="Calibri" w:eastAsia="Calibri" w:hAnsi="Calibri" w:cs="Calibri"/>
          <w:color w:val="000000" w:themeColor="text1"/>
          <w:sz w:val="22"/>
          <w:szCs w:val="22"/>
        </w:rPr>
        <w:t>.</w:t>
      </w:r>
    </w:p>
    <w:p w14:paraId="3B7C529D" w14:textId="399383DF" w:rsidR="00E17E5F" w:rsidRDefault="00E17E5F" w:rsidP="43AF9820"/>
    <w:p w14:paraId="45832D74" w14:textId="7DF728BE" w:rsidR="00E17E5F" w:rsidRDefault="005F5B95" w:rsidP="005F5B95">
      <w:pPr>
        <w:pStyle w:val="Heading1"/>
        <w:keepNext w:val="0"/>
        <w:keepLines w:val="0"/>
        <w:spacing w:line="360" w:lineRule="auto"/>
        <w:rPr>
          <w:b/>
          <w:bCs/>
          <w:color w:val="000000" w:themeColor="text1"/>
          <w:sz w:val="40"/>
          <w:szCs w:val="40"/>
        </w:rPr>
      </w:pPr>
      <w:bookmarkStart w:id="93" w:name="_Toc227094358"/>
      <w:r>
        <w:rPr>
          <w:b/>
          <w:bCs/>
          <w:color w:val="000000" w:themeColor="text1"/>
          <w:sz w:val="40"/>
          <w:szCs w:val="40"/>
        </w:rPr>
        <w:t xml:space="preserve">10. </w:t>
      </w:r>
      <w:r w:rsidR="473989C8" w:rsidRPr="43AF9820">
        <w:rPr>
          <w:b/>
          <w:bCs/>
          <w:color w:val="000000" w:themeColor="text1"/>
          <w:sz w:val="40"/>
          <w:szCs w:val="40"/>
        </w:rPr>
        <w:t>Conclusion</w:t>
      </w:r>
      <w:bookmarkEnd w:id="93"/>
    </w:p>
    <w:p w14:paraId="64B8BFAD" w14:textId="419B631E" w:rsidR="00E17E5F" w:rsidRDefault="00E17E5F" w:rsidP="43AF9820">
      <w:pPr>
        <w:spacing w:line="360" w:lineRule="auto"/>
        <w:rPr>
          <w:color w:val="7F7F7F" w:themeColor="text1" w:themeTint="80"/>
        </w:rPr>
      </w:pPr>
    </w:p>
    <w:p w14:paraId="1ACEE250" w14:textId="600DAFFE" w:rsidR="00E17E5F" w:rsidRDefault="473989C8" w:rsidP="43AF9820">
      <w:pPr>
        <w:pStyle w:val="Heading2"/>
        <w:keepNext w:val="0"/>
        <w:keepLines w:val="0"/>
        <w:rPr>
          <w:color w:val="auto"/>
          <w:sz w:val="32"/>
          <w:szCs w:val="32"/>
        </w:rPr>
      </w:pPr>
      <w:bookmarkStart w:id="94" w:name="_Toc227094359"/>
      <w:r w:rsidRPr="43AF9820">
        <w:rPr>
          <w:color w:val="auto"/>
          <w:sz w:val="32"/>
          <w:szCs w:val="32"/>
        </w:rPr>
        <w:lastRenderedPageBreak/>
        <w:t>Summary</w:t>
      </w:r>
      <w:bookmarkEnd w:id="94"/>
    </w:p>
    <w:p w14:paraId="65A1DFBD" w14:textId="77777777" w:rsidR="00BD6E09" w:rsidRPr="00152519" w:rsidRDefault="00BD6E09" w:rsidP="00152519">
      <w:pPr>
        <w:spacing w:before="80" w:after="120" w:line="360" w:lineRule="auto"/>
        <w:rPr>
          <w:color w:val="000000" w:themeColor="text1"/>
          <w:sz w:val="22"/>
          <w:szCs w:val="22"/>
        </w:rPr>
      </w:pPr>
      <w:bookmarkStart w:id="95" w:name="__RefHeading___Toc978_3064795242"/>
      <w:bookmarkStart w:id="96" w:name="_Toc1561920373"/>
      <w:bookmarkEnd w:id="95"/>
      <w:r w:rsidRPr="00152519">
        <w:rPr>
          <w:rFonts w:ascii="Calibri" w:eastAsia="Calibri" w:hAnsi="Calibri" w:cs="Calibri"/>
          <w:sz w:val="22"/>
          <w:szCs w:val="22"/>
        </w:rPr>
        <w:t xml:space="preserve">This project has developed and evaluated a Bayesian aviation decision-support system that unifies flight accident probability estimation and carbon emissions analysis within a single probabilistic framework. The system is trained on 88,000+ real NTSB accident records, applies Laplace-smoothed Naive Bayes classification with log-posterior computation, and integrates a novel Bayesian-weighted emissions layer that derives expected CO₂ from the same posterior probabilities used for risk classification. The artefact is delivered as a 9-page </w:t>
      </w:r>
      <w:proofErr w:type="spellStart"/>
      <w:r w:rsidRPr="00152519">
        <w:rPr>
          <w:rFonts w:ascii="Calibri" w:eastAsia="Calibri" w:hAnsi="Calibri" w:cs="Calibri"/>
          <w:color w:val="000000" w:themeColor="text1"/>
          <w:sz w:val="22"/>
          <w:szCs w:val="22"/>
        </w:rPr>
        <w:t>Streamlit</w:t>
      </w:r>
      <w:proofErr w:type="spellEnd"/>
      <w:r w:rsidRPr="00152519">
        <w:rPr>
          <w:rFonts w:ascii="Calibri" w:eastAsia="Calibri" w:hAnsi="Calibri" w:cs="Calibri"/>
          <w:color w:val="000000" w:themeColor="text1"/>
          <w:sz w:val="22"/>
          <w:szCs w:val="22"/>
        </w:rPr>
        <w:t xml:space="preserve"> web application with real-time flight lookup via </w:t>
      </w:r>
      <w:proofErr w:type="spellStart"/>
      <w:r w:rsidRPr="00152519">
        <w:rPr>
          <w:rFonts w:ascii="Calibri" w:eastAsia="Calibri" w:hAnsi="Calibri" w:cs="Calibri"/>
          <w:color w:val="000000" w:themeColor="text1"/>
          <w:sz w:val="22"/>
          <w:szCs w:val="22"/>
        </w:rPr>
        <w:t>AviationStack</w:t>
      </w:r>
      <w:proofErr w:type="spellEnd"/>
      <w:r w:rsidRPr="00152519">
        <w:rPr>
          <w:rFonts w:ascii="Calibri" w:eastAsia="Calibri" w:hAnsi="Calibri" w:cs="Calibri"/>
          <w:color w:val="000000" w:themeColor="text1"/>
          <w:sz w:val="22"/>
          <w:szCs w:val="22"/>
        </w:rPr>
        <w:t xml:space="preserve"> API, EASA CZIB-compliant conflict zone routing across 777 airports in 200 countries, and comprehensive ethical analysis.</w:t>
      </w:r>
    </w:p>
    <w:p w14:paraId="0E113319" w14:textId="77777777" w:rsidR="00BD6E09" w:rsidRPr="00152519" w:rsidRDefault="00BD6E09" w:rsidP="00152519">
      <w:pPr>
        <w:spacing w:before="80" w:after="120" w:line="360" w:lineRule="auto"/>
        <w:rPr>
          <w:color w:val="000000" w:themeColor="text1"/>
          <w:sz w:val="22"/>
          <w:szCs w:val="22"/>
        </w:rPr>
      </w:pPr>
      <w:r w:rsidRPr="00152519">
        <w:rPr>
          <w:rFonts w:ascii="Calibri" w:eastAsia="Calibri" w:hAnsi="Calibri" w:cs="Calibri"/>
          <w:color w:val="000000" w:themeColor="text1"/>
          <w:sz w:val="22"/>
          <w:szCs w:val="22"/>
        </w:rPr>
        <w:t>All ten project aims and objectives have been met. The unified Bayesian model — the central contribution identified on the project poster — is implemented, evaluated, and shown to produce correct outputs across the full risk spectrum. The route planner, the Ethics &amp; Implications page, and the fuel efficiency module together address the academic, professional, and practical dimensions of the research question. The evidence gathered during evaluation supports the conclusion that Bayesian inference is a theoretically sound and practically effective foundation for integrated aviation decision support</w:t>
      </w:r>
      <w:r w:rsidRPr="00152519">
        <w:rPr>
          <w:rFonts w:ascii="Calibri" w:eastAsia="Calibri" w:hAnsi="Calibri" w:cs="Calibri"/>
          <w:b/>
          <w:bCs/>
          <w:color w:val="000000" w:themeColor="text1"/>
          <w:sz w:val="22"/>
          <w:szCs w:val="22"/>
        </w:rPr>
        <w:t xml:space="preserve"> [54] [55]</w:t>
      </w:r>
      <w:r w:rsidRPr="00152519">
        <w:rPr>
          <w:rFonts w:ascii="Calibri" w:eastAsia="Calibri" w:hAnsi="Calibri" w:cs="Calibri"/>
          <w:color w:val="000000" w:themeColor="text1"/>
          <w:sz w:val="22"/>
          <w:szCs w:val="22"/>
        </w:rPr>
        <w:t>.</w:t>
      </w:r>
    </w:p>
    <w:p w14:paraId="0E01044F" w14:textId="77777777" w:rsidR="00E17E5F" w:rsidRPr="00BB12B1" w:rsidRDefault="61176EB8">
      <w:pPr>
        <w:pStyle w:val="Heading2"/>
        <w:keepNext w:val="0"/>
        <w:keepLines w:val="0"/>
        <w:spacing w:line="360" w:lineRule="auto"/>
        <w:rPr>
          <w:color w:val="000000" w:themeColor="text1"/>
          <w:sz w:val="32"/>
          <w:szCs w:val="32"/>
        </w:rPr>
      </w:pPr>
      <w:bookmarkStart w:id="97" w:name="_Toc227094360"/>
      <w:r w:rsidRPr="00BB12B1">
        <w:rPr>
          <w:color w:val="000000" w:themeColor="text1"/>
          <w:sz w:val="32"/>
          <w:szCs w:val="32"/>
        </w:rPr>
        <w:t>Recommendations for further work</w:t>
      </w:r>
      <w:bookmarkEnd w:id="96"/>
      <w:bookmarkEnd w:id="97"/>
    </w:p>
    <w:p w14:paraId="160C0938" w14:textId="05543F59" w:rsidR="00BB12B1" w:rsidRPr="00152519" w:rsidRDefault="00BB12B1" w:rsidP="00152519">
      <w:pPr>
        <w:spacing w:line="360" w:lineRule="auto"/>
        <w:rPr>
          <w:rFonts w:ascii="Calibri" w:hAnsi="Calibri" w:cs="Calibri"/>
          <w:color w:val="000000" w:themeColor="text1"/>
          <w:sz w:val="22"/>
          <w:szCs w:val="22"/>
          <w:lang w:eastAsia="en-US"/>
        </w:rPr>
      </w:pPr>
      <w:r w:rsidRPr="00152519">
        <w:rPr>
          <w:rFonts w:ascii="Calibri" w:hAnsi="Calibri" w:cs="Calibri"/>
          <w:color w:val="000000" w:themeColor="text1"/>
          <w:sz w:val="22"/>
          <w:szCs w:val="22"/>
          <w:lang w:eastAsia="en-US"/>
        </w:rPr>
        <w:t>As I worked through this project considered recommendations for further work as this project has more than potential, but a real word impact.</w:t>
      </w:r>
    </w:p>
    <w:p w14:paraId="2A1BCAB0" w14:textId="77777777" w:rsidR="00BB12B1" w:rsidRPr="00152519" w:rsidRDefault="00BB12B1" w:rsidP="00152519">
      <w:pPr>
        <w:pStyle w:val="ListParagraph"/>
        <w:numPr>
          <w:ilvl w:val="0"/>
          <w:numId w:val="29"/>
        </w:numPr>
        <w:suppressAutoHyphens w:val="0"/>
        <w:spacing w:before="40" w:after="40" w:line="360" w:lineRule="auto"/>
        <w:contextualSpacing w:val="0"/>
        <w:rPr>
          <w:rFonts w:ascii="Calibri" w:hAnsi="Calibri" w:cs="Calibri"/>
          <w:color w:val="000000" w:themeColor="text1"/>
        </w:rPr>
      </w:pPr>
      <w:r w:rsidRPr="00152519">
        <w:rPr>
          <w:rFonts w:ascii="Calibri" w:eastAsia="Calibri" w:hAnsi="Calibri" w:cs="Calibri"/>
          <w:b/>
          <w:bCs/>
          <w:color w:val="000000" w:themeColor="text1"/>
        </w:rPr>
        <w:t>Full Bayesian network:</w:t>
      </w:r>
      <w:r w:rsidRPr="00152519">
        <w:rPr>
          <w:rFonts w:ascii="Calibri" w:eastAsia="Calibri" w:hAnsi="Calibri" w:cs="Calibri"/>
          <w:color w:val="000000" w:themeColor="text1"/>
        </w:rPr>
        <w:t xml:space="preserve"> Replace Naive Bayes with a directed acyclic graph capturing feature dependencies (e.g. weather–maintenance correlation) using </w:t>
      </w:r>
      <w:proofErr w:type="spellStart"/>
      <w:r w:rsidRPr="00152519">
        <w:rPr>
          <w:rFonts w:ascii="Calibri" w:eastAsia="Calibri" w:hAnsi="Calibri" w:cs="Calibri"/>
          <w:color w:val="000000" w:themeColor="text1"/>
        </w:rPr>
        <w:t>pgmpy</w:t>
      </w:r>
      <w:proofErr w:type="spellEnd"/>
      <w:r w:rsidRPr="00152519">
        <w:rPr>
          <w:rFonts w:ascii="Calibri" w:eastAsia="Calibri" w:hAnsi="Calibri" w:cs="Calibri"/>
          <w:color w:val="000000" w:themeColor="text1"/>
        </w:rPr>
        <w:t>.</w:t>
      </w:r>
    </w:p>
    <w:p w14:paraId="073B7EA2" w14:textId="77777777" w:rsidR="00BB12B1" w:rsidRPr="00152519" w:rsidRDefault="00BB12B1" w:rsidP="00152519">
      <w:pPr>
        <w:pStyle w:val="ListParagraph"/>
        <w:numPr>
          <w:ilvl w:val="0"/>
          <w:numId w:val="29"/>
        </w:numPr>
        <w:suppressAutoHyphens w:val="0"/>
        <w:spacing w:before="40" w:after="40" w:line="360" w:lineRule="auto"/>
        <w:contextualSpacing w:val="0"/>
        <w:rPr>
          <w:rFonts w:ascii="Calibri" w:hAnsi="Calibri" w:cs="Calibri"/>
          <w:color w:val="000000" w:themeColor="text1"/>
        </w:rPr>
      </w:pPr>
      <w:r w:rsidRPr="00152519">
        <w:rPr>
          <w:rFonts w:ascii="Calibri" w:eastAsia="Calibri" w:hAnsi="Calibri" w:cs="Calibri"/>
          <w:b/>
          <w:bCs/>
          <w:color w:val="000000" w:themeColor="text1"/>
        </w:rPr>
        <w:t>Non-CO₂ warming effects:</w:t>
      </w:r>
      <w:r w:rsidRPr="00152519">
        <w:rPr>
          <w:rFonts w:ascii="Calibri" w:eastAsia="Calibri" w:hAnsi="Calibri" w:cs="Calibri"/>
          <w:color w:val="000000" w:themeColor="text1"/>
        </w:rPr>
        <w:t xml:space="preserve"> Apply Lee et al. (2021)</w:t>
      </w:r>
      <w:r w:rsidRPr="00152519">
        <w:rPr>
          <w:rFonts w:ascii="Calibri" w:eastAsia="Calibri" w:hAnsi="Calibri" w:cs="Calibri"/>
          <w:b/>
          <w:bCs/>
          <w:color w:val="000000" w:themeColor="text1"/>
        </w:rPr>
        <w:t xml:space="preserve"> [57]</w:t>
      </w:r>
      <w:r w:rsidRPr="00152519">
        <w:rPr>
          <w:rFonts w:ascii="Calibri" w:eastAsia="Calibri" w:hAnsi="Calibri" w:cs="Calibri"/>
          <w:color w:val="000000" w:themeColor="text1"/>
        </w:rPr>
        <w:t xml:space="preserve"> radiative forcing multipliers as a post-processing step to produce a more complete climate impact estimate.</w:t>
      </w:r>
    </w:p>
    <w:p w14:paraId="1075C547" w14:textId="77777777" w:rsidR="00BB12B1" w:rsidRPr="00152519" w:rsidRDefault="00BB12B1" w:rsidP="00152519">
      <w:pPr>
        <w:pStyle w:val="ListParagraph"/>
        <w:numPr>
          <w:ilvl w:val="0"/>
          <w:numId w:val="29"/>
        </w:numPr>
        <w:suppressAutoHyphens w:val="0"/>
        <w:spacing w:before="40" w:after="40" w:line="360" w:lineRule="auto"/>
        <w:contextualSpacing w:val="0"/>
        <w:rPr>
          <w:rFonts w:ascii="Calibri" w:hAnsi="Calibri" w:cs="Calibri"/>
        </w:rPr>
      </w:pPr>
      <w:r w:rsidRPr="00152519">
        <w:rPr>
          <w:rFonts w:ascii="Calibri" w:eastAsia="Calibri" w:hAnsi="Calibri" w:cs="Calibri"/>
          <w:b/>
          <w:bCs/>
        </w:rPr>
        <w:t>Geographic data expansion:</w:t>
      </w:r>
      <w:r w:rsidRPr="00152519">
        <w:rPr>
          <w:rFonts w:ascii="Calibri" w:eastAsia="Calibri" w:hAnsi="Calibri" w:cs="Calibri"/>
        </w:rPr>
        <w:t xml:space="preserve"> Supplement NTSB training data with EASA accident records to reduce US-centric bias.</w:t>
      </w:r>
    </w:p>
    <w:p w14:paraId="111DDFA8" w14:textId="77777777" w:rsidR="00BB12B1" w:rsidRPr="00152519" w:rsidRDefault="00BB12B1" w:rsidP="00152519">
      <w:pPr>
        <w:pStyle w:val="ListParagraph"/>
        <w:numPr>
          <w:ilvl w:val="0"/>
          <w:numId w:val="29"/>
        </w:numPr>
        <w:suppressAutoHyphens w:val="0"/>
        <w:spacing w:before="40" w:after="40" w:line="360" w:lineRule="auto"/>
        <w:contextualSpacing w:val="0"/>
        <w:rPr>
          <w:rFonts w:ascii="Calibri" w:hAnsi="Calibri" w:cs="Calibri"/>
        </w:rPr>
      </w:pPr>
      <w:r w:rsidRPr="00152519">
        <w:rPr>
          <w:rFonts w:ascii="Calibri" w:eastAsia="Calibri" w:hAnsi="Calibri" w:cs="Calibri"/>
          <w:b/>
          <w:bCs/>
        </w:rPr>
        <w:t>Real-time CZIB updates:</w:t>
      </w:r>
      <w:r w:rsidRPr="00152519">
        <w:rPr>
          <w:rFonts w:ascii="Calibri" w:eastAsia="Calibri" w:hAnsi="Calibri" w:cs="Calibri"/>
        </w:rPr>
        <w:t xml:space="preserve"> Automate EASA CZIB parsing to keep conflict zone polygons current without manual code updates.</w:t>
      </w:r>
    </w:p>
    <w:p w14:paraId="4219DF9C" w14:textId="77777777" w:rsidR="00BB12B1" w:rsidRPr="00152519" w:rsidRDefault="00BB12B1" w:rsidP="00152519">
      <w:pPr>
        <w:pStyle w:val="ListParagraph"/>
        <w:numPr>
          <w:ilvl w:val="0"/>
          <w:numId w:val="29"/>
        </w:numPr>
        <w:suppressAutoHyphens w:val="0"/>
        <w:spacing w:before="40" w:after="40" w:line="360" w:lineRule="auto"/>
        <w:contextualSpacing w:val="0"/>
        <w:rPr>
          <w:rFonts w:ascii="Calibri" w:hAnsi="Calibri" w:cs="Calibri"/>
        </w:rPr>
      </w:pPr>
      <w:r w:rsidRPr="00152519">
        <w:rPr>
          <w:rFonts w:ascii="Calibri" w:eastAsia="Calibri" w:hAnsi="Calibri" w:cs="Calibri"/>
          <w:b/>
          <w:bCs/>
        </w:rPr>
        <w:t>DO-178C pathway:</w:t>
      </w:r>
      <w:r w:rsidRPr="00152519">
        <w:rPr>
          <w:rFonts w:ascii="Calibri" w:eastAsia="Calibri" w:hAnsi="Calibri" w:cs="Calibri"/>
        </w:rPr>
        <w:t xml:space="preserve"> Establish a formal software verification lifecycle for any operational deployment.</w:t>
      </w:r>
    </w:p>
    <w:p w14:paraId="70DF9E56" w14:textId="77777777" w:rsidR="00E17E5F" w:rsidRDefault="00E17E5F">
      <w:pPr>
        <w:spacing w:line="360" w:lineRule="auto"/>
      </w:pPr>
    </w:p>
    <w:p w14:paraId="1701FC3A" w14:textId="77777777" w:rsidR="00E17E5F" w:rsidRDefault="61176EB8">
      <w:pPr>
        <w:pStyle w:val="Heading2"/>
        <w:keepNext w:val="0"/>
        <w:keepLines w:val="0"/>
        <w:spacing w:line="360" w:lineRule="auto"/>
        <w:rPr>
          <w:color w:val="000000" w:themeColor="text1"/>
          <w:sz w:val="32"/>
          <w:szCs w:val="32"/>
        </w:rPr>
      </w:pPr>
      <w:bookmarkStart w:id="98" w:name="__RefHeading___Toc980_3064795242"/>
      <w:bookmarkStart w:id="99" w:name="_Toc936576232"/>
      <w:bookmarkStart w:id="100" w:name="_Toc227094361"/>
      <w:bookmarkEnd w:id="98"/>
      <w:r w:rsidRPr="43AF9820">
        <w:rPr>
          <w:color w:val="000000" w:themeColor="text1"/>
          <w:sz w:val="32"/>
          <w:szCs w:val="32"/>
        </w:rPr>
        <w:t>Reflection</w:t>
      </w:r>
      <w:bookmarkEnd w:id="99"/>
      <w:bookmarkEnd w:id="100"/>
    </w:p>
    <w:p w14:paraId="08D76AD1" w14:textId="77777777" w:rsidR="00BB12B1" w:rsidRPr="00152519" w:rsidRDefault="00BB12B1" w:rsidP="00152519">
      <w:pPr>
        <w:spacing w:before="60" w:after="100" w:line="360" w:lineRule="auto"/>
        <w:rPr>
          <w:b/>
          <w:bCs/>
          <w:sz w:val="22"/>
          <w:szCs w:val="22"/>
        </w:rPr>
      </w:pPr>
      <w:r w:rsidRPr="00152519">
        <w:rPr>
          <w:rFonts w:ascii="Calibri" w:eastAsia="Calibri" w:hAnsi="Calibri" w:cs="Calibri"/>
          <w:b/>
          <w:bCs/>
          <w:sz w:val="22"/>
          <w:szCs w:val="22"/>
        </w:rPr>
        <w:t>This section is written in the first person as required by the submission guidelines.</w:t>
      </w:r>
    </w:p>
    <w:p w14:paraId="4B29921E" w14:textId="77777777" w:rsidR="00BB12B1" w:rsidRPr="00BB12B1" w:rsidRDefault="00BB12B1" w:rsidP="00BB12B1"/>
    <w:p w14:paraId="14D75999" w14:textId="77777777" w:rsidR="00BB12B1" w:rsidRPr="00152519" w:rsidRDefault="00BB12B1" w:rsidP="00152519">
      <w:pPr>
        <w:spacing w:before="60" w:after="100" w:line="360" w:lineRule="auto"/>
        <w:rPr>
          <w:sz w:val="22"/>
          <w:szCs w:val="22"/>
        </w:rPr>
      </w:pPr>
      <w:r w:rsidRPr="00152519">
        <w:rPr>
          <w:rFonts w:ascii="Calibri" w:eastAsia="Calibri" w:hAnsi="Calibri" w:cs="Calibri"/>
          <w:sz w:val="22"/>
          <w:szCs w:val="22"/>
        </w:rPr>
        <w:t xml:space="preserve">Looking back on this project, the most important thing I learned is that the difference between a system that works and a system that works correctly is measured in the details — and those details only reveal themselves under scrutiny. The genuinely hard problems were the ones I did not anticipate: the IATA versus ICAO mismatch that caused every flight lookup to return N/A distances; the way Dubai sat geometrically inside Iran's rectangular bounding box, flagging every Dubai approach as an airspace violation; and the direction-awareness problem that caused </w:t>
      </w:r>
      <w:proofErr w:type="spellStart"/>
      <w:r w:rsidRPr="00152519">
        <w:rPr>
          <w:rFonts w:ascii="Calibri" w:eastAsia="Calibri" w:hAnsi="Calibri" w:cs="Calibri"/>
          <w:sz w:val="22"/>
          <w:szCs w:val="22"/>
        </w:rPr>
        <w:t>Melbourne→London</w:t>
      </w:r>
      <w:proofErr w:type="spellEnd"/>
      <w:r w:rsidRPr="00152519">
        <w:rPr>
          <w:rFonts w:ascii="Calibri" w:eastAsia="Calibri" w:hAnsi="Calibri" w:cs="Calibri"/>
          <w:sz w:val="22"/>
          <w:szCs w:val="22"/>
        </w:rPr>
        <w:t xml:space="preserve"> routes to cut straight through the Middle East even in Safer mode. Each required returning to first principles — examining the real FIR boundary data, tracing through the great-circle interpolation mathematics. That debugging process taught me more about the technical problem and the aviation domain than any lecture could have.</w:t>
      </w:r>
    </w:p>
    <w:p w14:paraId="24950E1D" w14:textId="77777777" w:rsidR="00BB12B1" w:rsidRPr="00152519" w:rsidRDefault="00BB12B1" w:rsidP="00152519">
      <w:pPr>
        <w:spacing w:before="60" w:after="100" w:line="360" w:lineRule="auto"/>
        <w:rPr>
          <w:sz w:val="22"/>
          <w:szCs w:val="22"/>
        </w:rPr>
      </w:pPr>
      <w:r w:rsidRPr="00152519">
        <w:rPr>
          <w:rFonts w:ascii="Calibri" w:eastAsia="Calibri" w:hAnsi="Calibri" w:cs="Calibri"/>
          <w:sz w:val="22"/>
          <w:szCs w:val="22"/>
        </w:rPr>
        <w:t>One thing I would do differently is start writing earlier. My supervisor's advice — that the report should read like a story — took time to understand. A list of features is not a story. The story is: here is a problem no one has solved this way, here is why the approach is justified, here is what happened when I tried it, here is what I learned. Writing the sections in that order made the final report considerably stronger.</w:t>
      </w:r>
    </w:p>
    <w:p w14:paraId="054B259D" w14:textId="77777777" w:rsidR="00BB12B1" w:rsidRPr="00152519" w:rsidRDefault="00BB12B1" w:rsidP="00152519">
      <w:pPr>
        <w:spacing w:before="60" w:after="100" w:line="360" w:lineRule="auto"/>
        <w:rPr>
          <w:sz w:val="22"/>
          <w:szCs w:val="22"/>
        </w:rPr>
      </w:pPr>
      <w:r w:rsidRPr="00152519">
        <w:rPr>
          <w:rFonts w:ascii="Calibri" w:eastAsia="Calibri" w:hAnsi="Calibri" w:cs="Calibri"/>
          <w:sz w:val="22"/>
          <w:szCs w:val="22"/>
        </w:rPr>
        <w:t>The timing of the project also mattered more than I expected. The February 2026 Middle East escalation happened while the routing system was still being developed. What started as an academic feature became immediately relevant to decisions being made by airlines that month. That felt significant — the work was not just academically defensible but practically timely, and it is the direct result of my supervisor Arturo's early encouragement to take the original essay seriously and develop it into something larger.</w:t>
      </w:r>
    </w:p>
    <w:p w14:paraId="5C7A4A60" w14:textId="6473B21F" w:rsidR="00E17E5F" w:rsidRDefault="00000000">
      <w:pPr>
        <w:spacing w:line="360" w:lineRule="auto"/>
      </w:pPr>
      <w:r>
        <w:br w:type="page"/>
      </w:r>
    </w:p>
    <w:p w14:paraId="071E4E01" w14:textId="25F2B2A2" w:rsidR="00E17E5F" w:rsidRDefault="005F5B95" w:rsidP="005F5B95">
      <w:pPr>
        <w:pStyle w:val="Heading1"/>
        <w:keepNext w:val="0"/>
        <w:keepLines w:val="0"/>
        <w:spacing w:line="360" w:lineRule="auto"/>
        <w:rPr>
          <w:b/>
          <w:bCs/>
          <w:color w:val="000000" w:themeColor="text1"/>
          <w:sz w:val="40"/>
          <w:szCs w:val="40"/>
        </w:rPr>
      </w:pPr>
      <w:bookmarkStart w:id="101" w:name="__RefHeading___Toc628_3064795242"/>
      <w:bookmarkStart w:id="102" w:name="_Toc899134155"/>
      <w:bookmarkStart w:id="103" w:name="_Toc1743583894"/>
      <w:bookmarkStart w:id="104" w:name="_Toc227094362"/>
      <w:bookmarkEnd w:id="101"/>
      <w:r>
        <w:rPr>
          <w:b/>
          <w:bCs/>
          <w:color w:val="000000" w:themeColor="text1"/>
          <w:sz w:val="40"/>
          <w:szCs w:val="40"/>
        </w:rPr>
        <w:lastRenderedPageBreak/>
        <w:t xml:space="preserve">11. </w:t>
      </w:r>
      <w:r w:rsidR="61176EB8" w:rsidRPr="43AF9820">
        <w:rPr>
          <w:b/>
          <w:bCs/>
          <w:color w:val="000000" w:themeColor="text1"/>
          <w:sz w:val="40"/>
          <w:szCs w:val="40"/>
        </w:rPr>
        <w:t>References</w:t>
      </w:r>
      <w:bookmarkEnd w:id="102"/>
      <w:bookmarkEnd w:id="103"/>
      <w:bookmarkEnd w:id="104"/>
    </w:p>
    <w:p w14:paraId="14C21205" w14:textId="0DD82AAD"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[1]</w:t>
      </w:r>
      <w:r w:rsidRPr="00152519">
        <w:rPr>
          <w:rFonts w:ascii="Calibri" w:hAnsi="Calibri" w:cs="Calibri"/>
          <w:color w:val="000000"/>
          <w:sz w:val="22"/>
          <w:szCs w:val="22"/>
        </w:rPr>
        <w:br/>
        <w:t xml:space="preserve">A. Gelman, J. B. Carlin, H. S. Stern, D. B. Dunson, A. </w:t>
      </w:r>
      <w:proofErr w:type="spellStart"/>
      <w:r w:rsidRPr="00152519">
        <w:rPr>
          <w:rFonts w:ascii="Calibri" w:hAnsi="Calibri" w:cs="Calibri"/>
          <w:color w:val="000000"/>
          <w:sz w:val="22"/>
          <w:szCs w:val="22"/>
        </w:rPr>
        <w:t>Vehtari</w:t>
      </w:r>
      <w:proofErr w:type="spellEnd"/>
      <w:r w:rsidRPr="00152519">
        <w:rPr>
          <w:rFonts w:ascii="Calibri" w:hAnsi="Calibri" w:cs="Calibri"/>
          <w:color w:val="000000"/>
          <w:sz w:val="22"/>
          <w:szCs w:val="22"/>
        </w:rPr>
        <w:t>, and D. B. Rubin,</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Bayesian Data Analysis</w:t>
      </w:r>
      <w:r w:rsidRPr="00152519">
        <w:rPr>
          <w:rFonts w:ascii="Calibri" w:hAnsi="Calibri" w:cs="Calibri"/>
          <w:color w:val="000000"/>
          <w:sz w:val="22"/>
          <w:szCs w:val="22"/>
        </w:rPr>
        <w:t>, 3rd ed. Boca Raton, FL, USA: CRC Press, 2013.</w:t>
      </w:r>
    </w:p>
    <w:p w14:paraId="4E8C56A7" w14:textId="628F3A5E"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[2]</w:t>
      </w:r>
      <w:r w:rsidRPr="00152519">
        <w:rPr>
          <w:rFonts w:ascii="Calibri" w:hAnsi="Calibri" w:cs="Calibri"/>
          <w:color w:val="000000"/>
          <w:sz w:val="22"/>
          <w:szCs w:val="22"/>
        </w:rPr>
        <w:br/>
        <w:t>K. P. Murphy,</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Machine Learning: A Probabilistic Perspective</w:t>
      </w:r>
      <w:r w:rsidRPr="00152519">
        <w:rPr>
          <w:rFonts w:ascii="Calibri" w:hAnsi="Calibri" w:cs="Calibri"/>
          <w:color w:val="000000"/>
          <w:sz w:val="22"/>
          <w:szCs w:val="22"/>
        </w:rPr>
        <w:t>. Cambridge, MA, USA: MIT Press, 2012.</w:t>
      </w:r>
    </w:p>
    <w:p w14:paraId="164E21F5" w14:textId="38E9EEB0"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[3]</w:t>
      </w:r>
      <w:r w:rsidRPr="00152519">
        <w:rPr>
          <w:rFonts w:ascii="Calibri" w:hAnsi="Calibri" w:cs="Calibri"/>
          <w:color w:val="000000"/>
          <w:sz w:val="22"/>
          <w:szCs w:val="22"/>
        </w:rPr>
        <w:br/>
        <w:t xml:space="preserve">E. </w:t>
      </w:r>
      <w:proofErr w:type="spellStart"/>
      <w:r w:rsidRPr="00152519">
        <w:rPr>
          <w:rFonts w:ascii="Calibri" w:hAnsi="Calibri" w:cs="Calibri"/>
          <w:color w:val="000000"/>
          <w:sz w:val="22"/>
          <w:szCs w:val="22"/>
        </w:rPr>
        <w:t>Paté</w:t>
      </w:r>
      <w:proofErr w:type="spellEnd"/>
      <w:r w:rsidRPr="00152519">
        <w:rPr>
          <w:rFonts w:ascii="Calibri" w:hAnsi="Calibri" w:cs="Calibri"/>
          <w:color w:val="000000"/>
          <w:sz w:val="22"/>
          <w:szCs w:val="22"/>
        </w:rPr>
        <w:t>-Cornell,</w:t>
      </w:r>
      <w:r w:rsidRPr="00152519">
        <w:rPr>
          <w:rFonts w:ascii="Calibri" w:hAnsi="Calibri" w:cs="Calibri"/>
          <w:color w:val="000000"/>
          <w:sz w:val="22"/>
          <w:szCs w:val="22"/>
        </w:rPr>
        <w:br/>
        <w:t>“Uncertainties in risk analysis: Six levels of treatment,”</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Reliability Engineering &amp; System Safety</w:t>
      </w:r>
      <w:r w:rsidRPr="00152519">
        <w:rPr>
          <w:rFonts w:ascii="Calibri" w:hAnsi="Calibri" w:cs="Calibri"/>
          <w:color w:val="000000"/>
          <w:sz w:val="22"/>
          <w:szCs w:val="22"/>
        </w:rPr>
        <w:t>, vol. 54, no. 2–3, pp. 95–111, 1996.</w:t>
      </w:r>
    </w:p>
    <w:p w14:paraId="3A2830AE" w14:textId="77777777"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[4]</w:t>
      </w:r>
      <w:r w:rsidRPr="00152519">
        <w:rPr>
          <w:rFonts w:ascii="Calibri" w:hAnsi="Calibri" w:cs="Calibri"/>
          <w:color w:val="000000"/>
          <w:sz w:val="22"/>
          <w:szCs w:val="22"/>
        </w:rPr>
        <w:br/>
        <w:t xml:space="preserve">J. A. </w:t>
      </w:r>
      <w:proofErr w:type="spellStart"/>
      <w:r w:rsidRPr="00152519">
        <w:rPr>
          <w:rFonts w:ascii="Calibri" w:hAnsi="Calibri" w:cs="Calibri"/>
          <w:color w:val="000000"/>
          <w:sz w:val="22"/>
          <w:szCs w:val="22"/>
        </w:rPr>
        <w:t>Stamatelatos</w:t>
      </w:r>
      <w:proofErr w:type="spellEnd"/>
      <w:r w:rsidRPr="00152519">
        <w:rPr>
          <w:rFonts w:ascii="Calibri" w:hAnsi="Calibri" w:cs="Calibri"/>
          <w:color w:val="000000"/>
          <w:sz w:val="22"/>
          <w:szCs w:val="22"/>
        </w:rPr>
        <w:t xml:space="preserve"> et al.,</w:t>
      </w:r>
      <w:r w:rsidRPr="00152519">
        <w:rPr>
          <w:rFonts w:ascii="Calibri" w:hAnsi="Calibri" w:cs="Calibri"/>
          <w:color w:val="000000"/>
          <w:sz w:val="22"/>
          <w:szCs w:val="22"/>
        </w:rPr>
        <w:br/>
        <w:t>“Fault tree handbook with aerospace applications,”</w:t>
      </w:r>
      <w:r w:rsidRPr="00152519">
        <w:rPr>
          <w:rFonts w:ascii="Calibri" w:hAnsi="Calibri" w:cs="Calibri"/>
          <w:color w:val="000000"/>
          <w:sz w:val="22"/>
          <w:szCs w:val="22"/>
        </w:rPr>
        <w:br/>
        <w:t>NASA Office of Safety and Mission Assurance, 2002.</w:t>
      </w:r>
    </w:p>
    <w:p w14:paraId="7CFE6352" w14:textId="32E054CF"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[5]</w:t>
      </w:r>
      <w:r w:rsidRPr="00152519">
        <w:rPr>
          <w:rFonts w:ascii="Calibri" w:hAnsi="Calibri" w:cs="Calibri"/>
          <w:color w:val="000000"/>
          <w:sz w:val="22"/>
          <w:szCs w:val="22"/>
        </w:rPr>
        <w:br/>
        <w:t>A. D. McLoughlin and G. J. Wang,</w:t>
      </w:r>
      <w:r w:rsidRPr="00152519">
        <w:rPr>
          <w:rFonts w:ascii="Calibri" w:hAnsi="Calibri" w:cs="Calibri"/>
          <w:color w:val="000000"/>
          <w:sz w:val="22"/>
          <w:szCs w:val="22"/>
        </w:rPr>
        <w:br/>
        <w:t>“Bayesian belief networks for aviation safety risk modelling,”</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Journal of Air Transport Management</w:t>
      </w:r>
      <w:r w:rsidRPr="00152519">
        <w:rPr>
          <w:rFonts w:ascii="Calibri" w:hAnsi="Calibri" w:cs="Calibri"/>
          <w:color w:val="000000"/>
          <w:sz w:val="22"/>
          <w:szCs w:val="22"/>
        </w:rPr>
        <w:t>, vol. 15, no. 5, pp. 250–260, 2009.</w:t>
      </w:r>
    </w:p>
    <w:p w14:paraId="46354975" w14:textId="77777777"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[6]</w:t>
      </w:r>
      <w:r w:rsidRPr="00152519">
        <w:rPr>
          <w:rFonts w:ascii="Calibri" w:hAnsi="Calibri" w:cs="Calibri"/>
          <w:color w:val="000000"/>
          <w:sz w:val="22"/>
          <w:szCs w:val="22"/>
        </w:rPr>
        <w:br/>
        <w:t xml:space="preserve">M. Trucco, E. </w:t>
      </w:r>
      <w:proofErr w:type="spellStart"/>
      <w:r w:rsidRPr="00152519">
        <w:rPr>
          <w:rFonts w:ascii="Calibri" w:hAnsi="Calibri" w:cs="Calibri"/>
          <w:color w:val="000000"/>
          <w:sz w:val="22"/>
          <w:szCs w:val="22"/>
        </w:rPr>
        <w:t>Cagno</w:t>
      </w:r>
      <w:proofErr w:type="spellEnd"/>
      <w:r w:rsidRPr="00152519">
        <w:rPr>
          <w:rFonts w:ascii="Calibri" w:hAnsi="Calibri" w:cs="Calibri"/>
          <w:color w:val="000000"/>
          <w:sz w:val="22"/>
          <w:szCs w:val="22"/>
        </w:rPr>
        <w:t>, F. Ruggeri, and O. Grande,</w:t>
      </w:r>
      <w:r w:rsidRPr="00152519">
        <w:rPr>
          <w:rFonts w:ascii="Calibri" w:hAnsi="Calibri" w:cs="Calibri"/>
          <w:color w:val="000000"/>
          <w:sz w:val="22"/>
          <w:szCs w:val="22"/>
        </w:rPr>
        <w:br/>
        <w:t>“A Bayesian belief network modelling of organisational factors in risk analysis,”</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Reliability Engineering &amp; System Safety</w:t>
      </w:r>
      <w:r w:rsidRPr="00152519">
        <w:rPr>
          <w:rFonts w:ascii="Calibri" w:hAnsi="Calibri" w:cs="Calibri"/>
          <w:color w:val="000000"/>
          <w:sz w:val="22"/>
          <w:szCs w:val="22"/>
        </w:rPr>
        <w:t>, vol. 93, no. 6, pp. 845–856, 2008.</w:t>
      </w:r>
    </w:p>
    <w:p w14:paraId="275956EB" w14:textId="3821B51C"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[7]</w:t>
      </w:r>
      <w:r w:rsidRPr="00152519">
        <w:rPr>
          <w:rFonts w:ascii="Calibri" w:hAnsi="Calibri" w:cs="Calibri"/>
          <w:color w:val="000000"/>
          <w:sz w:val="22"/>
          <w:szCs w:val="22"/>
        </w:rPr>
        <w:br/>
        <w:t>International Civil Aviation Organization (ICAO),</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Environmental Report 2022</w:t>
      </w:r>
      <w:r w:rsidRPr="00152519">
        <w:rPr>
          <w:rFonts w:ascii="Calibri" w:hAnsi="Calibri" w:cs="Calibri"/>
          <w:color w:val="000000"/>
          <w:sz w:val="22"/>
          <w:szCs w:val="22"/>
        </w:rPr>
        <w:t>. Montreal, QC, Canada: ICAO, 2022.</w:t>
      </w:r>
    </w:p>
    <w:p w14:paraId="29682C38" w14:textId="77777777"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[8]</w:t>
      </w:r>
      <w:r w:rsidRPr="00152519">
        <w:rPr>
          <w:rFonts w:ascii="Calibri" w:hAnsi="Calibri" w:cs="Calibri"/>
          <w:color w:val="000000"/>
          <w:sz w:val="22"/>
          <w:szCs w:val="22"/>
        </w:rPr>
        <w:br/>
        <w:t>D. S. Lee et al.,</w:t>
      </w:r>
      <w:r w:rsidRPr="00152519">
        <w:rPr>
          <w:rFonts w:ascii="Calibri" w:hAnsi="Calibri" w:cs="Calibri"/>
          <w:color w:val="000000"/>
          <w:sz w:val="22"/>
          <w:szCs w:val="22"/>
        </w:rPr>
        <w:br/>
      </w:r>
      <w:r w:rsidRPr="00152519">
        <w:rPr>
          <w:rFonts w:ascii="Calibri" w:hAnsi="Calibri" w:cs="Calibri"/>
          <w:color w:val="000000"/>
          <w:sz w:val="22"/>
          <w:szCs w:val="22"/>
        </w:rPr>
        <w:lastRenderedPageBreak/>
        <w:t>“Aviation and global climate change in the 21st century,”</w:t>
      </w:r>
      <w:r w:rsidRPr="00152519">
        <w:rPr>
          <w:rFonts w:ascii="Calibri" w:hAnsi="Calibri" w:cs="Calibri"/>
          <w:color w:val="000000"/>
          <w:sz w:val="22"/>
          <w:szCs w:val="22"/>
        </w:rPr>
        <w:br/>
      </w:r>
      <w:r w:rsidRPr="00152519">
        <w:rPr>
          <w:rStyle w:val="Emphasis"/>
          <w:rFonts w:ascii="Calibri" w:eastAsiaTheme="majorEastAsia" w:hAnsi="Calibri" w:cs="Calibri"/>
          <w:i w:val="0"/>
          <w:iCs w:val="0"/>
          <w:color w:val="000000"/>
          <w:sz w:val="22"/>
          <w:szCs w:val="22"/>
        </w:rPr>
        <w:t>Atmospheric Environment</w:t>
      </w:r>
      <w:r w:rsidRPr="00152519">
        <w:rPr>
          <w:rFonts w:ascii="Calibri" w:hAnsi="Calibri" w:cs="Calibri"/>
          <w:color w:val="000000"/>
          <w:sz w:val="22"/>
          <w:szCs w:val="22"/>
        </w:rPr>
        <w:t>, vol. 43, no. 22–23, pp. 3520–3537, 2009.</w:t>
      </w:r>
    </w:p>
    <w:p w14:paraId="7342D69D" w14:textId="77777777"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color w:val="000000"/>
          <w:sz w:val="22"/>
          <w:szCs w:val="22"/>
        </w:rPr>
        <w:t>[9]</w:t>
      </w:r>
      <w:r w:rsidRPr="00152519">
        <w:rPr>
          <w:rFonts w:ascii="Calibri" w:hAnsi="Calibri" w:cs="Calibri"/>
          <w:color w:val="000000"/>
          <w:sz w:val="22"/>
          <w:szCs w:val="22"/>
        </w:rPr>
        <w:br/>
        <w:t>European Union Aviation Safety Agency (EASA),</w:t>
      </w:r>
      <w:r w:rsidRPr="00152519">
        <w:rPr>
          <w:rFonts w:ascii="Calibri" w:hAnsi="Calibri" w:cs="Calibri"/>
          <w:color w:val="000000"/>
          <w:sz w:val="22"/>
          <w:szCs w:val="22"/>
        </w:rPr>
        <w:br/>
      </w:r>
      <w:r w:rsidRPr="00152519">
        <w:rPr>
          <w:rStyle w:val="Emphasis"/>
          <w:rFonts w:ascii="Calibri" w:eastAsiaTheme="majorEastAsia" w:hAnsi="Calibri" w:cs="Calibri"/>
          <w:color w:val="000000"/>
          <w:sz w:val="22"/>
          <w:szCs w:val="22"/>
        </w:rPr>
        <w:t>Artificial Intelligence Roadmap 2.0</w:t>
      </w:r>
      <w:r w:rsidRPr="00152519">
        <w:rPr>
          <w:rFonts w:ascii="Calibri" w:hAnsi="Calibri" w:cs="Calibri"/>
          <w:color w:val="000000"/>
          <w:sz w:val="22"/>
          <w:szCs w:val="22"/>
        </w:rPr>
        <w:t>, Cologne, Germany, 2023.</w:t>
      </w:r>
    </w:p>
    <w:p w14:paraId="76DBA0C1" w14:textId="77777777" w:rsidR="002078CC" w:rsidRPr="00152519" w:rsidRDefault="002078CC" w:rsidP="00152519">
      <w:pPr>
        <w:pStyle w:val="NormalWeb"/>
        <w:spacing w:line="360" w:lineRule="auto"/>
        <w:rPr>
          <w:rStyle w:val="Strong"/>
          <w:rFonts w:ascii="Calibri" w:eastAsiaTheme="majorEastAsia" w:hAnsi="Calibri" w:cs="Calibri"/>
          <w:color w:val="000000"/>
          <w:sz w:val="22"/>
          <w:szCs w:val="22"/>
        </w:rPr>
      </w:pPr>
      <w:r w:rsidRPr="00152519">
        <w:rPr>
          <w:rStyle w:val="Strong"/>
          <w:rFonts w:ascii="Calibri" w:eastAsiaTheme="majorEastAsia" w:hAnsi="Calibri" w:cs="Calibri"/>
          <w:color w:val="000000"/>
          <w:sz w:val="22"/>
          <w:szCs w:val="22"/>
        </w:rPr>
        <w:t xml:space="preserve">[10] </w:t>
      </w:r>
    </w:p>
    <w:p w14:paraId="7CFE6AB8" w14:textId="4AE4ECEA" w:rsidR="002078CC" w:rsidRPr="00152519" w:rsidRDefault="002078CC" w:rsidP="00152519">
      <w:pPr>
        <w:pStyle w:val="NormalWeb"/>
        <w:spacing w:line="360" w:lineRule="auto"/>
        <w:rPr>
          <w:rFonts w:ascii="Calibri" w:hAnsi="Calibri" w:cs="Calibri"/>
          <w:color w:val="000000"/>
          <w:sz w:val="22"/>
          <w:szCs w:val="22"/>
        </w:rPr>
      </w:pPr>
      <w:r w:rsidRPr="00152519">
        <w:rPr>
          <w:rStyle w:val="Strong"/>
          <w:rFonts w:ascii="Calibri" w:eastAsiaTheme="majorEastAsia" w:hAnsi="Calibri" w:cs="Calibri"/>
          <w:b w:val="0"/>
          <w:bCs w:val="0"/>
          <w:color w:val="000000"/>
          <w:sz w:val="22"/>
          <w:szCs w:val="22"/>
        </w:rPr>
        <w:t>Aviation emissions optimisation</w:t>
      </w:r>
      <w:r w:rsidRPr="00152519">
        <w:rPr>
          <w:rFonts w:ascii="Calibri" w:hAnsi="Calibri" w:cs="Calibri"/>
          <w:color w:val="000000"/>
          <w:sz w:val="22"/>
          <w:szCs w:val="22"/>
        </w:rPr>
        <w:t xml:space="preserve"> D. S. Lee</w:t>
      </w:r>
      <w:r w:rsidRPr="00152519">
        <w:rPr>
          <w:rStyle w:val="apple-converted-space"/>
          <w:rFonts w:ascii="Calibri" w:eastAsiaTheme="majorEastAsia" w:hAnsi="Calibri" w:cs="Calibri"/>
          <w:color w:val="000000"/>
          <w:sz w:val="22"/>
          <w:szCs w:val="22"/>
        </w:rPr>
        <w:t> </w:t>
      </w:r>
      <w:r w:rsidRPr="00152519">
        <w:rPr>
          <w:rStyle w:val="Emphasis"/>
          <w:rFonts w:ascii="Calibri" w:hAnsi="Calibri" w:cs="Calibri"/>
          <w:i w:val="0"/>
          <w:iCs w:val="0"/>
          <w:color w:val="000000"/>
          <w:sz w:val="22"/>
          <w:szCs w:val="22"/>
        </w:rPr>
        <w:t>et al</w:t>
      </w:r>
      <w:r w:rsidRPr="00152519">
        <w:rPr>
          <w:rStyle w:val="Emphasis"/>
          <w:rFonts w:ascii="Calibri" w:hAnsi="Calibri" w:cs="Calibri"/>
          <w:color w:val="000000"/>
          <w:sz w:val="22"/>
          <w:szCs w:val="22"/>
        </w:rPr>
        <w:t>.</w:t>
      </w:r>
      <w:r w:rsidRPr="00152519">
        <w:rPr>
          <w:rFonts w:ascii="Calibri" w:hAnsi="Calibri" w:cs="Calibri"/>
          <w:color w:val="000000"/>
          <w:sz w:val="22"/>
          <w:szCs w:val="22"/>
        </w:rPr>
        <w:t>,</w:t>
      </w:r>
      <w:r w:rsidRPr="00152519">
        <w:rPr>
          <w:rFonts w:ascii="Calibri" w:hAnsi="Calibri" w:cs="Calibri"/>
          <w:color w:val="000000"/>
          <w:sz w:val="22"/>
          <w:szCs w:val="22"/>
        </w:rPr>
        <w:br/>
        <w:t>“Aviation and global climate change in the 21st century,”</w:t>
      </w:r>
      <w:r w:rsidRPr="00152519">
        <w:rPr>
          <w:rFonts w:ascii="Calibri" w:hAnsi="Calibri" w:cs="Calibri"/>
          <w:color w:val="000000"/>
          <w:sz w:val="22"/>
          <w:szCs w:val="22"/>
        </w:rPr>
        <w:br/>
      </w:r>
      <w:r w:rsidRPr="00152519">
        <w:rPr>
          <w:rStyle w:val="Emphasis"/>
          <w:rFonts w:ascii="Calibri" w:hAnsi="Calibri" w:cs="Calibri"/>
          <w:i w:val="0"/>
          <w:iCs w:val="0"/>
          <w:color w:val="000000"/>
          <w:sz w:val="22"/>
          <w:szCs w:val="22"/>
        </w:rPr>
        <w:t>Atmospheric Environment</w:t>
      </w:r>
      <w:r w:rsidRPr="00152519">
        <w:rPr>
          <w:rFonts w:ascii="Calibri" w:hAnsi="Calibri" w:cs="Calibri"/>
          <w:color w:val="000000"/>
          <w:sz w:val="22"/>
          <w:szCs w:val="22"/>
        </w:rPr>
        <w:t>, vol. 43, no. 22–23, pp. 3520–3537, 2009.</w:t>
      </w:r>
    </w:p>
    <w:p w14:paraId="2A683C8D" w14:textId="77777777" w:rsidR="002078CC" w:rsidRPr="00152519" w:rsidRDefault="002078CC" w:rsidP="00152519">
      <w:pPr>
        <w:pStyle w:val="Heading3"/>
        <w:spacing w:line="360" w:lineRule="auto"/>
        <w:rPr>
          <w:rStyle w:val="Strong"/>
          <w:rFonts w:ascii="Calibri" w:hAnsi="Calibri" w:cs="Calibri"/>
          <w:b w:val="0"/>
          <w:bCs w:val="0"/>
          <w:color w:val="000000"/>
          <w:sz w:val="22"/>
          <w:szCs w:val="22"/>
        </w:rPr>
      </w:pPr>
      <w:r w:rsidRPr="00152519">
        <w:rPr>
          <w:rStyle w:val="Strong"/>
          <w:rFonts w:ascii="Calibri" w:hAnsi="Calibri" w:cs="Calibri"/>
          <w:color w:val="000000"/>
          <w:sz w:val="22"/>
          <w:szCs w:val="22"/>
        </w:rPr>
        <w:t>[11]</w:t>
      </w:r>
      <w:r w:rsidRPr="00152519">
        <w:rPr>
          <w:rStyle w:val="Strong"/>
          <w:rFonts w:ascii="Calibri" w:hAnsi="Calibri" w:cs="Calibri"/>
          <w:b w:val="0"/>
          <w:bCs w:val="0"/>
          <w:color w:val="000000"/>
          <w:sz w:val="22"/>
          <w:szCs w:val="22"/>
        </w:rPr>
        <w:t xml:space="preserve"> </w:t>
      </w:r>
    </w:p>
    <w:p w14:paraId="4BE26924" w14:textId="77777777" w:rsidR="002078CC" w:rsidRPr="00152519" w:rsidRDefault="002078CC" w:rsidP="00152519">
      <w:pPr>
        <w:pStyle w:val="Heading3"/>
        <w:spacing w:line="360" w:lineRule="auto"/>
        <w:rPr>
          <w:rStyle w:val="Strong"/>
          <w:rFonts w:ascii="Calibri" w:hAnsi="Calibri" w:cs="Calibri"/>
          <w:b w:val="0"/>
          <w:bCs w:val="0"/>
          <w:color w:val="000000"/>
          <w:sz w:val="22"/>
          <w:szCs w:val="22"/>
        </w:rPr>
      </w:pPr>
      <w:r w:rsidRPr="00152519">
        <w:rPr>
          <w:rStyle w:val="Strong"/>
          <w:rFonts w:ascii="Calibri" w:hAnsi="Calibri" w:cs="Calibri"/>
          <w:b w:val="0"/>
          <w:bCs w:val="0"/>
          <w:color w:val="000000"/>
          <w:sz w:val="22"/>
          <w:szCs w:val="22"/>
        </w:rPr>
        <w:t>Operational efficiency and routing</w:t>
      </w:r>
    </w:p>
    <w:p w14:paraId="3CA3B9A2" w14:textId="67D0A8B4" w:rsidR="002078CC" w:rsidRPr="00152519" w:rsidRDefault="002078CC" w:rsidP="00152519">
      <w:pPr>
        <w:pStyle w:val="Heading3"/>
        <w:spacing w:line="360" w:lineRule="auto"/>
        <w:rPr>
          <w:rStyle w:val="Strong"/>
          <w:rFonts w:ascii="Calibri" w:hAnsi="Calibri" w:cs="Calibri"/>
          <w:b w:val="0"/>
          <w:bCs w:val="0"/>
          <w:color w:val="000000"/>
          <w:sz w:val="22"/>
          <w:szCs w:val="22"/>
        </w:rPr>
      </w:pPr>
      <w:r w:rsidRPr="00152519">
        <w:rPr>
          <w:rFonts w:ascii="Calibri" w:hAnsi="Calibri" w:cs="Calibri"/>
          <w:color w:val="000000"/>
          <w:sz w:val="22"/>
          <w:szCs w:val="22"/>
        </w:rPr>
        <w:t>International Civil Aviation Organization (ICAO),</w:t>
      </w:r>
      <w:r w:rsidRPr="00152519">
        <w:rPr>
          <w:rFonts w:ascii="Calibri" w:hAnsi="Calibri" w:cs="Calibri"/>
          <w:color w:val="000000"/>
          <w:sz w:val="22"/>
          <w:szCs w:val="22"/>
        </w:rPr>
        <w:br/>
      </w:r>
      <w:r w:rsidRPr="00152519">
        <w:rPr>
          <w:rStyle w:val="Emphasis"/>
          <w:rFonts w:ascii="Calibri" w:hAnsi="Calibri" w:cs="Calibri"/>
          <w:color w:val="000000"/>
          <w:sz w:val="22"/>
          <w:szCs w:val="22"/>
        </w:rPr>
        <w:t>Environmental Report 2022</w:t>
      </w:r>
      <w:r w:rsidRPr="00152519">
        <w:rPr>
          <w:rFonts w:ascii="Calibri" w:hAnsi="Calibri" w:cs="Calibri"/>
          <w:color w:val="000000"/>
          <w:sz w:val="22"/>
          <w:szCs w:val="22"/>
        </w:rPr>
        <w:t>, Montreal, QC, Canada, 2022.</w:t>
      </w:r>
    </w:p>
    <w:p w14:paraId="2C4188B9" w14:textId="77777777" w:rsidR="002078CC" w:rsidRPr="00152519" w:rsidRDefault="002078CC" w:rsidP="00152519">
      <w:pPr>
        <w:pStyle w:val="Heading3"/>
        <w:spacing w:line="360" w:lineRule="auto"/>
        <w:rPr>
          <w:rStyle w:val="Strong"/>
          <w:rFonts w:ascii="Calibri" w:hAnsi="Calibri" w:cs="Calibri"/>
          <w:color w:val="000000"/>
          <w:sz w:val="22"/>
          <w:szCs w:val="22"/>
        </w:rPr>
      </w:pPr>
      <w:r w:rsidRPr="00152519">
        <w:rPr>
          <w:rStyle w:val="Strong"/>
          <w:rFonts w:ascii="Calibri" w:hAnsi="Calibri" w:cs="Calibri"/>
          <w:color w:val="000000"/>
          <w:sz w:val="22"/>
          <w:szCs w:val="22"/>
        </w:rPr>
        <w:t xml:space="preserve">[12] </w:t>
      </w:r>
    </w:p>
    <w:p w14:paraId="295C1AED" w14:textId="5BBC7490" w:rsidR="002078CC" w:rsidRPr="00152519" w:rsidRDefault="002078CC" w:rsidP="00152519">
      <w:pPr>
        <w:pStyle w:val="Heading3"/>
        <w:spacing w:line="360" w:lineRule="auto"/>
        <w:rPr>
          <w:rFonts w:ascii="Calibri" w:hAnsi="Calibri" w:cs="Calibri"/>
          <w:color w:val="000000"/>
          <w:sz w:val="22"/>
          <w:szCs w:val="22"/>
        </w:rPr>
      </w:pPr>
      <w:r w:rsidRPr="00152519">
        <w:rPr>
          <w:rStyle w:val="Strong"/>
          <w:rFonts w:ascii="Calibri" w:hAnsi="Calibri" w:cs="Calibri"/>
          <w:b w:val="0"/>
          <w:bCs w:val="0"/>
          <w:color w:val="000000"/>
          <w:sz w:val="22"/>
          <w:szCs w:val="22"/>
        </w:rPr>
        <w:t xml:space="preserve">Deterministic vs probabilistic risk analysis </w:t>
      </w:r>
      <w:r w:rsidRPr="00152519">
        <w:rPr>
          <w:rFonts w:ascii="Calibri" w:hAnsi="Calibri" w:cs="Calibri"/>
          <w:color w:val="000000"/>
          <w:sz w:val="22"/>
          <w:szCs w:val="22"/>
        </w:rPr>
        <w:t xml:space="preserve">E. </w:t>
      </w:r>
      <w:proofErr w:type="spellStart"/>
      <w:r w:rsidRPr="00152519">
        <w:rPr>
          <w:rFonts w:ascii="Calibri" w:hAnsi="Calibri" w:cs="Calibri"/>
          <w:color w:val="000000"/>
          <w:sz w:val="22"/>
          <w:szCs w:val="22"/>
        </w:rPr>
        <w:t>Paté</w:t>
      </w:r>
      <w:proofErr w:type="spellEnd"/>
      <w:r w:rsidRPr="00152519">
        <w:rPr>
          <w:rFonts w:ascii="Calibri" w:hAnsi="Calibri" w:cs="Calibri"/>
          <w:color w:val="000000"/>
          <w:sz w:val="22"/>
          <w:szCs w:val="22"/>
        </w:rPr>
        <w:t>-Cornell,</w:t>
      </w:r>
      <w:r w:rsidRPr="00152519">
        <w:rPr>
          <w:rFonts w:ascii="Calibri" w:hAnsi="Calibri" w:cs="Calibri"/>
          <w:color w:val="000000"/>
          <w:sz w:val="22"/>
          <w:szCs w:val="22"/>
        </w:rPr>
        <w:br/>
        <w:t>“Uncertainties in risk analysis: Six levels of treatment,”</w:t>
      </w:r>
      <w:r w:rsidRPr="00152519">
        <w:rPr>
          <w:rFonts w:ascii="Calibri" w:hAnsi="Calibri" w:cs="Calibri"/>
          <w:color w:val="000000"/>
          <w:sz w:val="22"/>
          <w:szCs w:val="22"/>
        </w:rPr>
        <w:br/>
      </w:r>
      <w:r w:rsidRPr="00152519">
        <w:rPr>
          <w:rStyle w:val="Emphasis"/>
          <w:rFonts w:ascii="Calibri" w:hAnsi="Calibri" w:cs="Calibri"/>
          <w:color w:val="000000"/>
          <w:sz w:val="22"/>
          <w:szCs w:val="22"/>
        </w:rPr>
        <w:t>Reliability Engineering &amp; System Safety</w:t>
      </w:r>
      <w:r w:rsidRPr="00152519">
        <w:rPr>
          <w:rFonts w:ascii="Calibri" w:hAnsi="Calibri" w:cs="Calibri"/>
          <w:color w:val="000000"/>
          <w:sz w:val="22"/>
          <w:szCs w:val="22"/>
        </w:rPr>
        <w:t>, vol. 54, no. 2–3, pp. 95–111, 1996.</w:t>
      </w:r>
    </w:p>
    <w:p w14:paraId="16184871" w14:textId="77777777" w:rsidR="002078CC" w:rsidRPr="00152519" w:rsidRDefault="002078CC" w:rsidP="00152519">
      <w:pPr>
        <w:pStyle w:val="Heading3"/>
        <w:spacing w:line="360" w:lineRule="auto"/>
        <w:rPr>
          <w:rStyle w:val="Strong"/>
          <w:rFonts w:ascii="Calibri" w:hAnsi="Calibri" w:cs="Calibri"/>
          <w:color w:val="000000"/>
          <w:sz w:val="22"/>
          <w:szCs w:val="22"/>
        </w:rPr>
      </w:pPr>
      <w:r w:rsidRPr="00152519">
        <w:rPr>
          <w:rStyle w:val="Strong"/>
          <w:rFonts w:ascii="Calibri" w:hAnsi="Calibri" w:cs="Calibri"/>
          <w:color w:val="000000"/>
          <w:sz w:val="22"/>
          <w:szCs w:val="22"/>
        </w:rPr>
        <w:t xml:space="preserve">[13] </w:t>
      </w:r>
    </w:p>
    <w:p w14:paraId="6221B277" w14:textId="4965A6CA" w:rsidR="002078CC" w:rsidRPr="00152519" w:rsidRDefault="002078CC" w:rsidP="00152519">
      <w:pPr>
        <w:pStyle w:val="Heading3"/>
        <w:spacing w:line="360" w:lineRule="auto"/>
        <w:rPr>
          <w:rFonts w:ascii="Calibri" w:hAnsi="Calibri" w:cs="Calibri"/>
          <w:color w:val="000000"/>
          <w:sz w:val="22"/>
          <w:szCs w:val="22"/>
        </w:rPr>
      </w:pPr>
      <w:r w:rsidRPr="00152519">
        <w:rPr>
          <w:rStyle w:val="Strong"/>
          <w:rFonts w:ascii="Calibri" w:hAnsi="Calibri" w:cs="Calibri"/>
          <w:b w:val="0"/>
          <w:bCs w:val="0"/>
          <w:color w:val="000000"/>
          <w:sz w:val="22"/>
          <w:szCs w:val="22"/>
        </w:rPr>
        <w:t xml:space="preserve">Safety tools focus without emissions </w:t>
      </w:r>
      <w:r w:rsidRPr="00152519">
        <w:rPr>
          <w:rFonts w:ascii="Calibri" w:hAnsi="Calibri" w:cs="Calibri"/>
          <w:color w:val="000000"/>
          <w:sz w:val="22"/>
          <w:szCs w:val="22"/>
        </w:rPr>
        <w:t xml:space="preserve">J. A. </w:t>
      </w:r>
      <w:proofErr w:type="spellStart"/>
      <w:r w:rsidRPr="00152519">
        <w:rPr>
          <w:rFonts w:ascii="Calibri" w:hAnsi="Calibri" w:cs="Calibri"/>
          <w:color w:val="000000"/>
          <w:sz w:val="22"/>
          <w:szCs w:val="22"/>
        </w:rPr>
        <w:t>Stamatelatos</w:t>
      </w:r>
      <w:proofErr w:type="spellEnd"/>
      <w:r w:rsidRPr="00152519">
        <w:rPr>
          <w:rStyle w:val="apple-converted-space"/>
          <w:rFonts w:ascii="Calibri" w:hAnsi="Calibri" w:cs="Calibri"/>
          <w:color w:val="000000"/>
          <w:sz w:val="22"/>
          <w:szCs w:val="22"/>
        </w:rPr>
        <w:t> </w:t>
      </w:r>
      <w:r w:rsidRPr="00152519">
        <w:rPr>
          <w:rStyle w:val="Emphasis"/>
          <w:rFonts w:ascii="Calibri" w:hAnsi="Calibri" w:cs="Calibri"/>
          <w:color w:val="000000"/>
          <w:sz w:val="22"/>
          <w:szCs w:val="22"/>
        </w:rPr>
        <w:t>et al.</w:t>
      </w:r>
      <w:r w:rsidRPr="00152519">
        <w:rPr>
          <w:rFonts w:ascii="Calibri" w:hAnsi="Calibri" w:cs="Calibri"/>
          <w:color w:val="000000"/>
          <w:sz w:val="22"/>
          <w:szCs w:val="22"/>
        </w:rPr>
        <w:t>,</w:t>
      </w:r>
      <w:r w:rsidRPr="00152519">
        <w:rPr>
          <w:rFonts w:ascii="Calibri" w:hAnsi="Calibri" w:cs="Calibri"/>
          <w:color w:val="000000"/>
          <w:sz w:val="22"/>
          <w:szCs w:val="22"/>
        </w:rPr>
        <w:br/>
      </w:r>
      <w:r w:rsidRPr="00152519">
        <w:rPr>
          <w:rStyle w:val="Emphasis"/>
          <w:rFonts w:ascii="Calibri" w:hAnsi="Calibri" w:cs="Calibri"/>
          <w:color w:val="000000"/>
          <w:sz w:val="22"/>
          <w:szCs w:val="22"/>
        </w:rPr>
        <w:t>Fault Tree Handbook with Aerospace Applications</w:t>
      </w:r>
      <w:r w:rsidRPr="00152519">
        <w:rPr>
          <w:rFonts w:ascii="Calibri" w:hAnsi="Calibri" w:cs="Calibri"/>
          <w:color w:val="000000"/>
          <w:sz w:val="22"/>
          <w:szCs w:val="22"/>
        </w:rPr>
        <w:t>,</w:t>
      </w:r>
      <w:r w:rsidRPr="00152519">
        <w:rPr>
          <w:rFonts w:ascii="Calibri" w:hAnsi="Calibri" w:cs="Calibri"/>
          <w:color w:val="000000"/>
          <w:sz w:val="22"/>
          <w:szCs w:val="22"/>
        </w:rPr>
        <w:br/>
        <w:t>NASA Office of Safety and Mission Assurance, 2002.</w:t>
      </w:r>
    </w:p>
    <w:p w14:paraId="76EC54DC" w14:textId="77777777" w:rsidR="002078CC" w:rsidRPr="00152519" w:rsidRDefault="002078CC" w:rsidP="00152519">
      <w:pPr>
        <w:pStyle w:val="Heading3"/>
        <w:spacing w:line="360" w:lineRule="auto"/>
        <w:rPr>
          <w:rStyle w:val="Strong"/>
          <w:rFonts w:ascii="Calibri" w:hAnsi="Calibri" w:cs="Calibri"/>
          <w:color w:val="000000"/>
          <w:sz w:val="22"/>
          <w:szCs w:val="22"/>
        </w:rPr>
      </w:pPr>
      <w:r w:rsidRPr="00152519">
        <w:rPr>
          <w:rStyle w:val="Strong"/>
          <w:rFonts w:ascii="Calibri" w:hAnsi="Calibri" w:cs="Calibri"/>
          <w:color w:val="000000"/>
          <w:sz w:val="22"/>
          <w:szCs w:val="22"/>
        </w:rPr>
        <w:t xml:space="preserve">[14] </w:t>
      </w:r>
    </w:p>
    <w:p w14:paraId="08A04AEE" w14:textId="5D66BCCB" w:rsidR="00DD0F7A" w:rsidRPr="00152519" w:rsidRDefault="002078CC" w:rsidP="00152519">
      <w:pPr>
        <w:pStyle w:val="Heading3"/>
        <w:spacing w:line="360" w:lineRule="auto"/>
        <w:rPr>
          <w:rFonts w:ascii="Calibri" w:hAnsi="Calibri" w:cs="Calibri"/>
          <w:color w:val="000000"/>
          <w:sz w:val="22"/>
          <w:szCs w:val="22"/>
        </w:rPr>
      </w:pPr>
      <w:r w:rsidRPr="00152519">
        <w:rPr>
          <w:rStyle w:val="Strong"/>
          <w:rFonts w:ascii="Calibri" w:hAnsi="Calibri" w:cs="Calibri"/>
          <w:b w:val="0"/>
          <w:bCs w:val="0"/>
          <w:color w:val="000000"/>
          <w:sz w:val="22"/>
          <w:szCs w:val="22"/>
        </w:rPr>
        <w:t xml:space="preserve">Explainability in aviation AI </w:t>
      </w:r>
      <w:r w:rsidRPr="00152519">
        <w:rPr>
          <w:rFonts w:ascii="Calibri" w:hAnsi="Calibri" w:cs="Calibri"/>
          <w:color w:val="000000"/>
          <w:sz w:val="22"/>
          <w:szCs w:val="22"/>
        </w:rPr>
        <w:t>European Union Aviation Safety Agency (EASA),</w:t>
      </w:r>
      <w:r w:rsidRPr="00152519">
        <w:rPr>
          <w:rFonts w:ascii="Calibri" w:hAnsi="Calibri" w:cs="Calibri"/>
          <w:color w:val="000000"/>
          <w:sz w:val="22"/>
          <w:szCs w:val="22"/>
        </w:rPr>
        <w:br/>
      </w:r>
      <w:r w:rsidRPr="00152519">
        <w:rPr>
          <w:rStyle w:val="Emphasis"/>
          <w:rFonts w:ascii="Calibri" w:hAnsi="Calibri" w:cs="Calibri"/>
          <w:color w:val="000000"/>
          <w:sz w:val="22"/>
          <w:szCs w:val="22"/>
        </w:rPr>
        <w:t>Artificial Intelligence Roadmap 2.0</w:t>
      </w:r>
      <w:r w:rsidRPr="00152519">
        <w:rPr>
          <w:rFonts w:ascii="Calibri" w:hAnsi="Calibri" w:cs="Calibri"/>
          <w:color w:val="000000"/>
          <w:sz w:val="22"/>
          <w:szCs w:val="22"/>
        </w:rPr>
        <w:t>, Cologne, Germany, 2023.</w:t>
      </w:r>
    </w:p>
    <w:p w14:paraId="01CB0704" w14:textId="77777777" w:rsidR="00D32996" w:rsidRPr="00152519" w:rsidRDefault="00DD0F7A" w:rsidP="00152519">
      <w:pPr>
        <w:spacing w:line="360" w:lineRule="auto"/>
        <w:rPr>
          <w:rFonts w:ascii="Calibri" w:hAnsi="Calibri" w:cs="Calibri"/>
          <w:color w:val="000000"/>
          <w:sz w:val="22"/>
          <w:szCs w:val="22"/>
        </w:rPr>
      </w:pPr>
      <w:r w:rsidRPr="00152519">
        <w:rPr>
          <w:rFonts w:ascii="Calibri" w:hAnsi="Calibri" w:cs="Calibri"/>
          <w:b/>
          <w:bCs/>
          <w:color w:val="000000"/>
          <w:sz w:val="22"/>
          <w:szCs w:val="22"/>
        </w:rPr>
        <w:t>[15]</w:t>
      </w:r>
    </w:p>
    <w:p w14:paraId="3F9376DA" w14:textId="059FC575" w:rsidR="00D32996" w:rsidRPr="00152519" w:rsidRDefault="00DD0F7A" w:rsidP="00152519">
      <w:pPr>
        <w:spacing w:line="360" w:lineRule="auto"/>
        <w:rPr>
          <w:rFonts w:ascii="Calibri" w:hAnsi="Calibri" w:cs="Calibri"/>
          <w:color w:val="000000"/>
          <w:sz w:val="22"/>
          <w:szCs w:val="22"/>
        </w:rPr>
      </w:pPr>
      <w:r w:rsidRPr="00152519">
        <w:rPr>
          <w:rFonts w:ascii="Calibri" w:hAnsi="Calibri" w:cs="Calibri"/>
          <w:color w:val="000000"/>
          <w:sz w:val="22"/>
          <w:szCs w:val="22"/>
        </w:rPr>
        <w:t xml:space="preserve"> D. S. Lee</w:t>
      </w:r>
      <w:r w:rsidRPr="00152519">
        <w:rPr>
          <w:rStyle w:val="apple-converted-space"/>
          <w:rFonts w:ascii="Calibri" w:hAnsi="Calibri" w:cs="Calibri"/>
          <w:color w:val="000000"/>
          <w:sz w:val="22"/>
          <w:szCs w:val="22"/>
        </w:rPr>
        <w:t> </w:t>
      </w:r>
      <w:r w:rsidRPr="00152519">
        <w:rPr>
          <w:rStyle w:val="Emphasis"/>
          <w:rFonts w:ascii="Calibri" w:eastAsiaTheme="majorEastAsia" w:hAnsi="Calibri" w:cs="Calibri"/>
          <w:color w:val="000000"/>
          <w:sz w:val="22"/>
          <w:szCs w:val="22"/>
        </w:rPr>
        <w:t>et al</w:t>
      </w:r>
      <w:r w:rsidRPr="00152519">
        <w:rPr>
          <w:rFonts w:ascii="Calibri" w:hAnsi="Calibri" w:cs="Calibri"/>
          <w:color w:val="000000"/>
          <w:sz w:val="22"/>
          <w:szCs w:val="22"/>
        </w:rPr>
        <w:t>., “The contribution of global aviation to anthropogenic climate forcing for 2000 to 2018,”</w:t>
      </w:r>
      <w:r w:rsidRPr="00152519">
        <w:rPr>
          <w:rStyle w:val="apple-converted-space"/>
          <w:rFonts w:ascii="Calibri" w:hAnsi="Calibri" w:cs="Calibri"/>
          <w:color w:val="000000"/>
          <w:sz w:val="22"/>
          <w:szCs w:val="22"/>
        </w:rPr>
        <w:t> </w:t>
      </w:r>
      <w:r w:rsidRPr="00152519">
        <w:rPr>
          <w:rStyle w:val="Emphasis"/>
          <w:rFonts w:ascii="Calibri" w:eastAsiaTheme="majorEastAsia" w:hAnsi="Calibri" w:cs="Calibri"/>
          <w:color w:val="000000"/>
          <w:sz w:val="22"/>
          <w:szCs w:val="22"/>
        </w:rPr>
        <w:t>Atmospheric Environment</w:t>
      </w:r>
      <w:r w:rsidRPr="00152519">
        <w:rPr>
          <w:rFonts w:ascii="Calibri" w:hAnsi="Calibri" w:cs="Calibri"/>
          <w:color w:val="000000"/>
          <w:sz w:val="22"/>
          <w:szCs w:val="22"/>
        </w:rPr>
        <w:t>, vol. 244, p. 117834, 2021.</w:t>
      </w:r>
    </w:p>
    <w:p w14:paraId="6ED7CC03" w14:textId="77777777" w:rsidR="00D32996" w:rsidRPr="00152519" w:rsidRDefault="00D32996" w:rsidP="00152519">
      <w:pPr>
        <w:spacing w:line="360" w:lineRule="auto"/>
        <w:rPr>
          <w:rFonts w:ascii="Calibri" w:hAnsi="Calibri" w:cs="Calibri"/>
          <w:b/>
          <w:bCs/>
          <w:color w:val="000000"/>
          <w:sz w:val="22"/>
          <w:szCs w:val="22"/>
        </w:rPr>
      </w:pPr>
      <w:r w:rsidRPr="00152519">
        <w:rPr>
          <w:rFonts w:ascii="Calibri" w:hAnsi="Calibri" w:cs="Calibri"/>
          <w:b/>
          <w:bCs/>
          <w:color w:val="000000"/>
          <w:sz w:val="22"/>
          <w:szCs w:val="22"/>
        </w:rPr>
        <w:t>[16]</w:t>
      </w:r>
    </w:p>
    <w:p w14:paraId="065F9F1F" w14:textId="5221EB51" w:rsidR="00D32996" w:rsidRPr="00152519" w:rsidRDefault="00D32996" w:rsidP="00152519">
      <w:pPr>
        <w:spacing w:line="360" w:lineRule="auto"/>
        <w:rPr>
          <w:rFonts w:ascii="Calibri" w:hAnsi="Calibri" w:cs="Calibri"/>
          <w:color w:val="000000"/>
          <w:sz w:val="22"/>
          <w:szCs w:val="22"/>
        </w:rPr>
      </w:pPr>
      <w:r w:rsidRPr="00152519">
        <w:rPr>
          <w:rFonts w:ascii="Calibri" w:hAnsi="Calibri" w:cs="Calibri"/>
          <w:color w:val="000000"/>
          <w:sz w:val="22"/>
          <w:szCs w:val="22"/>
        </w:rPr>
        <w:t xml:space="preserve"> International Civil Aviation Organization (ICAO),</w:t>
      </w:r>
      <w:r w:rsidRPr="00152519">
        <w:rPr>
          <w:rStyle w:val="apple-converted-space"/>
          <w:rFonts w:ascii="Calibri" w:hAnsi="Calibri" w:cs="Calibri"/>
          <w:color w:val="000000"/>
          <w:sz w:val="22"/>
          <w:szCs w:val="22"/>
        </w:rPr>
        <w:t> </w:t>
      </w:r>
      <w:r w:rsidRPr="00152519">
        <w:rPr>
          <w:rStyle w:val="Emphasis"/>
          <w:rFonts w:ascii="Calibri" w:eastAsiaTheme="majorEastAsia" w:hAnsi="Calibri" w:cs="Calibri"/>
          <w:color w:val="000000"/>
          <w:sz w:val="22"/>
          <w:szCs w:val="22"/>
        </w:rPr>
        <w:t>Environmental Report 2022: Aviation and Climate Change</w:t>
      </w:r>
      <w:r w:rsidRPr="00152519">
        <w:rPr>
          <w:rFonts w:ascii="Calibri" w:hAnsi="Calibri" w:cs="Calibri"/>
          <w:color w:val="000000"/>
          <w:sz w:val="22"/>
          <w:szCs w:val="22"/>
        </w:rPr>
        <w:t>, Montreal, QC, Canada, 2022.</w:t>
      </w:r>
    </w:p>
    <w:p w14:paraId="5EAEEED3" w14:textId="7A793B9F" w:rsidR="00D32996" w:rsidRPr="00152519" w:rsidRDefault="00D32996" w:rsidP="00152519">
      <w:pPr>
        <w:spacing w:line="360" w:lineRule="auto"/>
        <w:rPr>
          <w:rFonts w:ascii="Calibri" w:hAnsi="Calibri" w:cs="Calibri"/>
          <w:b/>
          <w:bCs/>
          <w:color w:val="000000"/>
          <w:sz w:val="22"/>
          <w:szCs w:val="22"/>
        </w:rPr>
      </w:pPr>
      <w:r w:rsidRPr="00152519">
        <w:rPr>
          <w:rFonts w:ascii="Calibri" w:hAnsi="Calibri" w:cs="Calibri"/>
          <w:b/>
          <w:bCs/>
          <w:color w:val="000000"/>
          <w:sz w:val="22"/>
          <w:szCs w:val="22"/>
        </w:rPr>
        <w:t>[17]</w:t>
      </w:r>
    </w:p>
    <w:p w14:paraId="0E869FFB" w14:textId="7A4D616E" w:rsidR="00D32996" w:rsidRPr="00152519" w:rsidRDefault="00D32996" w:rsidP="00152519">
      <w:pPr>
        <w:spacing w:line="360" w:lineRule="auto"/>
        <w:rPr>
          <w:rFonts w:ascii="Calibri" w:hAnsi="Calibri" w:cs="Calibri"/>
          <w:color w:val="000000"/>
          <w:sz w:val="22"/>
          <w:szCs w:val="22"/>
        </w:rPr>
      </w:pPr>
      <w:r w:rsidRPr="00152519">
        <w:rPr>
          <w:rFonts w:ascii="Calibri" w:hAnsi="Calibri" w:cs="Calibri"/>
          <w:color w:val="000000"/>
          <w:sz w:val="22"/>
          <w:szCs w:val="22"/>
        </w:rPr>
        <w:lastRenderedPageBreak/>
        <w:t xml:space="preserve"> A. T. </w:t>
      </w:r>
      <w:proofErr w:type="spellStart"/>
      <w:r w:rsidRPr="00152519">
        <w:rPr>
          <w:rFonts w:ascii="Calibri" w:hAnsi="Calibri" w:cs="Calibri"/>
          <w:color w:val="000000"/>
          <w:sz w:val="22"/>
          <w:szCs w:val="22"/>
        </w:rPr>
        <w:t>Rezvani</w:t>
      </w:r>
      <w:proofErr w:type="spellEnd"/>
      <w:r w:rsidRPr="00152519">
        <w:rPr>
          <w:rFonts w:ascii="Calibri" w:hAnsi="Calibri" w:cs="Calibri"/>
          <w:color w:val="000000"/>
          <w:sz w:val="22"/>
          <w:szCs w:val="22"/>
        </w:rPr>
        <w:t xml:space="preserve"> and M. G. Jardine, “Bayesian networks in aviation system safety assessment: A review,”</w:t>
      </w:r>
      <w:r w:rsidRPr="00152519">
        <w:rPr>
          <w:rStyle w:val="apple-converted-space"/>
          <w:rFonts w:ascii="Calibri" w:hAnsi="Calibri" w:cs="Calibri"/>
          <w:color w:val="000000"/>
          <w:sz w:val="22"/>
          <w:szCs w:val="22"/>
        </w:rPr>
        <w:t> </w:t>
      </w:r>
      <w:r w:rsidRPr="00152519">
        <w:rPr>
          <w:rStyle w:val="Emphasis"/>
          <w:rFonts w:ascii="Calibri" w:eastAsiaTheme="majorEastAsia" w:hAnsi="Calibri" w:cs="Calibri"/>
          <w:color w:val="000000"/>
          <w:sz w:val="22"/>
          <w:szCs w:val="22"/>
        </w:rPr>
        <w:t>Reliability Engineering &amp; System Safety</w:t>
      </w:r>
      <w:r w:rsidRPr="00152519">
        <w:rPr>
          <w:rFonts w:ascii="Calibri" w:hAnsi="Calibri" w:cs="Calibri"/>
          <w:color w:val="000000"/>
          <w:sz w:val="22"/>
          <w:szCs w:val="22"/>
        </w:rPr>
        <w:t>, vol. 167, pp. 98–110, 2017.</w:t>
      </w:r>
    </w:p>
    <w:p w14:paraId="61CA5BE6" w14:textId="32439D85" w:rsidR="00D32996" w:rsidRPr="00152519" w:rsidRDefault="00D32996" w:rsidP="00152519">
      <w:pPr>
        <w:spacing w:line="360" w:lineRule="auto"/>
        <w:rPr>
          <w:rFonts w:ascii="Calibri" w:hAnsi="Calibri" w:cs="Calibri"/>
          <w:b/>
          <w:bCs/>
          <w:color w:val="000000" w:themeColor="text1"/>
          <w:sz w:val="22"/>
          <w:szCs w:val="22"/>
        </w:rPr>
      </w:pPr>
      <w:r w:rsidRPr="00152519">
        <w:rPr>
          <w:rFonts w:ascii="Calibri" w:hAnsi="Calibri" w:cs="Calibri"/>
          <w:b/>
          <w:bCs/>
          <w:color w:val="000000" w:themeColor="text1"/>
          <w:sz w:val="22"/>
          <w:szCs w:val="22"/>
        </w:rPr>
        <w:t>[18]</w:t>
      </w:r>
      <w:r w:rsidRPr="00152519">
        <w:rPr>
          <w:rFonts w:ascii="Calibri" w:hAnsi="Calibri" w:cs="Calibri"/>
          <w:color w:val="000000" w:themeColor="text1"/>
          <w:sz w:val="22"/>
          <w:szCs w:val="22"/>
        </w:rPr>
        <w:t xml:space="preserve"> R. K. Boehm-Davis and E. Salas, “Human factors in aviation,”</w:t>
      </w:r>
      <w:r w:rsidRPr="00152519">
        <w:rPr>
          <w:rStyle w:val="apple-converted-space"/>
          <w:rFonts w:ascii="Calibri" w:hAnsi="Calibri" w:cs="Calibri"/>
          <w:color w:val="000000" w:themeColor="text1"/>
          <w:sz w:val="22"/>
          <w:szCs w:val="22"/>
        </w:rPr>
        <w:t> </w:t>
      </w:r>
      <w:r w:rsidRPr="00152519">
        <w:rPr>
          <w:rStyle w:val="Emphasis"/>
          <w:rFonts w:ascii="Calibri" w:eastAsiaTheme="majorEastAsia" w:hAnsi="Calibri" w:cs="Calibri"/>
          <w:color w:val="000000" w:themeColor="text1"/>
          <w:sz w:val="22"/>
          <w:szCs w:val="22"/>
        </w:rPr>
        <w:t>Handbook of Human Factors and Ergonomics</w:t>
      </w:r>
      <w:r w:rsidRPr="00152519">
        <w:rPr>
          <w:rFonts w:ascii="Calibri" w:hAnsi="Calibri" w:cs="Calibri"/>
          <w:color w:val="000000" w:themeColor="text1"/>
          <w:sz w:val="22"/>
          <w:szCs w:val="22"/>
        </w:rPr>
        <w:t>, 4th ed., Hoboken, NJ, USA: Wiley, 2012.</w:t>
      </w:r>
    </w:p>
    <w:p w14:paraId="7CA2434D" w14:textId="421C74D4"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[19]</w:t>
      </w:r>
      <w:r w:rsidRPr="00152519">
        <w:rPr>
          <w:rFonts w:ascii="Calibri" w:eastAsia="Arial" w:hAnsi="Calibri" w:cs="Calibri"/>
          <w:color w:val="000000" w:themeColor="text1"/>
          <w:sz w:val="22"/>
          <w:szCs w:val="22"/>
        </w:rPr>
        <w:t xml:space="preserve"> W. McKinney, "Data Structures for Statistical Computing in Python," Proc. 9th Python in Science Conf., pp. 51–56, 2010.</w:t>
      </w:r>
    </w:p>
    <w:p w14:paraId="77FCCC91" w14:textId="4C5779C6"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[20]</w:t>
      </w:r>
      <w:r w:rsidRPr="00152519">
        <w:rPr>
          <w:rFonts w:ascii="Calibri" w:eastAsia="Arial" w:hAnsi="Calibri" w:cs="Calibri"/>
          <w:color w:val="000000" w:themeColor="text1"/>
          <w:sz w:val="22"/>
          <w:szCs w:val="22"/>
        </w:rPr>
        <w:t xml:space="preserve"> F. Doshi-Velez and B. Kim, "Towards a Rigorous Science of Interpretable Machine Learning," arXiv:1702.08608, 2017.</w:t>
      </w:r>
    </w:p>
    <w:p w14:paraId="3840D096" w14:textId="52E7894E"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[21]</w:t>
      </w:r>
      <w:r w:rsidRPr="00152519">
        <w:rPr>
          <w:rFonts w:ascii="Calibri" w:eastAsia="Arial" w:hAnsi="Calibri" w:cs="Calibri"/>
          <w:color w:val="000000" w:themeColor="text1"/>
          <w:sz w:val="22"/>
          <w:szCs w:val="22"/>
        </w:rPr>
        <w:t xml:space="preserve"> C. Rudin, "Stop Explaining Black Box Machine Learning Models for High Stakes Decisions and Use Interpretable Models Instead," Nature Machine Intelligence, vol. 1, pp. 206–215, 2019.</w:t>
      </w:r>
    </w:p>
    <w:p w14:paraId="298ED25A" w14:textId="611B36F7"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[22]</w:t>
      </w:r>
      <w:r w:rsidRPr="00152519">
        <w:rPr>
          <w:rFonts w:ascii="Calibri" w:eastAsia="Arial" w:hAnsi="Calibri" w:cs="Calibri"/>
          <w:color w:val="000000" w:themeColor="text1"/>
          <w:sz w:val="22"/>
          <w:szCs w:val="22"/>
        </w:rPr>
        <w:t xml:space="preserve"> NTSB, "Aviation Accident Database &amp; Synoptic," National Transportation Safety Board, Washington DC, 2023. [Online]. Available: https://www.ntsb.gov/</w:t>
      </w:r>
    </w:p>
    <w:p w14:paraId="67288196" w14:textId="6D35AC9F"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[23]</w:t>
      </w:r>
      <w:r w:rsidRPr="00152519">
        <w:rPr>
          <w:rFonts w:ascii="Calibri" w:eastAsia="Arial" w:hAnsi="Calibri" w:cs="Calibri"/>
          <w:color w:val="000000" w:themeColor="text1"/>
          <w:sz w:val="22"/>
          <w:szCs w:val="22"/>
        </w:rPr>
        <w:t xml:space="preserve"> </w:t>
      </w:r>
      <w:proofErr w:type="spellStart"/>
      <w:r w:rsidRPr="00152519">
        <w:rPr>
          <w:rFonts w:ascii="Calibri" w:eastAsia="Arial" w:hAnsi="Calibri" w:cs="Calibri"/>
          <w:color w:val="000000" w:themeColor="text1"/>
          <w:sz w:val="22"/>
          <w:szCs w:val="22"/>
        </w:rPr>
        <w:t>OpenSky</w:t>
      </w:r>
      <w:proofErr w:type="spellEnd"/>
      <w:r w:rsidRPr="00152519">
        <w:rPr>
          <w:rFonts w:ascii="Calibri" w:eastAsia="Arial" w:hAnsi="Calibri" w:cs="Calibri"/>
          <w:color w:val="000000" w:themeColor="text1"/>
          <w:sz w:val="22"/>
          <w:szCs w:val="22"/>
        </w:rPr>
        <w:t xml:space="preserve"> Network, "</w:t>
      </w:r>
      <w:proofErr w:type="spellStart"/>
      <w:r w:rsidRPr="00152519">
        <w:rPr>
          <w:rFonts w:ascii="Calibri" w:eastAsia="Arial" w:hAnsi="Calibri" w:cs="Calibri"/>
          <w:color w:val="000000" w:themeColor="text1"/>
          <w:sz w:val="22"/>
          <w:szCs w:val="22"/>
        </w:rPr>
        <w:t>OpenSky</w:t>
      </w:r>
      <w:proofErr w:type="spellEnd"/>
      <w:r w:rsidRPr="00152519">
        <w:rPr>
          <w:rFonts w:ascii="Calibri" w:eastAsia="Arial" w:hAnsi="Calibri" w:cs="Calibri"/>
          <w:color w:val="000000" w:themeColor="text1"/>
          <w:sz w:val="22"/>
          <w:szCs w:val="22"/>
        </w:rPr>
        <w:t xml:space="preserve"> Network ADS-B Flight Data," Zurich, 2019. [Online]. Available: https://opensky-network.org/</w:t>
      </w:r>
    </w:p>
    <w:p w14:paraId="18004EDB" w14:textId="2D1F2BB5"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[24]</w:t>
      </w:r>
      <w:r w:rsidRPr="00152519">
        <w:rPr>
          <w:rFonts w:ascii="Calibri" w:eastAsia="Arial" w:hAnsi="Calibri" w:cs="Calibri"/>
          <w:color w:val="000000" w:themeColor="text1"/>
          <w:sz w:val="22"/>
          <w:szCs w:val="22"/>
        </w:rPr>
        <w:t xml:space="preserve"> EASA, "ICAO/EASA Engine Emissions Databank, Version 31," European Union Aviation Safety Agency, Cologne, 2024.</w:t>
      </w:r>
    </w:p>
    <w:p w14:paraId="5EDDE898" w14:textId="5E8DCDF8"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[25]</w:t>
      </w:r>
      <w:r w:rsidRPr="00152519">
        <w:rPr>
          <w:rFonts w:ascii="Calibri" w:eastAsia="Arial" w:hAnsi="Calibri" w:cs="Calibri"/>
          <w:color w:val="000000" w:themeColor="text1"/>
          <w:sz w:val="22"/>
          <w:szCs w:val="22"/>
        </w:rPr>
        <w:t xml:space="preserve"> EASA, "Conflict Zone Information Bulletin CZIB 2026-03-R5: Middle East Airspace," European Union Aviation Safety Agency, 28 February 2026.</w:t>
      </w:r>
    </w:p>
    <w:p w14:paraId="0231028A" w14:textId="5B24E456"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[26]</w:t>
      </w:r>
      <w:r w:rsidRPr="00152519">
        <w:rPr>
          <w:rFonts w:ascii="Calibri" w:eastAsia="Arial" w:hAnsi="Calibri" w:cs="Calibri"/>
          <w:color w:val="000000" w:themeColor="text1"/>
          <w:sz w:val="22"/>
          <w:szCs w:val="22"/>
        </w:rPr>
        <w:t xml:space="preserve"> OPSGROUP, "Middle East Airspace — Current Operational Picture," March 2026. [Online]. Available: https://ops.group/</w:t>
      </w:r>
    </w:p>
    <w:p w14:paraId="2D3B0A27" w14:textId="0AE9EBA8"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[27]</w:t>
      </w:r>
      <w:r w:rsidRPr="00152519">
        <w:rPr>
          <w:rFonts w:ascii="Calibri" w:eastAsia="Arial" w:hAnsi="Calibri" w:cs="Calibri"/>
          <w:color w:val="000000" w:themeColor="text1"/>
          <w:sz w:val="22"/>
          <w:szCs w:val="22"/>
        </w:rPr>
        <w:t xml:space="preserve"> </w:t>
      </w:r>
      <w:proofErr w:type="spellStart"/>
      <w:r w:rsidRPr="00152519">
        <w:rPr>
          <w:rFonts w:ascii="Calibri" w:eastAsia="Arial" w:hAnsi="Calibri" w:cs="Calibri"/>
          <w:color w:val="000000" w:themeColor="text1"/>
          <w:sz w:val="22"/>
          <w:szCs w:val="22"/>
        </w:rPr>
        <w:t>AviationStack</w:t>
      </w:r>
      <w:proofErr w:type="spellEnd"/>
      <w:r w:rsidRPr="00152519">
        <w:rPr>
          <w:rFonts w:ascii="Calibri" w:eastAsia="Arial" w:hAnsi="Calibri" w:cs="Calibri"/>
          <w:color w:val="000000" w:themeColor="text1"/>
          <w:sz w:val="22"/>
          <w:szCs w:val="22"/>
        </w:rPr>
        <w:t xml:space="preserve">, "Real-Time Flight Tracker &amp; Status REST API," </w:t>
      </w:r>
      <w:proofErr w:type="spellStart"/>
      <w:r w:rsidRPr="00152519">
        <w:rPr>
          <w:rFonts w:ascii="Calibri" w:eastAsia="Arial" w:hAnsi="Calibri" w:cs="Calibri"/>
          <w:color w:val="000000" w:themeColor="text1"/>
          <w:sz w:val="22"/>
          <w:szCs w:val="22"/>
        </w:rPr>
        <w:t>apilayer</w:t>
      </w:r>
      <w:proofErr w:type="spellEnd"/>
      <w:r w:rsidRPr="00152519">
        <w:rPr>
          <w:rFonts w:ascii="Calibri" w:eastAsia="Arial" w:hAnsi="Calibri" w:cs="Calibri"/>
          <w:color w:val="000000" w:themeColor="text1"/>
          <w:sz w:val="22"/>
          <w:szCs w:val="22"/>
        </w:rPr>
        <w:t xml:space="preserve"> GmbH, Vienna, 2024. [Online]. Available: https://aviationstack.com/</w:t>
      </w:r>
    </w:p>
    <w:p w14:paraId="4D013F7A" w14:textId="45B10C00"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[28]</w:t>
      </w:r>
      <w:r w:rsidRPr="00152519">
        <w:rPr>
          <w:rFonts w:ascii="Calibri" w:eastAsia="Arial" w:hAnsi="Calibri" w:cs="Calibri"/>
          <w:color w:val="000000" w:themeColor="text1"/>
          <w:sz w:val="22"/>
          <w:szCs w:val="22"/>
        </w:rPr>
        <w:t xml:space="preserve"> BCS, "BCS Code of Conduct," British Computer Society, Swindon, 2022.</w:t>
      </w:r>
    </w:p>
    <w:p w14:paraId="43ED1CD6" w14:textId="67AFFBFD"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[29]</w:t>
      </w:r>
      <w:r w:rsidRPr="00152519">
        <w:rPr>
          <w:rFonts w:ascii="Calibri" w:eastAsia="Arial" w:hAnsi="Calibri" w:cs="Calibri"/>
          <w:color w:val="000000" w:themeColor="text1"/>
          <w:sz w:val="22"/>
          <w:szCs w:val="22"/>
        </w:rPr>
        <w:t xml:space="preserve"> European Parliament, "Regulation (EU) 2024/1689 — Artificial Intelligence Act," Official Journal of the European Union, 2024.</w:t>
      </w:r>
    </w:p>
    <w:p w14:paraId="7A781EB2" w14:textId="3A3AD1AA"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[30]</w:t>
      </w:r>
      <w:r w:rsidRPr="00152519">
        <w:rPr>
          <w:rFonts w:ascii="Calibri" w:eastAsia="Arial" w:hAnsi="Calibri" w:cs="Calibri"/>
          <w:color w:val="000000" w:themeColor="text1"/>
          <w:sz w:val="22"/>
          <w:szCs w:val="22"/>
        </w:rPr>
        <w:t xml:space="preserve"> ICAO, "Annex 19 to the Convention on International Civil Aviation — Safety Management, 3rd Edition," International Civil Aviation Organization, Montreal, 2023.</w:t>
      </w:r>
    </w:p>
    <w:p w14:paraId="6D3E9483" w14:textId="26B0ACAE"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31</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RTCA, "DO-178C: Software Considerations in Airborne Systems and Equipment Certification," RTCA, Washington DC, 2011.</w:t>
      </w:r>
    </w:p>
    <w:p w14:paraId="14D45D8E" w14:textId="1948DBC5"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32</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D. S. Lee et al., "The Contribution of Global Aviation to Anthropogenic Climate Forcing for 2000 to 2018," Atmospheric Environment, vol. 244, 2021.</w:t>
      </w:r>
    </w:p>
    <w:p w14:paraId="3215BCB8" w14:textId="66A68E78"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lastRenderedPageBreak/>
        <w:t>[</w:t>
      </w:r>
      <w:r w:rsidR="00315B03" w:rsidRPr="00152519">
        <w:rPr>
          <w:rFonts w:ascii="Calibri" w:eastAsia="Arial" w:hAnsi="Calibri" w:cs="Calibri"/>
          <w:b/>
          <w:bCs/>
          <w:color w:val="000000" w:themeColor="text1"/>
          <w:sz w:val="22"/>
          <w:szCs w:val="22"/>
        </w:rPr>
        <w:t>33</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General Data Protection Regulation (GDPR), Regulation (EU) 2016/679, European Parliament, 2018.</w:t>
      </w:r>
    </w:p>
    <w:p w14:paraId="06F5B829" w14:textId="60BD203B"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34</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I. H. Witten, E. Frank, M. A. Hall and C. J. Pal, Data Mining: Practical Machine Learning Tools and Techniques, 4th ed. Morgan Kaufmann, 2016.</w:t>
      </w:r>
    </w:p>
    <w:p w14:paraId="1BA6C427" w14:textId="30451721"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35</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S. Russell and P. Norvig, Artificial Intelligence: A Modern Approach, 4th ed. Prentice Hall, 2020.</w:t>
      </w:r>
    </w:p>
    <w:p w14:paraId="67BFDC0A" w14:textId="4D1525DA" w:rsidR="002428C1" w:rsidRPr="00152519" w:rsidRDefault="002428C1" w:rsidP="00152519">
      <w:pPr>
        <w:spacing w:before="80" w:after="80" w:line="360" w:lineRule="auto"/>
        <w:ind w:left="720" w:hanging="720"/>
        <w:rPr>
          <w:rFonts w:ascii="Calibri"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36</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w:t>
      </w:r>
      <w:proofErr w:type="spellStart"/>
      <w:r w:rsidRPr="00152519">
        <w:rPr>
          <w:rFonts w:ascii="Calibri" w:eastAsia="Arial" w:hAnsi="Calibri" w:cs="Calibri"/>
          <w:color w:val="000000" w:themeColor="text1"/>
          <w:sz w:val="22"/>
          <w:szCs w:val="22"/>
        </w:rPr>
        <w:t>Streamlit</w:t>
      </w:r>
      <w:proofErr w:type="spellEnd"/>
      <w:r w:rsidRPr="00152519">
        <w:rPr>
          <w:rFonts w:ascii="Calibri" w:eastAsia="Arial" w:hAnsi="Calibri" w:cs="Calibri"/>
          <w:color w:val="000000" w:themeColor="text1"/>
          <w:sz w:val="22"/>
          <w:szCs w:val="22"/>
        </w:rPr>
        <w:t xml:space="preserve"> Inc., "</w:t>
      </w:r>
      <w:proofErr w:type="spellStart"/>
      <w:r w:rsidRPr="00152519">
        <w:rPr>
          <w:rFonts w:ascii="Calibri" w:eastAsia="Arial" w:hAnsi="Calibri" w:cs="Calibri"/>
          <w:color w:val="000000" w:themeColor="text1"/>
          <w:sz w:val="22"/>
          <w:szCs w:val="22"/>
        </w:rPr>
        <w:t>Streamlit</w:t>
      </w:r>
      <w:proofErr w:type="spellEnd"/>
      <w:r w:rsidRPr="00152519">
        <w:rPr>
          <w:rFonts w:ascii="Calibri" w:eastAsia="Arial" w:hAnsi="Calibri" w:cs="Calibri"/>
          <w:color w:val="000000" w:themeColor="text1"/>
          <w:sz w:val="22"/>
          <w:szCs w:val="22"/>
        </w:rPr>
        <w:t xml:space="preserve"> Documentation," 2024. [Online]. Available: https://docs.streamlit.io/</w:t>
      </w:r>
    </w:p>
    <w:p w14:paraId="46695D99" w14:textId="74B2F826" w:rsidR="002428C1" w:rsidRPr="00152519" w:rsidRDefault="002428C1" w:rsidP="00152519">
      <w:pPr>
        <w:spacing w:before="80" w:after="80" w:line="360" w:lineRule="auto"/>
        <w:ind w:left="720" w:hanging="720"/>
        <w:rPr>
          <w:rFonts w:ascii="Calibri" w:eastAsia="Arial" w:hAnsi="Calibri" w:cs="Calibri"/>
          <w:color w:val="000000" w:themeColor="text1"/>
          <w:sz w:val="22"/>
          <w:szCs w:val="22"/>
        </w:rPr>
      </w:pPr>
      <w:r w:rsidRPr="00152519">
        <w:rPr>
          <w:rFonts w:ascii="Calibri" w:eastAsia="Arial" w:hAnsi="Calibri" w:cs="Calibri"/>
          <w:b/>
          <w:bCs/>
          <w:color w:val="000000" w:themeColor="text1"/>
          <w:sz w:val="22"/>
          <w:szCs w:val="22"/>
        </w:rPr>
        <w:t>[</w:t>
      </w:r>
      <w:r w:rsidR="00315B03" w:rsidRPr="00152519">
        <w:rPr>
          <w:rFonts w:ascii="Calibri" w:eastAsia="Arial" w:hAnsi="Calibri" w:cs="Calibri"/>
          <w:b/>
          <w:bCs/>
          <w:color w:val="000000" w:themeColor="text1"/>
          <w:sz w:val="22"/>
          <w:szCs w:val="22"/>
        </w:rPr>
        <w:t>37</w:t>
      </w:r>
      <w:r w:rsidRPr="00152519">
        <w:rPr>
          <w:rFonts w:ascii="Calibri" w:eastAsia="Arial" w:hAnsi="Calibri" w:cs="Calibri"/>
          <w:b/>
          <w:bCs/>
          <w:color w:val="000000" w:themeColor="text1"/>
          <w:sz w:val="22"/>
          <w:szCs w:val="22"/>
        </w:rPr>
        <w:t>]</w:t>
      </w:r>
      <w:r w:rsidRPr="00152519">
        <w:rPr>
          <w:rFonts w:ascii="Calibri" w:eastAsia="Arial" w:hAnsi="Calibri" w:cs="Calibri"/>
          <w:color w:val="000000" w:themeColor="text1"/>
          <w:sz w:val="22"/>
          <w:szCs w:val="22"/>
        </w:rPr>
        <w:t xml:space="preserve"> Python Software Foundation, "Python Language Reference, version 3.11," 2023. [Online]. Available: </w:t>
      </w:r>
      <w:hyperlink r:id="rId8" w:history="1">
        <w:r w:rsidR="00D1209D" w:rsidRPr="00152519">
          <w:rPr>
            <w:rStyle w:val="Hyperlink"/>
            <w:rFonts w:ascii="Calibri" w:eastAsia="Arial" w:hAnsi="Calibri" w:cs="Calibri"/>
            <w:sz w:val="22"/>
            <w:szCs w:val="22"/>
          </w:rPr>
          <w:t>https://docs.python.org/</w:t>
        </w:r>
      </w:hyperlink>
    </w:p>
    <w:p w14:paraId="45AEFAC3"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[38</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National</w:t>
      </w:r>
      <w:proofErr w:type="gramEnd"/>
      <w:r w:rsidRPr="00152519">
        <w:rPr>
          <w:rFonts w:ascii="Calibri" w:eastAsia="Calibri" w:hAnsi="Calibri" w:cs="Calibri"/>
          <w:color w:val="333333"/>
          <w:sz w:val="22"/>
          <w:szCs w:val="22"/>
        </w:rPr>
        <w:t xml:space="preserve"> Transportation Safety Board (NTSB), "Aviation Accident Database and Synoptic Reports," U.S. National Transportation Safety Board, Washington, D.C., 2024. [Online]. Available: https://www.ntsb.gov/investigations/AccidentReports/Pages/aviation.aspx [Accessed: Apr. 2026].</w:t>
      </w:r>
    </w:p>
    <w:p w14:paraId="64D6EC52"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[39</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European</w:t>
      </w:r>
      <w:proofErr w:type="gramEnd"/>
      <w:r w:rsidRPr="00152519">
        <w:rPr>
          <w:rFonts w:ascii="Calibri" w:eastAsia="Calibri" w:hAnsi="Calibri" w:cs="Calibri"/>
          <w:color w:val="333333"/>
          <w:sz w:val="22"/>
          <w:szCs w:val="22"/>
        </w:rPr>
        <w:t xml:space="preserve"> Union Aviation Safety Agency (EASA) and International Civil Aviation Organization (ICAO), "ICAO Aircraft Engine Emissions Databank, Version 31," EASA, Cologne, Germany, 2024. [Online]. Available: https://www.easa.europa.eu/en/domains/environment/icao-aircraft-engine-emissions-databank [Accessed: Apr. 2026].</w:t>
      </w:r>
    </w:p>
    <w:p w14:paraId="2434EBB2"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[40</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w:t>
      </w:r>
      <w:proofErr w:type="spellStart"/>
      <w:r w:rsidRPr="00152519">
        <w:rPr>
          <w:rFonts w:ascii="Calibri" w:eastAsia="Calibri" w:hAnsi="Calibri" w:cs="Calibri"/>
          <w:color w:val="333333"/>
          <w:sz w:val="22"/>
          <w:szCs w:val="22"/>
        </w:rPr>
        <w:t>Apilayer</w:t>
      </w:r>
      <w:proofErr w:type="spellEnd"/>
      <w:proofErr w:type="gramEnd"/>
      <w:r w:rsidRPr="00152519">
        <w:rPr>
          <w:rFonts w:ascii="Calibri" w:eastAsia="Calibri" w:hAnsi="Calibri" w:cs="Calibri"/>
          <w:color w:val="333333"/>
          <w:sz w:val="22"/>
          <w:szCs w:val="22"/>
        </w:rPr>
        <w:t xml:space="preserve"> GmbH, "</w:t>
      </w:r>
      <w:proofErr w:type="spellStart"/>
      <w:r w:rsidRPr="00152519">
        <w:rPr>
          <w:rFonts w:ascii="Calibri" w:eastAsia="Calibri" w:hAnsi="Calibri" w:cs="Calibri"/>
          <w:color w:val="333333"/>
          <w:sz w:val="22"/>
          <w:szCs w:val="22"/>
        </w:rPr>
        <w:t>Aviationstack</w:t>
      </w:r>
      <w:proofErr w:type="spellEnd"/>
      <w:r w:rsidRPr="00152519">
        <w:rPr>
          <w:rFonts w:ascii="Calibri" w:eastAsia="Calibri" w:hAnsi="Calibri" w:cs="Calibri"/>
          <w:color w:val="333333"/>
          <w:sz w:val="22"/>
          <w:szCs w:val="22"/>
        </w:rPr>
        <w:t xml:space="preserve"> — Real-Time Flight Tracker and Status REST API," </w:t>
      </w:r>
      <w:proofErr w:type="spellStart"/>
      <w:r w:rsidRPr="00152519">
        <w:rPr>
          <w:rFonts w:ascii="Calibri" w:eastAsia="Calibri" w:hAnsi="Calibri" w:cs="Calibri"/>
          <w:color w:val="333333"/>
          <w:sz w:val="22"/>
          <w:szCs w:val="22"/>
        </w:rPr>
        <w:t>Apilayer</w:t>
      </w:r>
      <w:proofErr w:type="spellEnd"/>
      <w:r w:rsidRPr="00152519">
        <w:rPr>
          <w:rFonts w:ascii="Calibri" w:eastAsia="Calibri" w:hAnsi="Calibri" w:cs="Calibri"/>
          <w:color w:val="333333"/>
          <w:sz w:val="22"/>
          <w:szCs w:val="22"/>
        </w:rPr>
        <w:t xml:space="preserve"> GmbH, Vienna, Austria, 2024. [Online]. Available: https://aviationstack.com/ [Accessed: Apr. 2026].</w:t>
      </w:r>
    </w:p>
    <w:p w14:paraId="1D42C057"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[41</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European</w:t>
      </w:r>
      <w:proofErr w:type="gramEnd"/>
      <w:r w:rsidRPr="00152519">
        <w:rPr>
          <w:rFonts w:ascii="Calibri" w:eastAsia="Calibri" w:hAnsi="Calibri" w:cs="Calibri"/>
          <w:color w:val="333333"/>
          <w:sz w:val="22"/>
          <w:szCs w:val="22"/>
        </w:rPr>
        <w:t xml:space="preserve"> Union Aviation Safety Agency (EASA), "Conflict Zone Information Bulletin 2026-03-R5: Airspace of Bahrain, Iran, Iraq, Israel, Jordan, Kuwait, Lebanon, Qatar, Saudi Arabia, UAE, and Oman," EASA, Cologne, Germany, 28 Feb. 2026. [Online]. Available: https://www.easa.europa.eu/en/domains/air-operations/czibs [Accessed: Apr. 2026].</w:t>
      </w:r>
    </w:p>
    <w:p w14:paraId="24D997AF"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[42</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M.</w:t>
      </w:r>
      <w:proofErr w:type="gramEnd"/>
      <w:r w:rsidRPr="00152519">
        <w:rPr>
          <w:rFonts w:ascii="Calibri" w:eastAsia="Calibri" w:hAnsi="Calibri" w:cs="Calibri"/>
          <w:color w:val="333333"/>
          <w:sz w:val="22"/>
          <w:szCs w:val="22"/>
        </w:rPr>
        <w:t xml:space="preserve"> Schäfer, M. </w:t>
      </w:r>
      <w:proofErr w:type="spellStart"/>
      <w:r w:rsidRPr="00152519">
        <w:rPr>
          <w:rFonts w:ascii="Calibri" w:eastAsia="Calibri" w:hAnsi="Calibri" w:cs="Calibri"/>
          <w:color w:val="333333"/>
          <w:sz w:val="22"/>
          <w:szCs w:val="22"/>
        </w:rPr>
        <w:t>Strohmeier</w:t>
      </w:r>
      <w:proofErr w:type="spellEnd"/>
      <w:r w:rsidRPr="00152519">
        <w:rPr>
          <w:rFonts w:ascii="Calibri" w:eastAsia="Calibri" w:hAnsi="Calibri" w:cs="Calibri"/>
          <w:color w:val="333333"/>
          <w:sz w:val="22"/>
          <w:szCs w:val="22"/>
        </w:rPr>
        <w:t xml:space="preserve">, V. Lenders, I. Martinovic, and M. Wilhelm, "Bringing Up </w:t>
      </w:r>
      <w:proofErr w:type="spellStart"/>
      <w:r w:rsidRPr="00152519">
        <w:rPr>
          <w:rFonts w:ascii="Calibri" w:eastAsia="Calibri" w:hAnsi="Calibri" w:cs="Calibri"/>
          <w:color w:val="333333"/>
          <w:sz w:val="22"/>
          <w:szCs w:val="22"/>
        </w:rPr>
        <w:t>OpenSky</w:t>
      </w:r>
      <w:proofErr w:type="spellEnd"/>
      <w:r w:rsidRPr="00152519">
        <w:rPr>
          <w:rFonts w:ascii="Calibri" w:eastAsia="Calibri" w:hAnsi="Calibri" w:cs="Calibri"/>
          <w:color w:val="333333"/>
          <w:sz w:val="22"/>
          <w:szCs w:val="22"/>
        </w:rPr>
        <w:t>: A Large-scale ADS-B Sensor Network for Research," in Proc. 13th ACM/IEEE Int. Conf. Information Processing in Sensor Networks (IPSN), Berlin, Germany, Apr. 2014, pp. 83–94.</w:t>
      </w:r>
    </w:p>
    <w:p w14:paraId="4A9CD264"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[43</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European</w:t>
      </w:r>
      <w:proofErr w:type="gramEnd"/>
      <w:r w:rsidRPr="00152519">
        <w:rPr>
          <w:rFonts w:ascii="Calibri" w:eastAsia="Calibri" w:hAnsi="Calibri" w:cs="Calibri"/>
          <w:color w:val="333333"/>
          <w:sz w:val="22"/>
          <w:szCs w:val="22"/>
        </w:rPr>
        <w:t xml:space="preserve"> Parliament and Council of the European Union, "Regulation (EU) 2024/1689 of the European Parliament and of the Council of 13 June 2024 Laying Down Harmonised Rules on Artificial Intelligence (Artificial Intelligence Act)," Official Journal of the European Union, L 2024/1689, 12 Jul. 2024.</w:t>
      </w:r>
    </w:p>
    <w:p w14:paraId="7D401A8B"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[44</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RTCA</w:t>
      </w:r>
      <w:proofErr w:type="gramEnd"/>
      <w:r w:rsidRPr="00152519">
        <w:rPr>
          <w:rFonts w:ascii="Calibri" w:eastAsia="Calibri" w:hAnsi="Calibri" w:cs="Calibri"/>
          <w:color w:val="333333"/>
          <w:sz w:val="22"/>
          <w:szCs w:val="22"/>
        </w:rPr>
        <w:t xml:space="preserve"> Inc., "DO-178C: Software Considerations in Airborne Systems and Equipment Certification," RTCA Inc., Washington, D.C., Dec. 2011.</w:t>
      </w:r>
    </w:p>
    <w:p w14:paraId="1F474CFF" w14:textId="77777777" w:rsidR="00D1209D" w:rsidRPr="00152519" w:rsidRDefault="00D1209D" w:rsidP="00152519">
      <w:pPr>
        <w:spacing w:before="100" w:after="10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lastRenderedPageBreak/>
        <w:t>[45</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European</w:t>
      </w:r>
      <w:proofErr w:type="gramEnd"/>
      <w:r w:rsidRPr="00152519">
        <w:rPr>
          <w:rFonts w:ascii="Calibri" w:eastAsia="Calibri" w:hAnsi="Calibri" w:cs="Calibri"/>
          <w:color w:val="333333"/>
          <w:sz w:val="22"/>
          <w:szCs w:val="22"/>
        </w:rPr>
        <w:t xml:space="preserve"> Parliament and Council of the European Union, "Regulation (EU) 2016/679 of the European Parliament and of the Council on the Protection of Natural Persons with Regard to the Processing of Personal Data and on the Free Movement of Such Data, and Repealing Directive 95/46/EC (General Data Protection Regulation)," Official Journal of the European Union, L 119, 4 May 2018, pp. 1–88.</w:t>
      </w:r>
    </w:p>
    <w:p w14:paraId="0D6187EA" w14:textId="77777777" w:rsidR="00D1209D" w:rsidRPr="00152519" w:rsidRDefault="00D1209D" w:rsidP="00152519">
      <w:pPr>
        <w:spacing w:before="100" w:after="100" w:line="360" w:lineRule="auto"/>
        <w:ind w:left="720" w:hanging="720"/>
        <w:rPr>
          <w:rFonts w:ascii="Calibri" w:eastAsia="Calibri" w:hAnsi="Calibri" w:cs="Calibri"/>
          <w:color w:val="333333"/>
          <w:sz w:val="22"/>
          <w:szCs w:val="22"/>
        </w:rPr>
      </w:pPr>
      <w:r w:rsidRPr="00152519">
        <w:rPr>
          <w:rFonts w:ascii="Calibri" w:eastAsia="Calibri" w:hAnsi="Calibri" w:cs="Calibri"/>
          <w:b/>
          <w:bCs/>
          <w:color w:val="333333"/>
          <w:sz w:val="22"/>
          <w:szCs w:val="22"/>
        </w:rPr>
        <w:t>[46</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British</w:t>
      </w:r>
      <w:proofErr w:type="gramEnd"/>
      <w:r w:rsidRPr="00152519">
        <w:rPr>
          <w:rFonts w:ascii="Calibri" w:eastAsia="Calibri" w:hAnsi="Calibri" w:cs="Calibri"/>
          <w:color w:val="333333"/>
          <w:sz w:val="22"/>
          <w:szCs w:val="22"/>
        </w:rPr>
        <w:t xml:space="preserve"> Computer Society (BCS), "BCS Code of Conduct," BCS, The Chartered Institute for IT, Swindon, UK, 2022. [Online]. Available: https://www.bcs.org/membership-and-registrations/become-a-member/bcs-code-of-conduct/ [Accessed: Apr. 2026].</w:t>
      </w:r>
    </w:p>
    <w:p w14:paraId="7502775A"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[47</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I.</w:t>
      </w:r>
      <w:proofErr w:type="gramEnd"/>
      <w:r w:rsidRPr="00152519">
        <w:rPr>
          <w:rFonts w:ascii="Calibri" w:eastAsia="Calibri" w:hAnsi="Calibri" w:cs="Calibri"/>
          <w:color w:val="333333"/>
          <w:sz w:val="22"/>
          <w:szCs w:val="22"/>
        </w:rPr>
        <w:t xml:space="preserve"> Sommerville, Software Engineering, 10th ed. Pearson Education, 2015.</w:t>
      </w:r>
    </w:p>
    <w:p w14:paraId="7AA9B738"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[48</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GitHub</w:t>
      </w:r>
      <w:proofErr w:type="gramEnd"/>
      <w:r w:rsidRPr="00152519">
        <w:rPr>
          <w:rFonts w:ascii="Calibri" w:eastAsia="Calibri" w:hAnsi="Calibri" w:cs="Calibri"/>
          <w:color w:val="333333"/>
          <w:sz w:val="22"/>
          <w:szCs w:val="22"/>
        </w:rPr>
        <w:t xml:space="preserve"> Inc., "GitHub — Version Control and Collaboration Platform," GitHub Inc., San Francisco, CA, 2024. [Online]. Available: https://github.com/</w:t>
      </w:r>
    </w:p>
    <w:p w14:paraId="5BE6E564"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[49</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w:t>
      </w:r>
      <w:proofErr w:type="spellStart"/>
      <w:r w:rsidRPr="00152519">
        <w:rPr>
          <w:rFonts w:ascii="Calibri" w:eastAsia="Calibri" w:hAnsi="Calibri" w:cs="Calibri"/>
          <w:color w:val="333333"/>
          <w:sz w:val="22"/>
          <w:szCs w:val="22"/>
        </w:rPr>
        <w:t>Streamlit</w:t>
      </w:r>
      <w:proofErr w:type="spellEnd"/>
      <w:proofErr w:type="gramEnd"/>
      <w:r w:rsidRPr="00152519">
        <w:rPr>
          <w:rFonts w:ascii="Calibri" w:eastAsia="Calibri" w:hAnsi="Calibri" w:cs="Calibri"/>
          <w:color w:val="333333"/>
          <w:sz w:val="22"/>
          <w:szCs w:val="22"/>
        </w:rPr>
        <w:t xml:space="preserve"> Inc., "</w:t>
      </w:r>
      <w:proofErr w:type="spellStart"/>
      <w:r w:rsidRPr="00152519">
        <w:rPr>
          <w:rFonts w:ascii="Calibri" w:eastAsia="Calibri" w:hAnsi="Calibri" w:cs="Calibri"/>
          <w:color w:val="333333"/>
          <w:sz w:val="22"/>
          <w:szCs w:val="22"/>
        </w:rPr>
        <w:t>Streamlit</w:t>
      </w:r>
      <w:proofErr w:type="spellEnd"/>
      <w:r w:rsidRPr="00152519">
        <w:rPr>
          <w:rFonts w:ascii="Calibri" w:eastAsia="Calibri" w:hAnsi="Calibri" w:cs="Calibri"/>
          <w:color w:val="333333"/>
          <w:sz w:val="22"/>
          <w:szCs w:val="22"/>
        </w:rPr>
        <w:t xml:space="preserve"> Application Architecture," </w:t>
      </w:r>
      <w:proofErr w:type="spellStart"/>
      <w:r w:rsidRPr="00152519">
        <w:rPr>
          <w:rFonts w:ascii="Calibri" w:eastAsia="Calibri" w:hAnsi="Calibri" w:cs="Calibri"/>
          <w:color w:val="333333"/>
          <w:sz w:val="22"/>
          <w:szCs w:val="22"/>
        </w:rPr>
        <w:t>Streamlit</w:t>
      </w:r>
      <w:proofErr w:type="spellEnd"/>
      <w:r w:rsidRPr="00152519">
        <w:rPr>
          <w:rFonts w:ascii="Calibri" w:eastAsia="Calibri" w:hAnsi="Calibri" w:cs="Calibri"/>
          <w:color w:val="333333"/>
          <w:sz w:val="22"/>
          <w:szCs w:val="22"/>
        </w:rPr>
        <w:t xml:space="preserve"> Documentation, 2024. [Online]. Available: https://docs.streamlit.io/library/get-started/main-concepts</w:t>
      </w:r>
    </w:p>
    <w:p w14:paraId="43FB0585"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[50</w:t>
      </w:r>
      <w:proofErr w:type="gramStart"/>
      <w:r w:rsidRPr="00152519">
        <w:rPr>
          <w:rFonts w:ascii="Calibri" w:eastAsia="Calibri" w:hAnsi="Calibri" w:cs="Calibri"/>
          <w:color w:val="333333"/>
          <w:sz w:val="22"/>
          <w:szCs w:val="22"/>
        </w:rPr>
        <w:t>]  J.</w:t>
      </w:r>
      <w:proofErr w:type="gramEnd"/>
      <w:r w:rsidRPr="00152519">
        <w:rPr>
          <w:rFonts w:ascii="Calibri" w:eastAsia="Calibri" w:hAnsi="Calibri" w:cs="Calibri"/>
          <w:color w:val="333333"/>
          <w:sz w:val="22"/>
          <w:szCs w:val="22"/>
        </w:rPr>
        <w:t xml:space="preserve"> Nielsen, Usability Engineering. Morgan Kaufmann, 1994.</w:t>
      </w:r>
    </w:p>
    <w:p w14:paraId="100F9124"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[51</w:t>
      </w:r>
      <w:proofErr w:type="gramStart"/>
      <w:r w:rsidRPr="00152519">
        <w:rPr>
          <w:rFonts w:ascii="Calibri" w:eastAsia="Calibri" w:hAnsi="Calibri" w:cs="Calibri"/>
          <w:color w:val="333333"/>
          <w:sz w:val="22"/>
          <w:szCs w:val="22"/>
        </w:rPr>
        <w:t>]  OPSGROUP</w:t>
      </w:r>
      <w:proofErr w:type="gramEnd"/>
      <w:r w:rsidRPr="00152519">
        <w:rPr>
          <w:rFonts w:ascii="Calibri" w:eastAsia="Calibri" w:hAnsi="Calibri" w:cs="Calibri"/>
          <w:color w:val="333333"/>
          <w:sz w:val="22"/>
          <w:szCs w:val="22"/>
        </w:rPr>
        <w:t>, "Middle East Airspace — Current Operational Picture: March 2026 Briefing," OPSGROUP, 25 March 2026. [Online]. Available: https://ops.group/</w:t>
      </w:r>
    </w:p>
    <w:p w14:paraId="403FD30B"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[52</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K.</w:t>
      </w:r>
      <w:proofErr w:type="gramEnd"/>
      <w:r w:rsidRPr="00152519">
        <w:rPr>
          <w:rFonts w:ascii="Calibri" w:eastAsia="Calibri" w:hAnsi="Calibri" w:cs="Calibri"/>
          <w:color w:val="333333"/>
          <w:sz w:val="22"/>
          <w:szCs w:val="22"/>
        </w:rPr>
        <w:t xml:space="preserve"> A. Ericsson and H. A. Simon, Protocol Analysis: Verbal Reports as Data, revised ed. MIT Press, 1993.</w:t>
      </w:r>
    </w:p>
    <w:p w14:paraId="6B9012FA"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[53</w:t>
      </w:r>
      <w:proofErr w:type="gramStart"/>
      <w:r w:rsidRPr="00152519">
        <w:rPr>
          <w:rFonts w:ascii="Calibri" w:eastAsia="Calibri" w:hAnsi="Calibri" w:cs="Calibri"/>
          <w:color w:val="333333"/>
          <w:sz w:val="22"/>
          <w:szCs w:val="22"/>
        </w:rPr>
        <w:t>]  R.</w:t>
      </w:r>
      <w:proofErr w:type="gramEnd"/>
      <w:r w:rsidRPr="00152519">
        <w:rPr>
          <w:rFonts w:ascii="Calibri" w:eastAsia="Calibri" w:hAnsi="Calibri" w:cs="Calibri"/>
          <w:color w:val="333333"/>
          <w:sz w:val="22"/>
          <w:szCs w:val="22"/>
        </w:rPr>
        <w:t xml:space="preserve"> Reason, Managing the Risks of Organizational Accidents. Ashgate, 1997.</w:t>
      </w:r>
    </w:p>
    <w:p w14:paraId="1134F3B0"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[54</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A.</w:t>
      </w:r>
      <w:proofErr w:type="gramEnd"/>
      <w:r w:rsidRPr="00152519">
        <w:rPr>
          <w:rFonts w:ascii="Calibri" w:eastAsia="Calibri" w:hAnsi="Calibri" w:cs="Calibri"/>
          <w:color w:val="333333"/>
          <w:sz w:val="22"/>
          <w:szCs w:val="22"/>
        </w:rPr>
        <w:t xml:space="preserve"> Gelman, J. B. Carlin, H. S. Stern, D. B. Dunson, A. </w:t>
      </w:r>
      <w:proofErr w:type="spellStart"/>
      <w:r w:rsidRPr="00152519">
        <w:rPr>
          <w:rFonts w:ascii="Calibri" w:eastAsia="Calibri" w:hAnsi="Calibri" w:cs="Calibri"/>
          <w:color w:val="333333"/>
          <w:sz w:val="22"/>
          <w:szCs w:val="22"/>
        </w:rPr>
        <w:t>Vehtari</w:t>
      </w:r>
      <w:proofErr w:type="spellEnd"/>
      <w:r w:rsidRPr="00152519">
        <w:rPr>
          <w:rFonts w:ascii="Calibri" w:eastAsia="Calibri" w:hAnsi="Calibri" w:cs="Calibri"/>
          <w:color w:val="333333"/>
          <w:sz w:val="22"/>
          <w:szCs w:val="22"/>
        </w:rPr>
        <w:t>, and D. B. Rubin, Bayesian Data Analysis, 3rd ed. CRC Press, 2013.</w:t>
      </w:r>
    </w:p>
    <w:p w14:paraId="37756BF3"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[55</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S.</w:t>
      </w:r>
      <w:proofErr w:type="gramEnd"/>
      <w:r w:rsidRPr="00152519">
        <w:rPr>
          <w:rFonts w:ascii="Calibri" w:eastAsia="Calibri" w:hAnsi="Calibri" w:cs="Calibri"/>
          <w:color w:val="333333"/>
          <w:sz w:val="22"/>
          <w:szCs w:val="22"/>
        </w:rPr>
        <w:t xml:space="preserve"> Russell and P. Norvig, Artificial Intelligence: A Modern Approach, 4th ed. Pearson Education, 2020.</w:t>
      </w:r>
    </w:p>
    <w:p w14:paraId="2EBB07EB"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[56</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Z.</w:t>
      </w:r>
      <w:proofErr w:type="gramEnd"/>
      <w:r w:rsidRPr="00152519">
        <w:rPr>
          <w:rFonts w:ascii="Calibri" w:eastAsia="Calibri" w:hAnsi="Calibri" w:cs="Calibri"/>
          <w:color w:val="333333"/>
          <w:sz w:val="22"/>
          <w:szCs w:val="22"/>
        </w:rPr>
        <w:t xml:space="preserve"> Li, Z. Xu, Y. Yang, and H. Fang, "A Bayesian Network Approach for Runway Excursion Risk Assessment," Reliability Engineering &amp; System Safety, vol. 153, pp. 210–221, 2016.</w:t>
      </w:r>
    </w:p>
    <w:p w14:paraId="582B9684" w14:textId="77777777" w:rsidR="00BD6E09"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[57]</w:t>
      </w:r>
      <w:r w:rsidRPr="00152519">
        <w:rPr>
          <w:rFonts w:ascii="Calibri" w:eastAsia="Calibri" w:hAnsi="Calibri" w:cs="Calibri"/>
          <w:color w:val="333333"/>
          <w:sz w:val="22"/>
          <w:szCs w:val="22"/>
        </w:rPr>
        <w:t xml:space="preserve">  D. S. Lee, D. W. Fahey, A. </w:t>
      </w:r>
      <w:proofErr w:type="spellStart"/>
      <w:r w:rsidRPr="00152519">
        <w:rPr>
          <w:rFonts w:ascii="Calibri" w:eastAsia="Calibri" w:hAnsi="Calibri" w:cs="Calibri"/>
          <w:color w:val="333333"/>
          <w:sz w:val="22"/>
          <w:szCs w:val="22"/>
        </w:rPr>
        <w:t>Skowron</w:t>
      </w:r>
      <w:proofErr w:type="spellEnd"/>
      <w:r w:rsidRPr="00152519">
        <w:rPr>
          <w:rFonts w:ascii="Calibri" w:eastAsia="Calibri" w:hAnsi="Calibri" w:cs="Calibri"/>
          <w:color w:val="333333"/>
          <w:sz w:val="22"/>
          <w:szCs w:val="22"/>
        </w:rPr>
        <w:t xml:space="preserve">, M. R. Allen, U. Burkhardt, Q. Chen, S. J. Doherty, S. Freeman, P. M. Forster, J. </w:t>
      </w:r>
      <w:proofErr w:type="spellStart"/>
      <w:r w:rsidRPr="00152519">
        <w:rPr>
          <w:rFonts w:ascii="Calibri" w:eastAsia="Calibri" w:hAnsi="Calibri" w:cs="Calibri"/>
          <w:color w:val="333333"/>
          <w:sz w:val="22"/>
          <w:szCs w:val="22"/>
        </w:rPr>
        <w:t>Fuglestvedt</w:t>
      </w:r>
      <w:proofErr w:type="spellEnd"/>
      <w:r w:rsidRPr="00152519">
        <w:rPr>
          <w:rFonts w:ascii="Calibri" w:eastAsia="Calibri" w:hAnsi="Calibri" w:cs="Calibri"/>
          <w:color w:val="333333"/>
          <w:sz w:val="22"/>
          <w:szCs w:val="22"/>
        </w:rPr>
        <w:t xml:space="preserve">, A. </w:t>
      </w:r>
      <w:proofErr w:type="spellStart"/>
      <w:r w:rsidRPr="00152519">
        <w:rPr>
          <w:rFonts w:ascii="Calibri" w:eastAsia="Calibri" w:hAnsi="Calibri" w:cs="Calibri"/>
          <w:color w:val="333333"/>
          <w:sz w:val="22"/>
          <w:szCs w:val="22"/>
        </w:rPr>
        <w:t>Gettelman</w:t>
      </w:r>
      <w:proofErr w:type="spellEnd"/>
      <w:r w:rsidRPr="00152519">
        <w:rPr>
          <w:rFonts w:ascii="Calibri" w:eastAsia="Calibri" w:hAnsi="Calibri" w:cs="Calibri"/>
          <w:color w:val="333333"/>
          <w:sz w:val="22"/>
          <w:szCs w:val="22"/>
        </w:rPr>
        <w:t xml:space="preserve">, R. R. De León, L. L. Lim, M. T. Lund, R. J. Millar, B. Owen, J. E. Penner, G. </w:t>
      </w:r>
      <w:proofErr w:type="spellStart"/>
      <w:r w:rsidRPr="00152519">
        <w:rPr>
          <w:rFonts w:ascii="Calibri" w:eastAsia="Calibri" w:hAnsi="Calibri" w:cs="Calibri"/>
          <w:color w:val="333333"/>
          <w:sz w:val="22"/>
          <w:szCs w:val="22"/>
        </w:rPr>
        <w:t>Pitari</w:t>
      </w:r>
      <w:proofErr w:type="spellEnd"/>
      <w:r w:rsidRPr="00152519">
        <w:rPr>
          <w:rFonts w:ascii="Calibri" w:eastAsia="Calibri" w:hAnsi="Calibri" w:cs="Calibri"/>
          <w:color w:val="333333"/>
          <w:sz w:val="22"/>
          <w:szCs w:val="22"/>
        </w:rPr>
        <w:t xml:space="preserve">, M. J. Prather, R. </w:t>
      </w:r>
      <w:proofErr w:type="spellStart"/>
      <w:r w:rsidRPr="00152519">
        <w:rPr>
          <w:rFonts w:ascii="Calibri" w:eastAsia="Calibri" w:hAnsi="Calibri" w:cs="Calibri"/>
          <w:color w:val="333333"/>
          <w:sz w:val="22"/>
          <w:szCs w:val="22"/>
        </w:rPr>
        <w:t>Sausen</w:t>
      </w:r>
      <w:proofErr w:type="spellEnd"/>
      <w:r w:rsidRPr="00152519">
        <w:rPr>
          <w:rFonts w:ascii="Calibri" w:eastAsia="Calibri" w:hAnsi="Calibri" w:cs="Calibri"/>
          <w:color w:val="333333"/>
          <w:sz w:val="22"/>
          <w:szCs w:val="22"/>
        </w:rPr>
        <w:t>, and L. J. Wilcox, "The Contribution of Global Aviation to Anthropogenic Climate Forcing for 2000 to 2018," Atmospheric Environment, vol. 244, art. 117834, 2021.</w:t>
      </w:r>
    </w:p>
    <w:p w14:paraId="144A5D23" w14:textId="5DFBE996" w:rsidR="00E17E5F" w:rsidRPr="00152519" w:rsidRDefault="00BD6E09" w:rsidP="00152519">
      <w:pPr>
        <w:spacing w:before="80" w:after="80" w:line="360" w:lineRule="auto"/>
        <w:ind w:left="720" w:hanging="720"/>
        <w:rPr>
          <w:rFonts w:ascii="Calibri" w:hAnsi="Calibri" w:cs="Calibri"/>
          <w:sz w:val="22"/>
          <w:szCs w:val="22"/>
        </w:rPr>
      </w:pPr>
      <w:r w:rsidRPr="00152519">
        <w:rPr>
          <w:rFonts w:ascii="Calibri" w:eastAsia="Calibri" w:hAnsi="Calibri" w:cs="Calibri"/>
          <w:b/>
          <w:bCs/>
          <w:color w:val="333333"/>
          <w:sz w:val="22"/>
          <w:szCs w:val="22"/>
        </w:rPr>
        <w:t>[58</w:t>
      </w:r>
      <w:proofErr w:type="gramStart"/>
      <w:r w:rsidRPr="00152519">
        <w:rPr>
          <w:rFonts w:ascii="Calibri" w:eastAsia="Calibri" w:hAnsi="Calibri" w:cs="Calibri"/>
          <w:b/>
          <w:bCs/>
          <w:color w:val="333333"/>
          <w:sz w:val="22"/>
          <w:szCs w:val="22"/>
        </w:rPr>
        <w:t>]</w:t>
      </w:r>
      <w:r w:rsidRPr="00152519">
        <w:rPr>
          <w:rFonts w:ascii="Calibri" w:eastAsia="Calibri" w:hAnsi="Calibri" w:cs="Calibri"/>
          <w:color w:val="333333"/>
          <w:sz w:val="22"/>
          <w:szCs w:val="22"/>
        </w:rPr>
        <w:t xml:space="preserve">  EASA</w:t>
      </w:r>
      <w:proofErr w:type="gramEnd"/>
      <w:r w:rsidRPr="00152519">
        <w:rPr>
          <w:rFonts w:ascii="Calibri" w:eastAsia="Calibri" w:hAnsi="Calibri" w:cs="Calibri"/>
          <w:color w:val="333333"/>
          <w:sz w:val="22"/>
          <w:szCs w:val="22"/>
        </w:rPr>
        <w:t>, "Conflict Zone Information Bulletin CZIB 2026-03-R5: Airspace of Iran, Iraq, Israel, Jordan, Kuwait, Lebanon, Qatar, UAE, Saudi Arabia, Bahrain and Oman," EASA, 28 February 2026.</w:t>
      </w:r>
    </w:p>
    <w:p w14:paraId="415A6A99" w14:textId="2C97C35B" w:rsidR="00E17E5F" w:rsidRDefault="005F5B95" w:rsidP="005F5B95">
      <w:pPr>
        <w:pStyle w:val="Heading1"/>
        <w:keepNext w:val="0"/>
        <w:keepLines w:val="0"/>
        <w:spacing w:line="360" w:lineRule="auto"/>
        <w:rPr>
          <w:b/>
          <w:bCs/>
          <w:color w:val="000000" w:themeColor="text1"/>
          <w:sz w:val="40"/>
          <w:szCs w:val="40"/>
        </w:rPr>
      </w:pPr>
      <w:bookmarkStart w:id="105" w:name="__RefHeading___Toc630_3064795242"/>
      <w:bookmarkStart w:id="106" w:name="_Toc1649298073"/>
      <w:bookmarkStart w:id="107" w:name="_Toc649705763"/>
      <w:bookmarkStart w:id="108" w:name="_Toc227094363"/>
      <w:bookmarkEnd w:id="105"/>
      <w:r>
        <w:rPr>
          <w:b/>
          <w:bCs/>
          <w:color w:val="000000" w:themeColor="text1"/>
          <w:sz w:val="40"/>
          <w:szCs w:val="40"/>
        </w:rPr>
        <w:lastRenderedPageBreak/>
        <w:t xml:space="preserve">12. </w:t>
      </w:r>
      <w:r w:rsidR="61176EB8" w:rsidRPr="43AF9820">
        <w:rPr>
          <w:b/>
          <w:bCs/>
          <w:color w:val="000000" w:themeColor="text1"/>
          <w:sz w:val="40"/>
          <w:szCs w:val="40"/>
        </w:rPr>
        <w:t>Appendices</w:t>
      </w:r>
      <w:bookmarkEnd w:id="106"/>
      <w:bookmarkEnd w:id="107"/>
      <w:bookmarkEnd w:id="108"/>
    </w:p>
    <w:p w14:paraId="793C6C52" w14:textId="77777777" w:rsidR="00E17E5F" w:rsidRDefault="00000000">
      <w:pPr>
        <w:spacing w:line="360" w:lineRule="auto"/>
        <w:rPr>
          <w:color w:val="4472C4"/>
        </w:rPr>
      </w:pPr>
      <w:r>
        <w:rPr>
          <w:color w:val="4472C4" w:themeColor="accent1"/>
        </w:rPr>
        <w:t xml:space="preserve">Appendices appear after references. Your appendices depend on the nature of your project. </w:t>
      </w:r>
      <w:r>
        <w:rPr>
          <w:b/>
          <w:bCs/>
          <w:color w:val="4472C4" w:themeColor="accent1"/>
        </w:rPr>
        <w:t>Do not assume people will read your appendices.</w:t>
      </w:r>
      <w:r>
        <w:rPr>
          <w:color w:val="4472C4" w:themeColor="accent1"/>
        </w:rPr>
        <w:t xml:space="preserve"> Even if you direct them to do so in your main text, appendices are considered additional information and should not be relied upon to understand your main body of work. Refer readers to an appendix using a phrase such as </w:t>
      </w:r>
      <w:r>
        <w:rPr>
          <w:i/>
          <w:iCs/>
          <w:color w:val="4472C4" w:themeColor="accent1"/>
        </w:rPr>
        <w:t>see Appendix A for further details</w:t>
      </w:r>
      <w:r>
        <w:rPr>
          <w:color w:val="4472C4" w:themeColor="accent1"/>
        </w:rPr>
        <w:t xml:space="preserve">. </w:t>
      </w:r>
    </w:p>
    <w:p w14:paraId="4C7C84A4" w14:textId="77777777" w:rsidR="00E17E5F" w:rsidRDefault="00000000">
      <w:pPr>
        <w:spacing w:line="360" w:lineRule="auto"/>
        <w:rPr>
          <w:color w:val="4472C4"/>
        </w:rPr>
      </w:pPr>
      <w:r>
        <w:rPr>
          <w:color w:val="4472C4" w:themeColor="accent1"/>
        </w:rPr>
        <w:t xml:space="preserve">The following documents </w:t>
      </w:r>
      <w:r>
        <w:rPr>
          <w:b/>
          <w:bCs/>
          <w:color w:val="4472C4" w:themeColor="accent1"/>
        </w:rPr>
        <w:t>must</w:t>
      </w:r>
      <w:r>
        <w:rPr>
          <w:color w:val="4472C4" w:themeColor="accent1"/>
        </w:rPr>
        <w:t xml:space="preserve"> be included as references: </w:t>
      </w:r>
    </w:p>
    <w:p w14:paraId="0A67DDE7" w14:textId="462A4911" w:rsidR="00E17E5F" w:rsidRDefault="43AF9820" w:rsidP="43AF9820">
      <w:pPr>
        <w:numPr>
          <w:ilvl w:val="0"/>
          <w:numId w:val="5"/>
        </w:numPr>
        <w:spacing w:line="360" w:lineRule="auto"/>
        <w:rPr>
          <w:color w:val="4471C4"/>
        </w:rPr>
      </w:pPr>
      <w:r w:rsidRPr="43AF9820">
        <w:rPr>
          <w:color w:val="4471C4"/>
        </w:rPr>
        <w:t>Your Project Proposal</w:t>
      </w:r>
      <w:r w:rsidR="063B4D7D" w:rsidRPr="43AF9820">
        <w:rPr>
          <w:color w:val="4471C4"/>
        </w:rPr>
        <w:t xml:space="preserve"> poster</w:t>
      </w:r>
    </w:p>
    <w:p w14:paraId="7197E563" w14:textId="40F5E05E" w:rsidR="00E17E5F" w:rsidRDefault="43AF9820" w:rsidP="43AF9820">
      <w:pPr>
        <w:numPr>
          <w:ilvl w:val="0"/>
          <w:numId w:val="5"/>
        </w:numPr>
        <w:spacing w:line="360" w:lineRule="auto"/>
        <w:rPr>
          <w:color w:val="4471C4"/>
        </w:rPr>
      </w:pPr>
      <w:r w:rsidRPr="43AF9820">
        <w:rPr>
          <w:color w:val="4471C4"/>
        </w:rPr>
        <w:t>Evidence of your use of a project management tool</w:t>
      </w:r>
      <w:r w:rsidR="163E8E67" w:rsidRPr="43AF9820">
        <w:rPr>
          <w:color w:val="4471C4"/>
        </w:rPr>
        <w:t xml:space="preserve"> </w:t>
      </w:r>
      <w:proofErr w:type="spellStart"/>
      <w:r w:rsidR="163E8E67" w:rsidRPr="43AF9820">
        <w:rPr>
          <w:color w:val="4471C4"/>
        </w:rPr>
        <w:t>eg.</w:t>
      </w:r>
      <w:proofErr w:type="spellEnd"/>
      <w:r w:rsidR="163E8E67" w:rsidRPr="43AF9820">
        <w:rPr>
          <w:color w:val="4471C4"/>
        </w:rPr>
        <w:t xml:space="preserve"> screenshots</w:t>
      </w:r>
    </w:p>
    <w:p w14:paraId="75BDEE6A" w14:textId="77777777" w:rsidR="00E17E5F" w:rsidRDefault="00000000">
      <w:pPr>
        <w:numPr>
          <w:ilvl w:val="0"/>
          <w:numId w:val="5"/>
        </w:numPr>
        <w:spacing w:line="360" w:lineRule="auto"/>
        <w:rPr>
          <w:color w:val="4472C4"/>
        </w:rPr>
      </w:pPr>
      <w:r>
        <w:rPr>
          <w:color w:val="4472C4" w:themeColor="accent1"/>
        </w:rPr>
        <w:t xml:space="preserve">A description of how to access any technical output. </w:t>
      </w:r>
      <w:r>
        <w:rPr>
          <w:b/>
          <w:bCs/>
          <w:color w:val="4472C4" w:themeColor="accent1"/>
        </w:rPr>
        <w:t xml:space="preserve">It is strongly recommended you use GitHub or something </w:t>
      </w:r>
      <w:proofErr w:type="gramStart"/>
      <w:r>
        <w:rPr>
          <w:b/>
          <w:bCs/>
          <w:color w:val="4472C4" w:themeColor="accent1"/>
        </w:rPr>
        <w:t>similar to</w:t>
      </w:r>
      <w:proofErr w:type="gramEnd"/>
      <w:r>
        <w:rPr>
          <w:b/>
          <w:bCs/>
          <w:color w:val="4472C4" w:themeColor="accent1"/>
        </w:rPr>
        <w:t xml:space="preserve"> do this.</w:t>
      </w:r>
      <w:r>
        <w:rPr>
          <w:color w:val="4472C4" w:themeColor="accent1"/>
        </w:rPr>
        <w:t xml:space="preserve"> </w:t>
      </w:r>
    </w:p>
    <w:p w14:paraId="2432B399" w14:textId="77777777" w:rsidR="00E17E5F" w:rsidRDefault="43AF9820">
      <w:pPr>
        <w:numPr>
          <w:ilvl w:val="0"/>
          <w:numId w:val="5"/>
        </w:numPr>
        <w:spacing w:line="360" w:lineRule="auto"/>
        <w:rPr>
          <w:color w:val="4472C4"/>
        </w:rPr>
      </w:pPr>
      <w:r w:rsidRPr="43AF9820">
        <w:rPr>
          <w:color w:val="4471C4"/>
        </w:rPr>
        <w:t xml:space="preserve">Your ethics </w:t>
      </w:r>
      <w:proofErr w:type="gramStart"/>
      <w:r w:rsidRPr="43AF9820">
        <w:rPr>
          <w:color w:val="4471C4"/>
        </w:rPr>
        <w:t>form</w:t>
      </w:r>
      <w:proofErr w:type="gramEnd"/>
    </w:p>
    <w:p w14:paraId="383F6285" w14:textId="220205D6" w:rsidR="25F47A3A" w:rsidRDefault="25F47A3A" w:rsidP="43AF9820">
      <w:pPr>
        <w:numPr>
          <w:ilvl w:val="0"/>
          <w:numId w:val="5"/>
        </w:numPr>
        <w:spacing w:line="360" w:lineRule="auto"/>
        <w:rPr>
          <w:color w:val="4472C4" w:themeColor="accent1"/>
        </w:rPr>
      </w:pPr>
      <w:r w:rsidRPr="43AF9820">
        <w:rPr>
          <w:color w:val="4471C4"/>
        </w:rPr>
        <w:t xml:space="preserve">Your risk </w:t>
      </w:r>
      <w:proofErr w:type="gramStart"/>
      <w:r w:rsidRPr="43AF9820">
        <w:rPr>
          <w:color w:val="4471C4"/>
        </w:rPr>
        <w:t>register</w:t>
      </w:r>
      <w:proofErr w:type="gramEnd"/>
    </w:p>
    <w:p w14:paraId="263EA0F1" w14:textId="77777777" w:rsidR="00E17E5F" w:rsidRPr="00FF179A" w:rsidRDefault="43AF9820" w:rsidP="43AF9820">
      <w:pPr>
        <w:pStyle w:val="ListParagraph"/>
        <w:numPr>
          <w:ilvl w:val="0"/>
          <w:numId w:val="5"/>
        </w:numPr>
        <w:spacing w:line="360" w:lineRule="auto"/>
        <w:rPr>
          <w:color w:val="4472C4"/>
        </w:rPr>
      </w:pPr>
      <w:r w:rsidRPr="43AF9820">
        <w:rPr>
          <w:color w:val="4471C4"/>
        </w:rPr>
        <w:t xml:space="preserve">Any important communications between you and external stakeholders -- </w:t>
      </w:r>
      <w:r w:rsidRPr="43AF9820">
        <w:rPr>
          <w:b/>
          <w:bCs/>
          <w:color w:val="4471C4"/>
        </w:rPr>
        <w:t>please ensure private data is removed and communications anonymised.</w:t>
      </w:r>
    </w:p>
    <w:p w14:paraId="3AA7DC92" w14:textId="77777777" w:rsidR="000877A0" w:rsidRDefault="000877A0" w:rsidP="000877A0">
      <w:pPr>
        <w:pStyle w:val="NormalWeb"/>
        <w:rPr>
          <w:rStyle w:val="Strong"/>
          <w:rFonts w:ascii="Calibri" w:eastAsiaTheme="majorEastAsia" w:hAnsi="Calibri" w:cs="Calibri"/>
          <w:color w:val="000000"/>
        </w:rPr>
      </w:pPr>
    </w:p>
    <w:p w14:paraId="3DEA940C" w14:textId="77777777" w:rsidR="000877A0" w:rsidRDefault="000877A0" w:rsidP="000877A0">
      <w:pPr>
        <w:pStyle w:val="NormalWeb"/>
        <w:rPr>
          <w:rStyle w:val="Strong"/>
          <w:rFonts w:ascii="Calibri" w:eastAsiaTheme="majorEastAsia" w:hAnsi="Calibri" w:cs="Calibri"/>
          <w:color w:val="000000"/>
        </w:rPr>
      </w:pPr>
    </w:p>
    <w:p w14:paraId="559C6B44" w14:textId="77777777" w:rsidR="000877A0" w:rsidRDefault="000877A0" w:rsidP="000877A0">
      <w:pPr>
        <w:pStyle w:val="NormalWeb"/>
        <w:rPr>
          <w:rStyle w:val="Strong"/>
          <w:rFonts w:ascii="Calibri" w:eastAsiaTheme="majorEastAsia" w:hAnsi="Calibri" w:cs="Calibri"/>
          <w:color w:val="000000"/>
        </w:rPr>
      </w:pPr>
    </w:p>
    <w:p w14:paraId="4F328A53" w14:textId="6B3E71B0" w:rsidR="000877A0" w:rsidRPr="00EB3498" w:rsidRDefault="000877A0" w:rsidP="000877A0">
      <w:pPr>
        <w:pStyle w:val="NormalWeb"/>
        <w:rPr>
          <w:rFonts w:ascii="Calibri" w:hAnsi="Calibri" w:cs="Calibri"/>
          <w:color w:val="000000"/>
        </w:rPr>
      </w:pPr>
      <w:r w:rsidRPr="00EB3498">
        <w:rPr>
          <w:rStyle w:val="Strong"/>
          <w:rFonts w:ascii="Calibri" w:eastAsiaTheme="majorEastAsia" w:hAnsi="Calibri" w:cs="Calibri"/>
          <w:color w:val="000000"/>
        </w:rPr>
        <w:t>Appendix A – Project Gantt Chart</w:t>
      </w:r>
    </w:p>
    <w:p w14:paraId="60F17030" w14:textId="77777777" w:rsidR="000877A0" w:rsidRPr="00EB3498" w:rsidRDefault="000877A0" w:rsidP="000877A0">
      <w:pPr>
        <w:pStyle w:val="NormalWeb"/>
        <w:numPr>
          <w:ilvl w:val="1"/>
          <w:numId w:val="10"/>
        </w:numPr>
        <w:rPr>
          <w:rFonts w:ascii="Calibri" w:hAnsi="Calibri" w:cs="Calibri"/>
          <w:color w:val="000000"/>
        </w:rPr>
      </w:pPr>
      <w:r w:rsidRPr="00EB3498">
        <w:rPr>
          <w:rFonts w:ascii="Calibri" w:hAnsi="Calibri" w:cs="Calibri"/>
          <w:color w:val="000000"/>
        </w:rPr>
        <w:t>Initial Gantt chart</w:t>
      </w:r>
    </w:p>
    <w:p w14:paraId="2969B9B4" w14:textId="77777777" w:rsidR="000877A0" w:rsidRPr="00EB3498" w:rsidRDefault="000877A0" w:rsidP="000877A0">
      <w:pPr>
        <w:pStyle w:val="NormalWeb"/>
        <w:numPr>
          <w:ilvl w:val="1"/>
          <w:numId w:val="10"/>
        </w:numPr>
        <w:rPr>
          <w:rFonts w:ascii="Calibri" w:hAnsi="Calibri" w:cs="Calibri"/>
          <w:color w:val="000000"/>
        </w:rPr>
      </w:pPr>
      <w:r w:rsidRPr="00EB3498">
        <w:rPr>
          <w:rFonts w:ascii="Calibri" w:hAnsi="Calibri" w:cs="Calibri"/>
          <w:color w:val="000000"/>
        </w:rPr>
        <w:t>Updated version 1</w:t>
      </w:r>
    </w:p>
    <w:p w14:paraId="5806072E" w14:textId="77777777" w:rsidR="000877A0" w:rsidRPr="00EB3498" w:rsidRDefault="000877A0" w:rsidP="000877A0">
      <w:pPr>
        <w:pStyle w:val="NormalWeb"/>
        <w:numPr>
          <w:ilvl w:val="1"/>
          <w:numId w:val="10"/>
        </w:numPr>
        <w:rPr>
          <w:rFonts w:ascii="Calibri" w:hAnsi="Calibri" w:cs="Calibri"/>
          <w:color w:val="000000"/>
        </w:rPr>
      </w:pPr>
      <w:r w:rsidRPr="00EB3498">
        <w:rPr>
          <w:rFonts w:ascii="Calibri" w:hAnsi="Calibri" w:cs="Calibri"/>
          <w:color w:val="000000"/>
        </w:rPr>
        <w:t>Updated Version 2</w:t>
      </w:r>
    </w:p>
    <w:p w14:paraId="7A4E52EA" w14:textId="77777777" w:rsidR="000877A0" w:rsidRPr="00EB3498" w:rsidRDefault="000877A0" w:rsidP="000877A0">
      <w:pPr>
        <w:pStyle w:val="NormalWeb"/>
        <w:numPr>
          <w:ilvl w:val="1"/>
          <w:numId w:val="10"/>
        </w:numPr>
        <w:rPr>
          <w:rFonts w:ascii="Calibri" w:hAnsi="Calibri" w:cs="Calibri"/>
          <w:color w:val="000000"/>
        </w:rPr>
      </w:pPr>
      <w:r w:rsidRPr="00EB3498">
        <w:rPr>
          <w:rFonts w:ascii="Calibri" w:hAnsi="Calibri" w:cs="Calibri"/>
          <w:color w:val="000000"/>
        </w:rPr>
        <w:t>Clearly labelled dates and reason for updates</w:t>
      </w:r>
    </w:p>
    <w:p w14:paraId="29CFC7BB" w14:textId="77777777" w:rsidR="000877A0" w:rsidRPr="00EB3498" w:rsidRDefault="000877A0" w:rsidP="000877A0">
      <w:pPr>
        <w:pStyle w:val="NormalWeb"/>
        <w:numPr>
          <w:ilvl w:val="1"/>
          <w:numId w:val="10"/>
        </w:numPr>
        <w:rPr>
          <w:rFonts w:ascii="Calibri" w:hAnsi="Calibri" w:cs="Calibri"/>
          <w:color w:val="000000"/>
        </w:rPr>
      </w:pPr>
      <w:r w:rsidRPr="00EB3498">
        <w:rPr>
          <w:rFonts w:ascii="Calibri" w:hAnsi="Calibri" w:cs="Calibri"/>
          <w:color w:val="000000"/>
        </w:rPr>
        <w:t xml:space="preserve">Final amendments and changes based on updated </w:t>
      </w:r>
      <w:proofErr w:type="gramStart"/>
      <w:r w:rsidRPr="00EB3498">
        <w:rPr>
          <w:rFonts w:ascii="Calibri" w:hAnsi="Calibri" w:cs="Calibri"/>
          <w:color w:val="000000"/>
        </w:rPr>
        <w:t>timeframes</w:t>
      </w:r>
      <w:proofErr w:type="gramEnd"/>
    </w:p>
    <w:p w14:paraId="724E82B8" w14:textId="77777777" w:rsidR="00FF179A" w:rsidRDefault="00FF179A" w:rsidP="00FF179A">
      <w:pPr>
        <w:spacing w:line="360" w:lineRule="auto"/>
      </w:pPr>
    </w:p>
    <w:p w14:paraId="405A5B2A" w14:textId="77777777" w:rsidR="000877A0" w:rsidRDefault="000877A0" w:rsidP="00FF179A">
      <w:pPr>
        <w:spacing w:line="360" w:lineRule="auto"/>
      </w:pPr>
    </w:p>
    <w:p w14:paraId="69DCF22A" w14:textId="77777777" w:rsidR="000877A0" w:rsidRDefault="000877A0" w:rsidP="00FF179A">
      <w:pPr>
        <w:spacing w:line="360" w:lineRule="auto"/>
      </w:pPr>
    </w:p>
    <w:p w14:paraId="068CC15B" w14:textId="22272FF9" w:rsidR="00FF179A" w:rsidRDefault="00FF179A" w:rsidP="00FF179A">
      <w:pPr>
        <w:spacing w:line="360" w:lineRule="auto"/>
        <w:rPr>
          <w:color w:val="4472C4"/>
        </w:rPr>
      </w:pPr>
      <w:r>
        <w:rPr>
          <w:rFonts w:ascii="Calibri" w:hAnsi="Calibri" w:cs="Calibri"/>
          <w:noProof/>
          <w:color w:val="000000"/>
          <w:sz w:val="22"/>
          <w:szCs w:val="22"/>
        </w:rPr>
        <w:lastRenderedPageBreak/>
        <w:drawing>
          <wp:inline distT="0" distB="0" distL="0" distR="0" wp14:anchorId="54682176" wp14:editId="39D87E54">
            <wp:extent cx="4732774" cy="3549843"/>
            <wp:effectExtent l="0" t="0" r="4445" b="6350"/>
            <wp:docPr id="11498678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56136"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773623" cy="3580482"/>
                    </a:xfrm>
                    <a:prstGeom prst="rect">
                      <a:avLst/>
                    </a:prstGeom>
                  </pic:spPr>
                </pic:pic>
              </a:graphicData>
            </a:graphic>
          </wp:inline>
        </w:drawing>
      </w:r>
    </w:p>
    <w:p w14:paraId="75AB3FEE" w14:textId="77777777" w:rsidR="00FF179A" w:rsidRDefault="00FF179A" w:rsidP="00FF179A">
      <w:pPr>
        <w:spacing w:line="360" w:lineRule="auto"/>
        <w:rPr>
          <w:color w:val="4472C4"/>
        </w:rPr>
      </w:pPr>
    </w:p>
    <w:p w14:paraId="6E28575E" w14:textId="54EE2FC7" w:rsidR="00FF179A" w:rsidRDefault="00FF179A" w:rsidP="00FF179A">
      <w:pPr>
        <w:spacing w:line="360" w:lineRule="auto"/>
        <w:rPr>
          <w:color w:val="4472C4"/>
        </w:rPr>
      </w:pPr>
      <w:r>
        <w:rPr>
          <w:rFonts w:ascii="Calibri" w:hAnsi="Calibri" w:cs="Calibri"/>
          <w:noProof/>
          <w:color w:val="000000"/>
          <w:sz w:val="22"/>
          <w:szCs w:val="22"/>
        </w:rPr>
        <w:drawing>
          <wp:inline distT="0" distB="0" distL="0" distR="0" wp14:anchorId="50ABCB1F" wp14:editId="54E9A314">
            <wp:extent cx="4733382" cy="3557116"/>
            <wp:effectExtent l="0" t="0" r="3810" b="0"/>
            <wp:docPr id="35361668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16684"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9663" cy="3591896"/>
                    </a:xfrm>
                    <a:prstGeom prst="rect">
                      <a:avLst/>
                    </a:prstGeom>
                  </pic:spPr>
                </pic:pic>
              </a:graphicData>
            </a:graphic>
          </wp:inline>
        </w:drawing>
      </w:r>
    </w:p>
    <w:p w14:paraId="27975446" w14:textId="77777777" w:rsidR="00FF179A" w:rsidRDefault="00FF179A" w:rsidP="00FF179A">
      <w:pPr>
        <w:spacing w:line="360" w:lineRule="auto"/>
        <w:rPr>
          <w:color w:val="4472C4"/>
        </w:rPr>
      </w:pPr>
    </w:p>
    <w:p w14:paraId="08C4EF68" w14:textId="06210F39" w:rsidR="00FF179A" w:rsidRDefault="00FF179A" w:rsidP="00FF179A">
      <w:pPr>
        <w:spacing w:line="360" w:lineRule="auto"/>
        <w:rPr>
          <w:color w:val="4472C4"/>
        </w:rPr>
      </w:pPr>
      <w:r>
        <w:rPr>
          <w:rFonts w:ascii="Calibri" w:hAnsi="Calibri" w:cs="Calibri"/>
          <w:noProof/>
          <w:color w:val="000000"/>
          <w:sz w:val="22"/>
          <w:szCs w:val="22"/>
        </w:rPr>
        <w:lastRenderedPageBreak/>
        <w:drawing>
          <wp:inline distT="0" distB="0" distL="0" distR="0" wp14:anchorId="3D51B827" wp14:editId="687E6B5C">
            <wp:extent cx="4831715" cy="3627120"/>
            <wp:effectExtent l="0" t="0" r="0" b="5080"/>
            <wp:docPr id="18602696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7933" name="Picture 9"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9531" cy="3655508"/>
                    </a:xfrm>
                    <a:prstGeom prst="rect">
                      <a:avLst/>
                    </a:prstGeom>
                  </pic:spPr>
                </pic:pic>
              </a:graphicData>
            </a:graphic>
          </wp:inline>
        </w:drawing>
      </w:r>
    </w:p>
    <w:p w14:paraId="37ED8E30" w14:textId="77777777" w:rsidR="00FF179A" w:rsidRDefault="00FF179A" w:rsidP="00FF179A">
      <w:pPr>
        <w:pStyle w:val="NormalWeb"/>
        <w:rPr>
          <w:rFonts w:ascii="Calibri" w:hAnsi="Calibri" w:cs="Calibri"/>
          <w:color w:val="000000"/>
          <w:sz w:val="22"/>
          <w:szCs w:val="22"/>
        </w:rPr>
      </w:pPr>
    </w:p>
    <w:p w14:paraId="15389497" w14:textId="119B5518" w:rsidR="00FF179A" w:rsidRDefault="00FF179A" w:rsidP="00FF179A">
      <w:pPr>
        <w:pStyle w:val="NormalWeb"/>
        <w:rPr>
          <w:rFonts w:ascii="Calibri" w:hAnsi="Calibri" w:cs="Calibri"/>
          <w:color w:val="000000"/>
          <w:sz w:val="22"/>
          <w:szCs w:val="22"/>
        </w:rPr>
      </w:pPr>
      <w:r>
        <w:rPr>
          <w:rFonts w:ascii="Calibri" w:hAnsi="Calibri" w:cs="Calibri"/>
          <w:noProof/>
          <w:color w:val="000000"/>
          <w:sz w:val="22"/>
          <w:szCs w:val="22"/>
        </w:rPr>
        <w:drawing>
          <wp:inline distT="0" distB="0" distL="0" distR="0" wp14:anchorId="0F1C3FDB" wp14:editId="4FD2E3EA">
            <wp:extent cx="4841240" cy="3634105"/>
            <wp:effectExtent l="0" t="0" r="0" b="0"/>
            <wp:docPr id="609511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11013"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28092" cy="3699301"/>
                    </a:xfrm>
                    <a:prstGeom prst="rect">
                      <a:avLst/>
                    </a:prstGeom>
                  </pic:spPr>
                </pic:pic>
              </a:graphicData>
            </a:graphic>
          </wp:inline>
        </w:drawing>
      </w:r>
    </w:p>
    <w:p w14:paraId="762D5F2A" w14:textId="77777777" w:rsidR="002B5873" w:rsidRDefault="002B5873" w:rsidP="002B5873">
      <w:pPr>
        <w:pStyle w:val="NormalWeb"/>
        <w:rPr>
          <w:color w:val="000000"/>
        </w:rPr>
      </w:pPr>
    </w:p>
    <w:p w14:paraId="67357ADF" w14:textId="77777777" w:rsidR="000877A0" w:rsidRDefault="000877A0" w:rsidP="002B5873">
      <w:pPr>
        <w:pStyle w:val="NormalWeb"/>
        <w:rPr>
          <w:color w:val="000000"/>
        </w:rPr>
      </w:pPr>
    </w:p>
    <w:p w14:paraId="7488F0D2" w14:textId="77777777" w:rsidR="000877A0" w:rsidRPr="000877A0" w:rsidRDefault="000877A0" w:rsidP="000877A0">
      <w:pPr>
        <w:pStyle w:val="NormalWeb"/>
        <w:rPr>
          <w:rFonts w:ascii="Calibri" w:hAnsi="Calibri" w:cs="Calibri"/>
          <w:b/>
          <w:bCs/>
          <w:color w:val="000000"/>
        </w:rPr>
      </w:pPr>
      <w:r w:rsidRPr="000877A0">
        <w:rPr>
          <w:rFonts w:ascii="Calibri" w:hAnsi="Calibri" w:cs="Calibri"/>
          <w:b/>
          <w:bCs/>
          <w:color w:val="000000"/>
        </w:rPr>
        <w:lastRenderedPageBreak/>
        <w:t>Appendix B -</w:t>
      </w:r>
    </w:p>
    <w:p w14:paraId="65BDDCDD" w14:textId="77777777" w:rsidR="000877A0" w:rsidRDefault="000877A0" w:rsidP="002B5873">
      <w:pPr>
        <w:pStyle w:val="NormalWeb"/>
        <w:rPr>
          <w:color w:val="000000"/>
        </w:rPr>
      </w:pPr>
    </w:p>
    <w:p w14:paraId="1A6E0807" w14:textId="0A36C2B3" w:rsidR="002B5873" w:rsidRDefault="002B5873" w:rsidP="002B5873">
      <w:pPr>
        <w:pStyle w:val="NormalWeb"/>
        <w:rPr>
          <w:color w:val="000000"/>
        </w:rPr>
      </w:pPr>
      <w:r>
        <w:rPr>
          <w:rFonts w:ascii="Calibri" w:hAnsi="Calibri" w:cs="Calibri"/>
          <w:noProof/>
          <w:color w:val="000000"/>
          <w:sz w:val="22"/>
          <w:szCs w:val="22"/>
        </w:rPr>
        <w:drawing>
          <wp:inline distT="0" distB="0" distL="0" distR="0" wp14:anchorId="71D7F9D0" wp14:editId="06C2E37F">
            <wp:extent cx="5731510" cy="2377440"/>
            <wp:effectExtent l="0" t="0" r="0" b="0"/>
            <wp:docPr id="470420829" name="Picture 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9760" name="Picture 2" descr="A screenshot of a web pag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14:paraId="3833CC47" w14:textId="66FE1D4A" w:rsidR="002B5873" w:rsidRDefault="002B5873" w:rsidP="002B5873">
      <w:pPr>
        <w:pStyle w:val="NormalWeb"/>
        <w:rPr>
          <w:rFonts w:ascii="Calibri" w:hAnsi="Calibri" w:cs="Calibri"/>
          <w:b/>
          <w:bCs/>
          <w:color w:val="000000"/>
        </w:rPr>
      </w:pPr>
    </w:p>
    <w:p w14:paraId="2AA1E86F" w14:textId="77777777" w:rsidR="000877A0" w:rsidRDefault="000877A0" w:rsidP="002B5873">
      <w:pPr>
        <w:pStyle w:val="NormalWeb"/>
        <w:rPr>
          <w:rFonts w:ascii="Calibri" w:hAnsi="Calibri" w:cs="Calibri"/>
          <w:b/>
          <w:bCs/>
          <w:color w:val="000000"/>
        </w:rPr>
      </w:pPr>
    </w:p>
    <w:p w14:paraId="6E8CD172" w14:textId="77777777" w:rsidR="000877A0" w:rsidRDefault="000877A0" w:rsidP="002B5873">
      <w:pPr>
        <w:pStyle w:val="NormalWeb"/>
        <w:rPr>
          <w:rFonts w:ascii="Calibri" w:hAnsi="Calibri" w:cs="Calibri"/>
          <w:b/>
          <w:bCs/>
          <w:color w:val="000000"/>
        </w:rPr>
      </w:pPr>
    </w:p>
    <w:p w14:paraId="1AB49FB0" w14:textId="77777777" w:rsidR="000877A0" w:rsidRDefault="000877A0" w:rsidP="002B5873">
      <w:pPr>
        <w:pStyle w:val="NormalWeb"/>
        <w:rPr>
          <w:rFonts w:ascii="Calibri" w:hAnsi="Calibri" w:cs="Calibri"/>
          <w:b/>
          <w:bCs/>
          <w:color w:val="000000"/>
        </w:rPr>
      </w:pPr>
    </w:p>
    <w:p w14:paraId="385FC627" w14:textId="77777777" w:rsidR="000877A0" w:rsidRDefault="000877A0" w:rsidP="002B5873">
      <w:pPr>
        <w:pStyle w:val="NormalWeb"/>
        <w:rPr>
          <w:rFonts w:ascii="Calibri" w:hAnsi="Calibri" w:cs="Calibri"/>
          <w:b/>
          <w:bCs/>
          <w:color w:val="000000"/>
        </w:rPr>
      </w:pPr>
    </w:p>
    <w:p w14:paraId="69A15E87" w14:textId="77777777" w:rsidR="000877A0" w:rsidRDefault="000877A0" w:rsidP="002B5873">
      <w:pPr>
        <w:pStyle w:val="NormalWeb"/>
        <w:rPr>
          <w:rFonts w:ascii="Calibri" w:hAnsi="Calibri" w:cs="Calibri"/>
          <w:b/>
          <w:bCs/>
          <w:color w:val="000000"/>
        </w:rPr>
      </w:pPr>
    </w:p>
    <w:p w14:paraId="13D09B71" w14:textId="77777777" w:rsidR="000877A0" w:rsidRDefault="000877A0" w:rsidP="002B5873">
      <w:pPr>
        <w:pStyle w:val="NormalWeb"/>
        <w:rPr>
          <w:rFonts w:ascii="Calibri" w:hAnsi="Calibri" w:cs="Calibri"/>
          <w:b/>
          <w:bCs/>
          <w:color w:val="000000"/>
        </w:rPr>
      </w:pPr>
    </w:p>
    <w:p w14:paraId="0F972BD3" w14:textId="77777777" w:rsidR="000877A0" w:rsidRDefault="000877A0" w:rsidP="002B5873">
      <w:pPr>
        <w:pStyle w:val="NormalWeb"/>
        <w:rPr>
          <w:rFonts w:ascii="Calibri" w:hAnsi="Calibri" w:cs="Calibri"/>
          <w:b/>
          <w:bCs/>
          <w:color w:val="000000"/>
        </w:rPr>
      </w:pPr>
    </w:p>
    <w:p w14:paraId="7BEF8ED9" w14:textId="77777777" w:rsidR="000877A0" w:rsidRDefault="000877A0" w:rsidP="002B5873">
      <w:pPr>
        <w:pStyle w:val="NormalWeb"/>
        <w:rPr>
          <w:rFonts w:ascii="Calibri" w:hAnsi="Calibri" w:cs="Calibri"/>
          <w:b/>
          <w:bCs/>
          <w:color w:val="000000"/>
        </w:rPr>
      </w:pPr>
    </w:p>
    <w:p w14:paraId="564B1C28" w14:textId="77777777" w:rsidR="000877A0" w:rsidRDefault="000877A0" w:rsidP="002B5873">
      <w:pPr>
        <w:pStyle w:val="NormalWeb"/>
        <w:rPr>
          <w:rFonts w:ascii="Calibri" w:hAnsi="Calibri" w:cs="Calibri"/>
          <w:b/>
          <w:bCs/>
          <w:color w:val="000000"/>
        </w:rPr>
      </w:pPr>
    </w:p>
    <w:p w14:paraId="58B37F23" w14:textId="77777777" w:rsidR="000877A0" w:rsidRDefault="000877A0" w:rsidP="002B5873">
      <w:pPr>
        <w:pStyle w:val="NormalWeb"/>
        <w:rPr>
          <w:rFonts w:ascii="Calibri" w:hAnsi="Calibri" w:cs="Calibri"/>
          <w:b/>
          <w:bCs/>
          <w:color w:val="000000"/>
        </w:rPr>
      </w:pPr>
    </w:p>
    <w:p w14:paraId="0A417069" w14:textId="77777777" w:rsidR="000877A0" w:rsidRDefault="000877A0" w:rsidP="002B5873">
      <w:pPr>
        <w:pStyle w:val="NormalWeb"/>
        <w:rPr>
          <w:rFonts w:ascii="Calibri" w:hAnsi="Calibri" w:cs="Calibri"/>
          <w:b/>
          <w:bCs/>
          <w:color w:val="000000"/>
        </w:rPr>
      </w:pPr>
    </w:p>
    <w:p w14:paraId="189F7879" w14:textId="77777777" w:rsidR="000877A0" w:rsidRDefault="000877A0" w:rsidP="002B5873">
      <w:pPr>
        <w:pStyle w:val="NormalWeb"/>
        <w:rPr>
          <w:rFonts w:ascii="Calibri" w:hAnsi="Calibri" w:cs="Calibri"/>
          <w:b/>
          <w:bCs/>
          <w:color w:val="000000"/>
        </w:rPr>
      </w:pPr>
    </w:p>
    <w:p w14:paraId="23823891" w14:textId="77777777" w:rsidR="000877A0" w:rsidRDefault="000877A0" w:rsidP="002B5873">
      <w:pPr>
        <w:pStyle w:val="NormalWeb"/>
        <w:rPr>
          <w:rFonts w:ascii="Calibri" w:hAnsi="Calibri" w:cs="Calibri"/>
          <w:b/>
          <w:bCs/>
          <w:color w:val="000000"/>
        </w:rPr>
      </w:pPr>
    </w:p>
    <w:p w14:paraId="5F9596CE" w14:textId="77777777" w:rsidR="000877A0" w:rsidRDefault="000877A0" w:rsidP="002B5873">
      <w:pPr>
        <w:pStyle w:val="NormalWeb"/>
        <w:rPr>
          <w:rFonts w:ascii="Calibri" w:hAnsi="Calibri" w:cs="Calibri"/>
          <w:b/>
          <w:bCs/>
          <w:color w:val="000000"/>
        </w:rPr>
      </w:pPr>
    </w:p>
    <w:p w14:paraId="67D6807D" w14:textId="77777777" w:rsidR="000877A0" w:rsidRPr="00EB3498" w:rsidRDefault="000877A0" w:rsidP="000877A0">
      <w:pPr>
        <w:spacing w:before="100" w:beforeAutospacing="1" w:after="100" w:afterAutospacing="1"/>
        <w:rPr>
          <w:rFonts w:ascii="Calibri" w:hAnsi="Calibri" w:cs="Calibri"/>
          <w:color w:val="000000"/>
        </w:rPr>
      </w:pPr>
      <w:r w:rsidRPr="000877A0">
        <w:rPr>
          <w:rFonts w:ascii="Calibri" w:hAnsi="Calibri" w:cs="Calibri"/>
          <w:b/>
          <w:bCs/>
          <w:color w:val="000000"/>
        </w:rPr>
        <w:lastRenderedPageBreak/>
        <w:t>Appendix C -</w:t>
      </w:r>
      <w:r>
        <w:rPr>
          <w:rFonts w:ascii="Calibri" w:hAnsi="Calibri" w:cs="Calibri"/>
          <w:color w:val="000000"/>
        </w:rPr>
        <w:t xml:space="preserve"> </w:t>
      </w:r>
      <w:r w:rsidRPr="00EB3498">
        <w:rPr>
          <w:rFonts w:ascii="Calibri" w:hAnsi="Calibri" w:cs="Calibri"/>
          <w:color w:val="000000"/>
        </w:rPr>
        <w:t>The researcher compiled a reading matrix to summarise key sources and their relevance to Bayesian inference in aviation.</w:t>
      </w:r>
    </w:p>
    <w:p w14:paraId="5E4713FC" w14:textId="77777777" w:rsidR="000877A0" w:rsidRPr="000877A0" w:rsidRDefault="000877A0" w:rsidP="002B5873">
      <w:pPr>
        <w:pStyle w:val="NormalWeb"/>
        <w:rPr>
          <w:rFonts w:ascii="Calibri" w:hAnsi="Calibri" w:cs="Calibri"/>
          <w:b/>
          <w:bCs/>
          <w:color w:val="000000"/>
        </w:rPr>
      </w:pPr>
    </w:p>
    <w:p w14:paraId="7BC0DDD9" w14:textId="60536184" w:rsidR="002B5873" w:rsidRDefault="002B5873" w:rsidP="002B5873">
      <w:pPr>
        <w:pStyle w:val="NormalWeb"/>
        <w:rPr>
          <w:color w:val="000000"/>
        </w:rPr>
      </w:pPr>
      <w:r>
        <w:rPr>
          <w:rFonts w:ascii="Calibri" w:hAnsi="Calibri" w:cs="Calibri"/>
          <w:noProof/>
          <w:color w:val="000000"/>
          <w:sz w:val="22"/>
          <w:szCs w:val="22"/>
        </w:rPr>
        <w:drawing>
          <wp:inline distT="0" distB="0" distL="0" distR="0" wp14:anchorId="79D0EF0C" wp14:editId="6697277D">
            <wp:extent cx="5731510" cy="5626735"/>
            <wp:effectExtent l="0" t="0" r="0" b="0"/>
            <wp:docPr id="16572918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49102" name="Picture 1" descr="A screen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626735"/>
                    </a:xfrm>
                    <a:prstGeom prst="rect">
                      <a:avLst/>
                    </a:prstGeom>
                  </pic:spPr>
                </pic:pic>
              </a:graphicData>
            </a:graphic>
          </wp:inline>
        </w:drawing>
      </w:r>
    </w:p>
    <w:p w14:paraId="2A71B10F" w14:textId="7A21F144" w:rsidR="00EB3498" w:rsidRDefault="00EB3498" w:rsidP="002B5873">
      <w:pPr>
        <w:spacing w:before="100" w:beforeAutospacing="1" w:after="100" w:afterAutospacing="1"/>
        <w:rPr>
          <w:rFonts w:ascii="Calibri" w:hAnsi="Calibri" w:cs="Calibri"/>
          <w:color w:val="000000"/>
          <w:sz w:val="22"/>
          <w:szCs w:val="22"/>
        </w:rPr>
      </w:pPr>
    </w:p>
    <w:p w14:paraId="0AE3DEFE" w14:textId="77777777" w:rsidR="000877A0" w:rsidRDefault="000877A0" w:rsidP="002B5873">
      <w:pPr>
        <w:spacing w:before="100" w:beforeAutospacing="1" w:after="100" w:afterAutospacing="1"/>
        <w:rPr>
          <w:rFonts w:ascii="Calibri" w:hAnsi="Calibri" w:cs="Calibri"/>
          <w:color w:val="000000"/>
          <w:sz w:val="22"/>
          <w:szCs w:val="22"/>
        </w:rPr>
      </w:pPr>
    </w:p>
    <w:p w14:paraId="71B1A185" w14:textId="77777777" w:rsidR="000877A0" w:rsidRDefault="000877A0" w:rsidP="002B5873">
      <w:pPr>
        <w:spacing w:before="100" w:beforeAutospacing="1" w:after="100" w:afterAutospacing="1"/>
        <w:rPr>
          <w:rFonts w:ascii="Calibri" w:hAnsi="Calibri" w:cs="Calibri"/>
          <w:color w:val="000000"/>
          <w:sz w:val="22"/>
          <w:szCs w:val="22"/>
        </w:rPr>
      </w:pPr>
    </w:p>
    <w:p w14:paraId="5EB47699" w14:textId="77777777" w:rsidR="000877A0" w:rsidRDefault="000877A0" w:rsidP="002B5873">
      <w:pPr>
        <w:spacing w:before="100" w:beforeAutospacing="1" w:after="100" w:afterAutospacing="1"/>
        <w:rPr>
          <w:rFonts w:ascii="Calibri" w:hAnsi="Calibri" w:cs="Calibri"/>
          <w:color w:val="000000"/>
          <w:sz w:val="22"/>
          <w:szCs w:val="22"/>
        </w:rPr>
      </w:pPr>
    </w:p>
    <w:p w14:paraId="6B99A22F" w14:textId="77777777" w:rsidR="000877A0" w:rsidRDefault="000877A0" w:rsidP="002B5873">
      <w:pPr>
        <w:spacing w:before="100" w:beforeAutospacing="1" w:after="100" w:afterAutospacing="1"/>
        <w:rPr>
          <w:rFonts w:ascii="Calibri" w:hAnsi="Calibri" w:cs="Calibri"/>
          <w:color w:val="000000"/>
          <w:sz w:val="22"/>
          <w:szCs w:val="22"/>
        </w:rPr>
      </w:pPr>
    </w:p>
    <w:p w14:paraId="2D7E7188" w14:textId="77777777" w:rsidR="000877A0" w:rsidRDefault="000877A0" w:rsidP="002B5873">
      <w:pPr>
        <w:spacing w:before="100" w:beforeAutospacing="1" w:after="100" w:afterAutospacing="1"/>
        <w:rPr>
          <w:rFonts w:ascii="Calibri" w:hAnsi="Calibri" w:cs="Calibri"/>
          <w:color w:val="000000"/>
          <w:sz w:val="22"/>
          <w:szCs w:val="22"/>
        </w:rPr>
      </w:pPr>
    </w:p>
    <w:p w14:paraId="5BDC52AD" w14:textId="77777777" w:rsidR="000877A0" w:rsidRDefault="000877A0" w:rsidP="000877A0">
      <w:pPr>
        <w:spacing w:before="100" w:beforeAutospacing="1" w:after="100" w:afterAutospacing="1"/>
        <w:rPr>
          <w:rFonts w:ascii="Calibri" w:hAnsi="Calibri" w:cs="Calibri"/>
          <w:color w:val="000000"/>
          <w:sz w:val="22"/>
          <w:szCs w:val="22"/>
        </w:rPr>
      </w:pPr>
      <w:r w:rsidRPr="000877A0">
        <w:rPr>
          <w:rFonts w:ascii="Calibri" w:hAnsi="Calibri" w:cs="Calibri"/>
          <w:b/>
          <w:bCs/>
          <w:color w:val="000000"/>
          <w:sz w:val="22"/>
          <w:szCs w:val="22"/>
        </w:rPr>
        <w:lastRenderedPageBreak/>
        <w:t>Appendix D -</w:t>
      </w:r>
      <w:r>
        <w:rPr>
          <w:rFonts w:ascii="Calibri" w:hAnsi="Calibri" w:cs="Calibri"/>
          <w:color w:val="000000"/>
          <w:sz w:val="22"/>
          <w:szCs w:val="22"/>
        </w:rPr>
        <w:t xml:space="preserve"> </w:t>
      </w:r>
      <w:r w:rsidRPr="00361E03">
        <w:rPr>
          <w:rFonts w:ascii="Calibri" w:hAnsi="Calibri" w:cs="Calibri"/>
          <w:color w:val="000000"/>
          <w:sz w:val="22"/>
          <w:szCs w:val="22"/>
        </w:rPr>
        <w:t>A synthesis matrix was created to identify themes across the literature and draw comparisons between sources.</w:t>
      </w:r>
    </w:p>
    <w:p w14:paraId="443FBA56" w14:textId="77777777" w:rsidR="000877A0" w:rsidRDefault="000877A0" w:rsidP="002B5873">
      <w:pPr>
        <w:spacing w:before="100" w:beforeAutospacing="1" w:after="100" w:afterAutospacing="1"/>
        <w:rPr>
          <w:rFonts w:ascii="Calibri" w:hAnsi="Calibri" w:cs="Calibri"/>
          <w:color w:val="000000"/>
          <w:sz w:val="22"/>
          <w:szCs w:val="22"/>
        </w:rPr>
      </w:pPr>
    </w:p>
    <w:p w14:paraId="24EACF11" w14:textId="5F168576" w:rsidR="00EB3498" w:rsidRDefault="00EB3498" w:rsidP="002B5873">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drawing>
          <wp:inline distT="0" distB="0" distL="0" distR="0" wp14:anchorId="7E0AD8E1" wp14:editId="7557C660">
            <wp:extent cx="5731510" cy="6043295"/>
            <wp:effectExtent l="0" t="0" r="0" b="1905"/>
            <wp:docPr id="52197170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9564" name="Picture 3"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6043295"/>
                    </a:xfrm>
                    <a:prstGeom prst="rect">
                      <a:avLst/>
                    </a:prstGeom>
                  </pic:spPr>
                </pic:pic>
              </a:graphicData>
            </a:graphic>
          </wp:inline>
        </w:drawing>
      </w:r>
    </w:p>
    <w:p w14:paraId="4CBF1A88" w14:textId="77777777" w:rsidR="00EB3498" w:rsidRDefault="00EB3498" w:rsidP="00EB3498">
      <w:pPr>
        <w:spacing w:before="100" w:beforeAutospacing="1" w:after="100" w:afterAutospacing="1"/>
        <w:rPr>
          <w:rFonts w:ascii="Calibri" w:hAnsi="Calibri" w:cs="Calibri"/>
          <w:color w:val="000000"/>
          <w:sz w:val="22"/>
          <w:szCs w:val="22"/>
        </w:rPr>
      </w:pPr>
    </w:p>
    <w:p w14:paraId="54823549" w14:textId="77777777" w:rsidR="000877A0" w:rsidRDefault="000877A0" w:rsidP="00EB3498">
      <w:pPr>
        <w:spacing w:before="100" w:beforeAutospacing="1" w:after="100" w:afterAutospacing="1"/>
        <w:rPr>
          <w:rFonts w:ascii="Calibri" w:hAnsi="Calibri" w:cs="Calibri"/>
          <w:color w:val="000000"/>
          <w:sz w:val="22"/>
          <w:szCs w:val="22"/>
        </w:rPr>
      </w:pPr>
    </w:p>
    <w:p w14:paraId="03AF9C39" w14:textId="77777777" w:rsidR="000877A0" w:rsidRDefault="000877A0" w:rsidP="00EB3498">
      <w:pPr>
        <w:spacing w:before="100" w:beforeAutospacing="1" w:after="100" w:afterAutospacing="1"/>
        <w:rPr>
          <w:rFonts w:ascii="Calibri" w:hAnsi="Calibri" w:cs="Calibri"/>
          <w:color w:val="000000"/>
          <w:sz w:val="22"/>
          <w:szCs w:val="22"/>
        </w:rPr>
      </w:pPr>
    </w:p>
    <w:p w14:paraId="090CB33D" w14:textId="77777777" w:rsidR="000877A0" w:rsidRDefault="000877A0" w:rsidP="00EB3498">
      <w:pPr>
        <w:spacing w:before="100" w:beforeAutospacing="1" w:after="100" w:afterAutospacing="1"/>
        <w:rPr>
          <w:rFonts w:ascii="Calibri" w:hAnsi="Calibri" w:cs="Calibri"/>
          <w:color w:val="000000"/>
          <w:sz w:val="22"/>
          <w:szCs w:val="22"/>
        </w:rPr>
      </w:pPr>
    </w:p>
    <w:p w14:paraId="3A937F8F" w14:textId="77777777" w:rsidR="000877A0" w:rsidRDefault="000877A0" w:rsidP="00EB3498">
      <w:pPr>
        <w:spacing w:before="100" w:beforeAutospacing="1" w:after="100" w:afterAutospacing="1"/>
        <w:rPr>
          <w:rFonts w:ascii="Calibri" w:hAnsi="Calibri" w:cs="Calibri"/>
          <w:color w:val="000000"/>
          <w:sz w:val="22"/>
          <w:szCs w:val="22"/>
        </w:rPr>
      </w:pPr>
    </w:p>
    <w:p w14:paraId="2FBDA470" w14:textId="31B48FB4" w:rsidR="000877A0" w:rsidRPr="000877A0" w:rsidRDefault="000877A0" w:rsidP="00EB3498">
      <w:pPr>
        <w:spacing w:before="100" w:beforeAutospacing="1" w:after="100" w:afterAutospacing="1"/>
        <w:rPr>
          <w:rFonts w:ascii="Calibri" w:hAnsi="Calibri" w:cs="Calibri"/>
          <w:color w:val="000000"/>
        </w:rPr>
      </w:pPr>
      <w:r w:rsidRPr="000877A0">
        <w:rPr>
          <w:rFonts w:ascii="Calibri" w:hAnsi="Calibri" w:cs="Calibri"/>
          <w:b/>
          <w:bCs/>
          <w:color w:val="000000"/>
        </w:rPr>
        <w:lastRenderedPageBreak/>
        <w:t>Appendix E -</w:t>
      </w:r>
      <w:r w:rsidRPr="000877A0">
        <w:rPr>
          <w:rFonts w:ascii="Calibri" w:hAnsi="Calibri" w:cs="Calibri"/>
          <w:color w:val="000000"/>
        </w:rPr>
        <w:t xml:space="preserve"> The literature review plan guided the thematic organisation of sources from broad context to project-specific analysis.</w:t>
      </w:r>
    </w:p>
    <w:p w14:paraId="2275E394" w14:textId="1FA8711F" w:rsidR="00EB3498" w:rsidRDefault="00EB3498" w:rsidP="00EB3498">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drawing>
          <wp:inline distT="0" distB="0" distL="0" distR="0" wp14:anchorId="1C086943" wp14:editId="4C81E768">
            <wp:extent cx="5731510" cy="5365750"/>
            <wp:effectExtent l="0" t="0" r="0" b="6350"/>
            <wp:docPr id="1971888069" name="Picture 4"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6218" name="Picture 4" descr="A paper with text on it&#10;&#10;Description automatically generated"/>
                    <pic:cNvPicPr/>
                  </pic:nvPicPr>
                  <pic:blipFill rotWithShape="1">
                    <a:blip r:embed="rId16">
                      <a:extLst>
                        <a:ext uri="{28A0092B-C50C-407E-A947-70E740481C1C}">
                          <a14:useLocalDpi xmlns:a14="http://schemas.microsoft.com/office/drawing/2010/main" val="0"/>
                        </a:ext>
                      </a:extLst>
                    </a:blip>
                    <a:srcRect b="33803"/>
                    <a:stretch/>
                  </pic:blipFill>
                  <pic:spPr bwMode="auto">
                    <a:xfrm>
                      <a:off x="0" y="0"/>
                      <a:ext cx="5731510" cy="5365750"/>
                    </a:xfrm>
                    <a:prstGeom prst="rect">
                      <a:avLst/>
                    </a:prstGeom>
                    <a:ln>
                      <a:noFill/>
                    </a:ln>
                    <a:extLst>
                      <a:ext uri="{53640926-AAD7-44D8-BBD7-CCE9431645EC}">
                        <a14:shadowObscured xmlns:a14="http://schemas.microsoft.com/office/drawing/2010/main"/>
                      </a:ext>
                    </a:extLst>
                  </pic:spPr>
                </pic:pic>
              </a:graphicData>
            </a:graphic>
          </wp:inline>
        </w:drawing>
      </w:r>
    </w:p>
    <w:p w14:paraId="28F94696" w14:textId="77777777" w:rsidR="00CB44E1" w:rsidRDefault="00CB44E1" w:rsidP="00EB3498">
      <w:pPr>
        <w:spacing w:before="100" w:beforeAutospacing="1" w:after="100" w:afterAutospacing="1"/>
        <w:rPr>
          <w:rFonts w:ascii="Calibri" w:hAnsi="Calibri" w:cs="Calibri"/>
          <w:color w:val="000000"/>
          <w:sz w:val="22"/>
          <w:szCs w:val="22"/>
        </w:rPr>
      </w:pPr>
    </w:p>
    <w:p w14:paraId="739A8861" w14:textId="77777777" w:rsidR="000877A0" w:rsidRDefault="000877A0" w:rsidP="00EB3498">
      <w:pPr>
        <w:spacing w:before="100" w:beforeAutospacing="1" w:after="100" w:afterAutospacing="1"/>
        <w:rPr>
          <w:rFonts w:ascii="Calibri" w:hAnsi="Calibri" w:cs="Calibri"/>
          <w:color w:val="000000"/>
          <w:sz w:val="22"/>
          <w:szCs w:val="22"/>
        </w:rPr>
      </w:pPr>
    </w:p>
    <w:p w14:paraId="58E45F41" w14:textId="77777777" w:rsidR="000877A0" w:rsidRDefault="000877A0" w:rsidP="00EB3498">
      <w:pPr>
        <w:spacing w:before="100" w:beforeAutospacing="1" w:after="100" w:afterAutospacing="1"/>
        <w:rPr>
          <w:rFonts w:ascii="Calibri" w:hAnsi="Calibri" w:cs="Calibri"/>
          <w:color w:val="000000"/>
          <w:sz w:val="22"/>
          <w:szCs w:val="22"/>
        </w:rPr>
      </w:pPr>
    </w:p>
    <w:p w14:paraId="13EF3D27" w14:textId="77777777" w:rsidR="000877A0" w:rsidRDefault="000877A0" w:rsidP="00EB3498">
      <w:pPr>
        <w:spacing w:before="100" w:beforeAutospacing="1" w:after="100" w:afterAutospacing="1"/>
        <w:rPr>
          <w:rFonts w:ascii="Calibri" w:hAnsi="Calibri" w:cs="Calibri"/>
          <w:color w:val="000000"/>
          <w:sz w:val="22"/>
          <w:szCs w:val="22"/>
        </w:rPr>
      </w:pPr>
    </w:p>
    <w:p w14:paraId="7A305D73" w14:textId="77777777" w:rsidR="000877A0" w:rsidRDefault="000877A0" w:rsidP="00EB3498">
      <w:pPr>
        <w:spacing w:before="100" w:beforeAutospacing="1" w:after="100" w:afterAutospacing="1"/>
        <w:rPr>
          <w:rFonts w:ascii="Calibri" w:hAnsi="Calibri" w:cs="Calibri"/>
          <w:color w:val="000000"/>
          <w:sz w:val="22"/>
          <w:szCs w:val="22"/>
        </w:rPr>
      </w:pPr>
    </w:p>
    <w:p w14:paraId="76982520" w14:textId="77777777" w:rsidR="000877A0" w:rsidRDefault="000877A0" w:rsidP="00EB3498">
      <w:pPr>
        <w:spacing w:before="100" w:beforeAutospacing="1" w:after="100" w:afterAutospacing="1"/>
        <w:rPr>
          <w:rFonts w:ascii="Calibri" w:hAnsi="Calibri" w:cs="Calibri"/>
          <w:color w:val="000000"/>
          <w:sz w:val="22"/>
          <w:szCs w:val="22"/>
        </w:rPr>
      </w:pPr>
    </w:p>
    <w:p w14:paraId="1D6966C6" w14:textId="77777777" w:rsidR="000877A0" w:rsidRDefault="000877A0" w:rsidP="00EB3498">
      <w:pPr>
        <w:spacing w:before="100" w:beforeAutospacing="1" w:after="100" w:afterAutospacing="1"/>
        <w:rPr>
          <w:rFonts w:ascii="Calibri" w:hAnsi="Calibri" w:cs="Calibri"/>
          <w:color w:val="000000"/>
          <w:sz w:val="22"/>
          <w:szCs w:val="22"/>
        </w:rPr>
      </w:pPr>
    </w:p>
    <w:p w14:paraId="456DA32B" w14:textId="77777777" w:rsidR="000877A0" w:rsidRDefault="000877A0" w:rsidP="00EB3498">
      <w:pPr>
        <w:spacing w:before="100" w:beforeAutospacing="1" w:after="100" w:afterAutospacing="1"/>
        <w:rPr>
          <w:rFonts w:ascii="Calibri" w:hAnsi="Calibri" w:cs="Calibri"/>
          <w:color w:val="000000"/>
          <w:sz w:val="22"/>
          <w:szCs w:val="22"/>
        </w:rPr>
      </w:pPr>
    </w:p>
    <w:p w14:paraId="6118EA3E" w14:textId="756A7173" w:rsidR="000877A0" w:rsidRPr="000877A0" w:rsidRDefault="000877A0" w:rsidP="000877A0">
      <w:pPr>
        <w:spacing w:line="360" w:lineRule="auto"/>
        <w:rPr>
          <w:rFonts w:ascii="Calibri" w:hAnsi="Calibri" w:cs="Calibri"/>
          <w:color w:val="000000"/>
        </w:rPr>
      </w:pPr>
      <w:r w:rsidRPr="000877A0">
        <w:rPr>
          <w:rFonts w:ascii="Calibri" w:hAnsi="Calibri" w:cs="Calibri"/>
          <w:b/>
          <w:bCs/>
          <w:color w:val="000000"/>
        </w:rPr>
        <w:lastRenderedPageBreak/>
        <w:t>Appendix F –</w:t>
      </w:r>
      <w:r w:rsidRPr="00C11DA1">
        <w:rPr>
          <w:rFonts w:ascii="Calibri" w:hAnsi="Calibri" w:cs="Calibri"/>
          <w:color w:val="000000"/>
        </w:rPr>
        <w:t xml:space="preserve"> Project Proposal poster</w:t>
      </w:r>
    </w:p>
    <w:p w14:paraId="1ECB023C" w14:textId="62F79D3E" w:rsidR="00CB44E1" w:rsidRPr="00361E03" w:rsidRDefault="00C11DA1" w:rsidP="00EB3498">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drawing>
          <wp:inline distT="0" distB="0" distL="0" distR="0" wp14:anchorId="50584676" wp14:editId="712B974F">
            <wp:extent cx="5731510" cy="4337685"/>
            <wp:effectExtent l="0" t="0" r="0" b="5715"/>
            <wp:docPr id="668226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622" name="Picture 668226622"/>
                    <pic:cNvPicPr/>
                  </pic:nvPicPr>
                  <pic:blipFill>
                    <a:blip r:embed="rId17">
                      <a:extLst>
                        <a:ext uri="{28A0092B-C50C-407E-A947-70E740481C1C}">
                          <a14:useLocalDpi xmlns:a14="http://schemas.microsoft.com/office/drawing/2010/main" val="0"/>
                        </a:ext>
                      </a:extLst>
                    </a:blip>
                    <a:stretch>
                      <a:fillRect/>
                    </a:stretch>
                  </pic:blipFill>
                  <pic:spPr>
                    <a:xfrm>
                      <a:off x="0" y="0"/>
                      <a:ext cx="5731510" cy="4337685"/>
                    </a:xfrm>
                    <a:prstGeom prst="rect">
                      <a:avLst/>
                    </a:prstGeom>
                  </pic:spPr>
                </pic:pic>
              </a:graphicData>
            </a:graphic>
          </wp:inline>
        </w:drawing>
      </w:r>
    </w:p>
    <w:p w14:paraId="37372AA6" w14:textId="77777777" w:rsidR="00C11DA1" w:rsidRDefault="00C11DA1" w:rsidP="00FF179A">
      <w:pPr>
        <w:spacing w:line="360" w:lineRule="auto"/>
        <w:rPr>
          <w:rFonts w:ascii="Calibri" w:hAnsi="Calibri" w:cs="Calibri"/>
          <w:color w:val="000000"/>
        </w:rPr>
      </w:pPr>
    </w:p>
    <w:p w14:paraId="2F74E996" w14:textId="77777777" w:rsidR="000877A0" w:rsidRPr="000877A0" w:rsidRDefault="000877A0" w:rsidP="000877A0">
      <w:pPr>
        <w:spacing w:line="360" w:lineRule="auto"/>
        <w:rPr>
          <w:rFonts w:ascii="Calibri" w:hAnsi="Calibri" w:cs="Calibri"/>
        </w:rPr>
      </w:pPr>
      <w:r w:rsidRPr="000877A0">
        <w:rPr>
          <w:rFonts w:ascii="Calibri" w:hAnsi="Calibri" w:cs="Calibri"/>
          <w:b/>
          <w:bCs/>
        </w:rPr>
        <w:t>Appendix G –</w:t>
      </w:r>
      <w:r w:rsidRPr="000877A0">
        <w:rPr>
          <w:rFonts w:ascii="Calibri" w:hAnsi="Calibri" w:cs="Calibri"/>
        </w:rPr>
        <w:t xml:space="preserve"> Risk register</w:t>
      </w:r>
    </w:p>
    <w:p w14:paraId="77A457ED" w14:textId="77777777" w:rsidR="00C11DA1" w:rsidRDefault="00C11DA1" w:rsidP="00FF179A">
      <w:pPr>
        <w:spacing w:line="360" w:lineRule="auto"/>
        <w:rPr>
          <w:rFonts w:ascii="Calibri" w:hAnsi="Calibri" w:cs="Calibri"/>
          <w:color w:val="000000"/>
        </w:rPr>
      </w:pPr>
    </w:p>
    <w:p w14:paraId="0DD990E9" w14:textId="77777777" w:rsidR="00C11DA1" w:rsidRDefault="00C11DA1" w:rsidP="00C11DA1">
      <w:pPr>
        <w:pStyle w:val="Heading2"/>
        <w:keepNext w:val="0"/>
        <w:keepLines w:val="0"/>
        <w:spacing w:line="360" w:lineRule="auto"/>
        <w:rPr>
          <w:color w:val="000000" w:themeColor="text1"/>
          <w:sz w:val="32"/>
          <w:szCs w:val="32"/>
        </w:rPr>
      </w:pPr>
      <w:bookmarkStart w:id="109" w:name="_Toc227094364"/>
      <w:r w:rsidRPr="43AF9820">
        <w:rPr>
          <w:color w:val="000000" w:themeColor="text1"/>
          <w:sz w:val="32"/>
          <w:szCs w:val="32"/>
        </w:rPr>
        <w:t xml:space="preserve">Risk </w:t>
      </w:r>
      <w:proofErr w:type="gramStart"/>
      <w:r w:rsidRPr="43AF9820">
        <w:rPr>
          <w:color w:val="000000" w:themeColor="text1"/>
          <w:sz w:val="32"/>
          <w:szCs w:val="32"/>
        </w:rPr>
        <w:t>register</w:t>
      </w:r>
      <w:bookmarkEnd w:id="109"/>
      <w:proofErr w:type="gramEnd"/>
    </w:p>
    <w:tbl>
      <w:tblPr>
        <w:tblStyle w:val="TableGrid"/>
        <w:tblW w:w="0" w:type="auto"/>
        <w:tblLook w:val="04A0" w:firstRow="1" w:lastRow="0" w:firstColumn="1" w:lastColumn="0" w:noHBand="0" w:noVBand="1"/>
      </w:tblPr>
      <w:tblGrid>
        <w:gridCol w:w="1803"/>
        <w:gridCol w:w="1803"/>
        <w:gridCol w:w="1803"/>
        <w:gridCol w:w="1803"/>
        <w:gridCol w:w="1804"/>
      </w:tblGrid>
      <w:tr w:rsidR="00C11DA1" w:rsidRPr="00361E03" w14:paraId="7A8DB9AC" w14:textId="77777777" w:rsidTr="003312D8">
        <w:tc>
          <w:tcPr>
            <w:tcW w:w="1803" w:type="dxa"/>
          </w:tcPr>
          <w:p w14:paraId="6E98FBD4"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Risk ID</w:t>
            </w:r>
          </w:p>
        </w:tc>
        <w:tc>
          <w:tcPr>
            <w:tcW w:w="1803" w:type="dxa"/>
          </w:tcPr>
          <w:p w14:paraId="7E01F543"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Likelihood</w:t>
            </w:r>
          </w:p>
        </w:tc>
        <w:tc>
          <w:tcPr>
            <w:tcW w:w="1803" w:type="dxa"/>
          </w:tcPr>
          <w:p w14:paraId="2C2B1848"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Impact</w:t>
            </w:r>
          </w:p>
        </w:tc>
        <w:tc>
          <w:tcPr>
            <w:tcW w:w="1803" w:type="dxa"/>
          </w:tcPr>
          <w:p w14:paraId="0C4F4F43"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Risk Description</w:t>
            </w:r>
          </w:p>
        </w:tc>
        <w:tc>
          <w:tcPr>
            <w:tcW w:w="1804" w:type="dxa"/>
          </w:tcPr>
          <w:p w14:paraId="59A06D4B"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Mitigation Stra</w:t>
            </w:r>
            <w:r>
              <w:rPr>
                <w:rFonts w:ascii="Calibri" w:hAnsi="Calibri" w:cs="Calibri"/>
                <w:sz w:val="22"/>
                <w:szCs w:val="22"/>
              </w:rPr>
              <w:t>t</w:t>
            </w:r>
            <w:r w:rsidRPr="00361E03">
              <w:rPr>
                <w:rFonts w:ascii="Calibri" w:hAnsi="Calibri" w:cs="Calibri"/>
                <w:sz w:val="22"/>
                <w:szCs w:val="22"/>
              </w:rPr>
              <w:t>egy</w:t>
            </w:r>
          </w:p>
        </w:tc>
      </w:tr>
      <w:tr w:rsidR="00C11DA1" w:rsidRPr="00361E03" w14:paraId="50892E2A" w14:textId="77777777" w:rsidTr="003312D8">
        <w:tc>
          <w:tcPr>
            <w:tcW w:w="1803" w:type="dxa"/>
          </w:tcPr>
          <w:p w14:paraId="2A18FD1D"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R1</w:t>
            </w:r>
          </w:p>
        </w:tc>
        <w:tc>
          <w:tcPr>
            <w:tcW w:w="1803" w:type="dxa"/>
          </w:tcPr>
          <w:p w14:paraId="1BB2FE28"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3CCCF5FC"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1E0599E5"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Limited availability or poor-quality public aviation data may affect model accuracy</w:t>
            </w:r>
          </w:p>
        </w:tc>
        <w:tc>
          <w:tcPr>
            <w:tcW w:w="1804" w:type="dxa"/>
          </w:tcPr>
          <w:p w14:paraId="57ED9565"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Use multiple public aviation datasets; conduct early data cleaning; design Bayesian models tolerant to uncertainty</w:t>
            </w:r>
          </w:p>
        </w:tc>
      </w:tr>
      <w:tr w:rsidR="00C11DA1" w:rsidRPr="00361E03" w14:paraId="64DC0CD0" w14:textId="77777777" w:rsidTr="003312D8">
        <w:tc>
          <w:tcPr>
            <w:tcW w:w="1803" w:type="dxa"/>
          </w:tcPr>
          <w:p w14:paraId="39BCDF5E"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lastRenderedPageBreak/>
              <w:t>R2</w:t>
            </w:r>
          </w:p>
        </w:tc>
        <w:tc>
          <w:tcPr>
            <w:tcW w:w="1803" w:type="dxa"/>
          </w:tcPr>
          <w:p w14:paraId="1DD1F862"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1B329C46"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7FA1E6A4"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Bayesian inference models may be computationally expensive</w:t>
            </w:r>
          </w:p>
        </w:tc>
        <w:tc>
          <w:tcPr>
            <w:tcW w:w="1804" w:type="dxa"/>
          </w:tcPr>
          <w:p w14:paraId="011A3125"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 xml:space="preserve">Start with simplified Bayesian models; develop proof-of-concept early using </w:t>
            </w:r>
            <w:proofErr w:type="spellStart"/>
            <w:r w:rsidRPr="00361E03">
              <w:rPr>
                <w:rFonts w:ascii="Calibri" w:hAnsi="Calibri" w:cs="Calibri"/>
                <w:sz w:val="22"/>
                <w:szCs w:val="22"/>
              </w:rPr>
              <w:t>Jupyter</w:t>
            </w:r>
            <w:proofErr w:type="spellEnd"/>
            <w:r w:rsidRPr="00361E03">
              <w:rPr>
                <w:rFonts w:ascii="Calibri" w:hAnsi="Calibri" w:cs="Calibri"/>
                <w:sz w:val="22"/>
                <w:szCs w:val="22"/>
              </w:rPr>
              <w:t xml:space="preserve"> Notebook</w:t>
            </w:r>
          </w:p>
        </w:tc>
      </w:tr>
      <w:tr w:rsidR="00C11DA1" w:rsidRPr="00361E03" w14:paraId="7F2FDB80" w14:textId="77777777" w:rsidTr="003312D8">
        <w:tc>
          <w:tcPr>
            <w:tcW w:w="1803" w:type="dxa"/>
          </w:tcPr>
          <w:p w14:paraId="68E4867D"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R3</w:t>
            </w:r>
          </w:p>
        </w:tc>
        <w:tc>
          <w:tcPr>
            <w:tcW w:w="1803" w:type="dxa"/>
          </w:tcPr>
          <w:p w14:paraId="2208698A"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37C59DD6"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3344F841"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Model assumptions may not reflect real-world aviation systems accurately</w:t>
            </w:r>
          </w:p>
        </w:tc>
        <w:tc>
          <w:tcPr>
            <w:tcW w:w="1804" w:type="dxa"/>
          </w:tcPr>
          <w:p w14:paraId="77F4A376"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Base assumptions on peer-reviewed aviation and Bayesian literature; document limitations clearly</w:t>
            </w:r>
          </w:p>
        </w:tc>
      </w:tr>
      <w:tr w:rsidR="00C11DA1" w:rsidRPr="00361E03" w14:paraId="1DFC2199" w14:textId="77777777" w:rsidTr="003312D8">
        <w:tc>
          <w:tcPr>
            <w:tcW w:w="1803" w:type="dxa"/>
          </w:tcPr>
          <w:p w14:paraId="6A04C472"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R4</w:t>
            </w:r>
          </w:p>
        </w:tc>
        <w:tc>
          <w:tcPr>
            <w:tcW w:w="1803" w:type="dxa"/>
          </w:tcPr>
          <w:p w14:paraId="53F1287F"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65AB7D3B"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7EF02C40"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Difficulty validating accident probabilities due to rarity of accidents</w:t>
            </w:r>
          </w:p>
        </w:tc>
        <w:tc>
          <w:tcPr>
            <w:tcW w:w="1804" w:type="dxa"/>
          </w:tcPr>
          <w:p w14:paraId="5EDEA210"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Use historical accident data and comparison with published studies for validation</w:t>
            </w:r>
          </w:p>
        </w:tc>
      </w:tr>
      <w:tr w:rsidR="00C11DA1" w:rsidRPr="00361E03" w14:paraId="4FF01A34" w14:textId="77777777" w:rsidTr="003312D8">
        <w:tc>
          <w:tcPr>
            <w:tcW w:w="1803" w:type="dxa"/>
          </w:tcPr>
          <w:p w14:paraId="6CA19FA1"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R5</w:t>
            </w:r>
          </w:p>
        </w:tc>
        <w:tc>
          <w:tcPr>
            <w:tcW w:w="1803" w:type="dxa"/>
          </w:tcPr>
          <w:p w14:paraId="0F75D469"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Low</w:t>
            </w:r>
          </w:p>
        </w:tc>
        <w:tc>
          <w:tcPr>
            <w:tcW w:w="1803" w:type="dxa"/>
          </w:tcPr>
          <w:p w14:paraId="3662696E"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78737E05"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Ethical risk of misinterpretation of safety predictions</w:t>
            </w:r>
          </w:p>
        </w:tc>
        <w:tc>
          <w:tcPr>
            <w:tcW w:w="1804" w:type="dxa"/>
          </w:tcPr>
          <w:p w14:paraId="01B67696"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Clearly state academic purpose; include transparent explanation of outputs and uncertainty</w:t>
            </w:r>
          </w:p>
        </w:tc>
      </w:tr>
      <w:tr w:rsidR="00C11DA1" w:rsidRPr="00361E03" w14:paraId="166500FD" w14:textId="77777777" w:rsidTr="003312D8">
        <w:tc>
          <w:tcPr>
            <w:tcW w:w="1803" w:type="dxa"/>
          </w:tcPr>
          <w:p w14:paraId="492A2232"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R6</w:t>
            </w:r>
          </w:p>
        </w:tc>
        <w:tc>
          <w:tcPr>
            <w:tcW w:w="1803" w:type="dxa"/>
          </w:tcPr>
          <w:p w14:paraId="706EB8D2"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62B53644"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5CEFB0C8"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Project scope may become too broad due to dual focus on safety and emissions</w:t>
            </w:r>
          </w:p>
        </w:tc>
        <w:tc>
          <w:tcPr>
            <w:tcW w:w="1804" w:type="dxa"/>
          </w:tcPr>
          <w:p w14:paraId="725DDFF0"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Maintain focused objectives; prioritise safety modelling before emissions analysis</w:t>
            </w:r>
          </w:p>
        </w:tc>
      </w:tr>
      <w:tr w:rsidR="00C11DA1" w:rsidRPr="00361E03" w14:paraId="449D0C83" w14:textId="77777777" w:rsidTr="003312D8">
        <w:tc>
          <w:tcPr>
            <w:tcW w:w="1803" w:type="dxa"/>
          </w:tcPr>
          <w:p w14:paraId="3BE394B2"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R7</w:t>
            </w:r>
          </w:p>
        </w:tc>
        <w:tc>
          <w:tcPr>
            <w:tcW w:w="1803" w:type="dxa"/>
          </w:tcPr>
          <w:p w14:paraId="24CC3FA4"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4AB23B49"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32994F04"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Time constraints during development and evaluation</w:t>
            </w:r>
          </w:p>
        </w:tc>
        <w:tc>
          <w:tcPr>
            <w:tcW w:w="1804" w:type="dxa"/>
          </w:tcPr>
          <w:p w14:paraId="3E790AB8"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 xml:space="preserve">Maintain updated Gantt chart; make frequent GitHub </w:t>
            </w:r>
            <w:r w:rsidRPr="00361E03">
              <w:rPr>
                <w:rFonts w:ascii="Calibri" w:hAnsi="Calibri" w:cs="Calibri"/>
                <w:sz w:val="22"/>
                <w:szCs w:val="22"/>
              </w:rPr>
              <w:lastRenderedPageBreak/>
              <w:t>commits to evidence progress</w:t>
            </w:r>
          </w:p>
        </w:tc>
      </w:tr>
      <w:tr w:rsidR="00C11DA1" w:rsidRPr="00361E03" w14:paraId="1EA8E2DC" w14:textId="77777777" w:rsidTr="003312D8">
        <w:tc>
          <w:tcPr>
            <w:tcW w:w="1803" w:type="dxa"/>
          </w:tcPr>
          <w:p w14:paraId="57F5C4FF"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lastRenderedPageBreak/>
              <w:t>R8</w:t>
            </w:r>
          </w:p>
        </w:tc>
        <w:tc>
          <w:tcPr>
            <w:tcW w:w="1803" w:type="dxa"/>
          </w:tcPr>
          <w:p w14:paraId="0A934873"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Low</w:t>
            </w:r>
          </w:p>
        </w:tc>
        <w:tc>
          <w:tcPr>
            <w:tcW w:w="1803" w:type="dxa"/>
          </w:tcPr>
          <w:p w14:paraId="4F4F2723"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2A9D4EDF" w14:textId="77777777" w:rsidR="00C11DA1" w:rsidRPr="00361E03" w:rsidRDefault="00C11DA1" w:rsidP="003312D8">
            <w:pPr>
              <w:spacing w:line="360" w:lineRule="auto"/>
              <w:rPr>
                <w:rFonts w:ascii="Calibri" w:hAnsi="Calibri" w:cs="Calibri"/>
                <w:sz w:val="22"/>
                <w:szCs w:val="22"/>
              </w:rPr>
            </w:pPr>
            <w:r w:rsidRPr="00361E03">
              <w:rPr>
                <w:rFonts w:ascii="Calibri" w:hAnsi="Calibri" w:cs="Calibri"/>
                <w:sz w:val="22"/>
                <w:szCs w:val="22"/>
              </w:rPr>
              <w:t>Limited stakeholder validation opportunities</w:t>
            </w:r>
          </w:p>
        </w:tc>
        <w:tc>
          <w:tcPr>
            <w:tcW w:w="1804" w:type="dxa"/>
          </w:tcPr>
          <w:p w14:paraId="6FE77CBA" w14:textId="77777777" w:rsidR="00C11DA1" w:rsidRPr="00361E03" w:rsidRDefault="00C11DA1" w:rsidP="003312D8">
            <w:pPr>
              <w:spacing w:line="360" w:lineRule="auto"/>
              <w:rPr>
                <w:sz w:val="22"/>
                <w:szCs w:val="22"/>
              </w:rPr>
            </w:pPr>
            <w:r w:rsidRPr="00361E03">
              <w:rPr>
                <w:rFonts w:ascii="Calibri" w:hAnsi="Calibri" w:cs="Calibri"/>
                <w:sz w:val="22"/>
                <w:szCs w:val="22"/>
              </w:rPr>
              <w:t>Use supervisor feedback and literature-based validation methods</w:t>
            </w:r>
          </w:p>
        </w:tc>
      </w:tr>
    </w:tbl>
    <w:p w14:paraId="3626CCB7" w14:textId="77777777" w:rsidR="00593374" w:rsidRDefault="00593374" w:rsidP="00C11DA1">
      <w:pPr>
        <w:spacing w:line="360" w:lineRule="auto"/>
        <w:rPr>
          <w:sz w:val="22"/>
          <w:szCs w:val="22"/>
        </w:rPr>
      </w:pPr>
    </w:p>
    <w:p w14:paraId="39AB0420" w14:textId="77777777" w:rsidR="00593374" w:rsidRDefault="00593374" w:rsidP="00C11DA1">
      <w:pPr>
        <w:spacing w:line="360" w:lineRule="auto"/>
        <w:rPr>
          <w:sz w:val="22"/>
          <w:szCs w:val="22"/>
        </w:rPr>
      </w:pPr>
    </w:p>
    <w:p w14:paraId="75C4B960" w14:textId="77777777" w:rsidR="00593374" w:rsidRPr="000877A0" w:rsidRDefault="00593374" w:rsidP="00593374">
      <w:pPr>
        <w:spacing w:before="100" w:after="120"/>
        <w:rPr>
          <w:rFonts w:ascii="Arial" w:eastAsia="Arial" w:hAnsi="Arial" w:cs="Arial"/>
          <w:b/>
          <w:bCs/>
          <w:sz w:val="22"/>
          <w:szCs w:val="22"/>
        </w:rPr>
      </w:pPr>
    </w:p>
    <w:p w14:paraId="17D16924" w14:textId="0B833883" w:rsidR="00593374" w:rsidRPr="000877A0" w:rsidRDefault="00593374" w:rsidP="00593374">
      <w:pPr>
        <w:spacing w:before="100" w:after="120"/>
        <w:rPr>
          <w:rFonts w:ascii="Calibri" w:eastAsia="Arial" w:hAnsi="Calibri" w:cs="Calibri"/>
          <w:b/>
          <w:bCs/>
        </w:rPr>
      </w:pPr>
      <w:r w:rsidRPr="000877A0">
        <w:rPr>
          <w:rFonts w:ascii="Calibri" w:eastAsia="Arial" w:hAnsi="Calibri" w:cs="Calibri"/>
          <w:b/>
          <w:bCs/>
        </w:rPr>
        <w:t>Appendix H -</w:t>
      </w:r>
    </w:p>
    <w:p w14:paraId="4D2E0259" w14:textId="46BE911A" w:rsidR="00593374" w:rsidRPr="000877A0" w:rsidRDefault="00593374" w:rsidP="00593374">
      <w:pPr>
        <w:spacing w:before="100" w:after="120"/>
        <w:rPr>
          <w:rFonts w:ascii="Calibri" w:hAnsi="Calibri" w:cs="Calibri"/>
        </w:rPr>
      </w:pPr>
      <w:r w:rsidRPr="000877A0">
        <w:rPr>
          <w:rFonts w:ascii="Calibri" w:eastAsia="Arial" w:hAnsi="Calibri" w:cs="Calibri"/>
        </w:rPr>
        <w:t xml:space="preserve">The solution was designed following an iterative, component-based architecture. Each module was developed and validated independently before being integrated into the unified </w:t>
      </w:r>
      <w:proofErr w:type="spellStart"/>
      <w:r w:rsidRPr="000877A0">
        <w:rPr>
          <w:rFonts w:ascii="Calibri" w:eastAsia="Arial" w:hAnsi="Calibri" w:cs="Calibri"/>
        </w:rPr>
        <w:t>Streamlit</w:t>
      </w:r>
      <w:proofErr w:type="spellEnd"/>
      <w:r w:rsidRPr="000877A0">
        <w:rPr>
          <w:rFonts w:ascii="Calibri" w:eastAsia="Arial" w:hAnsi="Calibri" w:cs="Calibri"/>
        </w:rPr>
        <w:t xml:space="preserve"> application. The technical plan followed five phases:</w:t>
      </w:r>
    </w:p>
    <w:p w14:paraId="791D001F"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3960"/>
        <w:gridCol w:w="2000"/>
      </w:tblGrid>
      <w:tr w:rsidR="00593374" w14:paraId="6F57F387" w14:textId="77777777" w:rsidTr="003312D8">
        <w:trPr>
          <w:tblHeader/>
        </w:trPr>
        <w:tc>
          <w:tcPr>
            <w:tcW w:w="12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689AA5C3" w14:textId="77777777" w:rsidR="00593374" w:rsidRDefault="00593374" w:rsidP="003312D8">
            <w:r>
              <w:rPr>
                <w:rFonts w:ascii="Arial" w:eastAsia="Arial" w:hAnsi="Arial" w:cs="Arial"/>
                <w:b/>
                <w:bCs/>
                <w:color w:val="FFFFFF"/>
                <w:sz w:val="22"/>
                <w:szCs w:val="22"/>
              </w:rPr>
              <w:t>Phase</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0FD61777" w14:textId="77777777" w:rsidR="00593374" w:rsidRDefault="00593374" w:rsidP="003312D8">
            <w:r>
              <w:rPr>
                <w:rFonts w:ascii="Arial" w:eastAsia="Arial" w:hAnsi="Arial" w:cs="Arial"/>
                <w:b/>
                <w:bCs/>
                <w:color w:val="FFFFFF"/>
                <w:sz w:val="22"/>
                <w:szCs w:val="22"/>
              </w:rPr>
              <w:t>Stage</w:t>
            </w:r>
          </w:p>
        </w:tc>
        <w:tc>
          <w:tcPr>
            <w:tcW w:w="39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234ED9BE" w14:textId="77777777" w:rsidR="00593374" w:rsidRDefault="00593374" w:rsidP="003312D8">
            <w:r>
              <w:rPr>
                <w:rFonts w:ascii="Arial" w:eastAsia="Arial" w:hAnsi="Arial" w:cs="Arial"/>
                <w:b/>
                <w:bCs/>
                <w:color w:val="FFFFFF"/>
                <w:sz w:val="22"/>
                <w:szCs w:val="22"/>
              </w:rPr>
              <w:t>Activities</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230419A1" w14:textId="77777777" w:rsidR="00593374" w:rsidRDefault="00593374" w:rsidP="003312D8">
            <w:r>
              <w:rPr>
                <w:rFonts w:ascii="Arial" w:eastAsia="Arial" w:hAnsi="Arial" w:cs="Arial"/>
                <w:b/>
                <w:bCs/>
                <w:color w:val="FFFFFF"/>
                <w:sz w:val="22"/>
                <w:szCs w:val="22"/>
              </w:rPr>
              <w:t>Outcome</w:t>
            </w:r>
          </w:p>
        </w:tc>
      </w:tr>
      <w:tr w:rsidR="00593374" w14:paraId="73552FAE" w14:textId="77777777" w:rsidTr="003312D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66B2B" w14:textId="77777777" w:rsidR="00593374" w:rsidRDefault="00593374" w:rsidP="003312D8">
            <w:r>
              <w:rPr>
                <w:rFonts w:ascii="Arial" w:eastAsia="Arial" w:hAnsi="Arial" w:cs="Arial"/>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EA2478" w14:textId="77777777" w:rsidR="00593374" w:rsidRDefault="00593374" w:rsidP="003312D8">
            <w:r>
              <w:rPr>
                <w:rFonts w:ascii="Arial" w:eastAsia="Arial" w:hAnsi="Arial" w:cs="Arial"/>
                <w:sz w:val="22"/>
                <w:szCs w:val="22"/>
              </w:rPr>
              <w:t>Data Collection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85CCE3" w14:textId="77777777" w:rsidR="00593374" w:rsidRDefault="00593374" w:rsidP="003312D8">
            <w:r>
              <w:rPr>
                <w:rFonts w:ascii="Arial" w:eastAsia="Arial" w:hAnsi="Arial" w:cs="Arial"/>
                <w:sz w:val="22"/>
                <w:szCs w:val="22"/>
              </w:rPr>
              <w:t xml:space="preserve">Obtain NTSB AviationData.csv (88k records), </w:t>
            </w:r>
            <w:proofErr w:type="spellStart"/>
            <w:r>
              <w:rPr>
                <w:rFonts w:ascii="Arial" w:eastAsia="Arial" w:hAnsi="Arial" w:cs="Arial"/>
                <w:sz w:val="22"/>
                <w:szCs w:val="22"/>
              </w:rPr>
              <w:t>OpenSky</w:t>
            </w:r>
            <w:proofErr w:type="spellEnd"/>
            <w:r>
              <w:rPr>
                <w:rFonts w:ascii="Arial" w:eastAsia="Arial" w:hAnsi="Arial" w:cs="Arial"/>
                <w:sz w:val="22"/>
                <w:szCs w:val="22"/>
              </w:rPr>
              <w:t xml:space="preserve"> </w:t>
            </w:r>
            <w:proofErr w:type="spellStart"/>
            <w:r>
              <w:rPr>
                <w:rFonts w:ascii="Arial" w:eastAsia="Arial" w:hAnsi="Arial" w:cs="Arial"/>
                <w:sz w:val="22"/>
                <w:szCs w:val="22"/>
              </w:rPr>
              <w:t>flightlist</w:t>
            </w:r>
            <w:proofErr w:type="spellEnd"/>
            <w:r>
              <w:rPr>
                <w:rFonts w:ascii="Arial" w:eastAsia="Arial" w:hAnsi="Arial" w:cs="Arial"/>
                <w:sz w:val="22"/>
                <w:szCs w:val="22"/>
              </w:rPr>
              <w:t xml:space="preserve"> CSVs (Jan–May 2019), EASA EDB v31 CO₂ factors, EASA CZIB conflict zone polygons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11EA45" w14:textId="77777777" w:rsidR="00593374" w:rsidRDefault="00593374" w:rsidP="003312D8">
            <w:r>
              <w:rPr>
                <w:rFonts w:ascii="Arial" w:eastAsia="Arial" w:hAnsi="Arial" w:cs="Arial"/>
                <w:sz w:val="22"/>
                <w:szCs w:val="22"/>
              </w:rPr>
              <w:t>Raw datasets secured</w:t>
            </w:r>
          </w:p>
        </w:tc>
      </w:tr>
      <w:tr w:rsidR="00593374" w14:paraId="106D8917" w14:textId="77777777" w:rsidTr="003312D8">
        <w:tc>
          <w:tcPr>
            <w:tcW w:w="1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6132584" w14:textId="77777777" w:rsidR="00593374" w:rsidRDefault="00593374" w:rsidP="003312D8">
            <w:r>
              <w:rPr>
                <w:rFonts w:ascii="Arial" w:eastAsia="Arial" w:hAnsi="Arial" w:cs="Arial"/>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79303CE" w14:textId="77777777" w:rsidR="00593374" w:rsidRDefault="00593374" w:rsidP="003312D8">
            <w:r>
              <w:rPr>
                <w:rFonts w:ascii="Arial" w:eastAsia="Arial" w:hAnsi="Arial" w:cs="Arial"/>
                <w:sz w:val="22"/>
                <w:szCs w:val="22"/>
              </w:rPr>
              <w:t>Pre-processing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E05E148" w14:textId="77777777" w:rsidR="00593374" w:rsidRDefault="00593374" w:rsidP="003312D8">
            <w:r>
              <w:rPr>
                <w:rFonts w:ascii="Arial" w:eastAsia="Arial" w:hAnsi="Arial" w:cs="Arial"/>
                <w:sz w:val="22"/>
                <w:szCs w:val="22"/>
              </w:rPr>
              <w:t>Feature engineering: map 8 NTSB columns to 5 Bayesian features + risk class. Filter, clean, drop nulls. Validate class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2A07320" w14:textId="77777777" w:rsidR="00593374" w:rsidRDefault="00593374" w:rsidP="003312D8">
            <w:r>
              <w:rPr>
                <w:rFonts w:ascii="Arial" w:eastAsia="Arial" w:hAnsi="Arial" w:cs="Arial"/>
                <w:sz w:val="22"/>
                <w:szCs w:val="22"/>
              </w:rPr>
              <w:t xml:space="preserve">Clean training </w:t>
            </w:r>
            <w:proofErr w:type="spellStart"/>
            <w:r>
              <w:rPr>
                <w:rFonts w:ascii="Arial" w:eastAsia="Arial" w:hAnsi="Arial" w:cs="Arial"/>
                <w:sz w:val="22"/>
                <w:szCs w:val="22"/>
              </w:rPr>
              <w:t>DataFrame</w:t>
            </w:r>
            <w:proofErr w:type="spellEnd"/>
          </w:p>
        </w:tc>
      </w:tr>
      <w:tr w:rsidR="00593374" w14:paraId="6D6B70CD" w14:textId="77777777" w:rsidTr="003312D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30F193" w14:textId="77777777" w:rsidR="00593374" w:rsidRDefault="00593374" w:rsidP="003312D8">
            <w:r>
              <w:rPr>
                <w:rFonts w:ascii="Arial" w:eastAsia="Arial" w:hAnsi="Arial" w:cs="Arial"/>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07369" w14:textId="77777777" w:rsidR="00593374" w:rsidRDefault="00593374" w:rsidP="003312D8">
            <w:r>
              <w:rPr>
                <w:rFonts w:ascii="Arial" w:eastAsia="Arial" w:hAnsi="Arial" w:cs="Arial"/>
                <w:sz w:val="22"/>
                <w:szCs w:val="22"/>
              </w:rPr>
              <w:t>Model Development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486945" w14:textId="77777777" w:rsidR="00593374" w:rsidRDefault="00593374" w:rsidP="003312D8">
            <w:r>
              <w:rPr>
                <w:rFonts w:ascii="Arial" w:eastAsia="Arial" w:hAnsi="Arial" w:cs="Arial"/>
                <w:sz w:val="22"/>
                <w:szCs w:val="22"/>
              </w:rPr>
              <w:t xml:space="preserve">Implement </w:t>
            </w:r>
            <w:proofErr w:type="spellStart"/>
            <w:r>
              <w:rPr>
                <w:rFonts w:ascii="Arial" w:eastAsia="Arial" w:hAnsi="Arial" w:cs="Arial"/>
                <w:sz w:val="22"/>
                <w:szCs w:val="22"/>
              </w:rPr>
              <w:t>UnifiedBayesianModel</w:t>
            </w:r>
            <w:proofErr w:type="spellEnd"/>
            <w:r>
              <w:rPr>
                <w:rFonts w:ascii="Arial" w:eastAsia="Arial" w:hAnsi="Arial" w:cs="Arial"/>
                <w:sz w:val="22"/>
                <w:szCs w:val="22"/>
              </w:rPr>
              <w:t xml:space="preserve"> from scratch: log-priors, Laplace likelihoods, _</w:t>
            </w:r>
            <w:proofErr w:type="gramStart"/>
            <w:r>
              <w:rPr>
                <w:rFonts w:ascii="Arial" w:eastAsia="Arial" w:hAnsi="Arial" w:cs="Arial"/>
                <w:sz w:val="22"/>
                <w:szCs w:val="22"/>
              </w:rPr>
              <w:t>posterior(</w:t>
            </w:r>
            <w:proofErr w:type="gramEnd"/>
            <w:r>
              <w:rPr>
                <w:rFonts w:ascii="Arial" w:eastAsia="Arial" w:hAnsi="Arial" w:cs="Arial"/>
                <w:sz w:val="22"/>
                <w:szCs w:val="22"/>
              </w:rPr>
              <w:t>), predict() returning both risk AND CO₂ in one 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FB6C02" w14:textId="77777777" w:rsidR="00593374" w:rsidRDefault="00593374" w:rsidP="003312D8">
            <w:r>
              <w:rPr>
                <w:rFonts w:ascii="Arial" w:eastAsia="Arial" w:hAnsi="Arial" w:cs="Arial"/>
                <w:sz w:val="22"/>
                <w:szCs w:val="22"/>
              </w:rPr>
              <w:t>Trained Bayesian model</w:t>
            </w:r>
          </w:p>
        </w:tc>
      </w:tr>
      <w:tr w:rsidR="00593374" w14:paraId="119C5978" w14:textId="77777777" w:rsidTr="003312D8">
        <w:tc>
          <w:tcPr>
            <w:tcW w:w="1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DD34DC6" w14:textId="77777777" w:rsidR="00593374" w:rsidRDefault="00593374" w:rsidP="003312D8">
            <w:r>
              <w:rPr>
                <w:rFonts w:ascii="Arial" w:eastAsia="Arial" w:hAnsi="Arial" w:cs="Arial"/>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E5B94F3" w14:textId="77777777" w:rsidR="00593374" w:rsidRDefault="00593374" w:rsidP="003312D8">
            <w:r>
              <w:rPr>
                <w:rFonts w:ascii="Arial" w:eastAsia="Arial" w:hAnsi="Arial" w:cs="Arial"/>
                <w:sz w:val="22"/>
                <w:szCs w:val="22"/>
              </w:rPr>
              <w:t>Dashboard Build</w:t>
            </w:r>
          </w:p>
        </w:tc>
        <w:tc>
          <w:tcPr>
            <w:tcW w:w="39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5A6DF6F5" w14:textId="77777777" w:rsidR="00593374" w:rsidRDefault="00593374" w:rsidP="003312D8">
            <w:r>
              <w:rPr>
                <w:rFonts w:ascii="Arial" w:eastAsia="Arial" w:hAnsi="Arial" w:cs="Arial"/>
                <w:sz w:val="22"/>
                <w:szCs w:val="22"/>
              </w:rPr>
              <w:t xml:space="preserve">Build </w:t>
            </w:r>
            <w:proofErr w:type="spellStart"/>
            <w:r>
              <w:rPr>
                <w:rFonts w:ascii="Arial" w:eastAsia="Arial" w:hAnsi="Arial" w:cs="Arial"/>
                <w:sz w:val="22"/>
                <w:szCs w:val="22"/>
              </w:rPr>
              <w:t>Streamlit</w:t>
            </w:r>
            <w:proofErr w:type="spellEnd"/>
            <w:r>
              <w:rPr>
                <w:rFonts w:ascii="Arial" w:eastAsia="Arial" w:hAnsi="Arial" w:cs="Arial"/>
                <w:sz w:val="22"/>
                <w:szCs w:val="22"/>
              </w:rPr>
              <w:t xml:space="preserve"> multi-page app. Integrate Folium map, conflict zone overlays, </w:t>
            </w:r>
            <w:proofErr w:type="spellStart"/>
            <w:r>
              <w:rPr>
                <w:rFonts w:ascii="Arial" w:eastAsia="Arial" w:hAnsi="Arial" w:cs="Arial"/>
                <w:sz w:val="22"/>
                <w:szCs w:val="22"/>
              </w:rPr>
              <w:t>AviationStack</w:t>
            </w:r>
            <w:proofErr w:type="spellEnd"/>
            <w:r>
              <w:rPr>
                <w:rFonts w:ascii="Arial" w:eastAsia="Arial" w:hAnsi="Arial" w:cs="Arial"/>
                <w:sz w:val="22"/>
                <w:szCs w:val="22"/>
              </w:rPr>
              <w:t xml:space="preserve"> API, </w:t>
            </w:r>
            <w:proofErr w:type="spellStart"/>
            <w:r>
              <w:rPr>
                <w:rFonts w:ascii="Arial" w:eastAsia="Arial" w:hAnsi="Arial" w:cs="Arial"/>
                <w:sz w:val="22"/>
                <w:szCs w:val="22"/>
              </w:rPr>
              <w:t>FuelEfficiencyModel</w:t>
            </w:r>
            <w:proofErr w:type="spellEnd"/>
            <w:r>
              <w:rPr>
                <w:rFonts w:ascii="Arial" w:eastAsia="Arial" w:hAnsi="Arial" w:cs="Arial"/>
                <w:sz w:val="22"/>
                <w:szCs w:val="22"/>
              </w:rPr>
              <w:t xml:space="preserve">, </w:t>
            </w:r>
            <w:proofErr w:type="spellStart"/>
            <w:r>
              <w:rPr>
                <w:rFonts w:ascii="Arial" w:eastAsia="Arial" w:hAnsi="Arial" w:cs="Arial"/>
                <w:sz w:val="22"/>
                <w:szCs w:val="22"/>
              </w:rPr>
              <w:t>ScenarioHistory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7A7F630" w14:textId="77777777" w:rsidR="00593374" w:rsidRDefault="00593374" w:rsidP="003312D8">
            <w:r>
              <w:rPr>
                <w:rFonts w:ascii="Arial" w:eastAsia="Arial" w:hAnsi="Arial" w:cs="Arial"/>
                <w:sz w:val="22"/>
                <w:szCs w:val="22"/>
              </w:rPr>
              <w:t>Running web application</w:t>
            </w:r>
          </w:p>
        </w:tc>
      </w:tr>
      <w:tr w:rsidR="00593374" w14:paraId="71726A79" w14:textId="77777777" w:rsidTr="003312D8">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2115C1" w14:textId="77777777" w:rsidR="00593374" w:rsidRDefault="00593374" w:rsidP="003312D8">
            <w:r>
              <w:rPr>
                <w:rFonts w:ascii="Arial" w:eastAsia="Arial" w:hAnsi="Arial" w:cs="Arial"/>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4C59B1" w14:textId="77777777" w:rsidR="00593374" w:rsidRDefault="00593374" w:rsidP="003312D8">
            <w:r>
              <w:rPr>
                <w:rFonts w:ascii="Arial" w:eastAsia="Arial" w:hAnsi="Arial" w:cs="Arial"/>
                <w:sz w:val="22"/>
                <w:szCs w:val="22"/>
              </w:rPr>
              <w:t>Validation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19A734" w14:textId="77777777" w:rsidR="00593374" w:rsidRDefault="00593374" w:rsidP="003312D8">
            <w:r>
              <w:rPr>
                <w:rFonts w:ascii="Arial" w:eastAsia="Arial" w:hAnsi="Arial" w:cs="Arial"/>
                <w:sz w:val="22"/>
                <w:szCs w:val="22"/>
              </w:rPr>
              <w:t>Test 3 NTSB scenarios (Safe/Moderate/High). Validate routing against all 14 CZIB polygons using ray-casting. Verify fuel efficiency metrics against EASA EDB v31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304FCD" w14:textId="77777777" w:rsidR="00593374" w:rsidRDefault="00593374" w:rsidP="003312D8">
            <w:r>
              <w:rPr>
                <w:rFonts w:ascii="Arial" w:eastAsia="Arial" w:hAnsi="Arial" w:cs="Arial"/>
                <w:sz w:val="22"/>
                <w:szCs w:val="22"/>
              </w:rPr>
              <w:t>All tests pass</w:t>
            </w:r>
          </w:p>
        </w:tc>
      </w:tr>
    </w:tbl>
    <w:p w14:paraId="4D6B9FAA" w14:textId="77777777" w:rsidR="00593374" w:rsidRDefault="00593374" w:rsidP="00593374">
      <w:pPr>
        <w:spacing w:after="120"/>
      </w:pPr>
    </w:p>
    <w:p w14:paraId="06A3C480" w14:textId="77777777" w:rsidR="00593374" w:rsidRPr="000877A0" w:rsidRDefault="00593374" w:rsidP="00593374">
      <w:pPr>
        <w:spacing w:before="100" w:after="120"/>
        <w:rPr>
          <w:rFonts w:ascii="Calibri" w:hAnsi="Calibri" w:cs="Calibri"/>
        </w:rPr>
      </w:pPr>
      <w:r w:rsidRPr="000877A0">
        <w:rPr>
          <w:rFonts w:ascii="Calibri" w:eastAsia="Arial" w:hAnsi="Calibri" w:cs="Calibri"/>
        </w:rPr>
        <w:t>The system is structured as a single Python file (app.py, ~3,500 lines) with the following logical layers:</w:t>
      </w:r>
    </w:p>
    <w:p w14:paraId="53B61620"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lastRenderedPageBreak/>
        <w:t xml:space="preserve">Data Layer — NTSB CSV, </w:t>
      </w:r>
      <w:proofErr w:type="spellStart"/>
      <w:r w:rsidRPr="000877A0">
        <w:rPr>
          <w:rFonts w:ascii="Calibri" w:eastAsia="Arial" w:hAnsi="Calibri" w:cs="Calibri"/>
          <w:sz w:val="24"/>
          <w:szCs w:val="24"/>
        </w:rPr>
        <w:t>OpenSky</w:t>
      </w:r>
      <w:proofErr w:type="spellEnd"/>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gzip</w:t>
      </w:r>
      <w:proofErr w:type="spellEnd"/>
      <w:r w:rsidRPr="000877A0">
        <w:rPr>
          <w:rFonts w:ascii="Calibri" w:eastAsia="Arial" w:hAnsi="Calibri" w:cs="Calibri"/>
          <w:sz w:val="24"/>
          <w:szCs w:val="24"/>
        </w:rPr>
        <w:t xml:space="preserve"> files, EASA EDB (hardcoded), EASA CZIBs (hardcoded polygons)</w:t>
      </w:r>
    </w:p>
    <w:p w14:paraId="0B7BA93D"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 xml:space="preserve">Model Layer — </w:t>
      </w:r>
      <w:proofErr w:type="spellStart"/>
      <w:r w:rsidRPr="000877A0">
        <w:rPr>
          <w:rFonts w:ascii="Calibri" w:eastAsia="Arial" w:hAnsi="Calibri" w:cs="Calibri"/>
          <w:sz w:val="24"/>
          <w:szCs w:val="24"/>
        </w:rPr>
        <w:t>UnifiedBayesianModel</w:t>
      </w:r>
      <w:proofErr w:type="spellEnd"/>
      <w:r w:rsidRPr="000877A0">
        <w:rPr>
          <w:rFonts w:ascii="Calibri" w:eastAsia="Arial" w:hAnsi="Calibri" w:cs="Calibri"/>
          <w:sz w:val="24"/>
          <w:szCs w:val="24"/>
        </w:rPr>
        <w:t xml:space="preserve"> (risk + emissions), </w:t>
      </w:r>
      <w:proofErr w:type="spellStart"/>
      <w:r w:rsidRPr="000877A0">
        <w:rPr>
          <w:rFonts w:ascii="Calibri" w:eastAsia="Arial" w:hAnsi="Calibri" w:cs="Calibri"/>
          <w:sz w:val="24"/>
          <w:szCs w:val="24"/>
        </w:rPr>
        <w:t>FuelEfficiencyModel</w:t>
      </w:r>
      <w:proofErr w:type="spellEnd"/>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AviationStack</w:t>
      </w:r>
      <w:proofErr w:type="spellEnd"/>
      <w:r w:rsidRPr="000877A0">
        <w:rPr>
          <w:rFonts w:ascii="Calibri" w:eastAsia="Arial" w:hAnsi="Calibri" w:cs="Calibri"/>
          <w:sz w:val="24"/>
          <w:szCs w:val="24"/>
        </w:rPr>
        <w:t xml:space="preserve"> API </w:t>
      </w:r>
      <w:proofErr w:type="gramStart"/>
      <w:r w:rsidRPr="000877A0">
        <w:rPr>
          <w:rFonts w:ascii="Calibri" w:eastAsia="Arial" w:hAnsi="Calibri" w:cs="Calibri"/>
          <w:sz w:val="24"/>
          <w:szCs w:val="24"/>
        </w:rPr>
        <w:t>client</w:t>
      </w:r>
      <w:proofErr w:type="gramEnd"/>
    </w:p>
    <w:p w14:paraId="221833F2"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Routing Layer — Haversine distance, great-circle interpolation, ray-casting conflict detection, direction-aware waypoint builder</w:t>
      </w:r>
    </w:p>
    <w:p w14:paraId="158D99E4"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 xml:space="preserve">Presentation Layer — </w:t>
      </w:r>
      <w:proofErr w:type="spellStart"/>
      <w:r w:rsidRPr="000877A0">
        <w:rPr>
          <w:rFonts w:ascii="Calibri" w:eastAsia="Arial" w:hAnsi="Calibri" w:cs="Calibri"/>
          <w:sz w:val="24"/>
          <w:szCs w:val="24"/>
        </w:rPr>
        <w:t>Streamlit</w:t>
      </w:r>
      <w:proofErr w:type="spellEnd"/>
      <w:r w:rsidRPr="000877A0">
        <w:rPr>
          <w:rFonts w:ascii="Calibri" w:eastAsia="Arial" w:hAnsi="Calibri" w:cs="Calibri"/>
          <w:sz w:val="24"/>
          <w:szCs w:val="24"/>
        </w:rPr>
        <w:t xml:space="preserve"> pages, Folium maps, session state, admin authentication</w:t>
      </w:r>
    </w:p>
    <w:p w14:paraId="74558489" w14:textId="77777777" w:rsidR="00593374" w:rsidRPr="000877A0" w:rsidRDefault="00593374" w:rsidP="00593374">
      <w:pPr>
        <w:spacing w:after="120"/>
        <w:rPr>
          <w:rFonts w:ascii="Calibri" w:hAnsi="Calibri" w:cs="Calibri"/>
        </w:rPr>
      </w:pPr>
    </w:p>
    <w:p w14:paraId="660D5B55" w14:textId="25F2185C" w:rsidR="00593374" w:rsidRPr="000877A0" w:rsidRDefault="00593374" w:rsidP="00593374">
      <w:pPr>
        <w:spacing w:before="100" w:after="120"/>
        <w:rPr>
          <w:rFonts w:ascii="Calibri" w:eastAsia="Arial" w:hAnsi="Calibri" w:cs="Calibri"/>
          <w:b/>
          <w:bCs/>
        </w:rPr>
      </w:pPr>
      <w:r w:rsidRPr="000877A0">
        <w:rPr>
          <w:rFonts w:ascii="Calibri" w:eastAsia="Arial" w:hAnsi="Calibri" w:cs="Calibri"/>
          <w:b/>
          <w:bCs/>
        </w:rPr>
        <w:t>Appendix I -</w:t>
      </w:r>
    </w:p>
    <w:p w14:paraId="6381CDF7" w14:textId="3C500CF1" w:rsidR="00593374" w:rsidRPr="000877A0" w:rsidRDefault="00593374" w:rsidP="00593374">
      <w:pPr>
        <w:spacing w:before="100" w:after="120"/>
        <w:rPr>
          <w:rFonts w:ascii="Calibri" w:eastAsia="Arial" w:hAnsi="Calibri" w:cs="Calibri"/>
        </w:rPr>
      </w:pPr>
      <w:r w:rsidRPr="000877A0">
        <w:rPr>
          <w:rFonts w:ascii="Calibri" w:eastAsia="Arial" w:hAnsi="Calibri" w:cs="Calibri"/>
        </w:rPr>
        <w:t>The following table documents how raw NTSB database columns are mapped to the five Bayesian input features:</w:t>
      </w:r>
    </w:p>
    <w:p w14:paraId="05C77AC4"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360"/>
        <w:gridCol w:w="2200"/>
      </w:tblGrid>
      <w:tr w:rsidR="00593374" w14:paraId="1CA68DFB" w14:textId="77777777" w:rsidTr="003312D8">
        <w:trPr>
          <w:tblHeader/>
        </w:trPr>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0BD523F" w14:textId="77777777" w:rsidR="00593374" w:rsidRDefault="00593374" w:rsidP="003312D8">
            <w:r>
              <w:rPr>
                <w:rFonts w:ascii="Arial" w:eastAsia="Arial" w:hAnsi="Arial" w:cs="Arial"/>
                <w:b/>
                <w:bCs/>
                <w:color w:val="FFFFFF"/>
                <w:sz w:val="22"/>
                <w:szCs w:val="22"/>
              </w:rPr>
              <w:t>Bayesian Feature</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0A0918B3" w14:textId="77777777" w:rsidR="00593374" w:rsidRDefault="00593374" w:rsidP="003312D8">
            <w:r>
              <w:rPr>
                <w:rFonts w:ascii="Arial" w:eastAsia="Arial" w:hAnsi="Arial" w:cs="Arial"/>
                <w:b/>
                <w:bCs/>
                <w:color w:val="FFFFFF"/>
                <w:sz w:val="22"/>
                <w:szCs w:val="22"/>
              </w:rPr>
              <w:t>NTSB Source Column</w:t>
            </w:r>
          </w:p>
        </w:tc>
        <w:tc>
          <w:tcPr>
            <w:tcW w:w="23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1A054E64" w14:textId="77777777" w:rsidR="00593374" w:rsidRDefault="00593374" w:rsidP="003312D8">
            <w:r>
              <w:rPr>
                <w:rFonts w:ascii="Arial" w:eastAsia="Arial" w:hAnsi="Arial" w:cs="Arial"/>
                <w:b/>
                <w:bCs/>
                <w:color w:val="FFFFFF"/>
                <w:sz w:val="22"/>
                <w:szCs w:val="22"/>
              </w:rPr>
              <w:t>Mapping Logic</w:t>
            </w:r>
          </w:p>
        </w:tc>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89D111E" w14:textId="77777777" w:rsidR="00593374" w:rsidRDefault="00593374" w:rsidP="003312D8">
            <w:r>
              <w:rPr>
                <w:rFonts w:ascii="Arial" w:eastAsia="Arial" w:hAnsi="Arial" w:cs="Arial"/>
                <w:b/>
                <w:bCs/>
                <w:color w:val="FFFFFF"/>
                <w:sz w:val="22"/>
                <w:szCs w:val="22"/>
              </w:rPr>
              <w:t>Values</w:t>
            </w:r>
          </w:p>
        </w:tc>
      </w:tr>
      <w:tr w:rsidR="00593374" w14:paraId="2D2350C3"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A1A71B" w14:textId="77777777" w:rsidR="00593374" w:rsidRDefault="00593374" w:rsidP="003312D8">
            <w:r>
              <w:rPr>
                <w:rFonts w:ascii="Arial" w:eastAsia="Arial" w:hAnsi="Arial" w:cs="Arial"/>
                <w:sz w:val="22"/>
                <w:szCs w:val="22"/>
              </w:rPr>
              <w:t>weather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94973E" w14:textId="77777777" w:rsidR="00593374" w:rsidRDefault="00593374" w:rsidP="003312D8">
            <w:proofErr w:type="spellStart"/>
            <w:r>
              <w:rPr>
                <w:rFonts w:ascii="Arial" w:eastAsia="Arial" w:hAnsi="Arial" w:cs="Arial"/>
                <w:sz w:val="22"/>
                <w:szCs w:val="22"/>
              </w:rPr>
              <w:t>Weather.Condition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7AF698" w14:textId="77777777" w:rsidR="00593374" w:rsidRDefault="00593374" w:rsidP="003312D8">
            <w:r>
              <w:rPr>
                <w:rFonts w:ascii="Arial" w:eastAsia="Arial" w:hAnsi="Arial" w:cs="Arial"/>
                <w:sz w:val="22"/>
                <w:szCs w:val="22"/>
              </w:rPr>
              <w:t>VMC → low, IMC → high, else 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531397" w14:textId="77777777" w:rsidR="00593374" w:rsidRDefault="00593374" w:rsidP="003312D8">
            <w:r>
              <w:rPr>
                <w:rFonts w:ascii="Arial" w:eastAsia="Arial" w:hAnsi="Arial" w:cs="Arial"/>
                <w:sz w:val="22"/>
                <w:szCs w:val="22"/>
              </w:rPr>
              <w:t>low / medium / high</w:t>
            </w:r>
          </w:p>
        </w:tc>
      </w:tr>
      <w:tr w:rsidR="00593374" w14:paraId="51910DF0"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EDE1890" w14:textId="77777777" w:rsidR="00593374" w:rsidRDefault="00593374" w:rsidP="003312D8">
            <w:r>
              <w:rPr>
                <w:rFonts w:ascii="Arial" w:eastAsia="Arial" w:hAnsi="Arial" w:cs="Arial"/>
                <w:sz w:val="22"/>
                <w:szCs w:val="22"/>
              </w:rPr>
              <w:t>maintenance</w:t>
            </w:r>
          </w:p>
        </w:tc>
        <w:tc>
          <w:tcPr>
            <w:tcW w:w="2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9613057" w14:textId="77777777" w:rsidR="00593374" w:rsidRDefault="00593374" w:rsidP="003312D8">
            <w:proofErr w:type="spellStart"/>
            <w:r>
              <w:rPr>
                <w:rFonts w:ascii="Arial" w:eastAsia="Arial" w:hAnsi="Arial" w:cs="Arial"/>
                <w:sz w:val="22"/>
                <w:szCs w:val="22"/>
              </w:rPr>
              <w:t>Amateur.Built</w:t>
            </w:r>
            <w:proofErr w:type="spellEnd"/>
            <w:r>
              <w:rPr>
                <w:rFonts w:ascii="Arial" w:eastAsia="Arial" w:hAnsi="Arial" w:cs="Arial"/>
                <w:sz w:val="22"/>
                <w:szCs w:val="22"/>
              </w:rPr>
              <w:t xml:space="preserve"> + </w:t>
            </w:r>
            <w:proofErr w:type="spellStart"/>
            <w:r>
              <w:rPr>
                <w:rFonts w:ascii="Arial" w:eastAsia="Arial" w:hAnsi="Arial" w:cs="Arial"/>
                <w:sz w:val="22"/>
                <w:szCs w:val="22"/>
              </w:rPr>
              <w:t>Engine.Type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50886640" w14:textId="77777777" w:rsidR="00593374" w:rsidRDefault="00593374" w:rsidP="003312D8">
            <w:r>
              <w:rPr>
                <w:rFonts w:ascii="Arial" w:eastAsia="Arial" w:hAnsi="Arial" w:cs="Arial"/>
                <w:sz w:val="22"/>
                <w:szCs w:val="22"/>
              </w:rPr>
              <w:t>Amateur=Yes → poor; Engine=NONE → fair; else → good</w:t>
            </w:r>
          </w:p>
        </w:tc>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BC78DA1" w14:textId="77777777" w:rsidR="00593374" w:rsidRDefault="00593374" w:rsidP="003312D8">
            <w:r>
              <w:rPr>
                <w:rFonts w:ascii="Arial" w:eastAsia="Arial" w:hAnsi="Arial" w:cs="Arial"/>
                <w:sz w:val="22"/>
                <w:szCs w:val="22"/>
              </w:rPr>
              <w:t>good / fair / poor</w:t>
            </w:r>
          </w:p>
        </w:tc>
      </w:tr>
      <w:tr w:rsidR="00593374" w14:paraId="1A3DBF75"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D08FB9" w14:textId="77777777" w:rsidR="00593374" w:rsidRDefault="00593374" w:rsidP="003312D8">
            <w:proofErr w:type="spellStart"/>
            <w:r>
              <w:rPr>
                <w:rFonts w:ascii="Arial" w:eastAsia="Arial" w:hAnsi="Arial" w:cs="Arial"/>
                <w:sz w:val="22"/>
                <w:szCs w:val="22"/>
              </w:rPr>
              <w:t>aircraft_age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267664" w14:textId="77777777" w:rsidR="00593374" w:rsidRDefault="00593374" w:rsidP="003312D8">
            <w:proofErr w:type="spellStart"/>
            <w:r>
              <w:rPr>
                <w:rFonts w:ascii="Arial" w:eastAsia="Arial" w:hAnsi="Arial" w:cs="Arial"/>
                <w:sz w:val="22"/>
                <w:szCs w:val="22"/>
              </w:rPr>
              <w:t>Engine.Type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988710" w14:textId="77777777" w:rsidR="00593374" w:rsidRDefault="00593374" w:rsidP="003312D8">
            <w:proofErr w:type="spellStart"/>
            <w:r>
              <w:rPr>
                <w:rFonts w:ascii="Arial" w:eastAsia="Arial" w:hAnsi="Arial" w:cs="Arial"/>
                <w:sz w:val="22"/>
                <w:szCs w:val="22"/>
              </w:rPr>
              <w:t>TurboJet</w:t>
            </w:r>
            <w:proofErr w:type="spellEnd"/>
            <w:r>
              <w:rPr>
                <w:rFonts w:ascii="Arial" w:eastAsia="Arial" w:hAnsi="Arial" w:cs="Arial"/>
                <w:sz w:val="22"/>
                <w:szCs w:val="22"/>
              </w:rPr>
              <w:t>/Fan/Shaft → new; Reciprocating → old; else → mid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823526" w14:textId="77777777" w:rsidR="00593374" w:rsidRDefault="00593374" w:rsidP="003312D8">
            <w:r>
              <w:rPr>
                <w:rFonts w:ascii="Arial" w:eastAsia="Arial" w:hAnsi="Arial" w:cs="Arial"/>
                <w:sz w:val="22"/>
                <w:szCs w:val="22"/>
              </w:rPr>
              <w:t>new / mid / old</w:t>
            </w:r>
          </w:p>
        </w:tc>
      </w:tr>
      <w:tr w:rsidR="00593374" w14:paraId="41B3963A"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DE6BE60" w14:textId="77777777" w:rsidR="00593374" w:rsidRDefault="00593374" w:rsidP="003312D8">
            <w:proofErr w:type="spellStart"/>
            <w:r>
              <w:rPr>
                <w:rFonts w:ascii="Arial" w:eastAsia="Arial" w:hAnsi="Arial" w:cs="Arial"/>
                <w:sz w:val="22"/>
                <w:szCs w:val="22"/>
              </w:rPr>
              <w:t>route_complexity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8223EAB" w14:textId="77777777" w:rsidR="00593374" w:rsidRDefault="00593374" w:rsidP="003312D8">
            <w:proofErr w:type="spellStart"/>
            <w:r>
              <w:rPr>
                <w:rFonts w:ascii="Arial" w:eastAsia="Arial" w:hAnsi="Arial" w:cs="Arial"/>
                <w:sz w:val="22"/>
                <w:szCs w:val="22"/>
              </w:rPr>
              <w:t>Broad.phase.</w:t>
            </w:r>
            <w:proofErr w:type="gramStart"/>
            <w:r>
              <w:rPr>
                <w:rFonts w:ascii="Arial" w:eastAsia="Arial" w:hAnsi="Arial" w:cs="Arial"/>
                <w:sz w:val="22"/>
                <w:szCs w:val="22"/>
              </w:rPr>
              <w:t>of.flight</w:t>
            </w:r>
            <w:proofErr w:type="spellEnd"/>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4CAFF23" w14:textId="77777777" w:rsidR="00593374" w:rsidRDefault="00593374" w:rsidP="003312D8">
            <w:proofErr w:type="spellStart"/>
            <w:r>
              <w:rPr>
                <w:rFonts w:ascii="Arial" w:eastAsia="Arial" w:hAnsi="Arial" w:cs="Arial"/>
                <w:sz w:val="22"/>
                <w:szCs w:val="22"/>
              </w:rPr>
              <w:t>Takeoff</w:t>
            </w:r>
            <w:proofErr w:type="spellEnd"/>
            <w:r>
              <w:rPr>
                <w:rFonts w:ascii="Arial" w:eastAsia="Arial" w:hAnsi="Arial" w:cs="Arial"/>
                <w:sz w:val="22"/>
                <w:szCs w:val="22"/>
              </w:rPr>
              <w:t>/Landing/Approach → high; Cruise/Climb → low</w:t>
            </w:r>
          </w:p>
        </w:tc>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AAAB376" w14:textId="77777777" w:rsidR="00593374" w:rsidRDefault="00593374" w:rsidP="003312D8">
            <w:r>
              <w:rPr>
                <w:rFonts w:ascii="Arial" w:eastAsia="Arial" w:hAnsi="Arial" w:cs="Arial"/>
                <w:sz w:val="22"/>
                <w:szCs w:val="22"/>
              </w:rPr>
              <w:t>low / medium / high</w:t>
            </w:r>
          </w:p>
        </w:tc>
      </w:tr>
      <w:tr w:rsidR="00593374" w14:paraId="4AE7A86E"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96F92D" w14:textId="77777777" w:rsidR="00593374" w:rsidRDefault="00593374" w:rsidP="003312D8">
            <w:r>
              <w:rPr>
                <w:rFonts w:ascii="Arial" w:eastAsia="Arial" w:hAnsi="Arial" w:cs="Arial"/>
                <w:sz w:val="22"/>
                <w:szCs w:val="22"/>
              </w:rPr>
              <w:t>congestion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E1FF7A" w14:textId="77777777" w:rsidR="00593374" w:rsidRDefault="00593374" w:rsidP="003312D8">
            <w:proofErr w:type="spellStart"/>
            <w:r>
              <w:rPr>
                <w:rFonts w:ascii="Arial" w:eastAsia="Arial" w:hAnsi="Arial" w:cs="Arial"/>
                <w:sz w:val="22"/>
                <w:szCs w:val="22"/>
              </w:rPr>
              <w:t>FAR.Description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12B3C6" w14:textId="77777777" w:rsidR="00593374" w:rsidRDefault="00593374" w:rsidP="003312D8">
            <w:r>
              <w:rPr>
                <w:rFonts w:ascii="Arial" w:eastAsia="Arial" w:hAnsi="Arial" w:cs="Arial"/>
                <w:sz w:val="22"/>
                <w:szCs w:val="22"/>
              </w:rPr>
              <w:t>Part 121 Air Carrier → high; Part 135 Commuter → medium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87A593" w14:textId="77777777" w:rsidR="00593374" w:rsidRDefault="00593374" w:rsidP="003312D8">
            <w:r>
              <w:rPr>
                <w:rFonts w:ascii="Arial" w:eastAsia="Arial" w:hAnsi="Arial" w:cs="Arial"/>
                <w:sz w:val="22"/>
                <w:szCs w:val="22"/>
              </w:rPr>
              <w:t>low / medium / high</w:t>
            </w:r>
          </w:p>
        </w:tc>
      </w:tr>
      <w:tr w:rsidR="00593374" w14:paraId="499D5613"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4356E5C" w14:textId="77777777" w:rsidR="00593374" w:rsidRDefault="00593374" w:rsidP="003312D8">
            <w:proofErr w:type="spellStart"/>
            <w:r>
              <w:rPr>
                <w:rFonts w:ascii="Arial" w:eastAsia="Arial" w:hAnsi="Arial" w:cs="Arial"/>
                <w:sz w:val="22"/>
                <w:szCs w:val="22"/>
              </w:rPr>
              <w:t>risk_class</w:t>
            </w:r>
            <w:proofErr w:type="spellEnd"/>
            <w:r>
              <w:rPr>
                <w:rFonts w:ascii="Arial" w:eastAsia="Arial" w:hAnsi="Arial" w:cs="Arial"/>
                <w:sz w:val="22"/>
                <w:szCs w:val="22"/>
              </w:rPr>
              <w:t xml:space="preserve"> (target)</w:t>
            </w:r>
          </w:p>
        </w:tc>
        <w:tc>
          <w:tcPr>
            <w:tcW w:w="2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00D79691" w14:textId="77777777" w:rsidR="00593374" w:rsidRDefault="00593374" w:rsidP="003312D8">
            <w:proofErr w:type="spellStart"/>
            <w:r>
              <w:rPr>
                <w:rFonts w:ascii="Arial" w:eastAsia="Arial" w:hAnsi="Arial" w:cs="Arial"/>
                <w:sz w:val="22"/>
                <w:szCs w:val="22"/>
              </w:rPr>
              <w:t>Injury.Severity</w:t>
            </w:r>
            <w:proofErr w:type="spellEnd"/>
            <w:r>
              <w:rPr>
                <w:rFonts w:ascii="Arial" w:eastAsia="Arial" w:hAnsi="Arial" w:cs="Arial"/>
                <w:sz w:val="22"/>
                <w:szCs w:val="22"/>
              </w:rPr>
              <w:t xml:space="preserve"> + </w:t>
            </w:r>
            <w:proofErr w:type="spellStart"/>
            <w:r>
              <w:rPr>
                <w:rFonts w:ascii="Arial" w:eastAsia="Arial" w:hAnsi="Arial" w:cs="Arial"/>
                <w:sz w:val="22"/>
                <w:szCs w:val="22"/>
              </w:rPr>
              <w:t>Aircraft.damage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9B7F5AA" w14:textId="77777777" w:rsidR="00593374" w:rsidRDefault="00593374" w:rsidP="003312D8">
            <w:r>
              <w:rPr>
                <w:rFonts w:ascii="Arial" w:eastAsia="Arial" w:hAnsi="Arial" w:cs="Arial"/>
                <w:sz w:val="22"/>
                <w:szCs w:val="22"/>
              </w:rPr>
              <w:t>Fatal/Destroyed → High; Serious/Substantial → Medium; else → Low</w:t>
            </w:r>
          </w:p>
        </w:tc>
        <w:tc>
          <w:tcPr>
            <w:tcW w:w="2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5158756A" w14:textId="77777777" w:rsidR="00593374" w:rsidRDefault="00593374" w:rsidP="003312D8">
            <w:r>
              <w:rPr>
                <w:rFonts w:ascii="Arial" w:eastAsia="Arial" w:hAnsi="Arial" w:cs="Arial"/>
                <w:sz w:val="22"/>
                <w:szCs w:val="22"/>
              </w:rPr>
              <w:t>Low / Medium / High</w:t>
            </w:r>
          </w:p>
        </w:tc>
      </w:tr>
    </w:tbl>
    <w:p w14:paraId="33FBE654" w14:textId="77777777" w:rsidR="00593374" w:rsidRDefault="00593374" w:rsidP="00593374">
      <w:pPr>
        <w:spacing w:after="120"/>
      </w:pPr>
    </w:p>
    <w:p w14:paraId="6BBA5980" w14:textId="76DC1EE5" w:rsidR="00593374" w:rsidRDefault="00593374" w:rsidP="00593374"/>
    <w:p w14:paraId="34AE5915" w14:textId="77777777" w:rsidR="00593374" w:rsidRPr="000877A0" w:rsidRDefault="00593374" w:rsidP="00593374">
      <w:pPr>
        <w:rPr>
          <w:rFonts w:ascii="Calibri" w:hAnsi="Calibri" w:cs="Calibri"/>
        </w:rPr>
      </w:pPr>
    </w:p>
    <w:p w14:paraId="54CEC183" w14:textId="17B1AFBC" w:rsidR="00593374" w:rsidRPr="000877A0" w:rsidRDefault="00593374" w:rsidP="00593374">
      <w:pPr>
        <w:spacing w:before="100" w:after="120"/>
        <w:rPr>
          <w:rFonts w:ascii="Calibri" w:eastAsia="Arial" w:hAnsi="Calibri" w:cs="Calibri"/>
          <w:b/>
          <w:bCs/>
        </w:rPr>
      </w:pPr>
      <w:r w:rsidRPr="000877A0">
        <w:rPr>
          <w:rFonts w:ascii="Calibri" w:eastAsia="Arial" w:hAnsi="Calibri" w:cs="Calibri"/>
          <w:b/>
          <w:bCs/>
        </w:rPr>
        <w:t>Appendix J -</w:t>
      </w:r>
    </w:p>
    <w:p w14:paraId="70CF75B6" w14:textId="539D4E39" w:rsidR="00593374" w:rsidRPr="000877A0" w:rsidRDefault="00593374" w:rsidP="00593374">
      <w:pPr>
        <w:spacing w:before="100" w:after="120"/>
        <w:rPr>
          <w:rFonts w:ascii="Calibri" w:hAnsi="Calibri" w:cs="Calibri"/>
        </w:rPr>
      </w:pPr>
      <w:r w:rsidRPr="000877A0">
        <w:rPr>
          <w:rFonts w:ascii="Calibri" w:eastAsia="Arial" w:hAnsi="Calibri" w:cs="Calibri"/>
        </w:rPr>
        <w:t>The class diagram below shows all classes in the system, their attributes, methods, and relationships. Associations are described following the diagram.</w:t>
      </w:r>
    </w:p>
    <w:p w14:paraId="61E3B5C9"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8"/>
        <w:gridCol w:w="4212"/>
      </w:tblGrid>
      <w:tr w:rsidR="00593374" w14:paraId="5FA7ABB6" w14:textId="77777777" w:rsidTr="003312D8">
        <w:tc>
          <w:tcPr>
            <w:tcW w:w="9360" w:type="dxa"/>
            <w:gridSpan w:val="2"/>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77C1C4CC" w14:textId="77777777" w:rsidR="00593374" w:rsidRDefault="00593374" w:rsidP="003312D8">
            <w:pPr>
              <w:jc w:val="center"/>
            </w:pPr>
            <w:r>
              <w:rPr>
                <w:rFonts w:ascii="Courier New" w:eastAsia="Courier New" w:hAnsi="Courier New" w:cs="Courier New"/>
                <w:b/>
                <w:bCs/>
                <w:color w:val="FFFFFF"/>
                <w:sz w:val="22"/>
                <w:szCs w:val="22"/>
              </w:rPr>
              <w:lastRenderedPageBreak/>
              <w:t xml:space="preserve">«class» </w:t>
            </w:r>
            <w:proofErr w:type="spellStart"/>
            <w:r>
              <w:rPr>
                <w:rFonts w:ascii="Courier New" w:eastAsia="Courier New" w:hAnsi="Courier New" w:cs="Courier New"/>
                <w:b/>
                <w:bCs/>
                <w:color w:val="FFFFFF"/>
                <w:sz w:val="22"/>
                <w:szCs w:val="22"/>
              </w:rPr>
              <w:t>UnifiedBayesianModel</w:t>
            </w:r>
            <w:proofErr w:type="spellEnd"/>
          </w:p>
        </w:tc>
      </w:tr>
      <w:tr w:rsidR="00593374" w14:paraId="687F632E" w14:textId="77777777" w:rsidTr="003312D8">
        <w:tc>
          <w:tcPr>
            <w:tcW w:w="5148" w:type="dxa"/>
            <w:tcBorders>
              <w:top w:val="single" w:sz="6" w:space="0" w:color="1E3A5F"/>
              <w:left w:val="single" w:sz="6" w:space="0" w:color="1E3A5F"/>
              <w:bottom w:val="single" w:sz="6" w:space="0" w:color="1E3A5F"/>
              <w:right w:val="single" w:sz="6" w:space="0" w:color="1E3A5F"/>
            </w:tcBorders>
            <w:shd w:val="clear" w:color="auto" w:fill="2563EB"/>
            <w:tcMar>
              <w:top w:w="60" w:type="dxa"/>
              <w:left w:w="160" w:type="dxa"/>
              <w:bottom w:w="60" w:type="dxa"/>
              <w:right w:w="160" w:type="dxa"/>
            </w:tcMar>
          </w:tcPr>
          <w:p w14:paraId="3E734AA5" w14:textId="77777777" w:rsidR="00593374" w:rsidRDefault="00593374" w:rsidP="003312D8">
            <w:r>
              <w:rPr>
                <w:rFonts w:ascii="Arial" w:eastAsia="Arial" w:hAnsi="Arial" w:cs="Arial"/>
                <w:b/>
                <w:bCs/>
                <w:color w:val="FFFFFF"/>
                <w:sz w:val="20"/>
                <w:szCs w:val="20"/>
              </w:rPr>
              <w:t>Attributes</w:t>
            </w:r>
          </w:p>
        </w:tc>
        <w:tc>
          <w:tcPr>
            <w:tcW w:w="4212" w:type="dxa"/>
            <w:tcBorders>
              <w:top w:val="single" w:sz="6" w:space="0" w:color="1E3A5F"/>
              <w:left w:val="single" w:sz="6" w:space="0" w:color="1E3A5F"/>
              <w:bottom w:val="single" w:sz="6" w:space="0" w:color="1E3A5F"/>
              <w:right w:val="single" w:sz="6" w:space="0" w:color="1E3A5F"/>
            </w:tcBorders>
            <w:shd w:val="clear" w:color="auto" w:fill="2563EB"/>
            <w:tcMar>
              <w:top w:w="60" w:type="dxa"/>
              <w:left w:w="160" w:type="dxa"/>
              <w:bottom w:w="60" w:type="dxa"/>
              <w:right w:w="160" w:type="dxa"/>
            </w:tcMar>
          </w:tcPr>
          <w:p w14:paraId="68037A80" w14:textId="77777777" w:rsidR="00593374" w:rsidRDefault="00593374" w:rsidP="003312D8">
            <w:r>
              <w:rPr>
                <w:rFonts w:ascii="Arial" w:eastAsia="Arial" w:hAnsi="Arial" w:cs="Arial"/>
                <w:b/>
                <w:bCs/>
                <w:color w:val="FFFFFF"/>
                <w:sz w:val="20"/>
                <w:szCs w:val="20"/>
              </w:rPr>
              <w:t>Methods</w:t>
            </w:r>
          </w:p>
        </w:tc>
      </w:tr>
      <w:tr w:rsidR="00593374" w14:paraId="6E1FEF4C"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7A0CBE03" w14:textId="77777777" w:rsidR="00593374" w:rsidRDefault="00593374" w:rsidP="003312D8">
            <w:r>
              <w:rPr>
                <w:rFonts w:ascii="Courier New" w:eastAsia="Courier New" w:hAnsi="Courier New" w:cs="Courier New"/>
                <w:color w:val="374151"/>
                <w:sz w:val="18"/>
                <w:szCs w:val="18"/>
              </w:rPr>
              <w:t xml:space="preserve">+ FEATURES: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55E28548" w14:textId="77777777" w:rsidR="00593374" w:rsidRDefault="00593374" w:rsidP="003312D8">
            <w:r>
              <w:rPr>
                <w:rFonts w:ascii="Courier New" w:eastAsia="Courier New" w:hAnsi="Courier New" w:cs="Courier New"/>
                <w:color w:val="1E40AF"/>
                <w:sz w:val="18"/>
                <w:szCs w:val="18"/>
              </w:rPr>
              <w:t>+ __</w:t>
            </w:r>
            <w:proofErr w:type="spellStart"/>
            <w:r>
              <w:rPr>
                <w:rFonts w:ascii="Courier New" w:eastAsia="Courier New" w:hAnsi="Courier New" w:cs="Courier New"/>
                <w:color w:val="1E40AF"/>
                <w:sz w:val="18"/>
                <w:szCs w:val="18"/>
              </w:rPr>
              <w:t>init</w:t>
            </w:r>
            <w:proofErr w:type="spellEnd"/>
            <w:r>
              <w:rPr>
                <w:rFonts w:ascii="Courier New" w:eastAsia="Courier New" w:hAnsi="Courier New" w:cs="Courier New"/>
                <w:color w:val="1E40AF"/>
                <w:sz w:val="18"/>
                <w:szCs w:val="18"/>
              </w:rPr>
              <w:t>_</w:t>
            </w:r>
            <w:proofErr w:type="gramStart"/>
            <w:r>
              <w:rPr>
                <w:rFonts w:ascii="Courier New" w:eastAsia="Courier New" w:hAnsi="Courier New" w:cs="Courier New"/>
                <w:color w:val="1E40AF"/>
                <w:sz w:val="18"/>
                <w:szCs w:val="18"/>
              </w:rPr>
              <w:t>_(</w:t>
            </w:r>
            <w:proofErr w:type="spellStart"/>
            <w:proofErr w:type="gramEnd"/>
            <w:r>
              <w:rPr>
                <w:rFonts w:ascii="Courier New" w:eastAsia="Courier New" w:hAnsi="Courier New" w:cs="Courier New"/>
                <w:color w:val="1E40AF"/>
                <w:sz w:val="18"/>
                <w:szCs w:val="18"/>
              </w:rPr>
              <w:t>df</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DataFrame</w:t>
            </w:r>
            <w:proofErr w:type="spellEnd"/>
            <w:r>
              <w:rPr>
                <w:rFonts w:ascii="Courier New" w:eastAsia="Courier New" w:hAnsi="Courier New" w:cs="Courier New"/>
                <w:color w:val="1E40AF"/>
                <w:sz w:val="18"/>
                <w:szCs w:val="18"/>
              </w:rPr>
              <w:t>)</w:t>
            </w:r>
          </w:p>
        </w:tc>
      </w:tr>
      <w:tr w:rsidR="00593374" w14:paraId="5BB96D2B"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2C3623" w14:textId="77777777" w:rsidR="00593374" w:rsidRDefault="00593374" w:rsidP="003312D8">
            <w:r>
              <w:rPr>
                <w:rFonts w:ascii="Courier New" w:eastAsia="Courier New" w:hAnsi="Courier New" w:cs="Courier New"/>
                <w:color w:val="374151"/>
                <w:sz w:val="18"/>
                <w:szCs w:val="18"/>
              </w:rPr>
              <w:t>+ CLASSES: list[str]</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D25BC65" w14:textId="77777777" w:rsidR="00593374" w:rsidRDefault="00593374" w:rsidP="003312D8">
            <w:r>
              <w:rPr>
                <w:rFonts w:ascii="Courier New" w:eastAsia="Courier New" w:hAnsi="Courier New" w:cs="Courier New"/>
                <w:color w:val="1E40AF"/>
                <w:sz w:val="18"/>
                <w:szCs w:val="18"/>
              </w:rPr>
              <w:t>- _</w:t>
            </w:r>
            <w:proofErr w:type="gramStart"/>
            <w:r>
              <w:rPr>
                <w:rFonts w:ascii="Courier New" w:eastAsia="Courier New" w:hAnsi="Courier New" w:cs="Courier New"/>
                <w:color w:val="1E40AF"/>
                <w:sz w:val="18"/>
                <w:szCs w:val="18"/>
              </w:rPr>
              <w:t>train(</w:t>
            </w:r>
            <w:proofErr w:type="spellStart"/>
            <w:proofErr w:type="gramEnd"/>
            <w:r>
              <w:rPr>
                <w:rFonts w:ascii="Courier New" w:eastAsia="Courier New" w:hAnsi="Courier New" w:cs="Courier New"/>
                <w:color w:val="1E40AF"/>
                <w:sz w:val="18"/>
                <w:szCs w:val="18"/>
              </w:rPr>
              <w:t>df</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DataFrame</w:t>
            </w:r>
            <w:proofErr w:type="spellEnd"/>
            <w:r>
              <w:rPr>
                <w:rFonts w:ascii="Courier New" w:eastAsia="Courier New" w:hAnsi="Courier New" w:cs="Courier New"/>
                <w:color w:val="1E40AF"/>
                <w:sz w:val="18"/>
                <w:szCs w:val="18"/>
              </w:rPr>
              <w:t>)</w:t>
            </w:r>
          </w:p>
        </w:tc>
      </w:tr>
      <w:tr w:rsidR="00593374" w14:paraId="56531968"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739DFBD6" w14:textId="77777777" w:rsidR="00593374" w:rsidRDefault="00593374" w:rsidP="003312D8">
            <w:r>
              <w:rPr>
                <w:rFonts w:ascii="Courier New" w:eastAsia="Courier New" w:hAnsi="Courier New" w:cs="Courier New"/>
                <w:color w:val="374151"/>
                <w:sz w:val="18"/>
                <w:szCs w:val="18"/>
              </w:rPr>
              <w:t xml:space="preserve">+ SCORE_WEIGHTS: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0ED32C31" w14:textId="77777777" w:rsidR="00593374" w:rsidRDefault="00593374" w:rsidP="003312D8">
            <w:r>
              <w:rPr>
                <w:rFonts w:ascii="Courier New" w:eastAsia="Courier New" w:hAnsi="Courier New" w:cs="Courier New"/>
                <w:color w:val="1E40AF"/>
                <w:sz w:val="18"/>
                <w:szCs w:val="18"/>
              </w:rPr>
              <w:t>- _</w:t>
            </w:r>
            <w:proofErr w:type="gramStart"/>
            <w:r>
              <w:rPr>
                <w:rFonts w:ascii="Courier New" w:eastAsia="Courier New" w:hAnsi="Courier New" w:cs="Courier New"/>
                <w:color w:val="1E40AF"/>
                <w:sz w:val="18"/>
                <w:szCs w:val="18"/>
              </w:rPr>
              <w:t>posterior(</w:t>
            </w:r>
            <w:proofErr w:type="gramEnd"/>
            <w:r>
              <w:rPr>
                <w:rFonts w:ascii="Courier New" w:eastAsia="Courier New" w:hAnsi="Courier New" w:cs="Courier New"/>
                <w:color w:val="1E40AF"/>
                <w:sz w:val="18"/>
                <w:szCs w:val="18"/>
              </w:rPr>
              <w:t xml:space="preserve">inputs: </w:t>
            </w:r>
            <w:proofErr w:type="spellStart"/>
            <w:r>
              <w:rPr>
                <w:rFonts w:ascii="Courier New" w:eastAsia="Courier New" w:hAnsi="Courier New" w:cs="Courier New"/>
                <w:color w:val="1E40AF"/>
                <w:sz w:val="18"/>
                <w:szCs w:val="18"/>
              </w:rPr>
              <w:t>dict</w:t>
            </w:r>
            <w:proofErr w:type="spellEnd"/>
            <w:r>
              <w:rPr>
                <w:rFonts w:ascii="Courier New" w:eastAsia="Courier New" w:hAnsi="Courier New" w:cs="Courier New"/>
                <w:color w:val="1E40AF"/>
                <w:sz w:val="18"/>
                <w:szCs w:val="18"/>
              </w:rPr>
              <w:t>): tuple</w:t>
            </w:r>
          </w:p>
        </w:tc>
      </w:tr>
      <w:tr w:rsidR="00593374" w14:paraId="5524A90E"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D02A12B" w14:textId="77777777" w:rsidR="00593374" w:rsidRDefault="00593374" w:rsidP="003312D8">
            <w:r>
              <w:rPr>
                <w:rFonts w:ascii="Courier New" w:eastAsia="Courier New" w:hAnsi="Courier New" w:cs="Courier New"/>
                <w:color w:val="374151"/>
                <w:sz w:val="18"/>
                <w:szCs w:val="18"/>
              </w:rPr>
              <w:t xml:space="preserve">+ CO2_OVERHEAD: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EDC828" w14:textId="77777777" w:rsidR="00593374" w:rsidRDefault="00593374" w:rsidP="003312D8">
            <w:r>
              <w:rPr>
                <w:rFonts w:ascii="Courier New" w:eastAsia="Courier New" w:hAnsi="Courier New" w:cs="Courier New"/>
                <w:color w:val="1E40AF"/>
                <w:sz w:val="18"/>
                <w:szCs w:val="18"/>
              </w:rPr>
              <w:t xml:space="preserve">+ </w:t>
            </w:r>
            <w:proofErr w:type="gramStart"/>
            <w:r>
              <w:rPr>
                <w:rFonts w:ascii="Courier New" w:eastAsia="Courier New" w:hAnsi="Courier New" w:cs="Courier New"/>
                <w:color w:val="1E40AF"/>
                <w:sz w:val="18"/>
                <w:szCs w:val="18"/>
              </w:rPr>
              <w:t>predict(</w:t>
            </w:r>
            <w:proofErr w:type="gramEnd"/>
            <w:r>
              <w:rPr>
                <w:rFonts w:ascii="Courier New" w:eastAsia="Courier New" w:hAnsi="Courier New" w:cs="Courier New"/>
                <w:color w:val="1E40AF"/>
                <w:sz w:val="18"/>
                <w:szCs w:val="18"/>
              </w:rPr>
              <w:t xml:space="preserve">inputs, aircraft, </w:t>
            </w:r>
            <w:proofErr w:type="spellStart"/>
            <w:r>
              <w:rPr>
                <w:rFonts w:ascii="Courier New" w:eastAsia="Courier New" w:hAnsi="Courier New" w:cs="Courier New"/>
                <w:color w:val="1E40AF"/>
                <w:sz w:val="18"/>
                <w:szCs w:val="18"/>
              </w:rPr>
              <w:t>distance_km</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dict</w:t>
            </w:r>
            <w:proofErr w:type="spellEnd"/>
          </w:p>
        </w:tc>
      </w:tr>
      <w:tr w:rsidR="00593374" w14:paraId="4559138F"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7A7667F5" w14:textId="77777777" w:rsidR="00593374" w:rsidRDefault="00593374" w:rsidP="003312D8">
            <w:r>
              <w:rPr>
                <w:rFonts w:ascii="Courier New" w:eastAsia="Courier New" w:hAnsi="Courier New" w:cs="Courier New"/>
                <w:color w:val="374151"/>
                <w:sz w:val="18"/>
                <w:szCs w:val="18"/>
              </w:rPr>
              <w:t>+ LOW_THR: int = 30,000</w:t>
            </w:r>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2B7F1518" w14:textId="77777777" w:rsidR="00593374" w:rsidRDefault="00593374" w:rsidP="003312D8">
            <w:r>
              <w:rPr>
                <w:rFonts w:ascii="Courier New" w:eastAsia="Courier New" w:hAnsi="Courier New" w:cs="Courier New"/>
                <w:color w:val="1E40AF"/>
                <w:sz w:val="18"/>
                <w:szCs w:val="18"/>
              </w:rPr>
              <w:t xml:space="preserve">+ </w:t>
            </w:r>
            <w:proofErr w:type="gramStart"/>
            <w:r>
              <w:rPr>
                <w:rFonts w:ascii="Courier New" w:eastAsia="Courier New" w:hAnsi="Courier New" w:cs="Courier New"/>
                <w:color w:val="1E40AF"/>
                <w:sz w:val="18"/>
                <w:szCs w:val="18"/>
              </w:rPr>
              <w:t>estimate(</w:t>
            </w:r>
            <w:proofErr w:type="gramEnd"/>
            <w:r>
              <w:rPr>
                <w:rFonts w:ascii="Courier New" w:eastAsia="Courier New" w:hAnsi="Courier New" w:cs="Courier New"/>
                <w:color w:val="1E40AF"/>
                <w:sz w:val="18"/>
                <w:szCs w:val="18"/>
              </w:rPr>
              <w:t xml:space="preserve">aircraft, </w:t>
            </w:r>
            <w:proofErr w:type="spellStart"/>
            <w:r>
              <w:rPr>
                <w:rFonts w:ascii="Courier New" w:eastAsia="Courier New" w:hAnsi="Courier New" w:cs="Courier New"/>
                <w:color w:val="1E40AF"/>
                <w:sz w:val="18"/>
                <w:szCs w:val="18"/>
              </w:rPr>
              <w:t>distance_km</w:t>
            </w:r>
            <w:proofErr w:type="spellEnd"/>
            <w:r>
              <w:rPr>
                <w:rFonts w:ascii="Courier New" w:eastAsia="Courier New" w:hAnsi="Courier New" w:cs="Courier New"/>
                <w:color w:val="1E40AF"/>
                <w:sz w:val="18"/>
                <w:szCs w:val="18"/>
              </w:rPr>
              <w:t>): tuple</w:t>
            </w:r>
          </w:p>
        </w:tc>
      </w:tr>
      <w:tr w:rsidR="00593374" w14:paraId="1B0F5565"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55026A0" w14:textId="77777777" w:rsidR="00593374" w:rsidRDefault="00593374" w:rsidP="003312D8">
            <w:r>
              <w:rPr>
                <w:rFonts w:ascii="Courier New" w:eastAsia="Courier New" w:hAnsi="Courier New" w:cs="Courier New"/>
                <w:color w:val="374151"/>
                <w:sz w:val="18"/>
                <w:szCs w:val="18"/>
              </w:rPr>
              <w:t>+ HIGH_THR: int = 100,000</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EE67B26" w14:textId="77777777" w:rsidR="00593374" w:rsidRDefault="00593374" w:rsidP="003312D8">
            <w:r>
              <w:rPr>
                <w:rFonts w:ascii="Courier New" w:eastAsia="Courier New" w:hAnsi="Courier New" w:cs="Courier New"/>
                <w:color w:val="1E40AF"/>
                <w:sz w:val="18"/>
                <w:szCs w:val="18"/>
              </w:rPr>
              <w:t xml:space="preserve">+ </w:t>
            </w:r>
            <w:proofErr w:type="gramStart"/>
            <w:r>
              <w:rPr>
                <w:rFonts w:ascii="Courier New" w:eastAsia="Courier New" w:hAnsi="Courier New" w:cs="Courier New"/>
                <w:color w:val="1E40AF"/>
                <w:sz w:val="18"/>
                <w:szCs w:val="18"/>
              </w:rPr>
              <w:t>interpret(</w:t>
            </w:r>
            <w:proofErr w:type="gramEnd"/>
            <w:r>
              <w:rPr>
                <w:rFonts w:ascii="Courier New" w:eastAsia="Courier New" w:hAnsi="Courier New" w:cs="Courier New"/>
                <w:color w:val="1E40AF"/>
                <w:sz w:val="18"/>
                <w:szCs w:val="18"/>
              </w:rPr>
              <w:t xml:space="preserve">co2, </w:t>
            </w:r>
            <w:proofErr w:type="spellStart"/>
            <w:r>
              <w:rPr>
                <w:rFonts w:ascii="Courier New" w:eastAsia="Courier New" w:hAnsi="Courier New" w:cs="Courier New"/>
                <w:color w:val="1E40AF"/>
                <w:sz w:val="18"/>
                <w:szCs w:val="18"/>
              </w:rPr>
              <w:t>distance_km</w:t>
            </w:r>
            <w:proofErr w:type="spellEnd"/>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dict</w:t>
            </w:r>
            <w:proofErr w:type="spellEnd"/>
          </w:p>
        </w:tc>
      </w:tr>
      <w:tr w:rsidR="00593374" w14:paraId="6EB52135"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364BCF72" w14:textId="77777777" w:rsidR="00593374" w:rsidRDefault="00593374" w:rsidP="003312D8">
            <w:r>
              <w:rPr>
                <w:rFonts w:ascii="Courier New" w:eastAsia="Courier New" w:hAnsi="Courier New" w:cs="Courier New"/>
                <w:color w:val="374151"/>
                <w:sz w:val="18"/>
                <w:szCs w:val="18"/>
              </w:rPr>
              <w:t xml:space="preserve">- _P: </w:t>
            </w:r>
            <w:proofErr w:type="spellStart"/>
            <w:proofErr w:type="gramStart"/>
            <w:r>
              <w:rPr>
                <w:rFonts w:ascii="Courier New" w:eastAsia="Courier New" w:hAnsi="Courier New" w:cs="Courier New"/>
                <w:color w:val="374151"/>
                <w:sz w:val="18"/>
                <w:szCs w:val="18"/>
              </w:rPr>
              <w:t>dict</w:t>
            </w:r>
            <w:proofErr w:type="spellEnd"/>
            <w:r>
              <w:rPr>
                <w:rFonts w:ascii="Courier New" w:eastAsia="Courier New" w:hAnsi="Courier New" w:cs="Courier New"/>
                <w:color w:val="374151"/>
                <w:sz w:val="18"/>
                <w:szCs w:val="18"/>
              </w:rPr>
              <w:t xml:space="preserve">  (</w:t>
            </w:r>
            <w:proofErr w:type="gramEnd"/>
            <w:r>
              <w:rPr>
                <w:rFonts w:ascii="Courier New" w:eastAsia="Courier New" w:hAnsi="Courier New" w:cs="Courier New"/>
                <w:color w:val="374151"/>
                <w:sz w:val="18"/>
                <w:szCs w:val="18"/>
              </w:rPr>
              <w:t>prototype likelihoods)</w:t>
            </w:r>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15621465" w14:textId="77777777" w:rsidR="00593374" w:rsidRDefault="00593374" w:rsidP="003312D8"/>
        </w:tc>
      </w:tr>
      <w:tr w:rsidR="00593374" w14:paraId="479EC980"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5C7E923" w14:textId="77777777" w:rsidR="00593374" w:rsidRDefault="00593374" w:rsidP="003312D8">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log_priors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147B95B" w14:textId="77777777" w:rsidR="00593374" w:rsidRDefault="00593374" w:rsidP="003312D8"/>
        </w:tc>
      </w:tr>
      <w:tr w:rsidR="00593374" w14:paraId="2EBB14F7"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31A50D7D" w14:textId="77777777" w:rsidR="00593374" w:rsidRDefault="00593374" w:rsidP="003312D8">
            <w:r>
              <w:rPr>
                <w:rFonts w:ascii="Courier New" w:eastAsia="Courier New" w:hAnsi="Courier New" w:cs="Courier New"/>
                <w:color w:val="374151"/>
                <w:sz w:val="18"/>
                <w:szCs w:val="18"/>
              </w:rPr>
              <w:t xml:space="preserve">- likelihoods: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24035405" w14:textId="77777777" w:rsidR="00593374" w:rsidRDefault="00593374" w:rsidP="003312D8"/>
        </w:tc>
      </w:tr>
      <w:tr w:rsidR="00593374" w14:paraId="41E3B85C"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A2016B4" w14:textId="77777777" w:rsidR="00593374" w:rsidRDefault="00593374" w:rsidP="003312D8">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trained_on_data</w:t>
            </w:r>
            <w:proofErr w:type="spellEnd"/>
            <w:r>
              <w:rPr>
                <w:rFonts w:ascii="Courier New" w:eastAsia="Courier New" w:hAnsi="Courier New" w:cs="Courier New"/>
                <w:color w:val="374151"/>
                <w:sz w:val="18"/>
                <w:szCs w:val="18"/>
              </w:rPr>
              <w:t>: bool</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13E277" w14:textId="77777777" w:rsidR="00593374" w:rsidRDefault="00593374" w:rsidP="003312D8"/>
        </w:tc>
      </w:tr>
      <w:tr w:rsidR="00593374" w14:paraId="47125BBC"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5824860D" w14:textId="77777777" w:rsidR="00593374" w:rsidRDefault="00593374" w:rsidP="003312D8">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n_training</w:t>
            </w:r>
            <w:proofErr w:type="spellEnd"/>
            <w:r>
              <w:rPr>
                <w:rFonts w:ascii="Courier New" w:eastAsia="Courier New" w:hAnsi="Courier New" w:cs="Courier New"/>
                <w:color w:val="374151"/>
                <w:sz w:val="18"/>
                <w:szCs w:val="18"/>
              </w:rPr>
              <w:t>: int</w:t>
            </w:r>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0C377864" w14:textId="77777777" w:rsidR="00593374" w:rsidRDefault="00593374" w:rsidP="003312D8"/>
        </w:tc>
      </w:tr>
      <w:tr w:rsidR="00593374" w14:paraId="45B6E88F"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56191C" w14:textId="77777777" w:rsidR="00593374" w:rsidRDefault="00593374" w:rsidP="003312D8">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risk_dist</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dict</w:t>
            </w:r>
            <w:proofErr w:type="spellEnd"/>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00E0A88" w14:textId="77777777" w:rsidR="00593374" w:rsidRDefault="00593374" w:rsidP="003312D8"/>
        </w:tc>
      </w:tr>
    </w:tbl>
    <w:p w14:paraId="15049809"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8"/>
        <w:gridCol w:w="4212"/>
      </w:tblGrid>
      <w:tr w:rsidR="00593374" w14:paraId="50891473" w14:textId="77777777" w:rsidTr="003312D8">
        <w:tc>
          <w:tcPr>
            <w:tcW w:w="9360" w:type="dxa"/>
            <w:gridSpan w:val="2"/>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6C493BD4" w14:textId="77777777" w:rsidR="00593374" w:rsidRDefault="00593374" w:rsidP="003312D8">
            <w:pPr>
              <w:jc w:val="center"/>
            </w:pPr>
            <w:r>
              <w:rPr>
                <w:rFonts w:ascii="Courier New" w:eastAsia="Courier New" w:hAnsi="Courier New" w:cs="Courier New"/>
                <w:b/>
                <w:bCs/>
                <w:color w:val="FFFFFF"/>
                <w:sz w:val="22"/>
                <w:szCs w:val="22"/>
              </w:rPr>
              <w:t xml:space="preserve">«class» </w:t>
            </w:r>
            <w:proofErr w:type="spellStart"/>
            <w:r>
              <w:rPr>
                <w:rFonts w:ascii="Courier New" w:eastAsia="Courier New" w:hAnsi="Courier New" w:cs="Courier New"/>
                <w:b/>
                <w:bCs/>
                <w:color w:val="FFFFFF"/>
                <w:sz w:val="22"/>
                <w:szCs w:val="22"/>
              </w:rPr>
              <w:t>FuelEfficiencyModel</w:t>
            </w:r>
            <w:proofErr w:type="spellEnd"/>
          </w:p>
        </w:tc>
      </w:tr>
      <w:tr w:rsidR="00593374" w14:paraId="3BB0949D" w14:textId="77777777" w:rsidTr="003312D8">
        <w:tc>
          <w:tcPr>
            <w:tcW w:w="5148" w:type="dxa"/>
            <w:tcBorders>
              <w:top w:val="single" w:sz="6" w:space="0" w:color="1E3A5F"/>
              <w:left w:val="single" w:sz="6" w:space="0" w:color="1E3A5F"/>
              <w:bottom w:val="single" w:sz="6" w:space="0" w:color="1E3A5F"/>
              <w:right w:val="single" w:sz="6" w:space="0" w:color="1E3A5F"/>
            </w:tcBorders>
            <w:shd w:val="clear" w:color="auto" w:fill="2563EB"/>
            <w:tcMar>
              <w:top w:w="60" w:type="dxa"/>
              <w:left w:w="160" w:type="dxa"/>
              <w:bottom w:w="60" w:type="dxa"/>
              <w:right w:w="160" w:type="dxa"/>
            </w:tcMar>
          </w:tcPr>
          <w:p w14:paraId="35E250ED" w14:textId="77777777" w:rsidR="00593374" w:rsidRDefault="00593374" w:rsidP="003312D8">
            <w:r>
              <w:rPr>
                <w:rFonts w:ascii="Arial" w:eastAsia="Arial" w:hAnsi="Arial" w:cs="Arial"/>
                <w:b/>
                <w:bCs/>
                <w:color w:val="FFFFFF"/>
                <w:sz w:val="20"/>
                <w:szCs w:val="20"/>
              </w:rPr>
              <w:t>Attributes</w:t>
            </w:r>
          </w:p>
        </w:tc>
        <w:tc>
          <w:tcPr>
            <w:tcW w:w="4212" w:type="dxa"/>
            <w:tcBorders>
              <w:top w:val="single" w:sz="6" w:space="0" w:color="1E3A5F"/>
              <w:left w:val="single" w:sz="6" w:space="0" w:color="1E3A5F"/>
              <w:bottom w:val="single" w:sz="6" w:space="0" w:color="1E3A5F"/>
              <w:right w:val="single" w:sz="6" w:space="0" w:color="1E3A5F"/>
            </w:tcBorders>
            <w:shd w:val="clear" w:color="auto" w:fill="2563EB"/>
            <w:tcMar>
              <w:top w:w="60" w:type="dxa"/>
              <w:left w:w="160" w:type="dxa"/>
              <w:bottom w:w="60" w:type="dxa"/>
              <w:right w:w="160" w:type="dxa"/>
            </w:tcMar>
          </w:tcPr>
          <w:p w14:paraId="46476312" w14:textId="77777777" w:rsidR="00593374" w:rsidRDefault="00593374" w:rsidP="003312D8">
            <w:r>
              <w:rPr>
                <w:rFonts w:ascii="Arial" w:eastAsia="Arial" w:hAnsi="Arial" w:cs="Arial"/>
                <w:b/>
                <w:bCs/>
                <w:color w:val="FFFFFF"/>
                <w:sz w:val="20"/>
                <w:szCs w:val="20"/>
              </w:rPr>
              <w:t>Methods</w:t>
            </w:r>
          </w:p>
        </w:tc>
      </w:tr>
      <w:tr w:rsidR="00593374" w14:paraId="32C6A322"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0042142B" w14:textId="77777777" w:rsidR="00593374" w:rsidRDefault="00593374" w:rsidP="003312D8">
            <w:r>
              <w:rPr>
                <w:rFonts w:ascii="Courier New" w:eastAsia="Courier New" w:hAnsi="Courier New" w:cs="Courier New"/>
                <w:color w:val="374151"/>
                <w:sz w:val="18"/>
                <w:szCs w:val="18"/>
              </w:rPr>
              <w:t>(no instance state — stateless)</w:t>
            </w:r>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020C73E4" w14:textId="77777777" w:rsidR="00593374" w:rsidRDefault="00593374" w:rsidP="003312D8">
            <w:r>
              <w:rPr>
                <w:rFonts w:ascii="Courier New" w:eastAsia="Courier New" w:hAnsi="Courier New" w:cs="Courier New"/>
                <w:color w:val="1E40AF"/>
                <w:sz w:val="18"/>
                <w:szCs w:val="18"/>
              </w:rPr>
              <w:t xml:space="preserve">+ </w:t>
            </w:r>
            <w:proofErr w:type="gramStart"/>
            <w:r>
              <w:rPr>
                <w:rFonts w:ascii="Courier New" w:eastAsia="Courier New" w:hAnsi="Courier New" w:cs="Courier New"/>
                <w:color w:val="1E40AF"/>
                <w:sz w:val="18"/>
                <w:szCs w:val="18"/>
              </w:rPr>
              <w:t>compute(</w:t>
            </w:r>
            <w:proofErr w:type="gramEnd"/>
            <w:r>
              <w:rPr>
                <w:rFonts w:ascii="Courier New" w:eastAsia="Courier New" w:hAnsi="Courier New" w:cs="Courier New"/>
                <w:color w:val="1E40AF"/>
                <w:sz w:val="18"/>
                <w:szCs w:val="18"/>
              </w:rPr>
              <w:t xml:space="preserve">ac, km, </w:t>
            </w:r>
            <w:proofErr w:type="spellStart"/>
            <w:r>
              <w:rPr>
                <w:rFonts w:ascii="Courier New" w:eastAsia="Courier New" w:hAnsi="Courier New" w:cs="Courier New"/>
                <w:color w:val="1E40AF"/>
                <w:sz w:val="18"/>
                <w:szCs w:val="18"/>
              </w:rPr>
              <w:t>lf</w:t>
            </w:r>
            <w:proofErr w:type="spellEnd"/>
            <w:r>
              <w:rPr>
                <w:rFonts w:ascii="Courier New" w:eastAsia="Courier New" w:hAnsi="Courier New" w:cs="Courier New"/>
                <w:color w:val="1E40AF"/>
                <w:sz w:val="18"/>
                <w:szCs w:val="18"/>
              </w:rPr>
              <w:t xml:space="preserve">=0.85): </w:t>
            </w:r>
            <w:proofErr w:type="spellStart"/>
            <w:r>
              <w:rPr>
                <w:rFonts w:ascii="Courier New" w:eastAsia="Courier New" w:hAnsi="Courier New" w:cs="Courier New"/>
                <w:color w:val="1E40AF"/>
                <w:sz w:val="18"/>
                <w:szCs w:val="18"/>
              </w:rPr>
              <w:t>dict</w:t>
            </w:r>
            <w:proofErr w:type="spellEnd"/>
          </w:p>
        </w:tc>
      </w:tr>
      <w:tr w:rsidR="00593374" w14:paraId="306CD1B4"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96D2523" w14:textId="77777777" w:rsidR="00593374" w:rsidRDefault="00593374" w:rsidP="003312D8">
            <w:r>
              <w:rPr>
                <w:rFonts w:ascii="Courier New" w:eastAsia="Courier New" w:hAnsi="Courier New" w:cs="Courier New"/>
                <w:color w:val="374151"/>
                <w:sz w:val="18"/>
                <w:szCs w:val="18"/>
              </w:rPr>
              <w:t>(reads AIRCRAFT_CATALOGUE global)</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B36627B" w14:textId="77777777" w:rsidR="00593374" w:rsidRDefault="00593374" w:rsidP="003312D8">
            <w:r>
              <w:rPr>
                <w:rFonts w:ascii="Courier New" w:eastAsia="Courier New" w:hAnsi="Courier New" w:cs="Courier New"/>
                <w:color w:val="1E40AF"/>
                <w:sz w:val="18"/>
                <w:szCs w:val="18"/>
              </w:rPr>
              <w:t xml:space="preserve">+ </w:t>
            </w:r>
            <w:proofErr w:type="spellStart"/>
            <w:r>
              <w:rPr>
                <w:rFonts w:ascii="Courier New" w:eastAsia="Courier New" w:hAnsi="Courier New" w:cs="Courier New"/>
                <w:color w:val="1E40AF"/>
                <w:sz w:val="18"/>
                <w:szCs w:val="18"/>
              </w:rPr>
              <w:t>compare_</w:t>
            </w:r>
            <w:proofErr w:type="gramStart"/>
            <w:r>
              <w:rPr>
                <w:rFonts w:ascii="Courier New" w:eastAsia="Courier New" w:hAnsi="Courier New" w:cs="Courier New"/>
                <w:color w:val="1E40AF"/>
                <w:sz w:val="18"/>
                <w:szCs w:val="18"/>
              </w:rPr>
              <w:t>all</w:t>
            </w:r>
            <w:proofErr w:type="spellEnd"/>
            <w:r>
              <w:rPr>
                <w:rFonts w:ascii="Courier New" w:eastAsia="Courier New" w:hAnsi="Courier New" w:cs="Courier New"/>
                <w:color w:val="1E40AF"/>
                <w:sz w:val="18"/>
                <w:szCs w:val="18"/>
              </w:rPr>
              <w:t>(</w:t>
            </w:r>
            <w:proofErr w:type="gramEnd"/>
            <w:r>
              <w:rPr>
                <w:rFonts w:ascii="Courier New" w:eastAsia="Courier New" w:hAnsi="Courier New" w:cs="Courier New"/>
                <w:color w:val="1E40AF"/>
                <w:sz w:val="18"/>
                <w:szCs w:val="18"/>
              </w:rPr>
              <w:t xml:space="preserve">km, </w:t>
            </w:r>
            <w:proofErr w:type="spellStart"/>
            <w:r>
              <w:rPr>
                <w:rFonts w:ascii="Courier New" w:eastAsia="Courier New" w:hAnsi="Courier New" w:cs="Courier New"/>
                <w:color w:val="1E40AF"/>
                <w:sz w:val="18"/>
                <w:szCs w:val="18"/>
              </w:rPr>
              <w:t>lf</w:t>
            </w:r>
            <w:proofErr w:type="spellEnd"/>
            <w:r>
              <w:rPr>
                <w:rFonts w:ascii="Courier New" w:eastAsia="Courier New" w:hAnsi="Courier New" w:cs="Courier New"/>
                <w:color w:val="1E40AF"/>
                <w:sz w:val="18"/>
                <w:szCs w:val="18"/>
              </w:rPr>
              <w:t xml:space="preserve">=0.85): </w:t>
            </w:r>
            <w:proofErr w:type="spellStart"/>
            <w:r>
              <w:rPr>
                <w:rFonts w:ascii="Courier New" w:eastAsia="Courier New" w:hAnsi="Courier New" w:cs="Courier New"/>
                <w:color w:val="1E40AF"/>
                <w:sz w:val="18"/>
                <w:szCs w:val="18"/>
              </w:rPr>
              <w:t>dict</w:t>
            </w:r>
            <w:proofErr w:type="spellEnd"/>
          </w:p>
        </w:tc>
      </w:tr>
      <w:tr w:rsidR="00593374" w14:paraId="686F37A4"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59B5AD6C" w14:textId="77777777" w:rsidR="00593374" w:rsidRDefault="00593374" w:rsidP="003312D8">
            <w:r>
              <w:rPr>
                <w:rFonts w:ascii="Courier New" w:eastAsia="Courier New" w:hAnsi="Courier New" w:cs="Courier New"/>
                <w:color w:val="374151"/>
                <w:sz w:val="18"/>
                <w:szCs w:val="18"/>
              </w:rPr>
              <w:t>(1 kg jet fuel = 1.25 L)</w:t>
            </w:r>
          </w:p>
        </w:tc>
        <w:tc>
          <w:tcPr>
            <w:tcW w:w="4212" w:type="dxa"/>
            <w:tcBorders>
              <w:top w:val="single" w:sz="1" w:space="0" w:color="CCCCCC"/>
              <w:left w:val="single" w:sz="1" w:space="0" w:color="CCCCCC"/>
              <w:bottom w:val="single" w:sz="1" w:space="0" w:color="CCCCCC"/>
              <w:right w:val="single" w:sz="1" w:space="0" w:color="CCCCCC"/>
            </w:tcBorders>
            <w:shd w:val="clear" w:color="auto" w:fill="EFF6FF"/>
            <w:tcMar>
              <w:top w:w="60" w:type="dxa"/>
              <w:left w:w="160" w:type="dxa"/>
              <w:bottom w:w="60" w:type="dxa"/>
              <w:right w:w="160" w:type="dxa"/>
            </w:tcMar>
          </w:tcPr>
          <w:p w14:paraId="29CAE991" w14:textId="77777777" w:rsidR="00593374" w:rsidRDefault="00593374" w:rsidP="003312D8"/>
        </w:tc>
      </w:tr>
      <w:tr w:rsidR="00593374" w14:paraId="0AA0A61D" w14:textId="77777777" w:rsidTr="003312D8">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B671DD" w14:textId="77777777" w:rsidR="00593374" w:rsidRDefault="00593374" w:rsidP="003312D8">
            <w:r>
              <w:rPr>
                <w:rFonts w:ascii="Courier New" w:eastAsia="Courier New" w:hAnsi="Courier New" w:cs="Courier New"/>
                <w:color w:val="374151"/>
                <w:sz w:val="18"/>
                <w:szCs w:val="18"/>
              </w:rPr>
              <w:t>(CO₂ factor: 3.16 kg/kg fuel)</w:t>
            </w:r>
          </w:p>
        </w:tc>
        <w:tc>
          <w:tcPr>
            <w:tcW w:w="4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B3AD240" w14:textId="77777777" w:rsidR="00593374" w:rsidRDefault="00593374" w:rsidP="003312D8"/>
        </w:tc>
      </w:tr>
    </w:tbl>
    <w:p w14:paraId="5011573D"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3374" w14:paraId="49F82246" w14:textId="77777777" w:rsidTr="003312D8">
        <w:tc>
          <w:tcPr>
            <w:tcW w:w="93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444C9B8C" w14:textId="77777777" w:rsidR="00593374" w:rsidRDefault="00593374" w:rsidP="003312D8">
            <w:pPr>
              <w:jc w:val="center"/>
            </w:pPr>
            <w:r>
              <w:rPr>
                <w:rFonts w:ascii="Arial" w:eastAsia="Arial" w:hAnsi="Arial" w:cs="Arial"/>
                <w:b/>
                <w:bCs/>
                <w:color w:val="FFFFFF"/>
                <w:sz w:val="22"/>
                <w:szCs w:val="22"/>
              </w:rPr>
              <w:t xml:space="preserve">«module» </w:t>
            </w:r>
            <w:proofErr w:type="spellStart"/>
            <w:r>
              <w:rPr>
                <w:rFonts w:ascii="Arial" w:eastAsia="Arial" w:hAnsi="Arial" w:cs="Arial"/>
                <w:b/>
                <w:bCs/>
                <w:color w:val="FFFFFF"/>
                <w:sz w:val="22"/>
                <w:szCs w:val="22"/>
              </w:rPr>
              <w:t>GeoUtils</w:t>
            </w:r>
            <w:proofErr w:type="spellEnd"/>
            <w:r>
              <w:rPr>
                <w:rFonts w:ascii="Arial" w:eastAsia="Arial" w:hAnsi="Arial" w:cs="Arial"/>
                <w:b/>
                <w:bCs/>
                <w:color w:val="FFFFFF"/>
                <w:sz w:val="22"/>
                <w:szCs w:val="22"/>
              </w:rPr>
              <w:t xml:space="preserve"> (module-level functions)</w:t>
            </w:r>
          </w:p>
        </w:tc>
      </w:tr>
      <w:tr w:rsidR="00593374" w14:paraId="0268F462" w14:textId="77777777" w:rsidTr="003312D8">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60" w:type="dxa"/>
            </w:tcMar>
          </w:tcPr>
          <w:p w14:paraId="4F47BE28" w14:textId="77777777" w:rsidR="00593374" w:rsidRDefault="00593374" w:rsidP="003312D8">
            <w:proofErr w:type="gramStart"/>
            <w:r>
              <w:rPr>
                <w:rFonts w:ascii="Courier New" w:eastAsia="Courier New" w:hAnsi="Courier New" w:cs="Courier New"/>
                <w:color w:val="1E3A5F"/>
                <w:sz w:val="20"/>
                <w:szCs w:val="20"/>
              </w:rPr>
              <w:t>haversine(</w:t>
            </w:r>
            <w:proofErr w:type="gramEnd"/>
            <w:r>
              <w:rPr>
                <w:rFonts w:ascii="Courier New" w:eastAsia="Courier New" w:hAnsi="Courier New" w:cs="Courier New"/>
                <w:color w:val="1E3A5F"/>
                <w:sz w:val="20"/>
                <w:szCs w:val="20"/>
              </w:rPr>
              <w:t>lat1, lon1, lat2, lon2) → int (km)</w:t>
            </w:r>
          </w:p>
          <w:p w14:paraId="0E56DF7F" w14:textId="77777777" w:rsidR="00593374" w:rsidRDefault="00593374" w:rsidP="003312D8">
            <w:proofErr w:type="spellStart"/>
            <w:r>
              <w:rPr>
                <w:rFonts w:ascii="Courier New" w:eastAsia="Courier New" w:hAnsi="Courier New" w:cs="Courier New"/>
                <w:color w:val="1E3A5F"/>
                <w:sz w:val="20"/>
                <w:szCs w:val="20"/>
              </w:rPr>
              <w:t>great_circle_</w:t>
            </w:r>
            <w:proofErr w:type="gramStart"/>
            <w:r>
              <w:rPr>
                <w:rFonts w:ascii="Courier New" w:eastAsia="Courier New" w:hAnsi="Courier New" w:cs="Courier New"/>
                <w:color w:val="1E3A5F"/>
                <w:sz w:val="20"/>
                <w:szCs w:val="20"/>
              </w:rPr>
              <w:t>points</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lat1, lon1, lat2, lon2, n=80) → list[tuple]</w:t>
            </w:r>
          </w:p>
          <w:p w14:paraId="35C8D23F" w14:textId="77777777" w:rsidR="00593374" w:rsidRDefault="00593374" w:rsidP="003312D8">
            <w:proofErr w:type="spellStart"/>
            <w:r>
              <w:rPr>
                <w:rFonts w:ascii="Courier New" w:eastAsia="Courier New" w:hAnsi="Courier New" w:cs="Courier New"/>
                <w:color w:val="1E3A5F"/>
                <w:sz w:val="20"/>
                <w:szCs w:val="20"/>
              </w:rPr>
              <w:t>avoidance_</w:t>
            </w:r>
            <w:proofErr w:type="gramStart"/>
            <w:r>
              <w:rPr>
                <w:rFonts w:ascii="Courier New" w:eastAsia="Courier New" w:hAnsi="Courier New" w:cs="Courier New"/>
                <w:color w:val="1E3A5F"/>
                <w:sz w:val="20"/>
                <w:szCs w:val="20"/>
              </w:rPr>
              <w:t>route</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o_lat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o_lon</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d_lat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d_lon</w:t>
            </w:r>
            <w:proofErr w:type="spellEnd"/>
            <w:r>
              <w:rPr>
                <w:rFonts w:ascii="Courier New" w:eastAsia="Courier New" w:hAnsi="Courier New" w:cs="Courier New"/>
                <w:color w:val="1E3A5F"/>
                <w:sz w:val="20"/>
                <w:szCs w:val="20"/>
              </w:rPr>
              <w:t>, waypoints) → list[tuple]</w:t>
            </w:r>
          </w:p>
          <w:p w14:paraId="74367CD2" w14:textId="77777777" w:rsidR="00593374" w:rsidRDefault="00593374" w:rsidP="003312D8">
            <w:r>
              <w:rPr>
                <w:rFonts w:ascii="Courier New" w:eastAsia="Courier New" w:hAnsi="Courier New" w:cs="Courier New"/>
                <w:color w:val="1E3A5F"/>
                <w:sz w:val="20"/>
                <w:szCs w:val="20"/>
              </w:rPr>
              <w:t>_</w:t>
            </w:r>
            <w:proofErr w:type="spellStart"/>
            <w:r>
              <w:rPr>
                <w:rFonts w:ascii="Courier New" w:eastAsia="Courier New" w:hAnsi="Courier New" w:cs="Courier New"/>
                <w:color w:val="1E3A5F"/>
                <w:sz w:val="20"/>
                <w:szCs w:val="20"/>
              </w:rPr>
              <w:t>build_safe_</w:t>
            </w:r>
            <w:proofErr w:type="gramStart"/>
            <w:r>
              <w:rPr>
                <w:rFonts w:ascii="Courier New" w:eastAsia="Courier New" w:hAnsi="Courier New" w:cs="Courier New"/>
                <w:color w:val="1E3A5F"/>
                <w:sz w:val="20"/>
                <w:szCs w:val="20"/>
              </w:rPr>
              <w:t>waypoints</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o_lat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o_lon</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d_lat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d_lon</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direct_hits</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mode_key</w:t>
            </w:r>
            <w:proofErr w:type="spellEnd"/>
            <w:r>
              <w:rPr>
                <w:rFonts w:ascii="Courier New" w:eastAsia="Courier New" w:hAnsi="Courier New" w:cs="Courier New"/>
                <w:color w:val="1E3A5F"/>
                <w:sz w:val="20"/>
                <w:szCs w:val="20"/>
              </w:rPr>
              <w:t>) → tuple</w:t>
            </w:r>
          </w:p>
          <w:p w14:paraId="695F7E7F" w14:textId="77777777" w:rsidR="00593374" w:rsidRDefault="00593374" w:rsidP="003312D8">
            <w:r>
              <w:rPr>
                <w:rFonts w:ascii="Courier New" w:eastAsia="Courier New" w:hAnsi="Courier New" w:cs="Courier New"/>
                <w:color w:val="1E3A5F"/>
                <w:sz w:val="20"/>
                <w:szCs w:val="20"/>
              </w:rPr>
              <w:t>_</w:t>
            </w:r>
            <w:proofErr w:type="spellStart"/>
            <w:r>
              <w:rPr>
                <w:rFonts w:ascii="Courier New" w:eastAsia="Courier New" w:hAnsi="Courier New" w:cs="Courier New"/>
                <w:color w:val="1E3A5F"/>
                <w:sz w:val="20"/>
                <w:szCs w:val="20"/>
              </w:rPr>
              <w:t>point_in_</w:t>
            </w:r>
            <w:proofErr w:type="gramStart"/>
            <w:r>
              <w:rPr>
                <w:rFonts w:ascii="Courier New" w:eastAsia="Courier New" w:hAnsi="Courier New" w:cs="Courier New"/>
                <w:color w:val="1E3A5F"/>
                <w:sz w:val="20"/>
                <w:szCs w:val="20"/>
              </w:rPr>
              <w:t>poly</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lon</w:t>
            </w:r>
            <w:proofErr w:type="spellEnd"/>
            <w:r>
              <w:rPr>
                <w:rFonts w:ascii="Courier New" w:eastAsia="Courier New" w:hAnsi="Courier New" w:cs="Courier New"/>
                <w:color w:val="1E3A5F"/>
                <w:sz w:val="20"/>
                <w:szCs w:val="20"/>
              </w:rPr>
              <w:t>, polygon) → bool</w:t>
            </w:r>
          </w:p>
          <w:p w14:paraId="0F84B1DF" w14:textId="77777777" w:rsidR="00593374" w:rsidRDefault="00593374" w:rsidP="003312D8">
            <w:proofErr w:type="spellStart"/>
            <w:r>
              <w:rPr>
                <w:rFonts w:ascii="Courier New" w:eastAsia="Courier New" w:hAnsi="Courier New" w:cs="Courier New"/>
                <w:color w:val="1E3A5F"/>
                <w:sz w:val="20"/>
                <w:szCs w:val="20"/>
              </w:rPr>
              <w:t>point_in_conflict_</w:t>
            </w:r>
            <w:proofErr w:type="gramStart"/>
            <w:r>
              <w:rPr>
                <w:rFonts w:ascii="Courier New" w:eastAsia="Courier New" w:hAnsi="Courier New" w:cs="Courier New"/>
                <w:color w:val="1E3A5F"/>
                <w:sz w:val="20"/>
                <w:szCs w:val="20"/>
              </w:rPr>
              <w:t>zone</w:t>
            </w:r>
            <w:proofErr w:type="spellEnd"/>
            <w:r>
              <w:rPr>
                <w:rFonts w:ascii="Courier New" w:eastAsia="Courier New" w:hAnsi="Courier New" w:cs="Courier New"/>
                <w:color w:val="1E3A5F"/>
                <w:sz w:val="20"/>
                <w:szCs w:val="20"/>
              </w:rPr>
              <w:t>(</w:t>
            </w:r>
            <w:proofErr w:type="spellStart"/>
            <w:proofErr w:type="gramEnd"/>
            <w:r>
              <w:rPr>
                <w:rFonts w:ascii="Courier New" w:eastAsia="Courier New" w:hAnsi="Courier New" w:cs="Courier New"/>
                <w:color w:val="1E3A5F"/>
                <w:sz w:val="20"/>
                <w:szCs w:val="20"/>
              </w:rPr>
              <w:t>lat</w:t>
            </w:r>
            <w:proofErr w:type="spellEnd"/>
            <w:r>
              <w:rPr>
                <w:rFonts w:ascii="Courier New" w:eastAsia="Courier New" w:hAnsi="Courier New" w:cs="Courier New"/>
                <w:color w:val="1E3A5F"/>
                <w:sz w:val="20"/>
                <w:szCs w:val="20"/>
              </w:rPr>
              <w:t xml:space="preserve">, </w:t>
            </w:r>
            <w:proofErr w:type="spellStart"/>
            <w:r>
              <w:rPr>
                <w:rFonts w:ascii="Courier New" w:eastAsia="Courier New" w:hAnsi="Courier New" w:cs="Courier New"/>
                <w:color w:val="1E3A5F"/>
                <w:sz w:val="20"/>
                <w:szCs w:val="20"/>
              </w:rPr>
              <w:t>lon</w:t>
            </w:r>
            <w:proofErr w:type="spellEnd"/>
            <w:r>
              <w:rPr>
                <w:rFonts w:ascii="Courier New" w:eastAsia="Courier New" w:hAnsi="Courier New" w:cs="Courier New"/>
                <w:color w:val="1E3A5F"/>
                <w:sz w:val="20"/>
                <w:szCs w:val="20"/>
              </w:rPr>
              <w:t>) → list[</w:t>
            </w:r>
            <w:proofErr w:type="spellStart"/>
            <w:r>
              <w:rPr>
                <w:rFonts w:ascii="Courier New" w:eastAsia="Courier New" w:hAnsi="Courier New" w:cs="Courier New"/>
                <w:color w:val="1E3A5F"/>
                <w:sz w:val="20"/>
                <w:szCs w:val="20"/>
              </w:rPr>
              <w:t>dict</w:t>
            </w:r>
            <w:proofErr w:type="spellEnd"/>
            <w:r>
              <w:rPr>
                <w:rFonts w:ascii="Courier New" w:eastAsia="Courier New" w:hAnsi="Courier New" w:cs="Courier New"/>
                <w:color w:val="1E3A5F"/>
                <w:sz w:val="20"/>
                <w:szCs w:val="20"/>
              </w:rPr>
              <w:t>]</w:t>
            </w:r>
          </w:p>
          <w:p w14:paraId="70A8626B" w14:textId="77777777" w:rsidR="00593374" w:rsidRDefault="00593374" w:rsidP="003312D8">
            <w:proofErr w:type="spellStart"/>
            <w:r>
              <w:rPr>
                <w:rFonts w:ascii="Courier New" w:eastAsia="Courier New" w:hAnsi="Courier New" w:cs="Courier New"/>
                <w:color w:val="1E3A5F"/>
                <w:sz w:val="20"/>
                <w:szCs w:val="20"/>
              </w:rPr>
              <w:t>route_passes_through_zones</w:t>
            </w:r>
            <w:proofErr w:type="spellEnd"/>
            <w:r>
              <w:rPr>
                <w:rFonts w:ascii="Courier New" w:eastAsia="Courier New" w:hAnsi="Courier New" w:cs="Courier New"/>
                <w:color w:val="1E3A5F"/>
                <w:sz w:val="20"/>
                <w:szCs w:val="20"/>
              </w:rPr>
              <w:t>(pts) → list[</w:t>
            </w:r>
            <w:proofErr w:type="spellStart"/>
            <w:r>
              <w:rPr>
                <w:rFonts w:ascii="Courier New" w:eastAsia="Courier New" w:hAnsi="Courier New" w:cs="Courier New"/>
                <w:color w:val="1E3A5F"/>
                <w:sz w:val="20"/>
                <w:szCs w:val="20"/>
              </w:rPr>
              <w:t>dict</w:t>
            </w:r>
            <w:proofErr w:type="spellEnd"/>
            <w:r>
              <w:rPr>
                <w:rFonts w:ascii="Courier New" w:eastAsia="Courier New" w:hAnsi="Courier New" w:cs="Courier New"/>
                <w:color w:val="1E3A5F"/>
                <w:sz w:val="20"/>
                <w:szCs w:val="20"/>
              </w:rPr>
              <w:t>]</w:t>
            </w:r>
          </w:p>
          <w:p w14:paraId="06D49BBC" w14:textId="77777777" w:rsidR="00593374" w:rsidRDefault="00593374" w:rsidP="003312D8">
            <w:r>
              <w:rPr>
                <w:rFonts w:ascii="Courier New" w:eastAsia="Courier New" w:hAnsi="Courier New" w:cs="Courier New"/>
                <w:color w:val="1E3A5F"/>
                <w:sz w:val="20"/>
                <w:szCs w:val="20"/>
              </w:rPr>
              <w:t>_</w:t>
            </w:r>
            <w:proofErr w:type="spellStart"/>
            <w:r>
              <w:rPr>
                <w:rFonts w:ascii="Courier New" w:eastAsia="Courier New" w:hAnsi="Courier New" w:cs="Courier New"/>
                <w:color w:val="1E3A5F"/>
                <w:sz w:val="20"/>
                <w:szCs w:val="20"/>
              </w:rPr>
              <w:t>lookup_coords</w:t>
            </w:r>
            <w:proofErr w:type="spellEnd"/>
            <w:r>
              <w:rPr>
                <w:rFonts w:ascii="Courier New" w:eastAsia="Courier New" w:hAnsi="Courier New" w:cs="Courier New"/>
                <w:color w:val="1E3A5F"/>
                <w:sz w:val="20"/>
                <w:szCs w:val="20"/>
              </w:rPr>
              <w:t>(code) → tuple | None</w:t>
            </w:r>
          </w:p>
          <w:p w14:paraId="25672E53" w14:textId="77777777" w:rsidR="00593374" w:rsidRDefault="00593374" w:rsidP="003312D8">
            <w:r>
              <w:rPr>
                <w:rFonts w:ascii="Courier New" w:eastAsia="Courier New" w:hAnsi="Courier New" w:cs="Courier New"/>
                <w:color w:val="1E3A5F"/>
                <w:sz w:val="20"/>
                <w:szCs w:val="20"/>
              </w:rPr>
              <w:t>_</w:t>
            </w:r>
            <w:proofErr w:type="spellStart"/>
            <w:r>
              <w:rPr>
                <w:rFonts w:ascii="Courier New" w:eastAsia="Courier New" w:hAnsi="Courier New" w:cs="Courier New"/>
                <w:color w:val="1E3A5F"/>
                <w:sz w:val="20"/>
                <w:szCs w:val="20"/>
              </w:rPr>
              <w:t>distance_from_airport_</w:t>
            </w:r>
            <w:proofErr w:type="gramStart"/>
            <w:r>
              <w:rPr>
                <w:rFonts w:ascii="Courier New" w:eastAsia="Courier New" w:hAnsi="Courier New" w:cs="Courier New"/>
                <w:color w:val="1E3A5F"/>
                <w:sz w:val="20"/>
                <w:szCs w:val="20"/>
              </w:rPr>
              <w:t>codes</w:t>
            </w:r>
            <w:proofErr w:type="spellEnd"/>
            <w:r>
              <w:rPr>
                <w:rFonts w:ascii="Courier New" w:eastAsia="Courier New" w:hAnsi="Courier New" w:cs="Courier New"/>
                <w:color w:val="1E3A5F"/>
                <w:sz w:val="20"/>
                <w:szCs w:val="20"/>
              </w:rPr>
              <w:t>(</w:t>
            </w:r>
            <w:proofErr w:type="gramEnd"/>
            <w:r>
              <w:rPr>
                <w:rFonts w:ascii="Courier New" w:eastAsia="Courier New" w:hAnsi="Courier New" w:cs="Courier New"/>
                <w:color w:val="1E3A5F"/>
                <w:sz w:val="20"/>
                <w:szCs w:val="20"/>
              </w:rPr>
              <w:t xml:space="preserve">origin, </w:t>
            </w:r>
            <w:proofErr w:type="spellStart"/>
            <w:r>
              <w:rPr>
                <w:rFonts w:ascii="Courier New" w:eastAsia="Courier New" w:hAnsi="Courier New" w:cs="Courier New"/>
                <w:color w:val="1E3A5F"/>
                <w:sz w:val="20"/>
                <w:szCs w:val="20"/>
              </w:rPr>
              <w:t>dest</w:t>
            </w:r>
            <w:proofErr w:type="spellEnd"/>
            <w:r>
              <w:rPr>
                <w:rFonts w:ascii="Courier New" w:eastAsia="Courier New" w:hAnsi="Courier New" w:cs="Courier New"/>
                <w:color w:val="1E3A5F"/>
                <w:sz w:val="20"/>
                <w:szCs w:val="20"/>
              </w:rPr>
              <w:t>) → int | None</w:t>
            </w:r>
          </w:p>
        </w:tc>
      </w:tr>
    </w:tbl>
    <w:p w14:paraId="0F73F8FE" w14:textId="77777777" w:rsidR="00593374" w:rsidRDefault="00593374" w:rsidP="00593374">
      <w:pPr>
        <w:spacing w:after="120"/>
      </w:pPr>
    </w:p>
    <w:p w14:paraId="1DA8753C" w14:textId="77777777" w:rsidR="000877A0" w:rsidRDefault="000877A0" w:rsidP="00593374">
      <w:pPr>
        <w:spacing w:before="200" w:after="100"/>
        <w:rPr>
          <w:rFonts w:ascii="Calibri" w:eastAsia="Arial" w:hAnsi="Calibri" w:cs="Calibri"/>
          <w:b/>
          <w:bCs/>
          <w:color w:val="374151"/>
        </w:rPr>
      </w:pPr>
    </w:p>
    <w:p w14:paraId="1EE601F4" w14:textId="77777777" w:rsidR="000877A0" w:rsidRDefault="000877A0" w:rsidP="00593374">
      <w:pPr>
        <w:spacing w:before="200" w:after="100"/>
        <w:rPr>
          <w:rFonts w:ascii="Calibri" w:eastAsia="Arial" w:hAnsi="Calibri" w:cs="Calibri"/>
          <w:b/>
          <w:bCs/>
          <w:color w:val="374151"/>
        </w:rPr>
      </w:pPr>
    </w:p>
    <w:p w14:paraId="6F23F440" w14:textId="62A63FAF" w:rsidR="00593374" w:rsidRPr="000877A0" w:rsidRDefault="00593374" w:rsidP="00593374">
      <w:pPr>
        <w:spacing w:before="200" w:after="100"/>
        <w:rPr>
          <w:rFonts w:ascii="Calibri" w:hAnsi="Calibri" w:cs="Calibri"/>
        </w:rPr>
      </w:pPr>
      <w:r w:rsidRPr="000877A0">
        <w:rPr>
          <w:rFonts w:ascii="Calibri" w:eastAsia="Arial" w:hAnsi="Calibri" w:cs="Calibri"/>
          <w:b/>
          <w:bCs/>
          <w:color w:val="374151"/>
        </w:rPr>
        <w:t>Class Relationships</w:t>
      </w:r>
    </w:p>
    <w:p w14:paraId="515E3322"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lastRenderedPageBreak/>
        <w:t>UnifiedBayesianModel</w:t>
      </w:r>
      <w:proofErr w:type="spellEnd"/>
      <w:r w:rsidRPr="000877A0">
        <w:rPr>
          <w:rFonts w:ascii="Calibri" w:eastAsia="Arial" w:hAnsi="Calibri" w:cs="Calibri"/>
          <w:sz w:val="24"/>
          <w:szCs w:val="24"/>
        </w:rPr>
        <w:t xml:space="preserve"> ──uses──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AIRCRAFT_CATALOGUE (global </w:t>
      </w:r>
      <w:proofErr w:type="spellStart"/>
      <w:r w:rsidRPr="000877A0">
        <w:rPr>
          <w:rFonts w:ascii="Calibri" w:eastAsia="Arial" w:hAnsi="Calibri" w:cs="Calibri"/>
          <w:sz w:val="24"/>
          <w:szCs w:val="24"/>
        </w:rPr>
        <w:t>dict</w:t>
      </w:r>
      <w:proofErr w:type="spellEnd"/>
      <w:r w:rsidRPr="000877A0">
        <w:rPr>
          <w:rFonts w:ascii="Calibri" w:eastAsia="Arial" w:hAnsi="Calibri" w:cs="Calibri"/>
          <w:sz w:val="24"/>
          <w:szCs w:val="24"/>
        </w:rPr>
        <w:t xml:space="preserve">) to read co2_km factor in </w:t>
      </w:r>
      <w:proofErr w:type="gramStart"/>
      <w:r w:rsidRPr="000877A0">
        <w:rPr>
          <w:rFonts w:ascii="Calibri" w:eastAsia="Arial" w:hAnsi="Calibri" w:cs="Calibri"/>
          <w:sz w:val="24"/>
          <w:szCs w:val="24"/>
        </w:rPr>
        <w:t>predict(</w:t>
      </w:r>
      <w:proofErr w:type="gramEnd"/>
      <w:r w:rsidRPr="000877A0">
        <w:rPr>
          <w:rFonts w:ascii="Calibri" w:eastAsia="Arial" w:hAnsi="Calibri" w:cs="Calibri"/>
          <w:sz w:val="24"/>
          <w:szCs w:val="24"/>
        </w:rPr>
        <w:t>)</w:t>
      </w:r>
    </w:p>
    <w:p w14:paraId="25DC912B"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UnifiedBayesianModel</w:t>
      </w:r>
      <w:proofErr w:type="spellEnd"/>
      <w:r w:rsidRPr="000877A0">
        <w:rPr>
          <w:rFonts w:ascii="Calibri" w:eastAsia="Arial" w:hAnsi="Calibri" w:cs="Calibri"/>
          <w:sz w:val="24"/>
          <w:szCs w:val="24"/>
        </w:rPr>
        <w:t xml:space="preserve"> ──uses──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NTSB </w:t>
      </w:r>
      <w:proofErr w:type="spellStart"/>
      <w:r w:rsidRPr="000877A0">
        <w:rPr>
          <w:rFonts w:ascii="Calibri" w:eastAsia="Arial" w:hAnsi="Calibri" w:cs="Calibri"/>
          <w:sz w:val="24"/>
          <w:szCs w:val="24"/>
        </w:rPr>
        <w:t>DataFrame</w:t>
      </w:r>
      <w:proofErr w:type="spellEnd"/>
      <w:r w:rsidRPr="000877A0">
        <w:rPr>
          <w:rFonts w:ascii="Calibri" w:eastAsia="Arial" w:hAnsi="Calibri" w:cs="Calibri"/>
          <w:sz w:val="24"/>
          <w:szCs w:val="24"/>
        </w:rPr>
        <w:t xml:space="preserve"> (passed to __</w:t>
      </w:r>
      <w:proofErr w:type="spellStart"/>
      <w:r w:rsidRPr="000877A0">
        <w:rPr>
          <w:rFonts w:ascii="Calibri" w:eastAsia="Arial" w:hAnsi="Calibri" w:cs="Calibri"/>
          <w:sz w:val="24"/>
          <w:szCs w:val="24"/>
        </w:rPr>
        <w:t>init</w:t>
      </w:r>
      <w:proofErr w:type="spellEnd"/>
      <w:r w:rsidRPr="000877A0">
        <w:rPr>
          <w:rFonts w:ascii="Calibri" w:eastAsia="Arial" w:hAnsi="Calibri" w:cs="Calibri"/>
          <w:sz w:val="24"/>
          <w:szCs w:val="24"/>
        </w:rPr>
        <w:t xml:space="preserve">__) for </w:t>
      </w:r>
      <w:proofErr w:type="gramStart"/>
      <w:r w:rsidRPr="000877A0">
        <w:rPr>
          <w:rFonts w:ascii="Calibri" w:eastAsia="Arial" w:hAnsi="Calibri" w:cs="Calibri"/>
          <w:sz w:val="24"/>
          <w:szCs w:val="24"/>
        </w:rPr>
        <w:t>training</w:t>
      </w:r>
      <w:proofErr w:type="gramEnd"/>
    </w:p>
    <w:p w14:paraId="19B9F517"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FuelEfficiencyModel</w:t>
      </w:r>
      <w:proofErr w:type="spellEnd"/>
      <w:r w:rsidRPr="000877A0">
        <w:rPr>
          <w:rFonts w:ascii="Calibri" w:eastAsia="Arial" w:hAnsi="Calibri" w:cs="Calibri"/>
          <w:sz w:val="24"/>
          <w:szCs w:val="24"/>
        </w:rPr>
        <w:t xml:space="preserve"> ──uses──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AIRCRAFT_CATALOGUE (global </w:t>
      </w:r>
      <w:proofErr w:type="spellStart"/>
      <w:r w:rsidRPr="000877A0">
        <w:rPr>
          <w:rFonts w:ascii="Calibri" w:eastAsia="Arial" w:hAnsi="Calibri" w:cs="Calibri"/>
          <w:sz w:val="24"/>
          <w:szCs w:val="24"/>
        </w:rPr>
        <w:t>dict</w:t>
      </w:r>
      <w:proofErr w:type="spellEnd"/>
      <w:r w:rsidRPr="000877A0">
        <w:rPr>
          <w:rFonts w:ascii="Calibri" w:eastAsia="Arial" w:hAnsi="Calibri" w:cs="Calibri"/>
          <w:sz w:val="24"/>
          <w:szCs w:val="24"/>
        </w:rPr>
        <w:t xml:space="preserve">) for seats, </w:t>
      </w:r>
      <w:proofErr w:type="spellStart"/>
      <w:r w:rsidRPr="000877A0">
        <w:rPr>
          <w:rFonts w:ascii="Calibri" w:eastAsia="Arial" w:hAnsi="Calibri" w:cs="Calibri"/>
          <w:sz w:val="24"/>
          <w:szCs w:val="24"/>
        </w:rPr>
        <w:t>burn_kg_hr</w:t>
      </w:r>
      <w:proofErr w:type="spellEnd"/>
      <w:r w:rsidRPr="000877A0">
        <w:rPr>
          <w:rFonts w:ascii="Calibri" w:eastAsia="Arial" w:hAnsi="Calibri" w:cs="Calibri"/>
          <w:sz w:val="24"/>
          <w:szCs w:val="24"/>
        </w:rPr>
        <w:t xml:space="preserve">, </w:t>
      </w:r>
      <w:proofErr w:type="gramStart"/>
      <w:r w:rsidRPr="000877A0">
        <w:rPr>
          <w:rFonts w:ascii="Calibri" w:eastAsia="Arial" w:hAnsi="Calibri" w:cs="Calibri"/>
          <w:sz w:val="24"/>
          <w:szCs w:val="24"/>
        </w:rPr>
        <w:t>speed</w:t>
      </w:r>
      <w:proofErr w:type="gramEnd"/>
    </w:p>
    <w:p w14:paraId="0DFC3E5D"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page_</w:t>
      </w:r>
      <w:proofErr w:type="gramStart"/>
      <w:r w:rsidRPr="000877A0">
        <w:rPr>
          <w:rFonts w:ascii="Calibri" w:eastAsia="Arial" w:hAnsi="Calibri" w:cs="Calibri"/>
          <w:sz w:val="24"/>
          <w:szCs w:val="24"/>
        </w:rPr>
        <w:t>risk</w:t>
      </w:r>
      <w:proofErr w:type="spellEnd"/>
      <w:r w:rsidRPr="000877A0">
        <w:rPr>
          <w:rFonts w:ascii="Calibri" w:eastAsia="Arial" w:hAnsi="Calibri" w:cs="Calibri"/>
          <w:sz w:val="24"/>
          <w:szCs w:val="24"/>
        </w:rPr>
        <w:t>(</w:t>
      </w:r>
      <w:proofErr w:type="gramEnd"/>
      <w:r w:rsidRPr="000877A0">
        <w:rPr>
          <w:rFonts w:ascii="Calibri" w:eastAsia="Arial" w:hAnsi="Calibri" w:cs="Calibri"/>
          <w:sz w:val="24"/>
          <w:szCs w:val="24"/>
        </w:rPr>
        <w:t>) ──instantiates──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UnifiedBayesianModel</w:t>
      </w:r>
      <w:proofErr w:type="spellEnd"/>
      <w:r w:rsidRPr="000877A0">
        <w:rPr>
          <w:rFonts w:ascii="Calibri" w:eastAsia="Arial" w:hAnsi="Calibri" w:cs="Calibri"/>
          <w:sz w:val="24"/>
          <w:szCs w:val="24"/>
        </w:rPr>
        <w:t xml:space="preserve"> at bootstrap, calls predict()</w:t>
      </w:r>
    </w:p>
    <w:p w14:paraId="20F12272"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page_</w:t>
      </w:r>
      <w:proofErr w:type="gramStart"/>
      <w:r w:rsidRPr="000877A0">
        <w:rPr>
          <w:rFonts w:ascii="Calibri" w:eastAsia="Arial" w:hAnsi="Calibri" w:cs="Calibri"/>
          <w:sz w:val="24"/>
          <w:szCs w:val="24"/>
        </w:rPr>
        <w:t>route</w:t>
      </w:r>
      <w:proofErr w:type="spellEnd"/>
      <w:r w:rsidRPr="000877A0">
        <w:rPr>
          <w:rFonts w:ascii="Calibri" w:eastAsia="Arial" w:hAnsi="Calibri" w:cs="Calibri"/>
          <w:sz w:val="24"/>
          <w:szCs w:val="24"/>
        </w:rPr>
        <w:t>(</w:t>
      </w:r>
      <w:proofErr w:type="gramEnd"/>
      <w:r w:rsidRPr="000877A0">
        <w:rPr>
          <w:rFonts w:ascii="Calibri" w:eastAsia="Arial" w:hAnsi="Calibri" w:cs="Calibri"/>
          <w:sz w:val="24"/>
          <w:szCs w:val="24"/>
        </w:rPr>
        <w:t>) ──calls──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GeoUtils</w:t>
      </w:r>
      <w:proofErr w:type="spellEnd"/>
      <w:r w:rsidRPr="000877A0">
        <w:rPr>
          <w:rFonts w:ascii="Calibri" w:eastAsia="Arial" w:hAnsi="Calibri" w:cs="Calibri"/>
          <w:sz w:val="24"/>
          <w:szCs w:val="24"/>
        </w:rPr>
        <w:t xml:space="preserve"> functions, ──reads──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CONFLICT_ZONES list, ──reads──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AIRPORTS </w:t>
      </w:r>
      <w:proofErr w:type="spellStart"/>
      <w:r w:rsidRPr="000877A0">
        <w:rPr>
          <w:rFonts w:ascii="Calibri" w:eastAsia="Arial" w:hAnsi="Calibri" w:cs="Calibri"/>
          <w:sz w:val="24"/>
          <w:szCs w:val="24"/>
        </w:rPr>
        <w:t>dict</w:t>
      </w:r>
      <w:proofErr w:type="spellEnd"/>
    </w:p>
    <w:p w14:paraId="5DC32CC7"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page_</w:t>
      </w:r>
      <w:proofErr w:type="gramStart"/>
      <w:r w:rsidRPr="000877A0">
        <w:rPr>
          <w:rFonts w:ascii="Calibri" w:eastAsia="Arial" w:hAnsi="Calibri" w:cs="Calibri"/>
          <w:sz w:val="24"/>
          <w:szCs w:val="24"/>
        </w:rPr>
        <w:t>fuel</w:t>
      </w:r>
      <w:proofErr w:type="spellEnd"/>
      <w:r w:rsidRPr="000877A0">
        <w:rPr>
          <w:rFonts w:ascii="Calibri" w:eastAsia="Arial" w:hAnsi="Calibri" w:cs="Calibri"/>
          <w:sz w:val="24"/>
          <w:szCs w:val="24"/>
        </w:rPr>
        <w:t>(</w:t>
      </w:r>
      <w:proofErr w:type="gramEnd"/>
      <w:r w:rsidRPr="000877A0">
        <w:rPr>
          <w:rFonts w:ascii="Calibri" w:eastAsia="Arial" w:hAnsi="Calibri" w:cs="Calibri"/>
          <w:sz w:val="24"/>
          <w:szCs w:val="24"/>
        </w:rPr>
        <w:t>) ──instantiates──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FuelEfficiencyModel</w:t>
      </w:r>
      <w:proofErr w:type="spellEnd"/>
      <w:r w:rsidRPr="000877A0">
        <w:rPr>
          <w:rFonts w:ascii="Calibri" w:eastAsia="Arial" w:hAnsi="Calibri" w:cs="Calibri"/>
          <w:sz w:val="24"/>
          <w:szCs w:val="24"/>
        </w:rPr>
        <w:t xml:space="preserve"> at bootstrap, calls compute() and </w:t>
      </w:r>
      <w:proofErr w:type="spellStart"/>
      <w:r w:rsidRPr="000877A0">
        <w:rPr>
          <w:rFonts w:ascii="Calibri" w:eastAsia="Arial" w:hAnsi="Calibri" w:cs="Calibri"/>
          <w:sz w:val="24"/>
          <w:szCs w:val="24"/>
        </w:rPr>
        <w:t>compare_all</w:t>
      </w:r>
      <w:proofErr w:type="spellEnd"/>
      <w:r w:rsidRPr="000877A0">
        <w:rPr>
          <w:rFonts w:ascii="Calibri" w:eastAsia="Arial" w:hAnsi="Calibri" w:cs="Calibri"/>
          <w:sz w:val="24"/>
          <w:szCs w:val="24"/>
        </w:rPr>
        <w:t>()</w:t>
      </w:r>
    </w:p>
    <w:p w14:paraId="2399C56E"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lookup_</w:t>
      </w:r>
      <w:proofErr w:type="gramStart"/>
      <w:r w:rsidRPr="000877A0">
        <w:rPr>
          <w:rFonts w:ascii="Calibri" w:eastAsia="Arial" w:hAnsi="Calibri" w:cs="Calibri"/>
          <w:sz w:val="24"/>
          <w:szCs w:val="24"/>
        </w:rPr>
        <w:t>flight</w:t>
      </w:r>
      <w:proofErr w:type="spellEnd"/>
      <w:r w:rsidRPr="000877A0">
        <w:rPr>
          <w:rFonts w:ascii="Calibri" w:eastAsia="Arial" w:hAnsi="Calibri" w:cs="Calibri"/>
          <w:sz w:val="24"/>
          <w:szCs w:val="24"/>
        </w:rPr>
        <w:t>(</w:t>
      </w:r>
      <w:proofErr w:type="gramEnd"/>
      <w:r w:rsidRPr="000877A0">
        <w:rPr>
          <w:rFonts w:ascii="Calibri" w:eastAsia="Arial" w:hAnsi="Calibri" w:cs="Calibri"/>
          <w:sz w:val="24"/>
          <w:szCs w:val="24"/>
        </w:rPr>
        <w:t>) ──calls──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w:t>
      </w:r>
      <w:proofErr w:type="spellStart"/>
      <w:r w:rsidRPr="000877A0">
        <w:rPr>
          <w:rFonts w:ascii="Calibri" w:eastAsia="Arial" w:hAnsi="Calibri" w:cs="Calibri"/>
          <w:sz w:val="24"/>
          <w:szCs w:val="24"/>
        </w:rPr>
        <w:t>AviationStack</w:t>
      </w:r>
      <w:proofErr w:type="spellEnd"/>
      <w:r w:rsidRPr="000877A0">
        <w:rPr>
          <w:rFonts w:ascii="Calibri" w:eastAsia="Arial" w:hAnsi="Calibri" w:cs="Calibri"/>
          <w:sz w:val="24"/>
          <w:szCs w:val="24"/>
        </w:rPr>
        <w:t xml:space="preserve"> API (HTTP GET), ──uses──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_</w:t>
      </w:r>
      <w:proofErr w:type="spellStart"/>
      <w:r w:rsidRPr="000877A0">
        <w:rPr>
          <w:rFonts w:ascii="Calibri" w:eastAsia="Arial" w:hAnsi="Calibri" w:cs="Calibri"/>
          <w:sz w:val="24"/>
          <w:szCs w:val="24"/>
        </w:rPr>
        <w:t>distance_from_airport_codes</w:t>
      </w:r>
      <w:proofErr w:type="spellEnd"/>
      <w:r w:rsidRPr="000877A0">
        <w:rPr>
          <w:rFonts w:ascii="Calibri" w:eastAsia="Arial" w:hAnsi="Calibri" w:cs="Calibri"/>
          <w:sz w:val="24"/>
          <w:szCs w:val="24"/>
        </w:rPr>
        <w:t>()</w:t>
      </w:r>
    </w:p>
    <w:p w14:paraId="5D37DF75"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proofErr w:type="spellStart"/>
      <w:r w:rsidRPr="000877A0">
        <w:rPr>
          <w:rFonts w:ascii="Calibri" w:eastAsia="Arial" w:hAnsi="Calibri" w:cs="Calibri"/>
          <w:sz w:val="24"/>
          <w:szCs w:val="24"/>
        </w:rPr>
        <w:t>EmissionsModel</w:t>
      </w:r>
      <w:proofErr w:type="spellEnd"/>
      <w:r w:rsidRPr="000877A0">
        <w:rPr>
          <w:rFonts w:ascii="Calibri" w:eastAsia="Arial" w:hAnsi="Calibri" w:cs="Calibri"/>
          <w:sz w:val="24"/>
          <w:szCs w:val="24"/>
        </w:rPr>
        <w:t xml:space="preserve"> = </w:t>
      </w:r>
      <w:proofErr w:type="spellStart"/>
      <w:r w:rsidRPr="000877A0">
        <w:rPr>
          <w:rFonts w:ascii="Calibri" w:eastAsia="Arial" w:hAnsi="Calibri" w:cs="Calibri"/>
          <w:sz w:val="24"/>
          <w:szCs w:val="24"/>
        </w:rPr>
        <w:t>UnifiedBayesianModel</w:t>
      </w:r>
      <w:proofErr w:type="spellEnd"/>
      <w:r w:rsidRPr="000877A0">
        <w:rPr>
          <w:rFonts w:ascii="Calibri" w:eastAsia="Arial" w:hAnsi="Calibri" w:cs="Calibri"/>
          <w:sz w:val="24"/>
          <w:szCs w:val="24"/>
        </w:rPr>
        <w:t xml:space="preserve"> (alias — same class serves both purposes)</w:t>
      </w:r>
    </w:p>
    <w:p w14:paraId="438464D2" w14:textId="77777777" w:rsidR="00593374" w:rsidRDefault="00593374" w:rsidP="00593374">
      <w:pPr>
        <w:spacing w:after="120"/>
      </w:pPr>
    </w:p>
    <w:p w14:paraId="685531BB" w14:textId="0A8F8C8C" w:rsidR="00593374" w:rsidRPr="000877A0" w:rsidRDefault="00593374" w:rsidP="000877A0">
      <w:r w:rsidRPr="00593374">
        <w:rPr>
          <w:rFonts w:ascii="Calibri" w:eastAsia="Arial" w:hAnsi="Calibri" w:cs="Calibri"/>
          <w:b/>
          <w:bCs/>
          <w:color w:val="000000" w:themeColor="text1"/>
        </w:rPr>
        <w:t>Appendix K – Sequence diagram</w:t>
      </w:r>
    </w:p>
    <w:p w14:paraId="2761C4E7" w14:textId="77777777" w:rsidR="00593374" w:rsidRPr="00593374" w:rsidRDefault="00593374" w:rsidP="00593374">
      <w:pPr>
        <w:spacing w:before="100" w:after="120"/>
        <w:rPr>
          <w:rFonts w:ascii="Calibri" w:hAnsi="Calibri" w:cs="Calibri"/>
          <w:color w:val="000000" w:themeColor="text1"/>
        </w:rPr>
      </w:pPr>
      <w:r w:rsidRPr="00593374">
        <w:rPr>
          <w:rFonts w:ascii="Calibri" w:eastAsia="Arial" w:hAnsi="Calibri" w:cs="Calibri"/>
          <w:color w:val="000000" w:themeColor="text1"/>
        </w:rPr>
        <w:t>This sequence diagram describes the complete user journey for the primary use case: a user enters a flight number, the system fetches live data, and the Unified Bayesian Model produces both a risk score and an expected CO₂ estimate in a single inference pass.</w:t>
      </w:r>
    </w:p>
    <w:p w14:paraId="6CCB8FF5"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918"/>
        <w:gridCol w:w="3736"/>
        <w:gridCol w:w="2909"/>
      </w:tblGrid>
      <w:tr w:rsidR="00593374" w14:paraId="3F01C998" w14:textId="77777777" w:rsidTr="003312D8">
        <w:trPr>
          <w:tblHeader/>
        </w:trPr>
        <w:tc>
          <w:tcPr>
            <w:tcW w:w="6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85E9321" w14:textId="77777777" w:rsidR="00593374" w:rsidRDefault="00593374" w:rsidP="003312D8">
            <w:r>
              <w:rPr>
                <w:rFonts w:ascii="Arial" w:eastAsia="Arial" w:hAnsi="Arial" w:cs="Arial"/>
                <w:b/>
                <w:bCs/>
                <w:color w:val="FFFFFF"/>
                <w:sz w:val="22"/>
                <w:szCs w:val="22"/>
              </w:rPr>
              <w:t>Step</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3F3F2CD5" w14:textId="77777777" w:rsidR="00593374" w:rsidRDefault="00593374" w:rsidP="003312D8">
            <w:r>
              <w:rPr>
                <w:rFonts w:ascii="Arial" w:eastAsia="Arial" w:hAnsi="Arial" w:cs="Arial"/>
                <w:b/>
                <w:bCs/>
                <w:color w:val="FFFFFF"/>
                <w:sz w:val="22"/>
                <w:szCs w:val="22"/>
              </w:rPr>
              <w:t>Actor / Component</w:t>
            </w:r>
          </w:p>
        </w:tc>
        <w:tc>
          <w:tcPr>
            <w:tcW w:w="40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75A7CB08" w14:textId="77777777" w:rsidR="00593374" w:rsidRDefault="00593374" w:rsidP="003312D8">
            <w:r>
              <w:rPr>
                <w:rFonts w:ascii="Arial" w:eastAsia="Arial" w:hAnsi="Arial" w:cs="Arial"/>
                <w:b/>
                <w:bCs/>
                <w:color w:val="FFFFFF"/>
                <w:sz w:val="22"/>
                <w:szCs w:val="22"/>
              </w:rPr>
              <w:t>Action</w:t>
            </w:r>
          </w:p>
        </w:tc>
        <w:tc>
          <w:tcPr>
            <w:tcW w:w="29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4124E213" w14:textId="77777777" w:rsidR="00593374" w:rsidRDefault="00593374" w:rsidP="003312D8">
            <w:r>
              <w:rPr>
                <w:rFonts w:ascii="Arial" w:eastAsia="Arial" w:hAnsi="Arial" w:cs="Arial"/>
                <w:b/>
                <w:bCs/>
                <w:color w:val="FFFFFF"/>
                <w:sz w:val="22"/>
                <w:szCs w:val="22"/>
              </w:rPr>
              <w:t>Data Returned</w:t>
            </w:r>
          </w:p>
        </w:tc>
      </w:tr>
      <w:tr w:rsidR="00593374" w14:paraId="0ABF25D7"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FAC21" w14:textId="77777777" w:rsidR="00593374" w:rsidRDefault="00593374" w:rsidP="003312D8">
            <w:pPr>
              <w:jc w:val="center"/>
            </w:pPr>
            <w:r>
              <w:rPr>
                <w:rFonts w:ascii="Arial" w:eastAsia="Arial" w:hAnsi="Arial" w:cs="Arial"/>
                <w:b/>
                <w:bCs/>
                <w:color w:val="1E3A5F"/>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B34A6" w14:textId="77777777" w:rsidR="00593374" w:rsidRDefault="00593374" w:rsidP="003312D8">
            <w:r>
              <w:rPr>
                <w:rFonts w:ascii="Arial" w:eastAsia="Arial" w:hAnsi="Arial" w:cs="Arial"/>
                <w:b/>
                <w:bCs/>
                <w:color w:val="2563EB"/>
                <w:sz w:val="20"/>
                <w:szCs w:val="20"/>
              </w:rPr>
              <w:t>User → Browser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F82CC" w14:textId="77777777" w:rsidR="00593374" w:rsidRDefault="00593374" w:rsidP="003312D8">
            <w:r>
              <w:rPr>
                <w:rFonts w:ascii="Arial" w:eastAsia="Arial" w:hAnsi="Arial" w:cs="Arial"/>
                <w:sz w:val="20"/>
                <w:szCs w:val="20"/>
              </w:rPr>
              <w:t>Navigates to Risk Analysis page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99251" w14:textId="77777777" w:rsidR="00593374" w:rsidRDefault="00593374" w:rsidP="003312D8"/>
        </w:tc>
      </w:tr>
      <w:tr w:rsidR="00593374" w14:paraId="375F1828"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21B58AF" w14:textId="77777777" w:rsidR="00593374" w:rsidRDefault="00593374" w:rsidP="003312D8">
            <w:pPr>
              <w:jc w:val="center"/>
            </w:pPr>
            <w:r>
              <w:rPr>
                <w:rFonts w:ascii="Arial" w:eastAsia="Arial" w:hAnsi="Arial" w:cs="Arial"/>
                <w:b/>
                <w:bCs/>
                <w:color w:val="1E3A5F"/>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4E261886" w14:textId="77777777" w:rsidR="00593374" w:rsidRDefault="00593374" w:rsidP="003312D8">
            <w:r>
              <w:rPr>
                <w:rFonts w:ascii="Arial" w:eastAsia="Arial" w:hAnsi="Arial" w:cs="Arial"/>
                <w:b/>
                <w:bCs/>
                <w:color w:val="2563EB"/>
                <w:sz w:val="20"/>
                <w:szCs w:val="20"/>
              </w:rPr>
              <w:t xml:space="preserve">Browser → </w:t>
            </w:r>
            <w:proofErr w:type="spellStart"/>
            <w:r>
              <w:rPr>
                <w:rFonts w:ascii="Arial" w:eastAsia="Arial" w:hAnsi="Arial" w:cs="Arial"/>
                <w:b/>
                <w:bCs/>
                <w:color w:val="2563EB"/>
                <w:sz w:val="20"/>
                <w:szCs w:val="20"/>
              </w:rPr>
              <w:t>Streamlit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2687BC8D" w14:textId="77777777" w:rsidR="00593374" w:rsidRDefault="00593374" w:rsidP="003312D8">
            <w:r>
              <w:rPr>
                <w:rFonts w:ascii="Arial" w:eastAsia="Arial" w:hAnsi="Arial" w:cs="Arial"/>
                <w:sz w:val="20"/>
                <w:szCs w:val="20"/>
              </w:rPr>
              <w:t>Selects 'Enter a Flight Number' mode</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405927F7" w14:textId="77777777" w:rsidR="00593374" w:rsidRDefault="00593374" w:rsidP="003312D8">
            <w:proofErr w:type="spellStart"/>
            <w:r>
              <w:rPr>
                <w:rFonts w:ascii="Courier New" w:eastAsia="Courier New" w:hAnsi="Courier New" w:cs="Courier New"/>
                <w:color w:val="374151"/>
                <w:sz w:val="18"/>
                <w:szCs w:val="18"/>
              </w:rPr>
              <w:t>input_mode</w:t>
            </w:r>
            <w:proofErr w:type="spellEnd"/>
            <w:r>
              <w:rPr>
                <w:rFonts w:ascii="Courier New" w:eastAsia="Courier New" w:hAnsi="Courier New" w:cs="Courier New"/>
                <w:color w:val="374151"/>
                <w:sz w:val="18"/>
                <w:szCs w:val="18"/>
              </w:rPr>
              <w:t xml:space="preserve"> = </w:t>
            </w:r>
            <w:proofErr w:type="spellStart"/>
            <w:r>
              <w:rPr>
                <w:rFonts w:ascii="Courier New" w:eastAsia="Courier New" w:hAnsi="Courier New" w:cs="Courier New"/>
                <w:color w:val="374151"/>
                <w:sz w:val="18"/>
                <w:szCs w:val="18"/>
              </w:rPr>
              <w:t>flight_number</w:t>
            </w:r>
            <w:proofErr w:type="spellEnd"/>
          </w:p>
        </w:tc>
      </w:tr>
      <w:tr w:rsidR="00593374" w14:paraId="22F478B6"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E7FCF" w14:textId="77777777" w:rsidR="00593374" w:rsidRDefault="00593374" w:rsidP="003312D8">
            <w:pPr>
              <w:jc w:val="center"/>
            </w:pPr>
            <w:r>
              <w:rPr>
                <w:rFonts w:ascii="Arial" w:eastAsia="Arial" w:hAnsi="Arial" w:cs="Arial"/>
                <w:b/>
                <w:bCs/>
                <w:color w:val="1E3A5F"/>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A1AC4" w14:textId="77777777" w:rsidR="00593374" w:rsidRDefault="00593374" w:rsidP="003312D8">
            <w:r>
              <w:rPr>
                <w:rFonts w:ascii="Arial" w:eastAsia="Arial" w:hAnsi="Arial" w:cs="Arial"/>
                <w:b/>
                <w:bCs/>
                <w:color w:val="2563EB"/>
                <w:sz w:val="20"/>
                <w:szCs w:val="20"/>
              </w:rPr>
              <w:t xml:space="preserve">User → </w:t>
            </w:r>
            <w:proofErr w:type="spellStart"/>
            <w:r>
              <w:rPr>
                <w:rFonts w:ascii="Arial" w:eastAsia="Arial" w:hAnsi="Arial" w:cs="Arial"/>
                <w:b/>
                <w:bCs/>
                <w:color w:val="2563EB"/>
                <w:sz w:val="20"/>
                <w:szCs w:val="20"/>
              </w:rPr>
              <w:t>Streamlit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1A0A1" w14:textId="77777777" w:rsidR="00593374" w:rsidRDefault="00593374" w:rsidP="003312D8">
            <w:r>
              <w:rPr>
                <w:rFonts w:ascii="Arial" w:eastAsia="Arial" w:hAnsi="Arial" w:cs="Arial"/>
                <w:sz w:val="20"/>
                <w:szCs w:val="20"/>
              </w:rPr>
              <w:t>Types flight number, clicks Look Up Flight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C08A4" w14:textId="77777777" w:rsidR="00593374" w:rsidRDefault="00593374" w:rsidP="003312D8">
            <w:proofErr w:type="spellStart"/>
            <w:r>
              <w:rPr>
                <w:rFonts w:ascii="Courier New" w:eastAsia="Courier New" w:hAnsi="Courier New" w:cs="Courier New"/>
                <w:color w:val="374151"/>
                <w:sz w:val="18"/>
                <w:szCs w:val="18"/>
              </w:rPr>
              <w:t>flight_num</w:t>
            </w:r>
            <w:proofErr w:type="spellEnd"/>
            <w:r>
              <w:rPr>
                <w:rFonts w:ascii="Courier New" w:eastAsia="Courier New" w:hAnsi="Courier New" w:cs="Courier New"/>
                <w:color w:val="374151"/>
                <w:sz w:val="18"/>
                <w:szCs w:val="18"/>
              </w:rPr>
              <w:t xml:space="preserve"> = 'BA249'</w:t>
            </w:r>
          </w:p>
        </w:tc>
      </w:tr>
      <w:tr w:rsidR="00593374" w14:paraId="1628B600"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17C79EA2" w14:textId="77777777" w:rsidR="00593374" w:rsidRDefault="00593374" w:rsidP="003312D8">
            <w:pPr>
              <w:jc w:val="center"/>
            </w:pPr>
            <w:r>
              <w:rPr>
                <w:rFonts w:ascii="Arial" w:eastAsia="Arial" w:hAnsi="Arial" w:cs="Arial"/>
                <w:b/>
                <w:bCs/>
                <w:color w:val="1E3A5F"/>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601D6F63"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w:t>
            </w:r>
            <w:proofErr w:type="spellStart"/>
            <w:r>
              <w:rPr>
                <w:rFonts w:ascii="Arial" w:eastAsia="Arial" w:hAnsi="Arial" w:cs="Arial"/>
                <w:b/>
                <w:bCs/>
                <w:color w:val="2563EB"/>
                <w:sz w:val="20"/>
                <w:szCs w:val="20"/>
              </w:rPr>
              <w:t>AviationStack</w:t>
            </w:r>
            <w:proofErr w:type="spellEnd"/>
            <w:r>
              <w:rPr>
                <w:rFonts w:ascii="Arial" w:eastAsia="Arial" w:hAnsi="Arial" w:cs="Arial"/>
                <w:b/>
                <w:bCs/>
                <w:color w:val="2563EB"/>
                <w:sz w:val="20"/>
                <w:szCs w:val="20"/>
              </w:rPr>
              <w:t xml:space="preserve"> API</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4470E31" w14:textId="77777777" w:rsidR="00593374" w:rsidRDefault="00593374" w:rsidP="003312D8">
            <w:r>
              <w:rPr>
                <w:rFonts w:ascii="Arial" w:eastAsia="Arial" w:hAnsi="Arial" w:cs="Arial"/>
                <w:sz w:val="20"/>
                <w:szCs w:val="20"/>
              </w:rPr>
              <w:t>HTTP GET /v1/</w:t>
            </w:r>
            <w:proofErr w:type="spellStart"/>
            <w:r>
              <w:rPr>
                <w:rFonts w:ascii="Arial" w:eastAsia="Arial" w:hAnsi="Arial" w:cs="Arial"/>
                <w:sz w:val="20"/>
                <w:szCs w:val="20"/>
              </w:rPr>
              <w:t>flights?flight_iata</w:t>
            </w:r>
            <w:proofErr w:type="spellEnd"/>
            <w:r>
              <w:rPr>
                <w:rFonts w:ascii="Arial" w:eastAsia="Arial" w:hAnsi="Arial" w:cs="Arial"/>
                <w:sz w:val="20"/>
                <w:szCs w:val="20"/>
              </w:rPr>
              <w:t>=BA249</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14F856DA" w14:textId="77777777" w:rsidR="00593374" w:rsidRDefault="00593374" w:rsidP="003312D8">
            <w:r>
              <w:rPr>
                <w:rFonts w:ascii="Courier New" w:eastAsia="Courier New" w:hAnsi="Courier New" w:cs="Courier New"/>
                <w:color w:val="374151"/>
                <w:sz w:val="18"/>
                <w:szCs w:val="18"/>
              </w:rPr>
              <w:t xml:space="preserve">API key, </w:t>
            </w:r>
            <w:proofErr w:type="spellStart"/>
            <w:r>
              <w:rPr>
                <w:rFonts w:ascii="Courier New" w:eastAsia="Courier New" w:hAnsi="Courier New" w:cs="Courier New"/>
                <w:color w:val="374151"/>
                <w:sz w:val="18"/>
                <w:szCs w:val="18"/>
              </w:rPr>
              <w:t>flight_iata</w:t>
            </w:r>
            <w:proofErr w:type="spellEnd"/>
            <w:r>
              <w:rPr>
                <w:rFonts w:ascii="Courier New" w:eastAsia="Courier New" w:hAnsi="Courier New" w:cs="Courier New"/>
                <w:color w:val="374151"/>
                <w:sz w:val="18"/>
                <w:szCs w:val="18"/>
              </w:rPr>
              <w:t xml:space="preserve"> param</w:t>
            </w:r>
          </w:p>
        </w:tc>
      </w:tr>
      <w:tr w:rsidR="00593374" w14:paraId="73EFA69D"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AD872" w14:textId="77777777" w:rsidR="00593374" w:rsidRDefault="00593374" w:rsidP="003312D8">
            <w:pPr>
              <w:jc w:val="center"/>
            </w:pPr>
            <w:r>
              <w:rPr>
                <w:rFonts w:ascii="Arial" w:eastAsia="Arial" w:hAnsi="Arial" w:cs="Arial"/>
                <w:b/>
                <w:bCs/>
                <w:color w:val="1E3A5F"/>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E5AF8" w14:textId="77777777" w:rsidR="00593374" w:rsidRDefault="00593374" w:rsidP="003312D8">
            <w:proofErr w:type="spellStart"/>
            <w:r>
              <w:rPr>
                <w:rFonts w:ascii="Arial" w:eastAsia="Arial" w:hAnsi="Arial" w:cs="Arial"/>
                <w:b/>
                <w:bCs/>
                <w:color w:val="2563EB"/>
                <w:sz w:val="20"/>
                <w:szCs w:val="20"/>
              </w:rPr>
              <w:t>AviationStack</w:t>
            </w:r>
            <w:proofErr w:type="spellEnd"/>
            <w:r>
              <w:rPr>
                <w:rFonts w:ascii="Arial" w:eastAsia="Arial" w:hAnsi="Arial" w:cs="Arial"/>
                <w:b/>
                <w:bCs/>
                <w:color w:val="2563EB"/>
                <w:sz w:val="20"/>
                <w:szCs w:val="20"/>
              </w:rPr>
              <w:t xml:space="preserve"> API → </w:t>
            </w:r>
            <w:proofErr w:type="spellStart"/>
            <w:r>
              <w:rPr>
                <w:rFonts w:ascii="Arial" w:eastAsia="Arial" w:hAnsi="Arial" w:cs="Arial"/>
                <w:b/>
                <w:bCs/>
                <w:color w:val="2563EB"/>
                <w:sz w:val="20"/>
                <w:szCs w:val="20"/>
              </w:rPr>
              <w:t>Streamlit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48F80" w14:textId="77777777" w:rsidR="00593374" w:rsidRDefault="00593374" w:rsidP="003312D8">
            <w:r>
              <w:rPr>
                <w:rFonts w:ascii="Arial" w:eastAsia="Arial" w:hAnsi="Arial" w:cs="Arial"/>
                <w:sz w:val="20"/>
                <w:szCs w:val="20"/>
              </w:rPr>
              <w:t>Returns JSON flight record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1C5D7" w14:textId="77777777" w:rsidR="00593374" w:rsidRDefault="00593374" w:rsidP="003312D8">
            <w:r>
              <w:rPr>
                <w:rFonts w:ascii="Courier New" w:eastAsia="Courier New" w:hAnsi="Courier New" w:cs="Courier New"/>
                <w:color w:val="374151"/>
                <w:sz w:val="18"/>
                <w:szCs w:val="18"/>
              </w:rPr>
              <w:t xml:space="preserve">{airline, </w:t>
            </w:r>
            <w:proofErr w:type="spellStart"/>
            <w:r>
              <w:rPr>
                <w:rFonts w:ascii="Courier New" w:eastAsia="Courier New" w:hAnsi="Courier New" w:cs="Courier New"/>
                <w:color w:val="374151"/>
                <w:sz w:val="18"/>
                <w:szCs w:val="18"/>
              </w:rPr>
              <w:t>origin_iata</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dest_iata</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aircraft_type</w:t>
            </w:r>
            <w:proofErr w:type="spellEnd"/>
            <w:r>
              <w:rPr>
                <w:rFonts w:ascii="Courier New" w:eastAsia="Courier New" w:hAnsi="Courier New" w:cs="Courier New"/>
                <w:color w:val="374151"/>
                <w:sz w:val="18"/>
                <w:szCs w:val="18"/>
              </w:rPr>
              <w:t>, status, delay}</w:t>
            </w:r>
          </w:p>
        </w:tc>
      </w:tr>
      <w:tr w:rsidR="00593374" w14:paraId="3F3AA5AA"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4BD7C940" w14:textId="77777777" w:rsidR="00593374" w:rsidRDefault="00593374" w:rsidP="003312D8">
            <w:pPr>
              <w:jc w:val="center"/>
            </w:pPr>
            <w:r>
              <w:rPr>
                <w:rFonts w:ascii="Arial" w:eastAsia="Arial" w:hAnsi="Arial" w:cs="Arial"/>
                <w:b/>
                <w:bCs/>
                <w:color w:val="1E3A5F"/>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30506B9A"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_</w:t>
            </w:r>
            <w:proofErr w:type="spellStart"/>
            <w:r>
              <w:rPr>
                <w:rFonts w:ascii="Arial" w:eastAsia="Arial" w:hAnsi="Arial" w:cs="Arial"/>
                <w:b/>
                <w:bCs/>
                <w:color w:val="2563EB"/>
                <w:sz w:val="20"/>
                <w:szCs w:val="20"/>
              </w:rPr>
              <w:t>lookup_</w:t>
            </w:r>
            <w:proofErr w:type="gramStart"/>
            <w:r>
              <w:rPr>
                <w:rFonts w:ascii="Arial" w:eastAsia="Arial" w:hAnsi="Arial" w:cs="Arial"/>
                <w:b/>
                <w:bCs/>
                <w:color w:val="2563EB"/>
                <w:sz w:val="20"/>
                <w:szCs w:val="20"/>
              </w:rPr>
              <w:t>coords</w:t>
            </w:r>
            <w:proofErr w:type="spellEnd"/>
            <w:r>
              <w:rPr>
                <w:rFonts w:ascii="Arial" w:eastAsia="Arial" w:hAnsi="Arial" w:cs="Arial"/>
                <w:b/>
                <w:bCs/>
                <w:color w:val="2563EB"/>
                <w:sz w:val="20"/>
                <w:szCs w:val="20"/>
              </w:rPr>
              <w: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183CB423" w14:textId="77777777" w:rsidR="00593374" w:rsidRDefault="00593374" w:rsidP="003312D8">
            <w:r>
              <w:rPr>
                <w:rFonts w:ascii="Arial" w:eastAsia="Arial" w:hAnsi="Arial" w:cs="Arial"/>
                <w:sz w:val="20"/>
                <w:szCs w:val="20"/>
              </w:rPr>
              <w:t>Resolve origin IATA → coordinates</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BD7573D" w14:textId="77777777" w:rsidR="00593374" w:rsidRDefault="00593374" w:rsidP="003312D8">
            <w:r>
              <w:rPr>
                <w:rFonts w:ascii="Courier New" w:eastAsia="Courier New" w:hAnsi="Courier New" w:cs="Courier New"/>
                <w:color w:val="374151"/>
                <w:sz w:val="18"/>
                <w:szCs w:val="18"/>
              </w:rPr>
              <w:t>'LHR' → (51.47, -0.45)</w:t>
            </w:r>
          </w:p>
        </w:tc>
      </w:tr>
      <w:tr w:rsidR="00593374" w14:paraId="3879C532"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230D1" w14:textId="77777777" w:rsidR="00593374" w:rsidRDefault="00593374" w:rsidP="003312D8">
            <w:pPr>
              <w:jc w:val="center"/>
            </w:pPr>
            <w:r>
              <w:rPr>
                <w:rFonts w:ascii="Arial" w:eastAsia="Arial" w:hAnsi="Arial" w:cs="Arial"/>
                <w:b/>
                <w:bCs/>
                <w:color w:val="1E3A5F"/>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79566"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_</w:t>
            </w:r>
            <w:proofErr w:type="spellStart"/>
            <w:r>
              <w:rPr>
                <w:rFonts w:ascii="Arial" w:eastAsia="Arial" w:hAnsi="Arial" w:cs="Arial"/>
                <w:b/>
                <w:bCs/>
                <w:color w:val="2563EB"/>
                <w:sz w:val="20"/>
                <w:szCs w:val="20"/>
              </w:rPr>
              <w:t>lookup_</w:t>
            </w:r>
            <w:proofErr w:type="gramStart"/>
            <w:r>
              <w:rPr>
                <w:rFonts w:ascii="Arial" w:eastAsia="Arial" w:hAnsi="Arial" w:cs="Arial"/>
                <w:b/>
                <w:bCs/>
                <w:color w:val="2563EB"/>
                <w:sz w:val="20"/>
                <w:szCs w:val="20"/>
              </w:rPr>
              <w:t>coords</w:t>
            </w:r>
            <w:proofErr w:type="spellEnd"/>
            <w:r>
              <w:rPr>
                <w:rFonts w:ascii="Arial" w:eastAsia="Arial" w:hAnsi="Arial" w:cs="Arial"/>
                <w:b/>
                <w:bCs/>
                <w:color w:val="2563EB"/>
                <w:sz w:val="20"/>
                <w:szCs w:val="20"/>
              </w:rPr>
              <w: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B2ADF" w14:textId="77777777" w:rsidR="00593374" w:rsidRDefault="00593374" w:rsidP="003312D8">
            <w:r>
              <w:rPr>
                <w:rFonts w:ascii="Arial" w:eastAsia="Arial" w:hAnsi="Arial" w:cs="Arial"/>
                <w:sz w:val="20"/>
                <w:szCs w:val="20"/>
              </w:rPr>
              <w:t xml:space="preserve">Resolve </w:t>
            </w:r>
            <w:proofErr w:type="spellStart"/>
            <w:r>
              <w:rPr>
                <w:rFonts w:ascii="Arial" w:eastAsia="Arial" w:hAnsi="Arial" w:cs="Arial"/>
                <w:sz w:val="20"/>
                <w:szCs w:val="20"/>
              </w:rPr>
              <w:t>dest</w:t>
            </w:r>
            <w:proofErr w:type="spellEnd"/>
            <w:r>
              <w:rPr>
                <w:rFonts w:ascii="Arial" w:eastAsia="Arial" w:hAnsi="Arial" w:cs="Arial"/>
                <w:sz w:val="20"/>
                <w:szCs w:val="20"/>
              </w:rPr>
              <w:t xml:space="preserve"> IATA → coordinates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8650F" w14:textId="77777777" w:rsidR="00593374" w:rsidRDefault="00593374" w:rsidP="003312D8">
            <w:r>
              <w:rPr>
                <w:rFonts w:ascii="Courier New" w:eastAsia="Courier New" w:hAnsi="Courier New" w:cs="Courier New"/>
                <w:color w:val="374151"/>
                <w:sz w:val="18"/>
                <w:szCs w:val="18"/>
              </w:rPr>
              <w:t>'DOH' → (25.26, 51.61)</w:t>
            </w:r>
          </w:p>
        </w:tc>
      </w:tr>
      <w:tr w:rsidR="00593374" w14:paraId="23CCCDE0"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328ED35A" w14:textId="77777777" w:rsidR="00593374" w:rsidRDefault="00593374" w:rsidP="003312D8">
            <w:pPr>
              <w:jc w:val="center"/>
            </w:pPr>
            <w:r>
              <w:rPr>
                <w:rFonts w:ascii="Arial" w:eastAsia="Arial" w:hAnsi="Arial" w:cs="Arial"/>
                <w:b/>
                <w:bCs/>
                <w:color w:val="1E3A5F"/>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2C4EE269"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w:t>
            </w:r>
            <w:proofErr w:type="gramStart"/>
            <w:r>
              <w:rPr>
                <w:rFonts w:ascii="Arial" w:eastAsia="Arial" w:hAnsi="Arial" w:cs="Arial"/>
                <w:b/>
                <w:bCs/>
                <w:color w:val="2563EB"/>
                <w:sz w:val="20"/>
                <w:szCs w:val="20"/>
              </w:rPr>
              <w:t>haversine(</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950B141" w14:textId="77777777" w:rsidR="00593374" w:rsidRDefault="00593374" w:rsidP="003312D8">
            <w:r>
              <w:rPr>
                <w:rFonts w:ascii="Arial" w:eastAsia="Arial" w:hAnsi="Arial" w:cs="Arial"/>
                <w:sz w:val="20"/>
                <w:szCs w:val="20"/>
              </w:rPr>
              <w:t>Calculate real route distance</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57AD0605" w14:textId="77777777" w:rsidR="00593374" w:rsidRDefault="00593374" w:rsidP="003312D8">
            <w:r>
              <w:rPr>
                <w:rFonts w:ascii="Courier New" w:eastAsia="Courier New" w:hAnsi="Courier New" w:cs="Courier New"/>
                <w:color w:val="374151"/>
                <w:sz w:val="18"/>
                <w:szCs w:val="18"/>
              </w:rPr>
              <w:t>→ 5,242 km</w:t>
            </w:r>
          </w:p>
        </w:tc>
      </w:tr>
      <w:tr w:rsidR="00593374" w14:paraId="3D5A5511"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2DEF9" w14:textId="77777777" w:rsidR="00593374" w:rsidRDefault="00593374" w:rsidP="003312D8">
            <w:pPr>
              <w:jc w:val="center"/>
            </w:pPr>
            <w:r>
              <w:rPr>
                <w:rFonts w:ascii="Arial" w:eastAsia="Arial" w:hAnsi="Arial" w:cs="Arial"/>
                <w:b/>
                <w:bCs/>
                <w:color w:val="1E3A5F"/>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0ACB5"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_</w:t>
            </w:r>
            <w:proofErr w:type="spellStart"/>
            <w:r>
              <w:rPr>
                <w:rFonts w:ascii="Arial" w:eastAsia="Arial" w:hAnsi="Arial" w:cs="Arial"/>
                <w:b/>
                <w:bCs/>
                <w:color w:val="2563EB"/>
                <w:sz w:val="20"/>
                <w:szCs w:val="20"/>
              </w:rPr>
              <w:t>iata_to_aircraft_</w:t>
            </w:r>
            <w:proofErr w:type="gramStart"/>
            <w:r>
              <w:rPr>
                <w:rFonts w:ascii="Arial" w:eastAsia="Arial" w:hAnsi="Arial" w:cs="Arial"/>
                <w:b/>
                <w:bCs/>
                <w:color w:val="2563EB"/>
                <w:sz w:val="20"/>
                <w:szCs w:val="20"/>
              </w:rPr>
              <w:t>key</w:t>
            </w:r>
            <w:proofErr w:type="spellEnd"/>
            <w:r>
              <w:rPr>
                <w:rFonts w:ascii="Arial" w:eastAsia="Arial" w:hAnsi="Arial" w:cs="Arial"/>
                <w:b/>
                <w:bCs/>
                <w:color w:val="2563EB"/>
                <w:sz w:val="20"/>
                <w:szCs w:val="20"/>
              </w:rPr>
              <w: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E62B8" w14:textId="77777777" w:rsidR="00593374" w:rsidRDefault="00593374" w:rsidP="003312D8">
            <w:r>
              <w:rPr>
                <w:rFonts w:ascii="Arial" w:eastAsia="Arial" w:hAnsi="Arial" w:cs="Arial"/>
                <w:sz w:val="20"/>
                <w:szCs w:val="20"/>
              </w:rPr>
              <w:t>Map API aircraft code to catalogue key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DD17B" w14:textId="77777777" w:rsidR="00593374" w:rsidRDefault="00593374" w:rsidP="003312D8">
            <w:r>
              <w:rPr>
                <w:rFonts w:ascii="Courier New" w:eastAsia="Courier New" w:hAnsi="Courier New" w:cs="Courier New"/>
                <w:color w:val="374151"/>
                <w:sz w:val="18"/>
                <w:szCs w:val="18"/>
              </w:rPr>
              <w:t>'332' → 'A330-200'</w:t>
            </w:r>
          </w:p>
        </w:tc>
      </w:tr>
      <w:tr w:rsidR="00593374" w14:paraId="606E08AC"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4D7E50E8" w14:textId="77777777" w:rsidR="00593374" w:rsidRDefault="00593374" w:rsidP="003312D8">
            <w:pPr>
              <w:jc w:val="center"/>
            </w:pPr>
            <w:r>
              <w:rPr>
                <w:rFonts w:ascii="Arial" w:eastAsia="Arial" w:hAnsi="Arial" w:cs="Arial"/>
                <w:b/>
                <w:bCs/>
                <w:color w:val="1E3A5F"/>
                <w:sz w:val="20"/>
                <w:szCs w:val="20"/>
              </w:rPr>
              <w:lastRenderedPageBreak/>
              <w:t>10</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01F2A50F"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_</w:t>
            </w:r>
            <w:proofErr w:type="spellStart"/>
            <w:r>
              <w:rPr>
                <w:rFonts w:ascii="Arial" w:eastAsia="Arial" w:hAnsi="Arial" w:cs="Arial"/>
                <w:b/>
                <w:bCs/>
                <w:color w:val="2563EB"/>
                <w:sz w:val="20"/>
                <w:szCs w:val="20"/>
              </w:rPr>
              <w:t>map_status_to_</w:t>
            </w:r>
            <w:proofErr w:type="gramStart"/>
            <w:r>
              <w:rPr>
                <w:rFonts w:ascii="Arial" w:eastAsia="Arial" w:hAnsi="Arial" w:cs="Arial"/>
                <w:b/>
                <w:bCs/>
                <w:color w:val="2563EB"/>
                <w:sz w:val="20"/>
                <w:szCs w:val="20"/>
              </w:rPr>
              <w:t>congestion</w:t>
            </w:r>
            <w:proofErr w:type="spellEnd"/>
            <w:r>
              <w:rPr>
                <w:rFonts w:ascii="Arial" w:eastAsia="Arial" w:hAnsi="Arial" w:cs="Arial"/>
                <w:b/>
                <w:bCs/>
                <w:color w:val="2563EB"/>
                <w:sz w:val="20"/>
                <w:szCs w:val="20"/>
              </w:rPr>
              <w: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54B2DC95" w14:textId="77777777" w:rsidR="00593374" w:rsidRDefault="00593374" w:rsidP="003312D8">
            <w:r>
              <w:rPr>
                <w:rFonts w:ascii="Arial" w:eastAsia="Arial" w:hAnsi="Arial" w:cs="Arial"/>
                <w:sz w:val="20"/>
                <w:szCs w:val="20"/>
              </w:rPr>
              <w:t>Map flight status/delay to congestion feature</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CC51972" w14:textId="77777777" w:rsidR="00593374" w:rsidRDefault="00593374" w:rsidP="003312D8">
            <w:r>
              <w:rPr>
                <w:rFonts w:ascii="Courier New" w:eastAsia="Courier New" w:hAnsi="Courier New" w:cs="Courier New"/>
                <w:color w:val="374151"/>
                <w:sz w:val="18"/>
                <w:szCs w:val="18"/>
              </w:rPr>
              <w:t>delay=0 → 'low'</w:t>
            </w:r>
          </w:p>
        </w:tc>
      </w:tr>
      <w:tr w:rsidR="00593374" w14:paraId="03150CAA"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F9BA7" w14:textId="77777777" w:rsidR="00593374" w:rsidRDefault="00593374" w:rsidP="003312D8">
            <w:pPr>
              <w:jc w:val="center"/>
            </w:pPr>
            <w:r>
              <w:rPr>
                <w:rFonts w:ascii="Arial" w:eastAsia="Arial" w:hAnsi="Arial" w:cs="Arial"/>
                <w:b/>
                <w:bCs/>
                <w:color w:val="1E3A5F"/>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34876"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w:t>
            </w:r>
            <w:proofErr w:type="spellStart"/>
            <w:r>
              <w:rPr>
                <w:rFonts w:ascii="Arial" w:eastAsia="Arial" w:hAnsi="Arial" w:cs="Arial"/>
                <w:b/>
                <w:bCs/>
                <w:color w:val="2563EB"/>
                <w:sz w:val="20"/>
                <w:szCs w:val="20"/>
              </w:rPr>
              <w:t>session_state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F94D4" w14:textId="77777777" w:rsidR="00593374" w:rsidRDefault="00593374" w:rsidP="003312D8">
            <w:proofErr w:type="gramStart"/>
            <w:r>
              <w:rPr>
                <w:rFonts w:ascii="Arial" w:eastAsia="Arial" w:hAnsi="Arial" w:cs="Arial"/>
                <w:sz w:val="20"/>
                <w:szCs w:val="20"/>
              </w:rPr>
              <w:t>Store</w:t>
            </w:r>
            <w:proofErr w:type="gramEnd"/>
            <w:r>
              <w:rPr>
                <w:rFonts w:ascii="Arial" w:eastAsia="Arial" w:hAnsi="Arial" w:cs="Arial"/>
                <w:sz w:val="20"/>
                <w:szCs w:val="20"/>
              </w:rPr>
              <w:t xml:space="preserve"> prefill: aircraft, distance, congestion, complexity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D9188" w14:textId="77777777" w:rsidR="00593374" w:rsidRDefault="00593374" w:rsidP="003312D8">
            <w:proofErr w:type="spellStart"/>
            <w:proofErr w:type="gramStart"/>
            <w:r>
              <w:rPr>
                <w:rFonts w:ascii="Courier New" w:eastAsia="Courier New" w:hAnsi="Courier New" w:cs="Courier New"/>
                <w:color w:val="374151"/>
                <w:sz w:val="18"/>
                <w:szCs w:val="18"/>
              </w:rPr>
              <w:t>st.session</w:t>
            </w:r>
            <w:proofErr w:type="gramEnd"/>
            <w:r>
              <w:rPr>
                <w:rFonts w:ascii="Courier New" w:eastAsia="Courier New" w:hAnsi="Courier New" w:cs="Courier New"/>
                <w:color w:val="374151"/>
                <w:sz w:val="18"/>
                <w:szCs w:val="18"/>
              </w:rPr>
              <w:t>_state</w:t>
            </w:r>
            <w:proofErr w:type="spellEnd"/>
            <w:r>
              <w:rPr>
                <w:rFonts w:ascii="Courier New" w:eastAsia="Courier New" w:hAnsi="Courier New" w:cs="Courier New"/>
                <w:color w:val="374151"/>
                <w:sz w:val="18"/>
                <w:szCs w:val="18"/>
              </w:rPr>
              <w:t>['</w:t>
            </w:r>
            <w:proofErr w:type="spellStart"/>
            <w:r>
              <w:rPr>
                <w:rFonts w:ascii="Courier New" w:eastAsia="Courier New" w:hAnsi="Courier New" w:cs="Courier New"/>
                <w:color w:val="374151"/>
                <w:sz w:val="18"/>
                <w:szCs w:val="18"/>
              </w:rPr>
              <w:t>flight_prefill</w:t>
            </w:r>
            <w:proofErr w:type="spellEnd"/>
            <w:r>
              <w:rPr>
                <w:rFonts w:ascii="Courier New" w:eastAsia="Courier New" w:hAnsi="Courier New" w:cs="Courier New"/>
                <w:color w:val="374151"/>
                <w:sz w:val="18"/>
                <w:szCs w:val="18"/>
              </w:rPr>
              <w:t>']</w:t>
            </w:r>
          </w:p>
        </w:tc>
      </w:tr>
      <w:tr w:rsidR="00593374" w14:paraId="1CAB3C4C"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59938BB4" w14:textId="77777777" w:rsidR="00593374" w:rsidRDefault="00593374" w:rsidP="003312D8">
            <w:pPr>
              <w:jc w:val="center"/>
            </w:pPr>
            <w:r>
              <w:rPr>
                <w:rFonts w:ascii="Arial" w:eastAsia="Arial" w:hAnsi="Arial" w:cs="Arial"/>
                <w:b/>
                <w:bCs/>
                <w:color w:val="1E3A5F"/>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0C637035" w14:textId="77777777" w:rsidR="00593374" w:rsidRDefault="00593374" w:rsidP="003312D8">
            <w:r>
              <w:rPr>
                <w:rFonts w:ascii="Arial" w:eastAsia="Arial" w:hAnsi="Arial" w:cs="Arial"/>
                <w:b/>
                <w:bCs/>
                <w:color w:val="2563EB"/>
                <w:sz w:val="20"/>
                <w:szCs w:val="20"/>
              </w:rPr>
              <w:t xml:space="preserve">Browser → </w:t>
            </w:r>
            <w:proofErr w:type="spellStart"/>
            <w:r>
              <w:rPr>
                <w:rFonts w:ascii="Arial" w:eastAsia="Arial" w:hAnsi="Arial" w:cs="Arial"/>
                <w:b/>
                <w:bCs/>
                <w:color w:val="2563EB"/>
                <w:sz w:val="20"/>
                <w:szCs w:val="20"/>
              </w:rPr>
              <w:t>Streamlit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5DD45660" w14:textId="77777777" w:rsidR="00593374" w:rsidRDefault="00593374" w:rsidP="003312D8">
            <w:r>
              <w:rPr>
                <w:rFonts w:ascii="Arial" w:eastAsia="Arial" w:hAnsi="Arial" w:cs="Arial"/>
                <w:sz w:val="20"/>
                <w:szCs w:val="20"/>
              </w:rPr>
              <w:t>User reviews pre-filled form, clicks Run Unified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360298C3" w14:textId="77777777" w:rsidR="00593374" w:rsidRDefault="00593374" w:rsidP="003312D8">
            <w:r>
              <w:rPr>
                <w:rFonts w:ascii="Courier New" w:eastAsia="Courier New" w:hAnsi="Courier New" w:cs="Courier New"/>
                <w:color w:val="374151"/>
                <w:sz w:val="18"/>
                <w:szCs w:val="18"/>
              </w:rPr>
              <w:t xml:space="preserve">inputs </w:t>
            </w:r>
            <w:proofErr w:type="spellStart"/>
            <w:r>
              <w:rPr>
                <w:rFonts w:ascii="Courier New" w:eastAsia="Courier New" w:hAnsi="Courier New" w:cs="Courier New"/>
                <w:color w:val="374151"/>
                <w:sz w:val="18"/>
                <w:szCs w:val="18"/>
              </w:rPr>
              <w:t>dict</w:t>
            </w:r>
            <w:proofErr w:type="spellEnd"/>
            <w:r>
              <w:rPr>
                <w:rFonts w:ascii="Courier New" w:eastAsia="Courier New" w:hAnsi="Courier New" w:cs="Courier New"/>
                <w:color w:val="374151"/>
                <w:sz w:val="18"/>
                <w:szCs w:val="18"/>
              </w:rPr>
              <w:t>: {weather, maintenance, age, complexity, congestion}</w:t>
            </w:r>
          </w:p>
        </w:tc>
      </w:tr>
      <w:tr w:rsidR="00593374" w14:paraId="44A01BF2"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4DFB6" w14:textId="77777777" w:rsidR="00593374" w:rsidRDefault="00593374" w:rsidP="003312D8">
            <w:pPr>
              <w:jc w:val="center"/>
            </w:pPr>
            <w:r>
              <w:rPr>
                <w:rFonts w:ascii="Arial" w:eastAsia="Arial" w:hAnsi="Arial" w:cs="Arial"/>
                <w:b/>
                <w:bCs/>
                <w:color w:val="1E3A5F"/>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73A7C"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w:t>
            </w:r>
            <w:proofErr w:type="spellStart"/>
            <w:proofErr w:type="gram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._</w:t>
            </w:r>
            <w:proofErr w:type="gramEnd"/>
            <w:r>
              <w:rPr>
                <w:rFonts w:ascii="Arial" w:eastAsia="Arial" w:hAnsi="Arial" w:cs="Arial"/>
                <w:b/>
                <w:bCs/>
                <w:color w:val="2563EB"/>
                <w:sz w:val="20"/>
                <w:szCs w:val="20"/>
              </w:rPr>
              <w:t>posterior()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B7A24" w14:textId="77777777" w:rsidR="00593374" w:rsidRDefault="00593374" w:rsidP="003312D8">
            <w:r>
              <w:rPr>
                <w:rFonts w:ascii="Arial" w:eastAsia="Arial" w:hAnsi="Arial" w:cs="Arial"/>
                <w:sz w:val="20"/>
                <w:szCs w:val="20"/>
              </w:rPr>
              <w:t>Compute log P(C|X) = log P(C) + Σ log P(xᵢ|C) for all classes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9A1C6" w14:textId="77777777" w:rsidR="00593374" w:rsidRDefault="00593374" w:rsidP="003312D8">
            <w:proofErr w:type="spellStart"/>
            <w:r>
              <w:rPr>
                <w:rFonts w:ascii="Courier New" w:eastAsia="Courier New" w:hAnsi="Courier New" w:cs="Courier New"/>
                <w:color w:val="374151"/>
                <w:sz w:val="18"/>
                <w:szCs w:val="18"/>
              </w:rPr>
              <w:t>log_posteriors</w:t>
            </w:r>
            <w:proofErr w:type="spellEnd"/>
            <w:r>
              <w:rPr>
                <w:rFonts w:ascii="Courier New" w:eastAsia="Courier New" w:hAnsi="Courier New" w:cs="Courier New"/>
                <w:color w:val="374151"/>
                <w:sz w:val="18"/>
                <w:szCs w:val="18"/>
              </w:rPr>
              <w:t xml:space="preserve"> </w:t>
            </w:r>
            <w:proofErr w:type="spellStart"/>
            <w:r>
              <w:rPr>
                <w:rFonts w:ascii="Courier New" w:eastAsia="Courier New" w:hAnsi="Courier New" w:cs="Courier New"/>
                <w:color w:val="374151"/>
                <w:sz w:val="18"/>
                <w:szCs w:val="18"/>
              </w:rPr>
              <w:t>dict</w:t>
            </w:r>
            <w:proofErr w:type="spellEnd"/>
          </w:p>
        </w:tc>
      </w:tr>
      <w:tr w:rsidR="00593374" w14:paraId="5B48B943"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4D5CE5DC" w14:textId="77777777" w:rsidR="00593374" w:rsidRDefault="00593374" w:rsidP="003312D8">
            <w:pPr>
              <w:jc w:val="center"/>
            </w:pPr>
            <w:r>
              <w:rPr>
                <w:rFonts w:ascii="Arial" w:eastAsia="Arial" w:hAnsi="Arial" w:cs="Arial"/>
                <w:b/>
                <w:bCs/>
                <w:color w:val="1E3A5F"/>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7FEB05AE" w14:textId="77777777" w:rsidR="00593374" w:rsidRDefault="00593374" w:rsidP="003312D8">
            <w:proofErr w:type="spell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 xml:space="preserve"> → _</w:t>
            </w:r>
            <w:proofErr w:type="gramStart"/>
            <w:r>
              <w:rPr>
                <w:rFonts w:ascii="Arial" w:eastAsia="Arial" w:hAnsi="Arial" w:cs="Arial"/>
                <w:b/>
                <w:bCs/>
                <w:color w:val="2563EB"/>
                <w:sz w:val="20"/>
                <w:szCs w:val="20"/>
              </w:rPr>
              <w:t>posterior(</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7645DF77" w14:textId="77777777" w:rsidR="00593374" w:rsidRDefault="00593374" w:rsidP="003312D8">
            <w:r>
              <w:rPr>
                <w:rFonts w:ascii="Arial" w:eastAsia="Arial" w:hAnsi="Arial" w:cs="Arial"/>
                <w:sz w:val="20"/>
                <w:szCs w:val="20"/>
              </w:rPr>
              <w:t>Exp-normalise to posterior probabilities P(</w:t>
            </w:r>
            <w:proofErr w:type="spellStart"/>
            <w:r>
              <w:rPr>
                <w:rFonts w:ascii="Arial" w:eastAsia="Arial" w:hAnsi="Arial" w:cs="Arial"/>
                <w:sz w:val="20"/>
                <w:szCs w:val="20"/>
              </w:rPr>
              <w:t>Low|X</w:t>
            </w:r>
            <w:proofErr w:type="spellEnd"/>
            <w:r>
              <w:rPr>
                <w:rFonts w:ascii="Arial" w:eastAsia="Arial" w:hAnsi="Arial" w:cs="Arial"/>
                <w:sz w:val="20"/>
                <w:szCs w:val="20"/>
              </w:rPr>
              <w:t>), P(</w:t>
            </w:r>
            <w:proofErr w:type="spellStart"/>
            <w:r>
              <w:rPr>
                <w:rFonts w:ascii="Arial" w:eastAsia="Arial" w:hAnsi="Arial" w:cs="Arial"/>
                <w:sz w:val="20"/>
                <w:szCs w:val="20"/>
              </w:rPr>
              <w:t>Med|X</w:t>
            </w:r>
            <w:proofErr w:type="spellEnd"/>
            <w:r>
              <w:rPr>
                <w:rFonts w:ascii="Arial" w:eastAsia="Arial" w:hAnsi="Arial" w:cs="Arial"/>
                <w:sz w:val="20"/>
                <w:szCs w:val="20"/>
              </w:rPr>
              <w:t>), P(</w:t>
            </w:r>
            <w:proofErr w:type="spellStart"/>
            <w:r>
              <w:rPr>
                <w:rFonts w:ascii="Arial" w:eastAsia="Arial" w:hAnsi="Arial" w:cs="Arial"/>
                <w:sz w:val="20"/>
                <w:szCs w:val="20"/>
              </w:rPr>
              <w:t>High|X</w:t>
            </w:r>
            <w:proofErr w:type="spellEnd"/>
            <w:r>
              <w:rPr>
                <w:rFonts w:ascii="Arial" w:eastAsia="Arial" w:hAnsi="Arial" w:cs="Arial"/>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719AD0CA" w14:textId="77777777" w:rsidR="00593374" w:rsidRDefault="00593374" w:rsidP="003312D8">
            <w:r>
              <w:rPr>
                <w:rFonts w:ascii="Courier New" w:eastAsia="Courier New" w:hAnsi="Courier New" w:cs="Courier New"/>
                <w:color w:val="374151"/>
                <w:sz w:val="18"/>
                <w:szCs w:val="18"/>
              </w:rPr>
              <w:t xml:space="preserve">probabilities </w:t>
            </w:r>
            <w:proofErr w:type="spellStart"/>
            <w:r>
              <w:rPr>
                <w:rFonts w:ascii="Courier New" w:eastAsia="Courier New" w:hAnsi="Courier New" w:cs="Courier New"/>
                <w:color w:val="374151"/>
                <w:sz w:val="18"/>
                <w:szCs w:val="18"/>
              </w:rPr>
              <w:t>dict</w:t>
            </w:r>
            <w:proofErr w:type="spellEnd"/>
          </w:p>
        </w:tc>
      </w:tr>
      <w:tr w:rsidR="00593374" w14:paraId="3E39E59B"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81E21" w14:textId="77777777" w:rsidR="00593374" w:rsidRDefault="00593374" w:rsidP="003312D8">
            <w:pPr>
              <w:jc w:val="center"/>
            </w:pPr>
            <w:r>
              <w:rPr>
                <w:rFonts w:ascii="Arial" w:eastAsia="Arial" w:hAnsi="Arial" w:cs="Arial"/>
                <w:b/>
                <w:bCs/>
                <w:color w:val="1E3A5F"/>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A882D9" w14:textId="77777777" w:rsidR="00593374" w:rsidRDefault="00593374" w:rsidP="003312D8">
            <w:proofErr w:type="spell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 xml:space="preserve"> → </w:t>
            </w:r>
            <w:proofErr w:type="gramStart"/>
            <w:r>
              <w:rPr>
                <w:rFonts w:ascii="Arial" w:eastAsia="Arial" w:hAnsi="Arial" w:cs="Arial"/>
                <w:b/>
                <w:bCs/>
                <w:color w:val="2563EB"/>
                <w:sz w:val="20"/>
                <w:szCs w:val="20"/>
              </w:rPr>
              <w:t>predict(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094C7" w14:textId="77777777" w:rsidR="00593374" w:rsidRDefault="00593374" w:rsidP="003312D8">
            <w:r>
              <w:rPr>
                <w:rFonts w:ascii="Arial" w:eastAsia="Arial" w:hAnsi="Arial" w:cs="Arial"/>
                <w:sz w:val="20"/>
                <w:szCs w:val="20"/>
              </w:rPr>
              <w:t xml:space="preserve">Compute </w:t>
            </w:r>
            <w:proofErr w:type="spellStart"/>
            <w:r>
              <w:rPr>
                <w:rFonts w:ascii="Arial" w:eastAsia="Arial" w:hAnsi="Arial" w:cs="Arial"/>
                <w:sz w:val="20"/>
                <w:szCs w:val="20"/>
              </w:rPr>
              <w:t>risk_score</w:t>
            </w:r>
            <w:proofErr w:type="spellEnd"/>
            <w:r>
              <w:rPr>
                <w:rFonts w:ascii="Arial" w:eastAsia="Arial" w:hAnsi="Arial" w:cs="Arial"/>
                <w:sz w:val="20"/>
                <w:szCs w:val="20"/>
              </w:rPr>
              <w:t xml:space="preserve"> = Σ P(C) × weight(C)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856E2" w14:textId="77777777" w:rsidR="00593374" w:rsidRDefault="00593374" w:rsidP="003312D8">
            <w:r>
              <w:rPr>
                <w:rFonts w:ascii="Courier New" w:eastAsia="Courier New" w:hAnsi="Courier New" w:cs="Courier New"/>
                <w:color w:val="374151"/>
                <w:sz w:val="18"/>
                <w:szCs w:val="18"/>
              </w:rPr>
              <w:t>score: 0–100</w:t>
            </w:r>
          </w:p>
        </w:tc>
      </w:tr>
      <w:tr w:rsidR="00593374" w14:paraId="3D5AA784"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4E2A4C6A" w14:textId="77777777" w:rsidR="00593374" w:rsidRDefault="00593374" w:rsidP="003312D8">
            <w:pPr>
              <w:jc w:val="center"/>
            </w:pPr>
            <w:r>
              <w:rPr>
                <w:rFonts w:ascii="Arial" w:eastAsia="Arial" w:hAnsi="Arial" w:cs="Arial"/>
                <w:b/>
                <w:bCs/>
                <w:color w:val="1E3A5F"/>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47C267EF" w14:textId="77777777" w:rsidR="00593374" w:rsidRDefault="00593374" w:rsidP="003312D8">
            <w:proofErr w:type="spell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 xml:space="preserve"> → </w:t>
            </w:r>
            <w:proofErr w:type="gramStart"/>
            <w:r>
              <w:rPr>
                <w:rFonts w:ascii="Arial" w:eastAsia="Arial" w:hAnsi="Arial" w:cs="Arial"/>
                <w:b/>
                <w:bCs/>
                <w:color w:val="2563EB"/>
                <w:sz w:val="20"/>
                <w:szCs w:val="20"/>
              </w:rPr>
              <w:t>predict(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081A051C" w14:textId="77777777" w:rsidR="00593374" w:rsidRDefault="00593374" w:rsidP="003312D8">
            <w:r>
              <w:rPr>
                <w:rFonts w:ascii="Arial" w:eastAsia="Arial" w:hAnsi="Arial" w:cs="Arial"/>
                <w:sz w:val="20"/>
                <w:szCs w:val="20"/>
              </w:rPr>
              <w:t>Read CO₂ factor from AIRCRAFT_CATALOGUE (EASA EDB v31)</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942A902" w14:textId="77777777" w:rsidR="00593374" w:rsidRDefault="00593374" w:rsidP="003312D8">
            <w:r>
              <w:rPr>
                <w:rFonts w:ascii="Courier New" w:eastAsia="Courier New" w:hAnsi="Courier New" w:cs="Courier New"/>
                <w:color w:val="374151"/>
                <w:sz w:val="18"/>
                <w:szCs w:val="18"/>
              </w:rPr>
              <w:t>co2_factor = 18.5 kg/km</w:t>
            </w:r>
          </w:p>
        </w:tc>
      </w:tr>
      <w:tr w:rsidR="00593374" w14:paraId="533E0237"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93B1C" w14:textId="77777777" w:rsidR="00593374" w:rsidRDefault="00593374" w:rsidP="003312D8">
            <w:pPr>
              <w:jc w:val="center"/>
            </w:pPr>
            <w:r>
              <w:rPr>
                <w:rFonts w:ascii="Arial" w:eastAsia="Arial" w:hAnsi="Arial" w:cs="Arial"/>
                <w:b/>
                <w:bCs/>
                <w:color w:val="1E3A5F"/>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D77EF" w14:textId="77777777" w:rsidR="00593374" w:rsidRDefault="00593374" w:rsidP="003312D8">
            <w:proofErr w:type="spell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 xml:space="preserve"> → </w:t>
            </w:r>
            <w:proofErr w:type="gramStart"/>
            <w:r>
              <w:rPr>
                <w:rFonts w:ascii="Arial" w:eastAsia="Arial" w:hAnsi="Arial" w:cs="Arial"/>
                <w:b/>
                <w:bCs/>
                <w:color w:val="2563EB"/>
                <w:sz w:val="20"/>
                <w:szCs w:val="20"/>
              </w:rPr>
              <w:t>predict(</w:t>
            </w:r>
            <w:proofErr w:type="gramEnd"/>
            <w:r>
              <w:rPr>
                <w:rFonts w:ascii="Arial" w:eastAsia="Arial" w:hAnsi="Arial" w:cs="Arial"/>
                <w:b/>
                <w:bCs/>
                <w:color w:val="2563EB"/>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F1910" w14:textId="77777777" w:rsidR="00593374" w:rsidRDefault="00593374" w:rsidP="003312D8">
            <w:r>
              <w:rPr>
                <w:rFonts w:ascii="Arial" w:eastAsia="Arial" w:hAnsi="Arial" w:cs="Arial"/>
                <w:sz w:val="20"/>
                <w:szCs w:val="20"/>
              </w:rPr>
              <w:t xml:space="preserve">Compute </w:t>
            </w:r>
            <w:proofErr w:type="spellStart"/>
            <w:r>
              <w:rPr>
                <w:rFonts w:ascii="Arial" w:eastAsia="Arial" w:hAnsi="Arial" w:cs="Arial"/>
                <w:sz w:val="20"/>
                <w:szCs w:val="20"/>
              </w:rPr>
              <w:t>CO₂_expected</w:t>
            </w:r>
            <w:proofErr w:type="spellEnd"/>
            <w:r>
              <w:rPr>
                <w:rFonts w:ascii="Arial" w:eastAsia="Arial" w:hAnsi="Arial" w:cs="Arial"/>
                <w:sz w:val="20"/>
                <w:szCs w:val="20"/>
              </w:rPr>
              <w:t xml:space="preserve"> = Σ P(C|X) × </w:t>
            </w:r>
            <w:proofErr w:type="spellStart"/>
            <w:r>
              <w:rPr>
                <w:rFonts w:ascii="Arial" w:eastAsia="Arial" w:hAnsi="Arial" w:cs="Arial"/>
                <w:sz w:val="20"/>
                <w:szCs w:val="20"/>
              </w:rPr>
              <w:t>base_CO</w:t>
            </w:r>
            <w:proofErr w:type="spellEnd"/>
            <w:r>
              <w:rPr>
                <w:rFonts w:ascii="Arial" w:eastAsia="Arial" w:hAnsi="Arial" w:cs="Arial"/>
                <w:sz w:val="20"/>
                <w:szCs w:val="20"/>
              </w:rPr>
              <w:t>₂ × overhead(C)</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163CA" w14:textId="77777777" w:rsidR="00593374" w:rsidRDefault="00593374" w:rsidP="003312D8">
            <w:r>
              <w:rPr>
                <w:rFonts w:ascii="Courier New" w:eastAsia="Courier New" w:hAnsi="Courier New" w:cs="Courier New"/>
                <w:color w:val="374151"/>
                <w:sz w:val="18"/>
                <w:szCs w:val="18"/>
              </w:rPr>
              <w:t>expected_co2 (kg)</w:t>
            </w:r>
          </w:p>
        </w:tc>
      </w:tr>
      <w:tr w:rsidR="00593374" w14:paraId="173E9BC2"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0CE7DCEA" w14:textId="77777777" w:rsidR="00593374" w:rsidRDefault="00593374" w:rsidP="003312D8">
            <w:pPr>
              <w:jc w:val="center"/>
            </w:pPr>
            <w:r>
              <w:rPr>
                <w:rFonts w:ascii="Arial" w:eastAsia="Arial" w:hAnsi="Arial" w:cs="Arial"/>
                <w:b/>
                <w:bCs/>
                <w:color w:val="1E3A5F"/>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3612A3D2" w14:textId="77777777" w:rsidR="00593374" w:rsidRDefault="00593374" w:rsidP="003312D8">
            <w:proofErr w:type="spellStart"/>
            <w:r>
              <w:rPr>
                <w:rFonts w:ascii="Arial" w:eastAsia="Arial" w:hAnsi="Arial" w:cs="Arial"/>
                <w:b/>
                <w:bCs/>
                <w:color w:val="2563EB"/>
                <w:sz w:val="20"/>
                <w:szCs w:val="20"/>
              </w:rPr>
              <w:t>UnifiedBayesianModel</w:t>
            </w:r>
            <w:proofErr w:type="spellEnd"/>
            <w:r>
              <w:rPr>
                <w:rFonts w:ascii="Arial" w:eastAsia="Arial" w:hAnsi="Arial" w:cs="Arial"/>
                <w:b/>
                <w:bCs/>
                <w:color w:val="2563EB"/>
                <w:sz w:val="20"/>
                <w:szCs w:val="20"/>
              </w:rPr>
              <w:t xml:space="preserve"> → </w:t>
            </w:r>
            <w:proofErr w:type="spellStart"/>
            <w:r>
              <w:rPr>
                <w:rFonts w:ascii="Arial" w:eastAsia="Arial" w:hAnsi="Arial" w:cs="Arial"/>
                <w:b/>
                <w:bCs/>
                <w:color w:val="2563EB"/>
                <w:sz w:val="20"/>
                <w:szCs w:val="20"/>
              </w:rPr>
              <w:t>Streamlit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04238C94" w14:textId="77777777" w:rsidR="00593374" w:rsidRDefault="00593374" w:rsidP="003312D8">
            <w:r>
              <w:rPr>
                <w:rFonts w:ascii="Arial" w:eastAsia="Arial" w:hAnsi="Arial" w:cs="Arial"/>
                <w:sz w:val="20"/>
                <w:szCs w:val="20"/>
              </w:rPr>
              <w:t xml:space="preserve">Return unified result </w:t>
            </w:r>
            <w:proofErr w:type="spellStart"/>
            <w:r>
              <w:rPr>
                <w:rFonts w:ascii="Arial" w:eastAsia="Arial" w:hAnsi="Arial" w:cs="Arial"/>
                <w:sz w:val="20"/>
                <w:szCs w:val="20"/>
              </w:rPr>
              <w:t>dict</w:t>
            </w:r>
            <w:proofErr w:type="spellEnd"/>
            <w:r>
              <w:rPr>
                <w:rFonts w:ascii="Arial" w:eastAsia="Arial" w:hAnsi="Arial" w:cs="Arial"/>
                <w:sz w:val="20"/>
                <w:szCs w:val="20"/>
              </w:rPr>
              <w:t xml:space="preserve">: risk class, score, posteriors, base_co2, expected_co2, </w:t>
            </w:r>
            <w:proofErr w:type="spellStart"/>
            <w:r>
              <w:rPr>
                <w:rFonts w:ascii="Arial" w:eastAsia="Arial" w:hAnsi="Arial" w:cs="Arial"/>
                <w:sz w:val="20"/>
                <w:szCs w:val="20"/>
              </w:rPr>
              <w:t>em_level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62D4C2B6" w14:textId="77777777" w:rsidR="00593374" w:rsidRDefault="00593374" w:rsidP="003312D8">
            <w:r>
              <w:rPr>
                <w:rFonts w:ascii="Courier New" w:eastAsia="Courier New" w:hAnsi="Courier New" w:cs="Courier New"/>
                <w:color w:val="374151"/>
                <w:sz w:val="18"/>
                <w:szCs w:val="18"/>
              </w:rPr>
              <w:t xml:space="preserve">Result </w:t>
            </w:r>
            <w:proofErr w:type="spellStart"/>
            <w:r>
              <w:rPr>
                <w:rFonts w:ascii="Courier New" w:eastAsia="Courier New" w:hAnsi="Courier New" w:cs="Courier New"/>
                <w:color w:val="374151"/>
                <w:sz w:val="18"/>
                <w:szCs w:val="18"/>
              </w:rPr>
              <w:t>dict</w:t>
            </w:r>
            <w:proofErr w:type="spellEnd"/>
          </w:p>
        </w:tc>
      </w:tr>
      <w:tr w:rsidR="00593374" w14:paraId="7E7CAE92"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A1A92" w14:textId="77777777" w:rsidR="00593374" w:rsidRDefault="00593374" w:rsidP="003312D8">
            <w:pPr>
              <w:jc w:val="center"/>
            </w:pPr>
            <w:r>
              <w:rPr>
                <w:rFonts w:ascii="Arial" w:eastAsia="Arial" w:hAnsi="Arial" w:cs="Arial"/>
                <w:b/>
                <w:bCs/>
                <w:color w:val="1E3A5F"/>
                <w:sz w:val="20"/>
                <w:szCs w:val="20"/>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0A3C9D"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Browser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42A40" w14:textId="77777777" w:rsidR="00593374" w:rsidRDefault="00593374" w:rsidP="003312D8">
            <w:r>
              <w:rPr>
                <w:rFonts w:ascii="Arial" w:eastAsia="Arial" w:hAnsi="Arial" w:cs="Arial"/>
                <w:sz w:val="20"/>
                <w:szCs w:val="20"/>
              </w:rPr>
              <w:t>Render risk badge, emission badge, posterior bars, computation detail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5C393" w14:textId="77777777" w:rsidR="00593374" w:rsidRDefault="00593374" w:rsidP="003312D8">
            <w:r>
              <w:rPr>
                <w:rFonts w:ascii="Courier New" w:eastAsia="Courier New" w:hAnsi="Courier New" w:cs="Courier New"/>
                <w:color w:val="374151"/>
                <w:sz w:val="18"/>
                <w:szCs w:val="18"/>
              </w:rPr>
              <w:t>HTML dashboard output</w:t>
            </w:r>
          </w:p>
        </w:tc>
      </w:tr>
      <w:tr w:rsidR="00593374" w14:paraId="0E08A7AE"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104224E2" w14:textId="77777777" w:rsidR="00593374" w:rsidRDefault="00593374" w:rsidP="003312D8">
            <w:pPr>
              <w:jc w:val="center"/>
            </w:pPr>
            <w:r>
              <w:rPr>
                <w:rFonts w:ascii="Arial" w:eastAsia="Arial" w:hAnsi="Arial" w:cs="Arial"/>
                <w:b/>
                <w:bCs/>
                <w:color w:val="1E3A5F"/>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20" w:type="dxa"/>
              <w:bottom w:w="60" w:type="dxa"/>
              <w:right w:w="120" w:type="dxa"/>
            </w:tcMar>
          </w:tcPr>
          <w:p w14:paraId="548D9FBB" w14:textId="77777777" w:rsidR="00593374" w:rsidRDefault="00593374" w:rsidP="003312D8">
            <w:proofErr w:type="spellStart"/>
            <w:r>
              <w:rPr>
                <w:rFonts w:ascii="Arial" w:eastAsia="Arial" w:hAnsi="Arial" w:cs="Arial"/>
                <w:b/>
                <w:bCs/>
                <w:color w:val="2563EB"/>
                <w:sz w:val="20"/>
                <w:szCs w:val="20"/>
              </w:rPr>
              <w:t>Streamlit</w:t>
            </w:r>
            <w:proofErr w:type="spellEnd"/>
            <w:r>
              <w:rPr>
                <w:rFonts w:ascii="Arial" w:eastAsia="Arial" w:hAnsi="Arial" w:cs="Arial"/>
                <w:b/>
                <w:bCs/>
                <w:color w:val="2563EB"/>
                <w:sz w:val="20"/>
                <w:szCs w:val="20"/>
              </w:rPr>
              <w:t xml:space="preserve"> → </w:t>
            </w:r>
            <w:proofErr w:type="spellStart"/>
            <w:r>
              <w:rPr>
                <w:rFonts w:ascii="Arial" w:eastAsia="Arial" w:hAnsi="Arial" w:cs="Arial"/>
                <w:b/>
                <w:bCs/>
                <w:color w:val="2563EB"/>
                <w:sz w:val="20"/>
                <w:szCs w:val="20"/>
              </w:rPr>
              <w:t>session_</w:t>
            </w:r>
            <w:proofErr w:type="gramStart"/>
            <w:r>
              <w:rPr>
                <w:rFonts w:ascii="Arial" w:eastAsia="Arial" w:hAnsi="Arial" w:cs="Arial"/>
                <w:b/>
                <w:bCs/>
                <w:color w:val="2563EB"/>
                <w:sz w:val="20"/>
                <w:szCs w:val="20"/>
              </w:rPr>
              <w:t>state.history</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5835BA86" w14:textId="77777777" w:rsidR="00593374" w:rsidRDefault="00593374" w:rsidP="003312D8">
            <w:r>
              <w:rPr>
                <w:rFonts w:ascii="Arial" w:eastAsia="Arial" w:hAnsi="Arial" w:cs="Arial"/>
                <w:sz w:val="20"/>
                <w:szCs w:val="20"/>
              </w:rPr>
              <w:t>Append scenario record for export</w:t>
            </w:r>
          </w:p>
        </w:tc>
        <w:tc>
          <w:tcPr>
            <w:tcW w:w="2960" w:type="dxa"/>
            <w:tcBorders>
              <w:top w:val="single" w:sz="1" w:space="0" w:color="CCCCCC"/>
              <w:left w:val="single" w:sz="1" w:space="0" w:color="CCCCCC"/>
              <w:bottom w:val="single" w:sz="1" w:space="0" w:color="CCCCCC"/>
              <w:right w:val="single" w:sz="1" w:space="0" w:color="CCCCCC"/>
            </w:tcBorders>
            <w:shd w:val="clear" w:color="auto" w:fill="F0F9FF"/>
            <w:tcMar>
              <w:top w:w="60" w:type="dxa"/>
              <w:left w:w="120" w:type="dxa"/>
              <w:bottom w:w="60" w:type="dxa"/>
              <w:right w:w="120" w:type="dxa"/>
            </w:tcMar>
          </w:tcPr>
          <w:p w14:paraId="20418E9C" w14:textId="77777777" w:rsidR="00593374" w:rsidRDefault="00593374" w:rsidP="003312D8">
            <w:r>
              <w:rPr>
                <w:rFonts w:ascii="Courier New" w:eastAsia="Courier New" w:hAnsi="Courier New" w:cs="Courier New"/>
                <w:color w:val="374151"/>
                <w:sz w:val="18"/>
                <w:szCs w:val="18"/>
              </w:rPr>
              <w:t>{Type, Aircraft, Distance, Risk, Score, CO₂}</w:t>
            </w:r>
          </w:p>
        </w:tc>
      </w:tr>
    </w:tbl>
    <w:p w14:paraId="7D1569BE" w14:textId="77777777" w:rsidR="00593374" w:rsidRDefault="00593374" w:rsidP="00593374">
      <w:pPr>
        <w:spacing w:after="120"/>
      </w:pPr>
    </w:p>
    <w:p w14:paraId="39868C52" w14:textId="77777777" w:rsidR="00593374" w:rsidRDefault="00593374" w:rsidP="00593374">
      <w:r>
        <w:br w:type="page"/>
      </w:r>
    </w:p>
    <w:p w14:paraId="79C1E7A6" w14:textId="4CB4B5F4" w:rsidR="00593374" w:rsidRPr="00593374" w:rsidRDefault="00593374" w:rsidP="00593374">
      <w:pPr>
        <w:pStyle w:val="Heading1"/>
        <w:spacing w:before="400" w:after="200"/>
        <w:rPr>
          <w:rFonts w:ascii="Calibri" w:hAnsi="Calibri" w:cs="Calibri"/>
          <w:color w:val="000000" w:themeColor="text1"/>
          <w:sz w:val="24"/>
          <w:szCs w:val="24"/>
        </w:rPr>
      </w:pPr>
      <w:bookmarkStart w:id="110" w:name="_Toc227094365"/>
      <w:r w:rsidRPr="00593374">
        <w:rPr>
          <w:rFonts w:ascii="Calibri" w:eastAsia="Arial" w:hAnsi="Calibri" w:cs="Calibri"/>
          <w:b/>
          <w:bCs/>
          <w:color w:val="000000" w:themeColor="text1"/>
          <w:sz w:val="24"/>
          <w:szCs w:val="24"/>
        </w:rPr>
        <w:lastRenderedPageBreak/>
        <w:t>Appendix L - Entity Relationship Diagram (ERD)</w:t>
      </w:r>
      <w:bookmarkEnd w:id="110"/>
    </w:p>
    <w:p w14:paraId="1EE0BE8C" w14:textId="77777777" w:rsidR="00593374" w:rsidRPr="00593374" w:rsidRDefault="00593374" w:rsidP="00593374">
      <w:pPr>
        <w:spacing w:before="100" w:after="120"/>
        <w:rPr>
          <w:rFonts w:ascii="Calibri" w:hAnsi="Calibri" w:cs="Calibri"/>
          <w:color w:val="000000" w:themeColor="text1"/>
        </w:rPr>
      </w:pPr>
      <w:r w:rsidRPr="00593374">
        <w:rPr>
          <w:rFonts w:ascii="Calibri" w:eastAsia="Arial" w:hAnsi="Calibri" w:cs="Calibri"/>
          <w:color w:val="000000" w:themeColor="text1"/>
        </w:rPr>
        <w:t>The ERD represents the logical data model of the system. As this is a file-based prototype rather than a database-backed application, the 'entities' correspond to the structured data objects that persist in-session or are loaded from files.</w:t>
      </w:r>
    </w:p>
    <w:p w14:paraId="2EFAC246"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593374" w14:paraId="702C9D8A" w14:textId="77777777" w:rsidTr="003312D8">
        <w:trPr>
          <w:tblHeader/>
        </w:trPr>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64FBC0DC" w14:textId="77777777" w:rsidR="00593374" w:rsidRDefault="00593374" w:rsidP="003312D8">
            <w:r>
              <w:rPr>
                <w:rFonts w:ascii="Arial" w:eastAsia="Arial" w:hAnsi="Arial" w:cs="Arial"/>
                <w:b/>
                <w:bCs/>
                <w:color w:val="FFFFFF"/>
                <w:sz w:val="22"/>
                <w:szCs w:val="22"/>
              </w:rPr>
              <w:t>Entity</w:t>
            </w:r>
          </w:p>
        </w:tc>
        <w:tc>
          <w:tcPr>
            <w:tcW w:w="33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29229210" w14:textId="77777777" w:rsidR="00593374" w:rsidRDefault="00593374" w:rsidP="003312D8">
            <w:r>
              <w:rPr>
                <w:rFonts w:ascii="Arial" w:eastAsia="Arial" w:hAnsi="Arial" w:cs="Arial"/>
                <w:b/>
                <w:bCs/>
                <w:color w:val="FFFFFF"/>
                <w:sz w:val="22"/>
                <w:szCs w:val="22"/>
              </w:rPr>
              <w:t>Key Attributes</w:t>
            </w:r>
          </w:p>
        </w:tc>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2E4A36FF" w14:textId="77777777" w:rsidR="00593374" w:rsidRDefault="00593374" w:rsidP="003312D8">
            <w:r>
              <w:rPr>
                <w:rFonts w:ascii="Arial" w:eastAsia="Arial" w:hAnsi="Arial" w:cs="Arial"/>
                <w:b/>
                <w:bCs/>
                <w:color w:val="FFFFFF"/>
                <w:sz w:val="22"/>
                <w:szCs w:val="22"/>
              </w:rPr>
              <w:t>Cardinality / Notes</w:t>
            </w:r>
          </w:p>
        </w:tc>
      </w:tr>
      <w:tr w:rsidR="00593374" w14:paraId="514694C7"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A4AD37" w14:textId="77777777" w:rsidR="00593374" w:rsidRDefault="00593374" w:rsidP="003312D8">
            <w:r>
              <w:rPr>
                <w:rFonts w:ascii="Arial" w:eastAsia="Arial" w:hAnsi="Arial" w:cs="Arial"/>
                <w:sz w:val="22"/>
                <w:szCs w:val="22"/>
              </w:rPr>
              <w:t>SCENARIO (session)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962160" w14:textId="77777777" w:rsidR="00593374" w:rsidRDefault="00593374" w:rsidP="003312D8">
            <w:proofErr w:type="spellStart"/>
            <w:r>
              <w:rPr>
                <w:rFonts w:ascii="Arial" w:eastAsia="Arial" w:hAnsi="Arial" w:cs="Arial"/>
                <w:sz w:val="22"/>
                <w:szCs w:val="22"/>
              </w:rPr>
              <w:t>scenario_id</w:t>
            </w:r>
            <w:proofErr w:type="spellEnd"/>
            <w:r>
              <w:rPr>
                <w:rFonts w:ascii="Arial" w:eastAsia="Arial" w:hAnsi="Arial" w:cs="Arial"/>
                <w:sz w:val="22"/>
                <w:szCs w:val="22"/>
              </w:rPr>
              <w:t xml:space="preserve"> (auto), type, aircraft, </w:t>
            </w:r>
            <w:proofErr w:type="spellStart"/>
            <w:r>
              <w:rPr>
                <w:rFonts w:ascii="Arial" w:eastAsia="Arial" w:hAnsi="Arial" w:cs="Arial"/>
                <w:sz w:val="22"/>
                <w:szCs w:val="22"/>
              </w:rPr>
              <w:t>distance_km</w:t>
            </w:r>
            <w:proofErr w:type="spellEnd"/>
            <w:r>
              <w:rPr>
                <w:rFonts w:ascii="Arial" w:eastAsia="Arial" w:hAnsi="Arial" w:cs="Arial"/>
                <w:sz w:val="22"/>
                <w:szCs w:val="22"/>
              </w:rPr>
              <w:t xml:space="preserve">, </w:t>
            </w:r>
            <w:proofErr w:type="spellStart"/>
            <w:r>
              <w:rPr>
                <w:rFonts w:ascii="Arial" w:eastAsia="Arial" w:hAnsi="Arial" w:cs="Arial"/>
                <w:sz w:val="22"/>
                <w:szCs w:val="22"/>
              </w:rPr>
              <w:t>risk_class</w:t>
            </w:r>
            <w:proofErr w:type="spellEnd"/>
            <w:r>
              <w:rPr>
                <w:rFonts w:ascii="Arial" w:eastAsia="Arial" w:hAnsi="Arial" w:cs="Arial"/>
                <w:sz w:val="22"/>
                <w:szCs w:val="22"/>
              </w:rPr>
              <w:t xml:space="preserve">, </w:t>
            </w:r>
            <w:proofErr w:type="spellStart"/>
            <w:r>
              <w:rPr>
                <w:rFonts w:ascii="Arial" w:eastAsia="Arial" w:hAnsi="Arial" w:cs="Arial"/>
                <w:sz w:val="22"/>
                <w:szCs w:val="22"/>
              </w:rPr>
              <w:t>risk_score</w:t>
            </w:r>
            <w:proofErr w:type="spellEnd"/>
            <w:r>
              <w:rPr>
                <w:rFonts w:ascii="Arial" w:eastAsia="Arial" w:hAnsi="Arial" w:cs="Arial"/>
                <w:sz w:val="22"/>
                <w:szCs w:val="22"/>
              </w:rPr>
              <w:t>, expected_co2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8B263C" w14:textId="77777777" w:rsidR="00593374" w:rsidRDefault="00593374" w:rsidP="003312D8">
            <w:r>
              <w:rPr>
                <w:rFonts w:ascii="Arial" w:eastAsia="Arial" w:hAnsi="Arial" w:cs="Arial"/>
                <w:sz w:val="22"/>
                <w:szCs w:val="22"/>
              </w:rPr>
              <w:t>Many per session. Written by all analysis pages. Exported as CSV.</w:t>
            </w:r>
          </w:p>
        </w:tc>
      </w:tr>
      <w:tr w:rsidR="00593374" w14:paraId="6228D3BF"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BC66CFD" w14:textId="77777777" w:rsidR="00593374" w:rsidRDefault="00593374" w:rsidP="003312D8">
            <w:r>
              <w:rPr>
                <w:rFonts w:ascii="Arial" w:eastAsia="Arial" w:hAnsi="Arial" w:cs="Arial"/>
                <w:sz w:val="22"/>
                <w:szCs w:val="22"/>
              </w:rPr>
              <w:t>NTSB_RECORD</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64FDF75" w14:textId="77777777" w:rsidR="00593374" w:rsidRDefault="00593374" w:rsidP="003312D8">
            <w:proofErr w:type="spellStart"/>
            <w:r>
              <w:rPr>
                <w:rFonts w:ascii="Arial" w:eastAsia="Arial" w:hAnsi="Arial" w:cs="Arial"/>
                <w:sz w:val="22"/>
                <w:szCs w:val="22"/>
              </w:rPr>
              <w:t>n_number</w:t>
            </w:r>
            <w:proofErr w:type="spellEnd"/>
            <w:r>
              <w:rPr>
                <w:rFonts w:ascii="Arial" w:eastAsia="Arial" w:hAnsi="Arial" w:cs="Arial"/>
                <w:sz w:val="22"/>
                <w:szCs w:val="22"/>
              </w:rPr>
              <w:t xml:space="preserve">, </w:t>
            </w:r>
            <w:proofErr w:type="spellStart"/>
            <w:r>
              <w:rPr>
                <w:rFonts w:ascii="Arial" w:eastAsia="Arial" w:hAnsi="Arial" w:cs="Arial"/>
                <w:sz w:val="22"/>
                <w:szCs w:val="22"/>
              </w:rPr>
              <w:t>event_date</w:t>
            </w:r>
            <w:proofErr w:type="spellEnd"/>
            <w:r>
              <w:rPr>
                <w:rFonts w:ascii="Arial" w:eastAsia="Arial" w:hAnsi="Arial" w:cs="Arial"/>
                <w:sz w:val="22"/>
                <w:szCs w:val="22"/>
              </w:rPr>
              <w:t xml:space="preserve">, </w:t>
            </w:r>
            <w:proofErr w:type="spellStart"/>
            <w:r>
              <w:rPr>
                <w:rFonts w:ascii="Arial" w:eastAsia="Arial" w:hAnsi="Arial" w:cs="Arial"/>
                <w:sz w:val="22"/>
                <w:szCs w:val="22"/>
              </w:rPr>
              <w:t>injury_severity</w:t>
            </w:r>
            <w:proofErr w:type="spellEnd"/>
            <w:r>
              <w:rPr>
                <w:rFonts w:ascii="Arial" w:eastAsia="Arial" w:hAnsi="Arial" w:cs="Arial"/>
                <w:sz w:val="22"/>
                <w:szCs w:val="22"/>
              </w:rPr>
              <w:t xml:space="preserve">, </w:t>
            </w:r>
            <w:proofErr w:type="spellStart"/>
            <w:r>
              <w:rPr>
                <w:rFonts w:ascii="Arial" w:eastAsia="Arial" w:hAnsi="Arial" w:cs="Arial"/>
                <w:sz w:val="22"/>
                <w:szCs w:val="22"/>
              </w:rPr>
              <w:t>aircraft_damage</w:t>
            </w:r>
            <w:proofErr w:type="spellEnd"/>
            <w:r>
              <w:rPr>
                <w:rFonts w:ascii="Arial" w:eastAsia="Arial" w:hAnsi="Arial" w:cs="Arial"/>
                <w:sz w:val="22"/>
                <w:szCs w:val="22"/>
              </w:rPr>
              <w:t xml:space="preserve">, </w:t>
            </w:r>
            <w:proofErr w:type="spellStart"/>
            <w:r>
              <w:rPr>
                <w:rFonts w:ascii="Arial" w:eastAsia="Arial" w:hAnsi="Arial" w:cs="Arial"/>
                <w:sz w:val="22"/>
                <w:szCs w:val="22"/>
              </w:rPr>
              <w:t>weather_condition</w:t>
            </w:r>
            <w:proofErr w:type="spellEnd"/>
            <w:r>
              <w:rPr>
                <w:rFonts w:ascii="Arial" w:eastAsia="Arial" w:hAnsi="Arial" w:cs="Arial"/>
                <w:sz w:val="22"/>
                <w:szCs w:val="22"/>
              </w:rPr>
              <w:t xml:space="preserve">, </w:t>
            </w:r>
            <w:proofErr w:type="spellStart"/>
            <w:r>
              <w:rPr>
                <w:rFonts w:ascii="Arial" w:eastAsia="Arial" w:hAnsi="Arial" w:cs="Arial"/>
                <w:sz w:val="22"/>
                <w:szCs w:val="22"/>
              </w:rPr>
              <w:t>engine_type</w:t>
            </w:r>
            <w:proofErr w:type="spellEnd"/>
            <w:r>
              <w:rPr>
                <w:rFonts w:ascii="Arial" w:eastAsia="Arial" w:hAnsi="Arial" w:cs="Arial"/>
                <w:sz w:val="22"/>
                <w:szCs w:val="22"/>
              </w:rPr>
              <w:t xml:space="preserve">, </w:t>
            </w:r>
            <w:proofErr w:type="spellStart"/>
            <w:r>
              <w:rPr>
                <w:rFonts w:ascii="Arial" w:eastAsia="Arial" w:hAnsi="Arial" w:cs="Arial"/>
                <w:sz w:val="22"/>
                <w:szCs w:val="22"/>
              </w:rPr>
              <w:t>far_description</w:t>
            </w:r>
            <w:proofErr w:type="spellEnd"/>
            <w:r>
              <w:rPr>
                <w:rFonts w:ascii="Arial" w:eastAsia="Arial" w:hAnsi="Arial" w:cs="Arial"/>
                <w:sz w:val="22"/>
                <w:szCs w:val="22"/>
              </w:rPr>
              <w:t xml:space="preserve">, </w:t>
            </w:r>
            <w:proofErr w:type="spellStart"/>
            <w:r>
              <w:rPr>
                <w:rFonts w:ascii="Arial" w:eastAsia="Arial" w:hAnsi="Arial" w:cs="Arial"/>
                <w:sz w:val="22"/>
                <w:szCs w:val="22"/>
              </w:rPr>
              <w:t>phase_of_flight</w:t>
            </w:r>
            <w:proofErr w:type="spellEnd"/>
            <w:r>
              <w:rPr>
                <w:rFonts w:ascii="Arial" w:eastAsia="Arial" w:hAnsi="Arial" w:cs="Arial"/>
                <w:sz w:val="22"/>
                <w:szCs w:val="22"/>
              </w:rPr>
              <w:t xml:space="preserve">, </w:t>
            </w:r>
            <w:proofErr w:type="spellStart"/>
            <w:r>
              <w:rPr>
                <w:rFonts w:ascii="Arial" w:eastAsia="Arial" w:hAnsi="Arial" w:cs="Arial"/>
                <w:sz w:val="22"/>
                <w:szCs w:val="22"/>
              </w:rPr>
              <w:t>amateur_built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13C5229" w14:textId="77777777" w:rsidR="00593374" w:rsidRDefault="00593374" w:rsidP="003312D8">
            <w:r>
              <w:rPr>
                <w:rFonts w:ascii="Arial" w:eastAsia="Arial" w:hAnsi="Arial" w:cs="Arial"/>
                <w:sz w:val="22"/>
                <w:szCs w:val="22"/>
              </w:rPr>
              <w:t>88,000+ records. Read-only. Source: AviationData.csv. One record → one training sample.</w:t>
            </w:r>
          </w:p>
        </w:tc>
      </w:tr>
      <w:tr w:rsidR="00593374" w14:paraId="103F7F6E"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5032F5" w14:textId="77777777" w:rsidR="00593374" w:rsidRDefault="00593374" w:rsidP="003312D8">
            <w:r>
              <w:rPr>
                <w:rFonts w:ascii="Arial" w:eastAsia="Arial" w:hAnsi="Arial" w:cs="Arial"/>
                <w:sz w:val="22"/>
                <w:szCs w:val="22"/>
              </w:rPr>
              <w:t>TRAINING_SAMPLE (derived)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BFC269" w14:textId="77777777" w:rsidR="00593374" w:rsidRDefault="00593374" w:rsidP="003312D8">
            <w:r>
              <w:rPr>
                <w:rFonts w:ascii="Arial" w:eastAsia="Arial" w:hAnsi="Arial" w:cs="Arial"/>
                <w:sz w:val="22"/>
                <w:szCs w:val="22"/>
              </w:rPr>
              <w:t xml:space="preserve">weather, maintenance, </w:t>
            </w:r>
            <w:proofErr w:type="spellStart"/>
            <w:r>
              <w:rPr>
                <w:rFonts w:ascii="Arial" w:eastAsia="Arial" w:hAnsi="Arial" w:cs="Arial"/>
                <w:sz w:val="22"/>
                <w:szCs w:val="22"/>
              </w:rPr>
              <w:t>aircraft_age</w:t>
            </w:r>
            <w:proofErr w:type="spellEnd"/>
            <w:r>
              <w:rPr>
                <w:rFonts w:ascii="Arial" w:eastAsia="Arial" w:hAnsi="Arial" w:cs="Arial"/>
                <w:sz w:val="22"/>
                <w:szCs w:val="22"/>
              </w:rPr>
              <w:t xml:space="preserve">, </w:t>
            </w:r>
            <w:proofErr w:type="spellStart"/>
            <w:r>
              <w:rPr>
                <w:rFonts w:ascii="Arial" w:eastAsia="Arial" w:hAnsi="Arial" w:cs="Arial"/>
                <w:sz w:val="22"/>
                <w:szCs w:val="22"/>
              </w:rPr>
              <w:t>route_complexity</w:t>
            </w:r>
            <w:proofErr w:type="spellEnd"/>
            <w:r>
              <w:rPr>
                <w:rFonts w:ascii="Arial" w:eastAsia="Arial" w:hAnsi="Arial" w:cs="Arial"/>
                <w:sz w:val="22"/>
                <w:szCs w:val="22"/>
              </w:rPr>
              <w:t xml:space="preserve">, congestion, </w:t>
            </w:r>
            <w:proofErr w:type="spellStart"/>
            <w:r>
              <w:rPr>
                <w:rFonts w:ascii="Arial" w:eastAsia="Arial" w:hAnsi="Arial" w:cs="Arial"/>
                <w:sz w:val="22"/>
                <w:szCs w:val="22"/>
              </w:rPr>
              <w:t>risk_class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921514" w14:textId="77777777" w:rsidR="00593374" w:rsidRDefault="00593374" w:rsidP="003312D8">
            <w:r>
              <w:rPr>
                <w:rFonts w:ascii="Arial" w:eastAsia="Arial" w:hAnsi="Arial" w:cs="Arial"/>
                <w:sz w:val="22"/>
                <w:szCs w:val="22"/>
              </w:rPr>
              <w:t>Derived from NTSB_RECORD by feature engineering. 1:1 mapping after cleaning.</w:t>
            </w:r>
          </w:p>
        </w:tc>
      </w:tr>
      <w:tr w:rsidR="00593374" w14:paraId="1DC396F1"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F08464C" w14:textId="77777777" w:rsidR="00593374" w:rsidRDefault="00593374" w:rsidP="003312D8">
            <w:r>
              <w:rPr>
                <w:rFonts w:ascii="Arial" w:eastAsia="Arial" w:hAnsi="Arial" w:cs="Arial"/>
                <w:sz w:val="22"/>
                <w:szCs w:val="22"/>
              </w:rPr>
              <w:t>AIRCRAFT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B7DB950" w14:textId="77777777" w:rsidR="00593374" w:rsidRDefault="00593374" w:rsidP="003312D8">
            <w:proofErr w:type="spellStart"/>
            <w:r>
              <w:rPr>
                <w:rFonts w:ascii="Arial" w:eastAsia="Arial" w:hAnsi="Arial" w:cs="Arial"/>
                <w:sz w:val="22"/>
                <w:szCs w:val="22"/>
              </w:rPr>
              <w:t>iata_code</w:t>
            </w:r>
            <w:proofErr w:type="spellEnd"/>
            <w:r>
              <w:rPr>
                <w:rFonts w:ascii="Arial" w:eastAsia="Arial" w:hAnsi="Arial" w:cs="Arial"/>
                <w:sz w:val="22"/>
                <w:szCs w:val="22"/>
              </w:rPr>
              <w:t xml:space="preserve"> (PK), maker, family, seats, </w:t>
            </w:r>
            <w:proofErr w:type="spellStart"/>
            <w:r>
              <w:rPr>
                <w:rFonts w:ascii="Arial" w:eastAsia="Arial" w:hAnsi="Arial" w:cs="Arial"/>
                <w:sz w:val="22"/>
                <w:szCs w:val="22"/>
              </w:rPr>
              <w:t>burn_kg_hr</w:t>
            </w:r>
            <w:proofErr w:type="spellEnd"/>
            <w:r>
              <w:rPr>
                <w:rFonts w:ascii="Arial" w:eastAsia="Arial" w:hAnsi="Arial" w:cs="Arial"/>
                <w:sz w:val="22"/>
                <w:szCs w:val="22"/>
              </w:rPr>
              <w:t xml:space="preserve">, </w:t>
            </w:r>
            <w:proofErr w:type="spellStart"/>
            <w:r>
              <w:rPr>
                <w:rFonts w:ascii="Arial" w:eastAsia="Arial" w:hAnsi="Arial" w:cs="Arial"/>
                <w:sz w:val="22"/>
                <w:szCs w:val="22"/>
              </w:rPr>
              <w:t>cruise_speed</w:t>
            </w:r>
            <w:proofErr w:type="spellEnd"/>
            <w:r>
              <w:rPr>
                <w:rFonts w:ascii="Arial" w:eastAsia="Arial" w:hAnsi="Arial" w:cs="Arial"/>
                <w:sz w:val="22"/>
                <w:szCs w:val="22"/>
              </w:rPr>
              <w:t xml:space="preserve">, </w:t>
            </w:r>
            <w:proofErr w:type="spellStart"/>
            <w:r>
              <w:rPr>
                <w:rFonts w:ascii="Arial" w:eastAsia="Arial" w:hAnsi="Arial" w:cs="Arial"/>
                <w:sz w:val="22"/>
                <w:szCs w:val="22"/>
              </w:rPr>
              <w:t>range_km</w:t>
            </w:r>
            <w:proofErr w:type="spellEnd"/>
            <w:r>
              <w:rPr>
                <w:rFonts w:ascii="Arial" w:eastAsia="Arial" w:hAnsi="Arial" w:cs="Arial"/>
                <w:sz w:val="22"/>
                <w:szCs w:val="22"/>
              </w:rPr>
              <w:t>, engines, co2_km</w:t>
            </w:r>
          </w:p>
        </w:tc>
        <w:tc>
          <w:tcPr>
            <w:tcW w:w="3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13AF487" w14:textId="77777777" w:rsidR="00593374" w:rsidRDefault="00593374" w:rsidP="003312D8">
            <w:r>
              <w:rPr>
                <w:rFonts w:ascii="Arial" w:eastAsia="Arial" w:hAnsi="Arial" w:cs="Arial"/>
                <w:sz w:val="22"/>
                <w:szCs w:val="22"/>
              </w:rPr>
              <w:t>28 records. Hardcoded from EASA EDB v31. Referenced by SCENARIO and FLIGHT.</w:t>
            </w:r>
          </w:p>
        </w:tc>
      </w:tr>
      <w:tr w:rsidR="00593374" w14:paraId="2F241320"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82625B" w14:textId="77777777" w:rsidR="00593374" w:rsidRDefault="00593374" w:rsidP="003312D8">
            <w:r>
              <w:rPr>
                <w:rFonts w:ascii="Arial" w:eastAsia="Arial" w:hAnsi="Arial" w:cs="Arial"/>
                <w:sz w:val="22"/>
                <w:szCs w:val="22"/>
              </w:rPr>
              <w:t>AIRPORT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042FD9" w14:textId="77777777" w:rsidR="00593374" w:rsidRDefault="00593374" w:rsidP="003312D8">
            <w:proofErr w:type="spellStart"/>
            <w:r>
              <w:rPr>
                <w:rFonts w:ascii="Arial" w:eastAsia="Arial" w:hAnsi="Arial" w:cs="Arial"/>
                <w:sz w:val="22"/>
                <w:szCs w:val="22"/>
              </w:rPr>
              <w:t>iata_code</w:t>
            </w:r>
            <w:proofErr w:type="spellEnd"/>
            <w:r>
              <w:rPr>
                <w:rFonts w:ascii="Arial" w:eastAsia="Arial" w:hAnsi="Arial" w:cs="Arial"/>
                <w:sz w:val="22"/>
                <w:szCs w:val="22"/>
              </w:rPr>
              <w:t xml:space="preserve"> (PK), </w:t>
            </w:r>
            <w:proofErr w:type="spellStart"/>
            <w:r>
              <w:rPr>
                <w:rFonts w:ascii="Arial" w:eastAsia="Arial" w:hAnsi="Arial" w:cs="Arial"/>
                <w:sz w:val="22"/>
                <w:szCs w:val="22"/>
              </w:rPr>
              <w:t>display_name</w:t>
            </w:r>
            <w:proofErr w:type="spellEnd"/>
            <w:r>
              <w:rPr>
                <w:rFonts w:ascii="Arial" w:eastAsia="Arial" w:hAnsi="Arial" w:cs="Arial"/>
                <w:sz w:val="22"/>
                <w:szCs w:val="22"/>
              </w:rPr>
              <w:t xml:space="preserve">, country, </w:t>
            </w:r>
            <w:proofErr w:type="spellStart"/>
            <w:r>
              <w:rPr>
                <w:rFonts w:ascii="Arial" w:eastAsia="Arial" w:hAnsi="Arial" w:cs="Arial"/>
                <w:sz w:val="22"/>
                <w:szCs w:val="22"/>
              </w:rPr>
              <w:t>icao_code</w:t>
            </w:r>
            <w:proofErr w:type="spellEnd"/>
            <w:r>
              <w:rPr>
                <w:rFonts w:ascii="Arial" w:eastAsia="Arial" w:hAnsi="Arial" w:cs="Arial"/>
                <w:sz w:val="22"/>
                <w:szCs w:val="22"/>
              </w:rPr>
              <w:t xml:space="preserve">, </w:t>
            </w:r>
            <w:proofErr w:type="spellStart"/>
            <w:r>
              <w:rPr>
                <w:rFonts w:ascii="Arial" w:eastAsia="Arial" w:hAnsi="Arial" w:cs="Arial"/>
                <w:sz w:val="22"/>
                <w:szCs w:val="22"/>
              </w:rPr>
              <w:t>lat</w:t>
            </w:r>
            <w:proofErr w:type="spellEnd"/>
            <w:r>
              <w:rPr>
                <w:rFonts w:ascii="Arial" w:eastAsia="Arial" w:hAnsi="Arial" w:cs="Arial"/>
                <w:sz w:val="22"/>
                <w:szCs w:val="22"/>
              </w:rPr>
              <w:t xml:space="preserve">, </w:t>
            </w:r>
            <w:proofErr w:type="spellStart"/>
            <w:r>
              <w:rPr>
                <w:rFonts w:ascii="Arial" w:eastAsia="Arial" w:hAnsi="Arial" w:cs="Arial"/>
                <w:sz w:val="22"/>
                <w:szCs w:val="22"/>
              </w:rPr>
              <w:t>lon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C7C28" w14:textId="77777777" w:rsidR="00593374" w:rsidRDefault="00593374" w:rsidP="003312D8">
            <w:r>
              <w:rPr>
                <w:rFonts w:ascii="Arial" w:eastAsia="Arial" w:hAnsi="Arial" w:cs="Arial"/>
                <w:sz w:val="22"/>
                <w:szCs w:val="22"/>
              </w:rPr>
              <w:t>777 records. Hardcoded. Referenced by ROUTE and FLIGHT.</w:t>
            </w:r>
          </w:p>
        </w:tc>
      </w:tr>
      <w:tr w:rsidR="00593374" w14:paraId="5C3D3FB6"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5FE9190" w14:textId="77777777" w:rsidR="00593374" w:rsidRDefault="00593374" w:rsidP="003312D8">
            <w:r>
              <w:rPr>
                <w:rFonts w:ascii="Arial" w:eastAsia="Arial" w:hAnsi="Arial" w:cs="Arial"/>
                <w:sz w:val="22"/>
                <w:szCs w:val="22"/>
              </w:rPr>
              <w:t>CONFLICT_ZONE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222FA1B" w14:textId="77777777" w:rsidR="00593374" w:rsidRDefault="00593374" w:rsidP="003312D8">
            <w:proofErr w:type="spellStart"/>
            <w:r>
              <w:rPr>
                <w:rFonts w:ascii="Arial" w:eastAsia="Arial" w:hAnsi="Arial" w:cs="Arial"/>
                <w:sz w:val="22"/>
                <w:szCs w:val="22"/>
              </w:rPr>
              <w:t>zone_id</w:t>
            </w:r>
            <w:proofErr w:type="spellEnd"/>
            <w:r>
              <w:rPr>
                <w:rFonts w:ascii="Arial" w:eastAsia="Arial" w:hAnsi="Arial" w:cs="Arial"/>
                <w:sz w:val="22"/>
                <w:szCs w:val="22"/>
              </w:rPr>
              <w:t xml:space="preserve"> (PK), name, status, level, source, polygon (list of </w:t>
            </w:r>
            <w:proofErr w:type="spellStart"/>
            <w:r>
              <w:rPr>
                <w:rFonts w:ascii="Arial" w:eastAsia="Arial" w:hAnsi="Arial" w:cs="Arial"/>
                <w:sz w:val="22"/>
                <w:szCs w:val="22"/>
              </w:rPr>
              <w:t>lat</w:t>
            </w:r>
            <w:proofErr w:type="spellEnd"/>
            <w:r>
              <w:rPr>
                <w:rFonts w:ascii="Arial" w:eastAsia="Arial" w:hAnsi="Arial" w:cs="Arial"/>
                <w:sz w:val="22"/>
                <w:szCs w:val="22"/>
              </w:rPr>
              <w:t>/</w:t>
            </w:r>
            <w:proofErr w:type="spellStart"/>
            <w:r>
              <w:rPr>
                <w:rFonts w:ascii="Arial" w:eastAsia="Arial" w:hAnsi="Arial" w:cs="Arial"/>
                <w:sz w:val="22"/>
                <w:szCs w:val="22"/>
              </w:rPr>
              <w:t>lon</w:t>
            </w:r>
            <w:proofErr w:type="spellEnd"/>
            <w:r>
              <w:rPr>
                <w:rFonts w:ascii="Arial" w:eastAsia="Arial" w:hAnsi="Arial" w:cs="Arial"/>
                <w:sz w:val="22"/>
                <w:szCs w:val="22"/>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2E1D1DF" w14:textId="77777777" w:rsidR="00593374" w:rsidRDefault="00593374" w:rsidP="003312D8">
            <w:r>
              <w:rPr>
                <w:rFonts w:ascii="Arial" w:eastAsia="Arial" w:hAnsi="Arial" w:cs="Arial"/>
                <w:sz w:val="22"/>
                <w:szCs w:val="22"/>
              </w:rPr>
              <w:t>14 records. Hardcoded from EASA CZIB 2026-03-R5. Referenced by ROUTE.</w:t>
            </w:r>
          </w:p>
        </w:tc>
      </w:tr>
      <w:tr w:rsidR="00593374" w14:paraId="6FD45AF0"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C211F1" w14:textId="77777777" w:rsidR="00593374" w:rsidRDefault="00593374" w:rsidP="003312D8">
            <w:r>
              <w:rPr>
                <w:rFonts w:ascii="Arial" w:eastAsia="Arial" w:hAnsi="Arial" w:cs="Arial"/>
                <w:sz w:val="22"/>
                <w:szCs w:val="22"/>
              </w:rPr>
              <w:t>OPENSKY_FLIGHT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3728D0" w14:textId="77777777" w:rsidR="00593374" w:rsidRDefault="00593374" w:rsidP="003312D8">
            <w:r>
              <w:rPr>
                <w:rFonts w:ascii="Arial" w:eastAsia="Arial" w:hAnsi="Arial" w:cs="Arial"/>
                <w:sz w:val="22"/>
                <w:szCs w:val="22"/>
              </w:rPr>
              <w:t xml:space="preserve">callsign, </w:t>
            </w:r>
            <w:proofErr w:type="spellStart"/>
            <w:r>
              <w:rPr>
                <w:rFonts w:ascii="Arial" w:eastAsia="Arial" w:hAnsi="Arial" w:cs="Arial"/>
                <w:sz w:val="22"/>
                <w:szCs w:val="22"/>
              </w:rPr>
              <w:t>origin_icao</w:t>
            </w:r>
            <w:proofErr w:type="spellEnd"/>
            <w:r>
              <w:rPr>
                <w:rFonts w:ascii="Arial" w:eastAsia="Arial" w:hAnsi="Arial" w:cs="Arial"/>
                <w:sz w:val="22"/>
                <w:szCs w:val="22"/>
              </w:rPr>
              <w:t xml:space="preserve"> (FK→AIRPORT), </w:t>
            </w:r>
            <w:proofErr w:type="spellStart"/>
            <w:r>
              <w:rPr>
                <w:rFonts w:ascii="Arial" w:eastAsia="Arial" w:hAnsi="Arial" w:cs="Arial"/>
                <w:sz w:val="22"/>
                <w:szCs w:val="22"/>
              </w:rPr>
              <w:t>dest_icao</w:t>
            </w:r>
            <w:proofErr w:type="spellEnd"/>
            <w:r>
              <w:rPr>
                <w:rFonts w:ascii="Arial" w:eastAsia="Arial" w:hAnsi="Arial" w:cs="Arial"/>
                <w:sz w:val="22"/>
                <w:szCs w:val="22"/>
              </w:rPr>
              <w:t xml:space="preserve"> (FK→AIRPORT), </w:t>
            </w:r>
            <w:proofErr w:type="spellStart"/>
            <w:r>
              <w:rPr>
                <w:rFonts w:ascii="Arial" w:eastAsia="Arial" w:hAnsi="Arial" w:cs="Arial"/>
                <w:sz w:val="22"/>
                <w:szCs w:val="22"/>
              </w:rPr>
              <w:t>typecode</w:t>
            </w:r>
            <w:proofErr w:type="spellEnd"/>
            <w:r>
              <w:rPr>
                <w:rFonts w:ascii="Arial" w:eastAsia="Arial" w:hAnsi="Arial" w:cs="Arial"/>
                <w:sz w:val="22"/>
                <w:szCs w:val="22"/>
              </w:rPr>
              <w:t>, day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57A5F" w14:textId="77777777" w:rsidR="00593374" w:rsidRDefault="00593374" w:rsidP="003312D8">
            <w:r>
              <w:rPr>
                <w:rFonts w:ascii="Arial" w:eastAsia="Arial" w:hAnsi="Arial" w:cs="Arial"/>
                <w:sz w:val="22"/>
                <w:szCs w:val="22"/>
              </w:rPr>
              <w:t xml:space="preserve">Up to 60,000 records. Read </w:t>
            </w:r>
            <w:proofErr w:type="gramStart"/>
            <w:r>
              <w:rPr>
                <w:rFonts w:ascii="Arial" w:eastAsia="Arial" w:hAnsi="Arial" w:cs="Arial"/>
                <w:sz w:val="22"/>
                <w:szCs w:val="22"/>
              </w:rPr>
              <w:t>from .</w:t>
            </w:r>
            <w:proofErr w:type="gramEnd"/>
            <w:r>
              <w:rPr>
                <w:rFonts w:ascii="Arial" w:eastAsia="Arial" w:hAnsi="Arial" w:cs="Arial"/>
                <w:sz w:val="22"/>
                <w:szCs w:val="22"/>
              </w:rPr>
              <w:t>csv.gz files. Used for route cross-reference.</w:t>
            </w:r>
          </w:p>
        </w:tc>
      </w:tr>
      <w:tr w:rsidR="00593374" w14:paraId="56C98904"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0B18D84" w14:textId="77777777" w:rsidR="00593374" w:rsidRDefault="00593374" w:rsidP="003312D8">
            <w:r>
              <w:rPr>
                <w:rFonts w:ascii="Arial" w:eastAsia="Arial" w:hAnsi="Arial" w:cs="Arial"/>
                <w:sz w:val="22"/>
                <w:szCs w:val="22"/>
              </w:rPr>
              <w:t>FLIGHT (API)</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68EE32E" w14:textId="77777777" w:rsidR="00593374" w:rsidRDefault="00593374" w:rsidP="003312D8">
            <w:proofErr w:type="spellStart"/>
            <w:r>
              <w:rPr>
                <w:rFonts w:ascii="Arial" w:eastAsia="Arial" w:hAnsi="Arial" w:cs="Arial"/>
                <w:sz w:val="22"/>
                <w:szCs w:val="22"/>
              </w:rPr>
              <w:t>flight_iata</w:t>
            </w:r>
            <w:proofErr w:type="spellEnd"/>
            <w:r>
              <w:rPr>
                <w:rFonts w:ascii="Arial" w:eastAsia="Arial" w:hAnsi="Arial" w:cs="Arial"/>
                <w:sz w:val="22"/>
                <w:szCs w:val="22"/>
              </w:rPr>
              <w:t xml:space="preserve">, airline, </w:t>
            </w:r>
            <w:proofErr w:type="spellStart"/>
            <w:r>
              <w:rPr>
                <w:rFonts w:ascii="Arial" w:eastAsia="Arial" w:hAnsi="Arial" w:cs="Arial"/>
                <w:sz w:val="22"/>
                <w:szCs w:val="22"/>
              </w:rPr>
              <w:t>origin_iata</w:t>
            </w:r>
            <w:proofErr w:type="spellEnd"/>
            <w:r>
              <w:rPr>
                <w:rFonts w:ascii="Arial" w:eastAsia="Arial" w:hAnsi="Arial" w:cs="Arial"/>
                <w:sz w:val="22"/>
                <w:szCs w:val="22"/>
              </w:rPr>
              <w:t xml:space="preserve"> (FK→AIRPORT), </w:t>
            </w:r>
            <w:proofErr w:type="spellStart"/>
            <w:r>
              <w:rPr>
                <w:rFonts w:ascii="Arial" w:eastAsia="Arial" w:hAnsi="Arial" w:cs="Arial"/>
                <w:sz w:val="22"/>
                <w:szCs w:val="22"/>
              </w:rPr>
              <w:t>dest_iata</w:t>
            </w:r>
            <w:proofErr w:type="spellEnd"/>
            <w:r>
              <w:rPr>
                <w:rFonts w:ascii="Arial" w:eastAsia="Arial" w:hAnsi="Arial" w:cs="Arial"/>
                <w:sz w:val="22"/>
                <w:szCs w:val="22"/>
              </w:rPr>
              <w:t xml:space="preserve"> (FK→AIRPORT), </w:t>
            </w:r>
            <w:proofErr w:type="spellStart"/>
            <w:r>
              <w:rPr>
                <w:rFonts w:ascii="Arial" w:eastAsia="Arial" w:hAnsi="Arial" w:cs="Arial"/>
                <w:sz w:val="22"/>
                <w:szCs w:val="22"/>
              </w:rPr>
              <w:t>aircraft_type</w:t>
            </w:r>
            <w:proofErr w:type="spellEnd"/>
            <w:r>
              <w:rPr>
                <w:rFonts w:ascii="Arial" w:eastAsia="Arial" w:hAnsi="Arial" w:cs="Arial"/>
                <w:sz w:val="22"/>
                <w:szCs w:val="22"/>
              </w:rPr>
              <w:t xml:space="preserve"> (FK→AIRCRAFT), status, </w:t>
            </w:r>
            <w:proofErr w:type="spellStart"/>
            <w:r>
              <w:rPr>
                <w:rFonts w:ascii="Arial" w:eastAsia="Arial" w:hAnsi="Arial" w:cs="Arial"/>
                <w:sz w:val="22"/>
                <w:szCs w:val="22"/>
              </w:rPr>
              <w:t>dep_delay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2AE60EF" w14:textId="77777777" w:rsidR="00593374" w:rsidRDefault="00593374" w:rsidP="003312D8">
            <w:r>
              <w:rPr>
                <w:rFonts w:ascii="Arial" w:eastAsia="Arial" w:hAnsi="Arial" w:cs="Arial"/>
                <w:sz w:val="22"/>
                <w:szCs w:val="22"/>
              </w:rPr>
              <w:t xml:space="preserve">1 record per lookup. Fetched live from </w:t>
            </w:r>
            <w:proofErr w:type="spellStart"/>
            <w:r>
              <w:rPr>
                <w:rFonts w:ascii="Arial" w:eastAsia="Arial" w:hAnsi="Arial" w:cs="Arial"/>
                <w:sz w:val="22"/>
                <w:szCs w:val="22"/>
              </w:rPr>
              <w:t>AviationStack</w:t>
            </w:r>
            <w:proofErr w:type="spellEnd"/>
            <w:r>
              <w:rPr>
                <w:rFonts w:ascii="Arial" w:eastAsia="Arial" w:hAnsi="Arial" w:cs="Arial"/>
                <w:sz w:val="22"/>
                <w:szCs w:val="22"/>
              </w:rPr>
              <w:t xml:space="preserve"> API. Transient — not persisted.</w:t>
            </w:r>
          </w:p>
        </w:tc>
      </w:tr>
      <w:tr w:rsidR="00593374" w14:paraId="1A16675F" w14:textId="77777777" w:rsidTr="003312D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9A3047" w14:textId="77777777" w:rsidR="00593374" w:rsidRDefault="00593374" w:rsidP="003312D8">
            <w:r>
              <w:rPr>
                <w:rFonts w:ascii="Arial" w:eastAsia="Arial" w:hAnsi="Arial" w:cs="Arial"/>
                <w:sz w:val="22"/>
                <w:szCs w:val="22"/>
              </w:rPr>
              <w:t>ROUTE (computed)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3AD4C2" w14:textId="77777777" w:rsidR="00593374" w:rsidRDefault="00593374" w:rsidP="003312D8">
            <w:r>
              <w:rPr>
                <w:rFonts w:ascii="Arial" w:eastAsia="Arial" w:hAnsi="Arial" w:cs="Arial"/>
                <w:sz w:val="22"/>
                <w:szCs w:val="22"/>
              </w:rPr>
              <w:t xml:space="preserve">origin (FK→AIRPORT), destination (FK→AIRPORT), </w:t>
            </w:r>
            <w:proofErr w:type="spellStart"/>
            <w:r>
              <w:rPr>
                <w:rFonts w:ascii="Arial" w:eastAsia="Arial" w:hAnsi="Arial" w:cs="Arial"/>
                <w:sz w:val="22"/>
                <w:szCs w:val="22"/>
              </w:rPr>
              <w:t>mode_key</w:t>
            </w:r>
            <w:proofErr w:type="spellEnd"/>
            <w:r>
              <w:rPr>
                <w:rFonts w:ascii="Arial" w:eastAsia="Arial" w:hAnsi="Arial" w:cs="Arial"/>
                <w:sz w:val="22"/>
                <w:szCs w:val="22"/>
              </w:rPr>
              <w:t xml:space="preserve">, </w:t>
            </w:r>
            <w:proofErr w:type="spellStart"/>
            <w:r>
              <w:rPr>
                <w:rFonts w:ascii="Arial" w:eastAsia="Arial" w:hAnsi="Arial" w:cs="Arial"/>
                <w:sz w:val="22"/>
                <w:szCs w:val="22"/>
              </w:rPr>
              <w:t>direct_km</w:t>
            </w:r>
            <w:proofErr w:type="spellEnd"/>
            <w:r>
              <w:rPr>
                <w:rFonts w:ascii="Arial" w:eastAsia="Arial" w:hAnsi="Arial" w:cs="Arial"/>
                <w:sz w:val="22"/>
                <w:szCs w:val="22"/>
              </w:rPr>
              <w:t xml:space="preserve">, </w:t>
            </w:r>
            <w:proofErr w:type="spellStart"/>
            <w:r>
              <w:rPr>
                <w:rFonts w:ascii="Arial" w:eastAsia="Arial" w:hAnsi="Arial" w:cs="Arial"/>
                <w:sz w:val="22"/>
                <w:szCs w:val="22"/>
              </w:rPr>
              <w:t>adj_km</w:t>
            </w:r>
            <w:proofErr w:type="spellEnd"/>
            <w:r>
              <w:rPr>
                <w:rFonts w:ascii="Arial" w:eastAsia="Arial" w:hAnsi="Arial" w:cs="Arial"/>
                <w:sz w:val="22"/>
                <w:szCs w:val="22"/>
              </w:rPr>
              <w:t xml:space="preserve">, waypoints, </w:t>
            </w:r>
            <w:proofErr w:type="spellStart"/>
            <w:r>
              <w:rPr>
                <w:rFonts w:ascii="Arial" w:eastAsia="Arial" w:hAnsi="Arial" w:cs="Arial"/>
                <w:sz w:val="22"/>
                <w:szCs w:val="22"/>
              </w:rPr>
              <w:t>adj_hits</w:t>
            </w:r>
            <w:proofErr w:type="spellEnd"/>
            <w:r>
              <w:rPr>
                <w:rFonts w:ascii="Arial" w:eastAsia="Arial" w:hAnsi="Arial" w:cs="Arial"/>
                <w:sz w:val="22"/>
                <w:szCs w:val="22"/>
              </w:rPr>
              <w:t xml:space="preserve"> (FK→CONFLICT_ZONE)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00DC75" w14:textId="77777777" w:rsidR="00593374" w:rsidRDefault="00593374" w:rsidP="003312D8">
            <w:r>
              <w:rPr>
                <w:rFonts w:ascii="Arial" w:eastAsia="Arial" w:hAnsi="Arial" w:cs="Arial"/>
                <w:sz w:val="22"/>
                <w:szCs w:val="22"/>
              </w:rPr>
              <w:t>Computed on demand in Route Planner. Not persisted beyond session.</w:t>
            </w:r>
          </w:p>
        </w:tc>
      </w:tr>
    </w:tbl>
    <w:p w14:paraId="68886C85" w14:textId="77777777" w:rsidR="00593374" w:rsidRPr="000877A0" w:rsidRDefault="00593374" w:rsidP="00593374">
      <w:pPr>
        <w:spacing w:after="120"/>
        <w:rPr>
          <w:rFonts w:ascii="Calibri" w:hAnsi="Calibri" w:cs="Calibri"/>
        </w:rPr>
      </w:pPr>
    </w:p>
    <w:p w14:paraId="54B80F52" w14:textId="77777777" w:rsidR="00593374" w:rsidRPr="000877A0" w:rsidRDefault="00593374" w:rsidP="00593374">
      <w:pPr>
        <w:spacing w:before="200" w:after="100"/>
        <w:rPr>
          <w:rFonts w:ascii="Calibri" w:hAnsi="Calibri" w:cs="Calibri"/>
        </w:rPr>
      </w:pPr>
      <w:r w:rsidRPr="000877A0">
        <w:rPr>
          <w:rFonts w:ascii="Calibri" w:eastAsia="Arial" w:hAnsi="Calibri" w:cs="Calibri"/>
          <w:b/>
          <w:bCs/>
          <w:color w:val="374151"/>
        </w:rPr>
        <w:t>Relationships</w:t>
      </w:r>
    </w:p>
    <w:p w14:paraId="343090EF"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NTSB_RECORD (1) ──derives──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(1) TRAINING_</w:t>
      </w:r>
      <w:proofErr w:type="gramStart"/>
      <w:r w:rsidRPr="000877A0">
        <w:rPr>
          <w:rFonts w:ascii="Calibri" w:eastAsia="Arial" w:hAnsi="Calibri" w:cs="Calibri"/>
          <w:sz w:val="24"/>
          <w:szCs w:val="24"/>
        </w:rPr>
        <w:t>SAMPLE  [</w:t>
      </w:r>
      <w:proofErr w:type="gramEnd"/>
      <w:r w:rsidRPr="000877A0">
        <w:rPr>
          <w:rFonts w:ascii="Calibri" w:eastAsia="Arial" w:hAnsi="Calibri" w:cs="Calibri"/>
          <w:sz w:val="24"/>
          <w:szCs w:val="24"/>
        </w:rPr>
        <w:t>after feature engineering]</w:t>
      </w:r>
    </w:p>
    <w:p w14:paraId="4634F9FD"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lastRenderedPageBreak/>
        <w:t>TRAINING_SAMPLE (many) ──trains──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(1) </w:t>
      </w:r>
      <w:proofErr w:type="spellStart"/>
      <w:r w:rsidRPr="000877A0">
        <w:rPr>
          <w:rFonts w:ascii="Calibri" w:eastAsia="Arial" w:hAnsi="Calibri" w:cs="Calibri"/>
          <w:sz w:val="24"/>
          <w:szCs w:val="24"/>
        </w:rPr>
        <w:t>UnifiedBayesianModel</w:t>
      </w:r>
      <w:proofErr w:type="spellEnd"/>
    </w:p>
    <w:p w14:paraId="79673E97"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SCENARIO (many) ──references──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(1) </w:t>
      </w:r>
      <w:proofErr w:type="gramStart"/>
      <w:r w:rsidRPr="000877A0">
        <w:rPr>
          <w:rFonts w:ascii="Calibri" w:eastAsia="Arial" w:hAnsi="Calibri" w:cs="Calibri"/>
          <w:sz w:val="24"/>
          <w:szCs w:val="24"/>
        </w:rPr>
        <w:t>AIRCRAFT  [</w:t>
      </w:r>
      <w:proofErr w:type="gramEnd"/>
      <w:r w:rsidRPr="000877A0">
        <w:rPr>
          <w:rFonts w:ascii="Calibri" w:eastAsia="Arial" w:hAnsi="Calibri" w:cs="Calibri"/>
          <w:sz w:val="24"/>
          <w:szCs w:val="24"/>
        </w:rPr>
        <w:t>via aircraft key]</w:t>
      </w:r>
    </w:p>
    <w:p w14:paraId="08D92557"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OPENSKY_FLIGHT (many) ──references──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(2) </w:t>
      </w:r>
      <w:proofErr w:type="gramStart"/>
      <w:r w:rsidRPr="000877A0">
        <w:rPr>
          <w:rFonts w:ascii="Calibri" w:eastAsia="Arial" w:hAnsi="Calibri" w:cs="Calibri"/>
          <w:sz w:val="24"/>
          <w:szCs w:val="24"/>
        </w:rPr>
        <w:t>AIRPORT  [</w:t>
      </w:r>
      <w:proofErr w:type="gramEnd"/>
      <w:r w:rsidRPr="000877A0">
        <w:rPr>
          <w:rFonts w:ascii="Calibri" w:eastAsia="Arial" w:hAnsi="Calibri" w:cs="Calibri"/>
          <w:sz w:val="24"/>
          <w:szCs w:val="24"/>
        </w:rPr>
        <w:t>origin + destination]</w:t>
      </w:r>
    </w:p>
    <w:p w14:paraId="0D7A1F19"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FLIGHT/API (1) ──references──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(1) AIRCRAFT, (2) AIRPORT</w:t>
      </w:r>
    </w:p>
    <w:p w14:paraId="2107C72B" w14:textId="77777777" w:rsidR="00593374" w:rsidRPr="000877A0"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0877A0">
        <w:rPr>
          <w:rFonts w:ascii="Calibri" w:eastAsia="Arial" w:hAnsi="Calibri" w:cs="Calibri"/>
          <w:sz w:val="24"/>
          <w:szCs w:val="24"/>
        </w:rPr>
        <w:t>ROUTE (1) ──references──</w:t>
      </w:r>
      <w:r w:rsidRPr="000877A0">
        <w:rPr>
          <w:rFonts w:ascii="Apple Color Emoji" w:eastAsia="Arial" w:hAnsi="Apple Color Emoji" w:cs="Apple Color Emoji"/>
          <w:sz w:val="24"/>
          <w:szCs w:val="24"/>
        </w:rPr>
        <w:t>▶</w:t>
      </w:r>
      <w:r w:rsidRPr="000877A0">
        <w:rPr>
          <w:rFonts w:ascii="Calibri" w:eastAsia="Arial" w:hAnsi="Calibri" w:cs="Calibri"/>
          <w:sz w:val="24"/>
          <w:szCs w:val="24"/>
        </w:rPr>
        <w:t xml:space="preserve"> (2) AIRPORT, (</w:t>
      </w:r>
      <w:proofErr w:type="gramStart"/>
      <w:r w:rsidRPr="000877A0">
        <w:rPr>
          <w:rFonts w:ascii="Calibri" w:eastAsia="Arial" w:hAnsi="Calibri" w:cs="Calibri"/>
          <w:sz w:val="24"/>
          <w:szCs w:val="24"/>
        </w:rPr>
        <w:t>0..</w:t>
      </w:r>
      <w:proofErr w:type="gramEnd"/>
      <w:r w:rsidRPr="000877A0">
        <w:rPr>
          <w:rFonts w:ascii="Calibri" w:eastAsia="Arial" w:hAnsi="Calibri" w:cs="Calibri"/>
          <w:sz w:val="24"/>
          <w:szCs w:val="24"/>
        </w:rPr>
        <w:t>many) CONFLICT_ZONE</w:t>
      </w:r>
    </w:p>
    <w:p w14:paraId="4270823B" w14:textId="77777777" w:rsidR="00593374" w:rsidRDefault="00593374" w:rsidP="00593374">
      <w:pPr>
        <w:spacing w:after="120"/>
      </w:pPr>
    </w:p>
    <w:p w14:paraId="7140E174" w14:textId="77777777" w:rsidR="00593374" w:rsidRDefault="00593374" w:rsidP="00593374">
      <w:r>
        <w:br w:type="page"/>
      </w:r>
    </w:p>
    <w:p w14:paraId="61161F0B" w14:textId="27C872A5" w:rsidR="00593374" w:rsidRPr="00593374" w:rsidRDefault="00593374" w:rsidP="00593374">
      <w:pPr>
        <w:pStyle w:val="Heading1"/>
        <w:spacing w:before="400" w:after="200"/>
        <w:rPr>
          <w:rFonts w:ascii="Calibri" w:hAnsi="Calibri" w:cs="Calibri"/>
          <w:color w:val="000000" w:themeColor="text1"/>
          <w:sz w:val="24"/>
          <w:szCs w:val="24"/>
        </w:rPr>
      </w:pPr>
      <w:bookmarkStart w:id="111" w:name="_Toc227094366"/>
      <w:r w:rsidRPr="00593374">
        <w:rPr>
          <w:rFonts w:ascii="Calibri" w:eastAsia="Arial" w:hAnsi="Calibri" w:cs="Calibri"/>
          <w:b/>
          <w:bCs/>
          <w:color w:val="000000" w:themeColor="text1"/>
          <w:sz w:val="24"/>
          <w:szCs w:val="24"/>
        </w:rPr>
        <w:lastRenderedPageBreak/>
        <w:t>Appendix M- Network / System Context Diagram</w:t>
      </w:r>
      <w:bookmarkEnd w:id="111"/>
    </w:p>
    <w:p w14:paraId="28B1C53C" w14:textId="77777777" w:rsidR="00593374" w:rsidRPr="00593374" w:rsidRDefault="00593374" w:rsidP="00593374">
      <w:pPr>
        <w:spacing w:before="100" w:after="120"/>
        <w:rPr>
          <w:rFonts w:ascii="Calibri" w:hAnsi="Calibri" w:cs="Calibri"/>
        </w:rPr>
      </w:pPr>
      <w:r w:rsidRPr="00593374">
        <w:rPr>
          <w:rFonts w:ascii="Calibri" w:eastAsia="Arial" w:hAnsi="Calibri" w:cs="Calibri"/>
        </w:rPr>
        <w:t>The network diagram shows all external services, data sources, and system components with their communication protocols and data flows.</w:t>
      </w:r>
    </w:p>
    <w:p w14:paraId="46E85947" w14:textId="77777777" w:rsidR="00593374" w:rsidRDefault="00593374" w:rsidP="0059337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3360"/>
      </w:tblGrid>
      <w:tr w:rsidR="00593374" w14:paraId="3742F416" w14:textId="77777777" w:rsidTr="003312D8">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5AB5C166" w14:textId="77777777" w:rsidR="00593374" w:rsidRDefault="00593374" w:rsidP="003312D8">
            <w:r>
              <w:rPr>
                <w:rFonts w:ascii="Arial" w:eastAsia="Arial" w:hAnsi="Arial" w:cs="Arial"/>
                <w:b/>
                <w:bCs/>
                <w:color w:val="FFFFFF"/>
                <w:sz w:val="22"/>
                <w:szCs w:val="22"/>
              </w:rPr>
              <w:t>Component</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09C94046" w14:textId="77777777" w:rsidR="00593374" w:rsidRDefault="00593374" w:rsidP="003312D8">
            <w:r>
              <w:rPr>
                <w:rFonts w:ascii="Arial" w:eastAsia="Arial" w:hAnsi="Arial" w:cs="Arial"/>
                <w:b/>
                <w:bCs/>
                <w:color w:val="FFFFFF"/>
                <w:sz w:val="22"/>
                <w:szCs w:val="22"/>
              </w:rPr>
              <w:t>Type</w:t>
            </w:r>
          </w:p>
        </w:tc>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08B36538" w14:textId="77777777" w:rsidR="00593374" w:rsidRDefault="00593374" w:rsidP="003312D8">
            <w:r>
              <w:rPr>
                <w:rFonts w:ascii="Arial" w:eastAsia="Arial" w:hAnsi="Arial" w:cs="Arial"/>
                <w:b/>
                <w:bCs/>
                <w:color w:val="FFFFFF"/>
                <w:sz w:val="22"/>
                <w:szCs w:val="22"/>
              </w:rPr>
              <w:t>Protocol / Interface</w:t>
            </w:r>
          </w:p>
        </w:tc>
        <w:tc>
          <w:tcPr>
            <w:tcW w:w="3360" w:type="dxa"/>
            <w:tcBorders>
              <w:top w:val="single" w:sz="6" w:space="0" w:color="1E3A5F"/>
              <w:left w:val="single" w:sz="6" w:space="0" w:color="1E3A5F"/>
              <w:bottom w:val="single" w:sz="6" w:space="0" w:color="1E3A5F"/>
              <w:right w:val="single" w:sz="6" w:space="0" w:color="1E3A5F"/>
            </w:tcBorders>
            <w:shd w:val="clear" w:color="auto" w:fill="1E3A5F"/>
            <w:tcMar>
              <w:top w:w="80" w:type="dxa"/>
              <w:left w:w="160" w:type="dxa"/>
              <w:bottom w:w="80" w:type="dxa"/>
              <w:right w:w="160" w:type="dxa"/>
            </w:tcMar>
          </w:tcPr>
          <w:p w14:paraId="653EDA20" w14:textId="77777777" w:rsidR="00593374" w:rsidRDefault="00593374" w:rsidP="003312D8">
            <w:r>
              <w:rPr>
                <w:rFonts w:ascii="Arial" w:eastAsia="Arial" w:hAnsi="Arial" w:cs="Arial"/>
                <w:b/>
                <w:bCs/>
                <w:color w:val="FFFFFF"/>
                <w:sz w:val="22"/>
                <w:szCs w:val="22"/>
              </w:rPr>
              <w:t>Data Flow Description</w:t>
            </w:r>
          </w:p>
        </w:tc>
      </w:tr>
      <w:tr w:rsidR="00593374" w14:paraId="4EF2A86F"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9AD081" w14:textId="77777777" w:rsidR="00593374" w:rsidRDefault="00593374" w:rsidP="003312D8">
            <w:r>
              <w:rPr>
                <w:rFonts w:ascii="Arial" w:eastAsia="Arial" w:hAnsi="Arial" w:cs="Arial"/>
                <w:sz w:val="22"/>
                <w:szCs w:val="22"/>
              </w:rPr>
              <w:t>User Browser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3D968B" w14:textId="77777777" w:rsidR="00593374" w:rsidRDefault="00593374" w:rsidP="003312D8">
            <w:r>
              <w:rPr>
                <w:rFonts w:ascii="Arial" w:eastAsia="Arial" w:hAnsi="Arial" w:cs="Arial"/>
                <w:sz w:val="22"/>
                <w:szCs w:val="22"/>
              </w:rPr>
              <w:t>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C51662" w14:textId="77777777" w:rsidR="00593374" w:rsidRDefault="00593374" w:rsidP="003312D8">
            <w:r>
              <w:rPr>
                <w:rFonts w:ascii="Arial" w:eastAsia="Arial" w:hAnsi="Arial" w:cs="Arial"/>
                <w:sz w:val="22"/>
                <w:szCs w:val="22"/>
              </w:rPr>
              <w:t>HTTP / localhost:8501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F876CE" w14:textId="77777777" w:rsidR="00593374" w:rsidRDefault="00593374" w:rsidP="003312D8">
            <w:r>
              <w:rPr>
                <w:rFonts w:ascii="Arial" w:eastAsia="Arial" w:hAnsi="Arial" w:cs="Arial"/>
                <w:sz w:val="22"/>
                <w:szCs w:val="22"/>
              </w:rPr>
              <w:t xml:space="preserve">Sends UI interactions; receives rendered </w:t>
            </w:r>
            <w:proofErr w:type="spellStart"/>
            <w:r>
              <w:rPr>
                <w:rFonts w:ascii="Arial" w:eastAsia="Arial" w:hAnsi="Arial" w:cs="Arial"/>
                <w:sz w:val="22"/>
                <w:szCs w:val="22"/>
              </w:rPr>
              <w:t>Streamlit</w:t>
            </w:r>
            <w:proofErr w:type="spellEnd"/>
            <w:r>
              <w:rPr>
                <w:rFonts w:ascii="Arial" w:eastAsia="Arial" w:hAnsi="Arial" w:cs="Arial"/>
                <w:sz w:val="22"/>
                <w:szCs w:val="22"/>
              </w:rPr>
              <w:t xml:space="preserve"> HTML/JS</w:t>
            </w:r>
          </w:p>
        </w:tc>
      </w:tr>
      <w:tr w:rsidR="00593374" w14:paraId="77DA6FFD"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E347DDE" w14:textId="77777777" w:rsidR="00593374" w:rsidRDefault="00593374" w:rsidP="003312D8">
            <w:proofErr w:type="spellStart"/>
            <w:r>
              <w:rPr>
                <w:rFonts w:ascii="Arial" w:eastAsia="Arial" w:hAnsi="Arial" w:cs="Arial"/>
                <w:sz w:val="22"/>
                <w:szCs w:val="22"/>
              </w:rPr>
              <w:t>Streamlit</w:t>
            </w:r>
            <w:proofErr w:type="spellEnd"/>
            <w:r>
              <w:rPr>
                <w:rFonts w:ascii="Arial" w:eastAsia="Arial" w:hAnsi="Arial" w:cs="Arial"/>
                <w:sz w:val="22"/>
                <w:szCs w:val="22"/>
              </w:rPr>
              <w:t xml:space="preserve"> Server (app.py)</w:t>
            </w:r>
          </w:p>
        </w:tc>
        <w:tc>
          <w:tcPr>
            <w:tcW w:w="1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ECD9BCB" w14:textId="77777777" w:rsidR="00593374" w:rsidRDefault="00593374" w:rsidP="003312D8">
            <w:r>
              <w:rPr>
                <w:rFonts w:ascii="Arial" w:eastAsia="Arial" w:hAnsi="Arial" w:cs="Arial"/>
                <w:sz w:val="22"/>
                <w:szCs w:val="22"/>
              </w:rPr>
              <w:t>Application Server</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40DE9509" w14:textId="77777777" w:rsidR="00593374" w:rsidRDefault="00593374" w:rsidP="003312D8">
            <w:r>
              <w:rPr>
                <w:rFonts w:ascii="Arial" w:eastAsia="Arial" w:hAnsi="Arial" w:cs="Arial"/>
                <w:sz w:val="22"/>
                <w:szCs w:val="22"/>
              </w:rPr>
              <w:t>Python runtime / localhost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6084F64" w14:textId="77777777" w:rsidR="00593374" w:rsidRDefault="00593374" w:rsidP="003312D8">
            <w:r>
              <w:rPr>
                <w:rFonts w:ascii="Arial" w:eastAsia="Arial" w:hAnsi="Arial" w:cs="Arial"/>
                <w:sz w:val="22"/>
                <w:szCs w:val="22"/>
              </w:rPr>
              <w:t>Central application. Orchestrates all models, renders UI, manages session state</w:t>
            </w:r>
          </w:p>
        </w:tc>
      </w:tr>
      <w:tr w:rsidR="00593374" w14:paraId="6F6AB53F"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0733C0" w14:textId="77777777" w:rsidR="00593374" w:rsidRDefault="00593374" w:rsidP="003312D8">
            <w:r>
              <w:rPr>
                <w:rFonts w:ascii="Arial" w:eastAsia="Arial" w:hAnsi="Arial" w:cs="Arial"/>
                <w:sz w:val="22"/>
                <w:szCs w:val="22"/>
              </w:rPr>
              <w:t>NTSB AviationData.csv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590360" w14:textId="77777777" w:rsidR="00593374" w:rsidRDefault="00593374" w:rsidP="003312D8">
            <w:r>
              <w:rPr>
                <w:rFonts w:ascii="Arial" w:eastAsia="Arial" w:hAnsi="Arial" w:cs="Arial"/>
                <w:sz w:val="22"/>
                <w:szCs w:val="22"/>
              </w:rPr>
              <w:t>Local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E33D50" w14:textId="77777777" w:rsidR="00593374" w:rsidRDefault="00593374" w:rsidP="003312D8">
            <w:proofErr w:type="spellStart"/>
            <w:proofErr w:type="gramStart"/>
            <w:r>
              <w:rPr>
                <w:rFonts w:ascii="Arial" w:eastAsia="Arial" w:hAnsi="Arial" w:cs="Arial"/>
                <w:sz w:val="22"/>
                <w:szCs w:val="22"/>
              </w:rPr>
              <w:t>pandas.read</w:t>
            </w:r>
            <w:proofErr w:type="gramEnd"/>
            <w:r>
              <w:rPr>
                <w:rFonts w:ascii="Arial" w:eastAsia="Arial" w:hAnsi="Arial" w:cs="Arial"/>
                <w:sz w:val="22"/>
                <w:szCs w:val="22"/>
              </w:rPr>
              <w:t>_csv</w:t>
            </w:r>
            <w:proofErr w:type="spellEnd"/>
            <w:r>
              <w:rPr>
                <w:rFonts w:ascii="Arial" w:eastAsia="Arial" w:hAnsi="Arial" w:cs="Arial"/>
                <w:sz w:val="22"/>
                <w:szCs w:val="22"/>
              </w:rPr>
              <w:t xml:space="preserve">() at </w:t>
            </w:r>
            <w:proofErr w:type="spellStart"/>
            <w:r>
              <w:rPr>
                <w:rFonts w:ascii="Arial" w:eastAsia="Arial" w:hAnsi="Arial" w:cs="Arial"/>
                <w:sz w:val="22"/>
                <w:szCs w:val="22"/>
              </w:rPr>
              <w:t>startup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B3EBD1" w14:textId="77777777" w:rsidR="00593374" w:rsidRDefault="00593374" w:rsidP="003312D8">
            <w:r>
              <w:rPr>
                <w:rFonts w:ascii="Arial" w:eastAsia="Arial" w:hAnsi="Arial" w:cs="Arial"/>
                <w:sz w:val="22"/>
                <w:szCs w:val="22"/>
              </w:rPr>
              <w:t xml:space="preserve">88k+ records → feature engineering → </w:t>
            </w:r>
            <w:proofErr w:type="spellStart"/>
            <w:r>
              <w:rPr>
                <w:rFonts w:ascii="Arial" w:eastAsia="Arial" w:hAnsi="Arial" w:cs="Arial"/>
                <w:sz w:val="22"/>
                <w:szCs w:val="22"/>
              </w:rPr>
              <w:t>UnifiedBayesianModel</w:t>
            </w:r>
            <w:proofErr w:type="spellEnd"/>
            <w:r>
              <w:rPr>
                <w:rFonts w:ascii="Arial" w:eastAsia="Arial" w:hAnsi="Arial" w:cs="Arial"/>
                <w:sz w:val="22"/>
                <w:szCs w:val="22"/>
              </w:rPr>
              <w:t xml:space="preserve"> training. One-time read, cached.</w:t>
            </w:r>
          </w:p>
        </w:tc>
      </w:tr>
      <w:tr w:rsidR="00593374" w14:paraId="222F4681"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BB8298B" w14:textId="77777777" w:rsidR="00593374" w:rsidRDefault="00593374" w:rsidP="003312D8">
            <w:proofErr w:type="spellStart"/>
            <w:r>
              <w:rPr>
                <w:rFonts w:ascii="Arial" w:eastAsia="Arial" w:hAnsi="Arial" w:cs="Arial"/>
                <w:sz w:val="22"/>
                <w:szCs w:val="22"/>
              </w:rPr>
              <w:t>OpenSky</w:t>
            </w:r>
            <w:proofErr w:type="spellEnd"/>
            <w:r>
              <w:rPr>
                <w:rFonts w:ascii="Arial" w:eastAsia="Arial" w:hAnsi="Arial" w:cs="Arial"/>
                <w:sz w:val="22"/>
                <w:szCs w:val="22"/>
              </w:rPr>
              <w:t xml:space="preserve"> flightlist_*.csv.gz</w:t>
            </w:r>
          </w:p>
        </w:tc>
        <w:tc>
          <w:tcPr>
            <w:tcW w:w="1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31EBCD9" w14:textId="77777777" w:rsidR="00593374" w:rsidRDefault="00593374" w:rsidP="003312D8">
            <w:r>
              <w:rPr>
                <w:rFonts w:ascii="Arial" w:eastAsia="Arial" w:hAnsi="Arial" w:cs="Arial"/>
                <w:sz w:val="22"/>
                <w:szCs w:val="22"/>
              </w:rPr>
              <w:t>Local File</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D3F9458" w14:textId="77777777" w:rsidR="00593374" w:rsidRDefault="00593374" w:rsidP="003312D8">
            <w:proofErr w:type="spellStart"/>
            <w:r>
              <w:rPr>
                <w:rFonts w:ascii="Arial" w:eastAsia="Arial" w:hAnsi="Arial" w:cs="Arial"/>
                <w:sz w:val="22"/>
                <w:szCs w:val="22"/>
              </w:rPr>
              <w:t>gzip</w:t>
            </w:r>
            <w:proofErr w:type="spellEnd"/>
            <w:r>
              <w:rPr>
                <w:rFonts w:ascii="Arial" w:eastAsia="Arial" w:hAnsi="Arial" w:cs="Arial"/>
                <w:sz w:val="22"/>
                <w:szCs w:val="22"/>
              </w:rPr>
              <w:t xml:space="preserve"> + </w:t>
            </w:r>
            <w:proofErr w:type="spellStart"/>
            <w:proofErr w:type="gramStart"/>
            <w:r>
              <w:rPr>
                <w:rFonts w:ascii="Arial" w:eastAsia="Arial" w:hAnsi="Arial" w:cs="Arial"/>
                <w:sz w:val="22"/>
                <w:szCs w:val="22"/>
              </w:rPr>
              <w:t>pandas.read</w:t>
            </w:r>
            <w:proofErr w:type="gramEnd"/>
            <w:r>
              <w:rPr>
                <w:rFonts w:ascii="Arial" w:eastAsia="Arial" w:hAnsi="Arial" w:cs="Arial"/>
                <w:sz w:val="22"/>
                <w:szCs w:val="22"/>
              </w:rPr>
              <w:t>_csv</w:t>
            </w:r>
            <w:proofErr w:type="spellEnd"/>
            <w:r>
              <w:rPr>
                <w:rFonts w:ascii="Arial" w:eastAsia="Arial" w:hAnsi="Arial" w:cs="Arial"/>
                <w:sz w:val="22"/>
                <w:szCs w:val="22"/>
              </w:rPr>
              <w:t xml:space="preserve">() at </w:t>
            </w:r>
            <w:proofErr w:type="spellStart"/>
            <w:r>
              <w:rPr>
                <w:rFonts w:ascii="Arial" w:eastAsia="Arial" w:hAnsi="Arial" w:cs="Arial"/>
                <w:sz w:val="22"/>
                <w:szCs w:val="22"/>
              </w:rPr>
              <w:t>startup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B2AC0B2" w14:textId="77777777" w:rsidR="00593374" w:rsidRDefault="00593374" w:rsidP="003312D8">
            <w:r>
              <w:rPr>
                <w:rFonts w:ascii="Arial" w:eastAsia="Arial" w:hAnsi="Arial" w:cs="Arial"/>
                <w:sz w:val="22"/>
                <w:szCs w:val="22"/>
              </w:rPr>
              <w:t>Up to 60k rows of ICAO flight pairs → route cross-reference. One-time read, cached.</w:t>
            </w:r>
          </w:p>
        </w:tc>
      </w:tr>
      <w:tr w:rsidR="00593374" w14:paraId="6794F66E"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B0948A" w14:textId="77777777" w:rsidR="00593374" w:rsidRDefault="00593374" w:rsidP="003312D8">
            <w:r>
              <w:rPr>
                <w:rFonts w:ascii="Arial" w:eastAsia="Arial" w:hAnsi="Arial" w:cs="Arial"/>
                <w:sz w:val="22"/>
                <w:szCs w:val="22"/>
              </w:rPr>
              <w:t>AIRCRAFT_CATALOGUE (hardcoded)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3F2529" w14:textId="77777777" w:rsidR="00593374" w:rsidRDefault="00593374" w:rsidP="003312D8">
            <w:r>
              <w:rPr>
                <w:rFonts w:ascii="Arial" w:eastAsia="Arial" w:hAnsi="Arial" w:cs="Arial"/>
                <w:sz w:val="22"/>
                <w:szCs w:val="22"/>
              </w:rPr>
              <w:t xml:space="preserve">In-Memory </w:t>
            </w:r>
            <w:proofErr w:type="spellStart"/>
            <w:r>
              <w:rPr>
                <w:rFonts w:ascii="Arial" w:eastAsia="Arial" w:hAnsi="Arial" w:cs="Arial"/>
                <w:sz w:val="22"/>
                <w:szCs w:val="22"/>
              </w:rPr>
              <w:t>Dict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1641F" w14:textId="77777777" w:rsidR="00593374" w:rsidRDefault="00593374" w:rsidP="003312D8">
            <w:r>
              <w:rPr>
                <w:rFonts w:ascii="Arial" w:eastAsia="Arial" w:hAnsi="Arial" w:cs="Arial"/>
                <w:sz w:val="22"/>
                <w:szCs w:val="22"/>
              </w:rPr>
              <w:t xml:space="preserve">Python </w:t>
            </w:r>
            <w:proofErr w:type="spellStart"/>
            <w:r>
              <w:rPr>
                <w:rFonts w:ascii="Arial" w:eastAsia="Arial" w:hAnsi="Arial" w:cs="Arial"/>
                <w:sz w:val="22"/>
                <w:szCs w:val="22"/>
              </w:rPr>
              <w:t>dict</w:t>
            </w:r>
            <w:proofErr w:type="spellEnd"/>
            <w:r>
              <w:rPr>
                <w:rFonts w:ascii="Arial" w:eastAsia="Arial" w:hAnsi="Arial" w:cs="Arial"/>
                <w:sz w:val="22"/>
                <w:szCs w:val="22"/>
              </w:rPr>
              <w:t xml:space="preserve">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EAC504" w14:textId="77777777" w:rsidR="00593374" w:rsidRDefault="00593374" w:rsidP="003312D8">
            <w:r>
              <w:rPr>
                <w:rFonts w:ascii="Arial" w:eastAsia="Arial" w:hAnsi="Arial" w:cs="Arial"/>
                <w:sz w:val="22"/>
                <w:szCs w:val="22"/>
              </w:rPr>
              <w:t>28 aircraft variants. CO₂ factors from EASA EDB v31. Read by model + fuel pages.</w:t>
            </w:r>
          </w:p>
        </w:tc>
      </w:tr>
      <w:tr w:rsidR="00593374" w14:paraId="558BA8BF"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58BEBAD8" w14:textId="77777777" w:rsidR="00593374" w:rsidRDefault="00593374" w:rsidP="003312D8">
            <w:r>
              <w:rPr>
                <w:rFonts w:ascii="Arial" w:eastAsia="Arial" w:hAnsi="Arial" w:cs="Arial"/>
                <w:sz w:val="22"/>
                <w:szCs w:val="22"/>
              </w:rPr>
              <w:t>CONFLICT_ZONES (hardcoded)</w:t>
            </w:r>
          </w:p>
        </w:tc>
        <w:tc>
          <w:tcPr>
            <w:tcW w:w="1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2812C4FD" w14:textId="77777777" w:rsidR="00593374" w:rsidRDefault="00593374" w:rsidP="003312D8">
            <w:r>
              <w:rPr>
                <w:rFonts w:ascii="Arial" w:eastAsia="Arial" w:hAnsi="Arial" w:cs="Arial"/>
                <w:sz w:val="22"/>
                <w:szCs w:val="22"/>
              </w:rPr>
              <w:t>In-Memory List</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31BF38D" w14:textId="77777777" w:rsidR="00593374" w:rsidRDefault="00593374" w:rsidP="003312D8">
            <w:r>
              <w:rPr>
                <w:rFonts w:ascii="Arial" w:eastAsia="Arial" w:hAnsi="Arial" w:cs="Arial"/>
                <w:sz w:val="22"/>
                <w:szCs w:val="22"/>
              </w:rPr>
              <w:t>Python list access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125B59AB" w14:textId="77777777" w:rsidR="00593374" w:rsidRDefault="00593374" w:rsidP="003312D8">
            <w:r>
              <w:rPr>
                <w:rFonts w:ascii="Arial" w:eastAsia="Arial" w:hAnsi="Arial" w:cs="Arial"/>
                <w:sz w:val="22"/>
                <w:szCs w:val="22"/>
              </w:rPr>
              <w:t xml:space="preserve">14 EASA CZIB polygon </w:t>
            </w:r>
            <w:proofErr w:type="spellStart"/>
            <w:r>
              <w:rPr>
                <w:rFonts w:ascii="Arial" w:eastAsia="Arial" w:hAnsi="Arial" w:cs="Arial"/>
                <w:sz w:val="22"/>
                <w:szCs w:val="22"/>
              </w:rPr>
              <w:t>dicts</w:t>
            </w:r>
            <w:proofErr w:type="spellEnd"/>
            <w:r>
              <w:rPr>
                <w:rFonts w:ascii="Arial" w:eastAsia="Arial" w:hAnsi="Arial" w:cs="Arial"/>
                <w:sz w:val="22"/>
                <w:szCs w:val="22"/>
              </w:rPr>
              <w:t>. Read by route planner on every route calculation.</w:t>
            </w:r>
          </w:p>
        </w:tc>
      </w:tr>
      <w:tr w:rsidR="00593374" w14:paraId="2141EC77"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D586FE" w14:textId="77777777" w:rsidR="00593374" w:rsidRDefault="00593374" w:rsidP="003312D8">
            <w:r>
              <w:rPr>
                <w:rFonts w:ascii="Arial" w:eastAsia="Arial" w:hAnsi="Arial" w:cs="Arial"/>
                <w:sz w:val="22"/>
                <w:szCs w:val="22"/>
              </w:rPr>
              <w:t>AIRPORTS (hardcoded)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A8B5C9" w14:textId="77777777" w:rsidR="00593374" w:rsidRDefault="00593374" w:rsidP="003312D8">
            <w:r>
              <w:rPr>
                <w:rFonts w:ascii="Arial" w:eastAsia="Arial" w:hAnsi="Arial" w:cs="Arial"/>
                <w:sz w:val="22"/>
                <w:szCs w:val="22"/>
              </w:rPr>
              <w:t xml:space="preserve">In-Memory </w:t>
            </w:r>
            <w:proofErr w:type="spellStart"/>
            <w:r>
              <w:rPr>
                <w:rFonts w:ascii="Arial" w:eastAsia="Arial" w:hAnsi="Arial" w:cs="Arial"/>
                <w:sz w:val="22"/>
                <w:szCs w:val="22"/>
              </w:rPr>
              <w:t>Dict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52AEFE" w14:textId="77777777" w:rsidR="00593374" w:rsidRDefault="00593374" w:rsidP="003312D8">
            <w:r>
              <w:rPr>
                <w:rFonts w:ascii="Arial" w:eastAsia="Arial" w:hAnsi="Arial" w:cs="Arial"/>
                <w:sz w:val="22"/>
                <w:szCs w:val="22"/>
              </w:rPr>
              <w:t xml:space="preserve">Python </w:t>
            </w:r>
            <w:proofErr w:type="spellStart"/>
            <w:r>
              <w:rPr>
                <w:rFonts w:ascii="Arial" w:eastAsia="Arial" w:hAnsi="Arial" w:cs="Arial"/>
                <w:sz w:val="22"/>
                <w:szCs w:val="22"/>
              </w:rPr>
              <w:t>dict</w:t>
            </w:r>
            <w:proofErr w:type="spellEnd"/>
            <w:r>
              <w:rPr>
                <w:rFonts w:ascii="Arial" w:eastAsia="Arial" w:hAnsi="Arial" w:cs="Arial"/>
                <w:sz w:val="22"/>
                <w:szCs w:val="22"/>
              </w:rPr>
              <w:t xml:space="preserve"> access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103158" w14:textId="77777777" w:rsidR="00593374" w:rsidRDefault="00593374" w:rsidP="003312D8">
            <w:r>
              <w:rPr>
                <w:rFonts w:ascii="Arial" w:eastAsia="Arial" w:hAnsi="Arial" w:cs="Arial"/>
                <w:sz w:val="22"/>
                <w:szCs w:val="22"/>
              </w:rPr>
              <w:t>777 airports. Used by route planner for coordinate lookups and dropdowns.</w:t>
            </w:r>
          </w:p>
        </w:tc>
      </w:tr>
      <w:tr w:rsidR="00593374" w14:paraId="4C335E9A"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9194F7E" w14:textId="77777777" w:rsidR="00593374" w:rsidRDefault="00593374" w:rsidP="003312D8">
            <w:proofErr w:type="spellStart"/>
            <w:r>
              <w:rPr>
                <w:rFonts w:ascii="Arial" w:eastAsia="Arial" w:hAnsi="Arial" w:cs="Arial"/>
                <w:sz w:val="22"/>
                <w:szCs w:val="22"/>
              </w:rPr>
              <w:t>AviationStack</w:t>
            </w:r>
            <w:proofErr w:type="spellEnd"/>
            <w:r>
              <w:rPr>
                <w:rFonts w:ascii="Arial" w:eastAsia="Arial" w:hAnsi="Arial" w:cs="Arial"/>
                <w:sz w:val="22"/>
                <w:szCs w:val="22"/>
              </w:rPr>
              <w:t xml:space="preserve"> REST API</w:t>
            </w:r>
          </w:p>
        </w:tc>
        <w:tc>
          <w:tcPr>
            <w:tcW w:w="1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5B0B92CD" w14:textId="77777777" w:rsidR="00593374" w:rsidRDefault="00593374" w:rsidP="003312D8">
            <w:r>
              <w:rPr>
                <w:rFonts w:ascii="Arial" w:eastAsia="Arial" w:hAnsi="Arial" w:cs="Arial"/>
                <w:sz w:val="22"/>
                <w:szCs w:val="22"/>
              </w:rPr>
              <w:t>External HTTP API</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60BB03E" w14:textId="77777777" w:rsidR="00593374" w:rsidRDefault="00593374" w:rsidP="003312D8">
            <w:r>
              <w:rPr>
                <w:rFonts w:ascii="Arial" w:eastAsia="Arial" w:hAnsi="Arial" w:cs="Arial"/>
                <w:sz w:val="22"/>
                <w:szCs w:val="22"/>
              </w:rPr>
              <w:t>HTTP GET / JSON / api.aviationstack.com</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9751855" w14:textId="77777777" w:rsidR="00593374" w:rsidRDefault="00593374" w:rsidP="003312D8">
            <w:r>
              <w:rPr>
                <w:rFonts w:ascii="Arial" w:eastAsia="Arial" w:hAnsi="Arial" w:cs="Arial"/>
                <w:sz w:val="22"/>
                <w:szCs w:val="22"/>
              </w:rPr>
              <w:t>Flight lookup on user request. Returns airline, route, aircraft, delay. 100 calls/month free tier. Timeout 8s.</w:t>
            </w:r>
          </w:p>
        </w:tc>
      </w:tr>
      <w:tr w:rsidR="00593374" w14:paraId="446A5D84"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C11F19" w14:textId="77777777" w:rsidR="00593374" w:rsidRDefault="00593374" w:rsidP="003312D8">
            <w:r>
              <w:rPr>
                <w:rFonts w:ascii="Arial" w:eastAsia="Arial" w:hAnsi="Arial" w:cs="Arial"/>
                <w:sz w:val="22"/>
                <w:szCs w:val="22"/>
              </w:rPr>
              <w:t>Folium / Leaflet.js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2E42A" w14:textId="77777777" w:rsidR="00593374" w:rsidRDefault="00593374" w:rsidP="003312D8">
            <w:r>
              <w:rPr>
                <w:rFonts w:ascii="Arial" w:eastAsia="Arial" w:hAnsi="Arial" w:cs="Arial"/>
                <w:sz w:val="22"/>
                <w:szCs w:val="22"/>
              </w:rPr>
              <w:t>External Library + CDN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87F02F" w14:textId="77777777" w:rsidR="00593374" w:rsidRDefault="00593374" w:rsidP="003312D8">
            <w:r>
              <w:rPr>
                <w:rFonts w:ascii="Arial" w:eastAsia="Arial" w:hAnsi="Arial" w:cs="Arial"/>
                <w:sz w:val="22"/>
                <w:szCs w:val="22"/>
              </w:rPr>
              <w:t>Python → HTML → browser CDN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5F524" w14:textId="77777777" w:rsidR="00593374" w:rsidRDefault="00593374" w:rsidP="003312D8">
            <w:r>
              <w:rPr>
                <w:rFonts w:ascii="Arial" w:eastAsia="Arial" w:hAnsi="Arial" w:cs="Arial"/>
                <w:sz w:val="22"/>
                <w:szCs w:val="22"/>
              </w:rPr>
              <w:t xml:space="preserve">Map tiles from </w:t>
            </w:r>
            <w:proofErr w:type="spellStart"/>
            <w:r>
              <w:rPr>
                <w:rFonts w:ascii="Arial" w:eastAsia="Arial" w:hAnsi="Arial" w:cs="Arial"/>
                <w:sz w:val="22"/>
                <w:szCs w:val="22"/>
              </w:rPr>
              <w:t>CartoDB</w:t>
            </w:r>
            <w:proofErr w:type="spellEnd"/>
            <w:r>
              <w:rPr>
                <w:rFonts w:ascii="Arial" w:eastAsia="Arial" w:hAnsi="Arial" w:cs="Arial"/>
                <w:sz w:val="22"/>
                <w:szCs w:val="22"/>
              </w:rPr>
              <w:t xml:space="preserve"> </w:t>
            </w:r>
            <w:proofErr w:type="spellStart"/>
            <w:r>
              <w:rPr>
                <w:rFonts w:ascii="Arial" w:eastAsia="Arial" w:hAnsi="Arial" w:cs="Arial"/>
                <w:sz w:val="22"/>
                <w:szCs w:val="22"/>
              </w:rPr>
              <w:t>dark_matter</w:t>
            </w:r>
            <w:proofErr w:type="spellEnd"/>
            <w:r>
              <w:rPr>
                <w:rFonts w:ascii="Arial" w:eastAsia="Arial" w:hAnsi="Arial" w:cs="Arial"/>
                <w:sz w:val="22"/>
                <w:szCs w:val="22"/>
              </w:rPr>
              <w:t xml:space="preserve"> CDN. Folium renders HTML string, injected via </w:t>
            </w:r>
            <w:proofErr w:type="gramStart"/>
            <w:r>
              <w:rPr>
                <w:rFonts w:ascii="Arial" w:eastAsia="Arial" w:hAnsi="Arial" w:cs="Arial"/>
                <w:sz w:val="22"/>
                <w:szCs w:val="22"/>
              </w:rPr>
              <w:t>components.html(</w:t>
            </w:r>
            <w:proofErr w:type="gramEnd"/>
            <w:r>
              <w:rPr>
                <w:rFonts w:ascii="Arial" w:eastAsia="Arial" w:hAnsi="Arial" w:cs="Arial"/>
                <w:sz w:val="22"/>
                <w:szCs w:val="22"/>
              </w:rPr>
              <w:t>)</w:t>
            </w:r>
          </w:p>
        </w:tc>
      </w:tr>
      <w:tr w:rsidR="00593374" w14:paraId="0D2FD18E"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3F9258F6" w14:textId="77777777" w:rsidR="00593374" w:rsidRDefault="00593374" w:rsidP="003312D8">
            <w:proofErr w:type="spellStart"/>
            <w:r>
              <w:rPr>
                <w:rFonts w:ascii="Arial" w:eastAsia="Arial" w:hAnsi="Arial" w:cs="Arial"/>
                <w:sz w:val="22"/>
                <w:szCs w:val="22"/>
              </w:rPr>
              <w:t>Sketchfab</w:t>
            </w:r>
            <w:proofErr w:type="spellEnd"/>
            <w:r>
              <w:rPr>
                <w:rFonts w:ascii="Arial" w:eastAsia="Arial" w:hAnsi="Arial" w:cs="Arial"/>
                <w:sz w:val="22"/>
                <w:szCs w:val="22"/>
              </w:rPr>
              <w:t xml:space="preserve"> CDN</w:t>
            </w:r>
          </w:p>
        </w:tc>
        <w:tc>
          <w:tcPr>
            <w:tcW w:w="16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C6B9E32" w14:textId="77777777" w:rsidR="00593374" w:rsidRDefault="00593374" w:rsidP="003312D8">
            <w:r>
              <w:rPr>
                <w:rFonts w:ascii="Arial" w:eastAsia="Arial" w:hAnsi="Arial" w:cs="Arial"/>
                <w:sz w:val="22"/>
                <w:szCs w:val="22"/>
              </w:rPr>
              <w:t>External CDN</w:t>
            </w:r>
          </w:p>
        </w:tc>
        <w:tc>
          <w:tcPr>
            <w:tcW w:w="2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77A0D348" w14:textId="77777777" w:rsidR="00593374" w:rsidRDefault="00593374" w:rsidP="003312D8">
            <w:r>
              <w:rPr>
                <w:rFonts w:ascii="Arial" w:eastAsia="Arial" w:hAnsi="Arial" w:cs="Arial"/>
                <w:sz w:val="22"/>
                <w:szCs w:val="22"/>
              </w:rPr>
              <w:t xml:space="preserve">HTTPS </w:t>
            </w:r>
            <w:proofErr w:type="spellStart"/>
            <w:r>
              <w:rPr>
                <w:rFonts w:ascii="Arial" w:eastAsia="Arial" w:hAnsi="Arial" w:cs="Arial"/>
                <w:sz w:val="22"/>
                <w:szCs w:val="22"/>
              </w:rPr>
              <w:t>iframe</w:t>
            </w:r>
            <w:proofErr w:type="spellEnd"/>
            <w:r>
              <w:rPr>
                <w:rFonts w:ascii="Arial" w:eastAsia="Arial" w:hAnsi="Arial" w:cs="Arial"/>
                <w:sz w:val="22"/>
                <w:szCs w:val="22"/>
              </w:rPr>
              <w:t xml:space="preserve"> embed</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60" w:type="dxa"/>
              <w:bottom w:w="80" w:type="dxa"/>
              <w:right w:w="160" w:type="dxa"/>
            </w:tcMar>
          </w:tcPr>
          <w:p w14:paraId="6FD65961" w14:textId="77777777" w:rsidR="00593374" w:rsidRDefault="00593374" w:rsidP="003312D8">
            <w:r>
              <w:rPr>
                <w:rFonts w:ascii="Arial" w:eastAsia="Arial" w:hAnsi="Arial" w:cs="Arial"/>
                <w:sz w:val="22"/>
                <w:szCs w:val="22"/>
              </w:rPr>
              <w:t xml:space="preserve">360° engine model. Embedded in Aircraft Explorer page via </w:t>
            </w:r>
            <w:proofErr w:type="spellStart"/>
            <w:r>
              <w:rPr>
                <w:rFonts w:ascii="Arial" w:eastAsia="Arial" w:hAnsi="Arial" w:cs="Arial"/>
                <w:sz w:val="22"/>
                <w:szCs w:val="22"/>
              </w:rPr>
              <w:t>iframe</w:t>
            </w:r>
            <w:proofErr w:type="spellEnd"/>
            <w:r>
              <w:rPr>
                <w:rFonts w:ascii="Arial" w:eastAsia="Arial" w:hAnsi="Arial" w:cs="Arial"/>
                <w:sz w:val="22"/>
                <w:szCs w:val="22"/>
              </w:rPr>
              <w:t>. No auth required.</w:t>
            </w:r>
          </w:p>
        </w:tc>
      </w:tr>
      <w:tr w:rsidR="00593374" w14:paraId="7DC1C313"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86FD0A" w14:textId="77777777" w:rsidR="00593374" w:rsidRDefault="00593374" w:rsidP="003312D8">
            <w:r>
              <w:rPr>
                <w:rFonts w:ascii="Arial" w:eastAsia="Arial" w:hAnsi="Arial" w:cs="Arial"/>
                <w:sz w:val="22"/>
                <w:szCs w:val="22"/>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65B47" w14:textId="77777777" w:rsidR="00593374" w:rsidRDefault="00593374" w:rsidP="003312D8">
            <w:r>
              <w:rPr>
                <w:rFonts w:ascii="Arial" w:eastAsia="Arial" w:hAnsi="Arial" w:cs="Arial"/>
                <w:sz w:val="22"/>
                <w:szCs w:val="22"/>
              </w:rPr>
              <w:t>Version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0862D2" w14:textId="77777777" w:rsidR="00593374" w:rsidRDefault="00593374" w:rsidP="003312D8">
            <w:r>
              <w:rPr>
                <w:rFonts w:ascii="Arial" w:eastAsia="Arial" w:hAnsi="Arial" w:cs="Arial"/>
                <w:sz w:val="22"/>
                <w:szCs w:val="22"/>
              </w:rPr>
              <w:t>Git / HTTPS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C3FCB0" w14:textId="77777777" w:rsidR="00593374" w:rsidRDefault="00593374" w:rsidP="003312D8">
            <w:r>
              <w:rPr>
                <w:rFonts w:ascii="Arial" w:eastAsia="Arial" w:hAnsi="Arial" w:cs="Arial"/>
                <w:sz w:val="22"/>
                <w:szCs w:val="22"/>
              </w:rPr>
              <w:t>All source code committed. Branching used for feature development. Evidence of professional practice.</w:t>
            </w:r>
          </w:p>
        </w:tc>
      </w:tr>
    </w:tbl>
    <w:p w14:paraId="0D65B9A0" w14:textId="77777777" w:rsidR="00593374" w:rsidRDefault="00593374" w:rsidP="00593374">
      <w:pPr>
        <w:spacing w:after="120"/>
      </w:pPr>
    </w:p>
    <w:p w14:paraId="128EDD0F" w14:textId="77777777" w:rsidR="00593374" w:rsidRPr="00593374" w:rsidRDefault="00593374" w:rsidP="00593374">
      <w:pPr>
        <w:spacing w:before="200" w:after="100"/>
        <w:rPr>
          <w:rFonts w:ascii="Calibri" w:hAnsi="Calibri" w:cs="Calibri"/>
        </w:rPr>
      </w:pPr>
      <w:r w:rsidRPr="00593374">
        <w:rPr>
          <w:rFonts w:ascii="Calibri" w:eastAsia="Arial" w:hAnsi="Calibri" w:cs="Calibri"/>
          <w:b/>
          <w:bCs/>
          <w:color w:val="374151"/>
        </w:rPr>
        <w:lastRenderedPageBreak/>
        <w:t>Security &amp; Data Flow Notes</w:t>
      </w:r>
    </w:p>
    <w:p w14:paraId="0DC34931" w14:textId="77777777" w:rsidR="00593374" w:rsidRPr="00593374"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593374">
        <w:rPr>
          <w:rFonts w:ascii="Calibri" w:eastAsia="Arial" w:hAnsi="Calibri" w:cs="Calibri"/>
          <w:sz w:val="24"/>
          <w:szCs w:val="24"/>
        </w:rPr>
        <w:t xml:space="preserve">All data processing is local — no user data is transmitted externally except for the </w:t>
      </w:r>
      <w:proofErr w:type="spellStart"/>
      <w:r w:rsidRPr="00593374">
        <w:rPr>
          <w:rFonts w:ascii="Calibri" w:eastAsia="Arial" w:hAnsi="Calibri" w:cs="Calibri"/>
          <w:sz w:val="24"/>
          <w:szCs w:val="24"/>
        </w:rPr>
        <w:t>AviationStack</w:t>
      </w:r>
      <w:proofErr w:type="spellEnd"/>
      <w:r w:rsidRPr="00593374">
        <w:rPr>
          <w:rFonts w:ascii="Calibri" w:eastAsia="Arial" w:hAnsi="Calibri" w:cs="Calibri"/>
          <w:sz w:val="24"/>
          <w:szCs w:val="24"/>
        </w:rPr>
        <w:t xml:space="preserve"> flight number </w:t>
      </w:r>
      <w:proofErr w:type="gramStart"/>
      <w:r w:rsidRPr="00593374">
        <w:rPr>
          <w:rFonts w:ascii="Calibri" w:eastAsia="Arial" w:hAnsi="Calibri" w:cs="Calibri"/>
          <w:sz w:val="24"/>
          <w:szCs w:val="24"/>
        </w:rPr>
        <w:t>lookup</w:t>
      </w:r>
      <w:proofErr w:type="gramEnd"/>
    </w:p>
    <w:p w14:paraId="17DB8DE2" w14:textId="77777777" w:rsidR="00593374" w:rsidRPr="00593374"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593374">
        <w:rPr>
          <w:rFonts w:ascii="Calibri" w:eastAsia="Arial" w:hAnsi="Calibri" w:cs="Calibri"/>
          <w:sz w:val="24"/>
          <w:szCs w:val="24"/>
        </w:rPr>
        <w:t xml:space="preserve">The </w:t>
      </w:r>
      <w:proofErr w:type="spellStart"/>
      <w:r w:rsidRPr="00593374">
        <w:rPr>
          <w:rFonts w:ascii="Calibri" w:eastAsia="Arial" w:hAnsi="Calibri" w:cs="Calibri"/>
          <w:sz w:val="24"/>
          <w:szCs w:val="24"/>
        </w:rPr>
        <w:t>AviationStack</w:t>
      </w:r>
      <w:proofErr w:type="spellEnd"/>
      <w:r w:rsidRPr="00593374">
        <w:rPr>
          <w:rFonts w:ascii="Calibri" w:eastAsia="Arial" w:hAnsi="Calibri" w:cs="Calibri"/>
          <w:sz w:val="24"/>
          <w:szCs w:val="24"/>
        </w:rPr>
        <w:t xml:space="preserve"> API key is hardcoded in app.py. In a production system this would be stored as an environment variable</w:t>
      </w:r>
    </w:p>
    <w:p w14:paraId="5CDEC99A" w14:textId="77777777" w:rsidR="00593374" w:rsidRPr="00593374"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593374">
        <w:rPr>
          <w:rFonts w:ascii="Calibri" w:eastAsia="Arial" w:hAnsi="Calibri" w:cs="Calibri"/>
          <w:sz w:val="24"/>
          <w:szCs w:val="24"/>
        </w:rPr>
        <w:t xml:space="preserve">The </w:t>
      </w:r>
      <w:proofErr w:type="spellStart"/>
      <w:r w:rsidRPr="00593374">
        <w:rPr>
          <w:rFonts w:ascii="Calibri" w:eastAsia="Arial" w:hAnsi="Calibri" w:cs="Calibri"/>
          <w:sz w:val="24"/>
          <w:szCs w:val="24"/>
        </w:rPr>
        <w:t>Streamlit</w:t>
      </w:r>
      <w:proofErr w:type="spellEnd"/>
      <w:r w:rsidRPr="00593374">
        <w:rPr>
          <w:rFonts w:ascii="Calibri" w:eastAsia="Arial" w:hAnsi="Calibri" w:cs="Calibri"/>
          <w:sz w:val="24"/>
          <w:szCs w:val="24"/>
        </w:rPr>
        <w:t xml:space="preserve"> app runs entirely on localhost — there is no public-facing server, authentication is session-based admin toggle </w:t>
      </w:r>
      <w:proofErr w:type="gramStart"/>
      <w:r w:rsidRPr="00593374">
        <w:rPr>
          <w:rFonts w:ascii="Calibri" w:eastAsia="Arial" w:hAnsi="Calibri" w:cs="Calibri"/>
          <w:sz w:val="24"/>
          <w:szCs w:val="24"/>
        </w:rPr>
        <w:t>only</w:t>
      </w:r>
      <w:proofErr w:type="gramEnd"/>
    </w:p>
    <w:p w14:paraId="69E9031E" w14:textId="77777777" w:rsidR="00593374" w:rsidRPr="00593374"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593374">
        <w:rPr>
          <w:rFonts w:ascii="Calibri" w:eastAsia="Arial" w:hAnsi="Calibri" w:cs="Calibri"/>
          <w:sz w:val="24"/>
          <w:szCs w:val="24"/>
        </w:rPr>
        <w:t xml:space="preserve">Map tiles are fetched from </w:t>
      </w:r>
      <w:proofErr w:type="spellStart"/>
      <w:r w:rsidRPr="00593374">
        <w:rPr>
          <w:rFonts w:ascii="Calibri" w:eastAsia="Arial" w:hAnsi="Calibri" w:cs="Calibri"/>
          <w:sz w:val="24"/>
          <w:szCs w:val="24"/>
        </w:rPr>
        <w:t>CartoDB</w:t>
      </w:r>
      <w:proofErr w:type="spellEnd"/>
      <w:r w:rsidRPr="00593374">
        <w:rPr>
          <w:rFonts w:ascii="Calibri" w:eastAsia="Arial" w:hAnsi="Calibri" w:cs="Calibri"/>
          <w:sz w:val="24"/>
          <w:szCs w:val="24"/>
        </w:rPr>
        <w:t xml:space="preserve"> CDN by the user's browser directly (not via the Python server)</w:t>
      </w:r>
    </w:p>
    <w:p w14:paraId="2B297E80" w14:textId="77777777" w:rsidR="00593374" w:rsidRPr="0015680A" w:rsidRDefault="00593374" w:rsidP="00593374">
      <w:pPr>
        <w:pStyle w:val="ListParagraph"/>
        <w:numPr>
          <w:ilvl w:val="0"/>
          <w:numId w:val="27"/>
        </w:numPr>
        <w:suppressAutoHyphens w:val="0"/>
        <w:spacing w:before="60" w:after="60" w:line="240" w:lineRule="auto"/>
        <w:contextualSpacing w:val="0"/>
        <w:rPr>
          <w:rFonts w:ascii="Calibri" w:hAnsi="Calibri" w:cs="Calibri"/>
          <w:sz w:val="24"/>
          <w:szCs w:val="24"/>
        </w:rPr>
      </w:pPr>
      <w:r w:rsidRPr="00593374">
        <w:rPr>
          <w:rFonts w:ascii="Calibri" w:eastAsia="Arial" w:hAnsi="Calibri" w:cs="Calibri"/>
          <w:sz w:val="24"/>
          <w:szCs w:val="24"/>
        </w:rPr>
        <w:t xml:space="preserve">The </w:t>
      </w:r>
      <w:proofErr w:type="spellStart"/>
      <w:r w:rsidRPr="00593374">
        <w:rPr>
          <w:rFonts w:ascii="Calibri" w:eastAsia="Arial" w:hAnsi="Calibri" w:cs="Calibri"/>
          <w:sz w:val="24"/>
          <w:szCs w:val="24"/>
        </w:rPr>
        <w:t>OpenSky</w:t>
      </w:r>
      <w:proofErr w:type="spellEnd"/>
      <w:r w:rsidRPr="00593374">
        <w:rPr>
          <w:rFonts w:ascii="Calibri" w:eastAsia="Arial" w:hAnsi="Calibri" w:cs="Calibri"/>
          <w:sz w:val="24"/>
          <w:szCs w:val="24"/>
        </w:rPr>
        <w:t xml:space="preserve"> data is 2019 historical data — no real-time ADS-B data is </w:t>
      </w:r>
      <w:proofErr w:type="gramStart"/>
      <w:r w:rsidRPr="00593374">
        <w:rPr>
          <w:rFonts w:ascii="Calibri" w:eastAsia="Arial" w:hAnsi="Calibri" w:cs="Calibri"/>
          <w:sz w:val="24"/>
          <w:szCs w:val="24"/>
        </w:rPr>
        <w:t>consumed</w:t>
      </w:r>
      <w:proofErr w:type="gramEnd"/>
    </w:p>
    <w:p w14:paraId="7B5EE229" w14:textId="77777777" w:rsidR="0015680A" w:rsidRDefault="0015680A" w:rsidP="0015680A">
      <w:pPr>
        <w:spacing w:before="60" w:after="60"/>
        <w:rPr>
          <w:rFonts w:ascii="Calibri" w:hAnsi="Calibri" w:cs="Calibri"/>
        </w:rPr>
      </w:pPr>
    </w:p>
    <w:p w14:paraId="58AC0DAA" w14:textId="359B28E3" w:rsidR="0015680A" w:rsidRPr="0015680A" w:rsidRDefault="0015680A" w:rsidP="0015680A">
      <w:pPr>
        <w:spacing w:before="60" w:after="60"/>
        <w:rPr>
          <w:rFonts w:ascii="Calibri" w:hAnsi="Calibri" w:cs="Calibri"/>
          <w:b/>
          <w:bCs/>
        </w:rPr>
      </w:pPr>
      <w:r w:rsidRPr="0015680A">
        <w:rPr>
          <w:rFonts w:ascii="Calibri" w:hAnsi="Calibri" w:cs="Calibri"/>
          <w:b/>
          <w:bCs/>
        </w:rPr>
        <w:t>Appendix N – User stories</w:t>
      </w:r>
    </w:p>
    <w:p w14:paraId="3379EE82" w14:textId="77777777" w:rsidR="0015680A" w:rsidRDefault="0015680A" w:rsidP="0015680A">
      <w:pPr>
        <w:spacing w:before="60" w:after="6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3625"/>
        <w:gridCol w:w="4825"/>
      </w:tblGrid>
      <w:tr w:rsidR="0015680A" w14:paraId="3B5516B0" w14:textId="77777777" w:rsidTr="003312D8">
        <w:trPr>
          <w:tblHeader/>
        </w:trPr>
        <w:tc>
          <w:tcPr>
            <w:tcW w:w="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110CFDAF" w14:textId="77777777" w:rsidR="0015680A" w:rsidRDefault="0015680A" w:rsidP="003312D8">
            <w:r>
              <w:rPr>
                <w:rFonts w:ascii="Calibri" w:eastAsia="Calibri" w:hAnsi="Calibri" w:cs="Calibri"/>
                <w:b/>
                <w:bCs/>
                <w:color w:val="FFFFFF"/>
                <w:sz w:val="21"/>
                <w:szCs w:val="21"/>
              </w:rPr>
              <w:t>ID</w:t>
            </w:r>
          </w:p>
        </w:tc>
        <w:tc>
          <w:tcPr>
            <w:tcW w:w="37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A6CCEC8" w14:textId="77777777" w:rsidR="0015680A" w:rsidRDefault="0015680A" w:rsidP="003312D8">
            <w:r>
              <w:rPr>
                <w:rFonts w:ascii="Calibri" w:eastAsia="Calibri" w:hAnsi="Calibri" w:cs="Calibri"/>
                <w:b/>
                <w:bCs/>
                <w:color w:val="FFFFFF"/>
                <w:sz w:val="21"/>
                <w:szCs w:val="21"/>
              </w:rPr>
              <w:t>User Story</w:t>
            </w:r>
          </w:p>
        </w:tc>
        <w:tc>
          <w:tcPr>
            <w:tcW w:w="49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7B45AEF0" w14:textId="77777777" w:rsidR="0015680A" w:rsidRDefault="0015680A" w:rsidP="003312D8">
            <w:r>
              <w:rPr>
                <w:rFonts w:ascii="Calibri" w:eastAsia="Calibri" w:hAnsi="Calibri" w:cs="Calibri"/>
                <w:b/>
                <w:bCs/>
                <w:color w:val="FFFFFF"/>
                <w:sz w:val="21"/>
                <w:szCs w:val="21"/>
              </w:rPr>
              <w:t>Acceptance Criteria</w:t>
            </w:r>
          </w:p>
        </w:tc>
      </w:tr>
      <w:tr w:rsidR="0015680A" w14:paraId="3C42B089"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42E2F" w14:textId="77777777" w:rsidR="0015680A" w:rsidRDefault="0015680A" w:rsidP="003312D8">
            <w:r>
              <w:rPr>
                <w:rFonts w:ascii="Calibri" w:eastAsia="Calibri" w:hAnsi="Calibri" w:cs="Calibri"/>
                <w:sz w:val="21"/>
                <w:szCs w:val="21"/>
              </w:rPr>
              <w:t>US-1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CAF85" w14:textId="77777777" w:rsidR="0015680A" w:rsidRDefault="0015680A" w:rsidP="003312D8">
            <w:r>
              <w:rPr>
                <w:rFonts w:ascii="Calibri" w:eastAsia="Calibri" w:hAnsi="Calibri" w:cs="Calibri"/>
                <w:sz w:val="21"/>
                <w:szCs w:val="21"/>
              </w:rPr>
              <w:t>As an aviation analyst, I want to input flight parameters and receive accident probability and CO₂ emission estimates so that I can make informed pre-flight operational decisions.</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6511E" w14:textId="77777777" w:rsidR="0015680A" w:rsidRDefault="0015680A" w:rsidP="003312D8">
            <w:r>
              <w:rPr>
                <w:rFonts w:ascii="Calibri" w:eastAsia="Calibri" w:hAnsi="Calibri" w:cs="Calibri"/>
                <w:sz w:val="21"/>
                <w:szCs w:val="21"/>
              </w:rPr>
              <w:t>System returns Low/Medium/High risk class, 0–100 risk score, three posterior probabilities summing to 100%, and expected CO₂ in kg within 2 seconds of form submission.</w:t>
            </w:r>
          </w:p>
        </w:tc>
      </w:tr>
      <w:tr w:rsidR="0015680A" w14:paraId="2AB8B393"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57B39EE" w14:textId="77777777" w:rsidR="0015680A" w:rsidRDefault="0015680A" w:rsidP="003312D8">
            <w:r>
              <w:rPr>
                <w:rFonts w:ascii="Calibri" w:eastAsia="Calibri" w:hAnsi="Calibri" w:cs="Calibri"/>
                <w:sz w:val="21"/>
                <w:szCs w:val="21"/>
              </w:rPr>
              <w:t>US-2</w:t>
            </w:r>
          </w:p>
        </w:tc>
        <w:tc>
          <w:tcPr>
            <w:tcW w:w="3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6A4836" w14:textId="77777777" w:rsidR="0015680A" w:rsidRDefault="0015680A" w:rsidP="003312D8">
            <w:r>
              <w:rPr>
                <w:rFonts w:ascii="Calibri" w:eastAsia="Calibri" w:hAnsi="Calibri" w:cs="Calibri"/>
                <w:sz w:val="21"/>
                <w:szCs w:val="21"/>
              </w:rPr>
              <w:t>As an aviation analyst, I want to enter a flight number and have route details automatically populated so that I do not have to look up aircraft type and distance manually.</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F6116E8" w14:textId="77777777" w:rsidR="0015680A" w:rsidRDefault="0015680A" w:rsidP="003312D8">
            <w:proofErr w:type="spellStart"/>
            <w:r>
              <w:rPr>
                <w:rFonts w:ascii="Calibri" w:eastAsia="Calibri" w:hAnsi="Calibri" w:cs="Calibri"/>
                <w:sz w:val="21"/>
                <w:szCs w:val="21"/>
              </w:rPr>
              <w:t>AviationStack</w:t>
            </w:r>
            <w:proofErr w:type="spellEnd"/>
            <w:r>
              <w:rPr>
                <w:rFonts w:ascii="Calibri" w:eastAsia="Calibri" w:hAnsi="Calibri" w:cs="Calibri"/>
                <w:sz w:val="21"/>
                <w:szCs w:val="21"/>
              </w:rPr>
              <w:t xml:space="preserve"> API returns airline, route, aircraft type, and delay. Distance auto-calculated from IATA airport coordinates. Form pre-filled with correct values.</w:t>
            </w:r>
          </w:p>
        </w:tc>
      </w:tr>
      <w:tr w:rsidR="0015680A" w14:paraId="5DE38F80"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DDA75" w14:textId="77777777" w:rsidR="0015680A" w:rsidRDefault="0015680A" w:rsidP="003312D8">
            <w:r>
              <w:rPr>
                <w:rFonts w:ascii="Calibri" w:eastAsia="Calibri" w:hAnsi="Calibri" w:cs="Calibri"/>
                <w:sz w:val="21"/>
                <w:szCs w:val="21"/>
              </w:rPr>
              <w:t>US-3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27BFE" w14:textId="77777777" w:rsidR="0015680A" w:rsidRDefault="0015680A" w:rsidP="003312D8">
            <w:r>
              <w:rPr>
                <w:rFonts w:ascii="Calibri" w:eastAsia="Calibri" w:hAnsi="Calibri" w:cs="Calibri"/>
                <w:sz w:val="21"/>
                <w:szCs w:val="21"/>
              </w:rPr>
              <w:t>As a student, I want to change individual flight parameters and see how risk and emissions respond so that I can understand the sensitivity of Bayesian outputs.</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B8FAD" w14:textId="77777777" w:rsidR="0015680A" w:rsidRDefault="0015680A" w:rsidP="003312D8">
            <w:r>
              <w:rPr>
                <w:rFonts w:ascii="Calibri" w:eastAsia="Calibri" w:hAnsi="Calibri" w:cs="Calibri"/>
                <w:sz w:val="21"/>
                <w:szCs w:val="21"/>
              </w:rPr>
              <w:t>Changing any single input (e.g. weather low → high) produces a visibly different risk class, updated posterior probabilities, and a changed expected CO₂ value.</w:t>
            </w:r>
          </w:p>
        </w:tc>
      </w:tr>
      <w:tr w:rsidR="0015680A" w14:paraId="613B12A4"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E050F6B" w14:textId="77777777" w:rsidR="0015680A" w:rsidRDefault="0015680A" w:rsidP="003312D8">
            <w:r>
              <w:rPr>
                <w:rFonts w:ascii="Calibri" w:eastAsia="Calibri" w:hAnsi="Calibri" w:cs="Calibri"/>
                <w:sz w:val="21"/>
                <w:szCs w:val="21"/>
              </w:rPr>
              <w:t>US-4</w:t>
            </w:r>
          </w:p>
        </w:tc>
        <w:tc>
          <w:tcPr>
            <w:tcW w:w="3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32D679F" w14:textId="77777777" w:rsidR="0015680A" w:rsidRDefault="0015680A" w:rsidP="003312D8">
            <w:r>
              <w:rPr>
                <w:rFonts w:ascii="Calibri" w:eastAsia="Calibri" w:hAnsi="Calibri" w:cs="Calibri"/>
                <w:sz w:val="21"/>
                <w:szCs w:val="21"/>
              </w:rPr>
              <w:t>As a student, I want to visualise how different aircraft types compare on fuel efficiency so that I can understand environmental trade-offs between aircraft families.</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ECF9E2" w14:textId="77777777" w:rsidR="0015680A" w:rsidRDefault="0015680A" w:rsidP="003312D8">
            <w:r>
              <w:rPr>
                <w:rFonts w:ascii="Calibri" w:eastAsia="Calibri" w:hAnsi="Calibri" w:cs="Calibri"/>
                <w:sz w:val="21"/>
                <w:szCs w:val="21"/>
              </w:rPr>
              <w:t>Fuel Efficiency page shows L/100 passenger-km bar chart for all 28 aircraft variants at a selected distance. Most efficient aircraft visually distinguishable.</w:t>
            </w:r>
          </w:p>
        </w:tc>
      </w:tr>
      <w:tr w:rsidR="0015680A" w14:paraId="68D1ABEF"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6F89E" w14:textId="77777777" w:rsidR="0015680A" w:rsidRDefault="0015680A" w:rsidP="003312D8">
            <w:r>
              <w:rPr>
                <w:rFonts w:ascii="Calibri" w:eastAsia="Calibri" w:hAnsi="Calibri" w:cs="Calibri"/>
                <w:sz w:val="21"/>
                <w:szCs w:val="21"/>
              </w:rPr>
              <w:t>US-5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C9379" w14:textId="77777777" w:rsidR="0015680A" w:rsidRDefault="0015680A" w:rsidP="003312D8">
            <w:r>
              <w:rPr>
                <w:rFonts w:ascii="Calibri" w:eastAsia="Calibri" w:hAnsi="Calibri" w:cs="Calibri"/>
                <w:sz w:val="21"/>
                <w:szCs w:val="21"/>
              </w:rPr>
              <w:t>As a trainer, I want to export analysed scenarios as a CSV so that I can present results in a briefing or classroom session.</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26D23" w14:textId="77777777" w:rsidR="0015680A" w:rsidRDefault="0015680A" w:rsidP="003312D8">
            <w:r>
              <w:rPr>
                <w:rFonts w:ascii="Calibri" w:eastAsia="Calibri" w:hAnsi="Calibri" w:cs="Calibri"/>
                <w:sz w:val="21"/>
                <w:szCs w:val="21"/>
              </w:rPr>
              <w:t>Scenario History page shows all completed analyses with aircraft, distance, risk class, score, and CO₂. Download CSV button produces a correctly formatted file.</w:t>
            </w:r>
          </w:p>
        </w:tc>
      </w:tr>
      <w:tr w:rsidR="0015680A" w14:paraId="69974CF3" w14:textId="77777777" w:rsidTr="003312D8">
        <w:tc>
          <w:tcPr>
            <w:tcW w:w="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BDCFF5" w14:textId="77777777" w:rsidR="0015680A" w:rsidRDefault="0015680A" w:rsidP="003312D8">
            <w:r>
              <w:rPr>
                <w:rFonts w:ascii="Calibri" w:eastAsia="Calibri" w:hAnsi="Calibri" w:cs="Calibri"/>
                <w:sz w:val="21"/>
                <w:szCs w:val="21"/>
              </w:rPr>
              <w:t>US-6</w:t>
            </w:r>
          </w:p>
        </w:tc>
        <w:tc>
          <w:tcPr>
            <w:tcW w:w="3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2DFC591" w14:textId="77777777" w:rsidR="0015680A" w:rsidRDefault="0015680A" w:rsidP="003312D8">
            <w:r>
              <w:rPr>
                <w:rFonts w:ascii="Calibri" w:eastAsia="Calibri" w:hAnsi="Calibri" w:cs="Calibri"/>
                <w:sz w:val="21"/>
                <w:szCs w:val="21"/>
              </w:rPr>
              <w:t>As any user, I want to plan a route and see it avoid active conflict zones so that I can understand how real airspace closures affect flight paths.</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AB242B" w14:textId="77777777" w:rsidR="0015680A" w:rsidRDefault="0015680A" w:rsidP="003312D8">
            <w:r>
              <w:rPr>
                <w:rFonts w:ascii="Calibri" w:eastAsia="Calibri" w:hAnsi="Calibri" w:cs="Calibri"/>
                <w:sz w:val="21"/>
                <w:szCs w:val="21"/>
              </w:rPr>
              <w:t>Route Planner (admin) shows Folium map with EASA CZIB zones drawn in red/orange. Safer mode route does not cross any red zone polygon, verified by ray-casting.</w:t>
            </w:r>
          </w:p>
        </w:tc>
      </w:tr>
    </w:tbl>
    <w:p w14:paraId="448A9517" w14:textId="77777777" w:rsidR="0015680A" w:rsidRPr="0015680A" w:rsidRDefault="0015680A" w:rsidP="0015680A">
      <w:pPr>
        <w:spacing w:before="60" w:after="60"/>
        <w:rPr>
          <w:rFonts w:ascii="Calibri" w:hAnsi="Calibri" w:cs="Calibri"/>
        </w:rPr>
      </w:pPr>
    </w:p>
    <w:p w14:paraId="5013CBFE" w14:textId="017A48E1" w:rsidR="00C11DA1" w:rsidRPr="00593374" w:rsidRDefault="00C11DA1" w:rsidP="00C11DA1">
      <w:pPr>
        <w:spacing w:line="360" w:lineRule="auto"/>
        <w:rPr>
          <w:rFonts w:ascii="Calibri" w:hAnsi="Calibri" w:cs="Calibri"/>
        </w:rPr>
      </w:pPr>
      <w:r w:rsidRPr="00593374">
        <w:rPr>
          <w:rFonts w:ascii="Calibri" w:hAnsi="Calibri" w:cs="Calibri"/>
        </w:rPr>
        <w:br w:type="page"/>
      </w:r>
    </w:p>
    <w:p w14:paraId="02CE70E5" w14:textId="6B9AE581" w:rsidR="00293D01" w:rsidRPr="00293D01" w:rsidRDefault="00293D01" w:rsidP="00FF179A">
      <w:pPr>
        <w:spacing w:line="360" w:lineRule="auto"/>
        <w:rPr>
          <w:rFonts w:ascii="Calibri" w:hAnsi="Calibri" w:cs="Calibri"/>
          <w:b/>
          <w:bCs/>
          <w:color w:val="4472C4"/>
        </w:rPr>
      </w:pPr>
      <w:r w:rsidRPr="00293D01">
        <w:rPr>
          <w:rFonts w:ascii="Calibri" w:hAnsi="Calibri" w:cs="Calibri"/>
          <w:b/>
          <w:bCs/>
          <w:color w:val="000000" w:themeColor="text1"/>
        </w:rPr>
        <w:lastRenderedPageBreak/>
        <w:t xml:space="preserve">Appendix </w:t>
      </w:r>
      <w:r>
        <w:rPr>
          <w:rFonts w:ascii="Calibri" w:hAnsi="Calibri" w:cs="Calibri"/>
          <w:b/>
          <w:bCs/>
          <w:color w:val="000000" w:themeColor="text1"/>
        </w:rPr>
        <w:t>O</w:t>
      </w:r>
      <w:r w:rsidRPr="00293D01">
        <w:rPr>
          <w:rFonts w:ascii="Calibri" w:hAnsi="Calibri" w:cs="Calibri"/>
          <w:b/>
          <w:bCs/>
          <w:color w:val="000000" w:themeColor="text1"/>
        </w:rPr>
        <w:t xml:space="preserve"> – User Journey</w:t>
      </w:r>
      <w:r w:rsidRPr="00293D01">
        <w:rPr>
          <w:rFonts w:ascii="Calibri" w:hAnsi="Calibri" w:cs="Calibri"/>
          <w:b/>
          <w:bCs/>
          <w:color w:val="4472C4"/>
        </w:rP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293D01" w14:paraId="5FDE4B0D"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1F3864"/>
            <w:tcMar>
              <w:top w:w="80" w:type="dxa"/>
              <w:left w:w="140" w:type="dxa"/>
              <w:bottom w:w="80" w:type="dxa"/>
              <w:right w:w="140" w:type="dxa"/>
            </w:tcMar>
          </w:tcPr>
          <w:p w14:paraId="44CDC3CD" w14:textId="77777777" w:rsidR="00293D01" w:rsidRDefault="00293D01" w:rsidP="003312D8">
            <w:pPr>
              <w:jc w:val="center"/>
            </w:pPr>
            <w:r>
              <w:rPr>
                <w:rFonts w:ascii="Calibri" w:eastAsia="Calibri" w:hAnsi="Calibri" w:cs="Calibri"/>
                <w:b/>
                <w:bCs/>
                <w:color w:val="FFFFFF"/>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4DD7BAC" w14:textId="77777777" w:rsidR="00293D01" w:rsidRDefault="00293D01" w:rsidP="003312D8">
            <w:r>
              <w:rPr>
                <w:rFonts w:ascii="Calibri" w:eastAsia="Calibri" w:hAnsi="Calibri" w:cs="Calibri"/>
                <w:sz w:val="22"/>
                <w:szCs w:val="22"/>
              </w:rPr>
              <w:t>User opens the application at localhost:8501. Home page displays system overview, NTSB training data metrics, and module descriptions.</w:t>
            </w:r>
          </w:p>
        </w:tc>
      </w:tr>
      <w:tr w:rsidR="00293D01" w14:paraId="6CE8C4A9"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2980B9"/>
            <w:tcMar>
              <w:top w:w="80" w:type="dxa"/>
              <w:left w:w="140" w:type="dxa"/>
              <w:bottom w:w="80" w:type="dxa"/>
              <w:right w:w="140" w:type="dxa"/>
            </w:tcMar>
          </w:tcPr>
          <w:p w14:paraId="6DF21C31" w14:textId="77777777" w:rsidR="00293D01" w:rsidRDefault="00293D01" w:rsidP="003312D8">
            <w:pPr>
              <w:jc w:val="center"/>
            </w:pPr>
            <w:r>
              <w:rPr>
                <w:rFonts w:ascii="Calibri" w:eastAsia="Calibri" w:hAnsi="Calibri" w:cs="Calibri"/>
                <w:b/>
                <w:bCs/>
                <w:color w:val="FFFFFF"/>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08845" w14:textId="77777777" w:rsidR="00293D01" w:rsidRDefault="00293D01" w:rsidP="003312D8">
            <w:r>
              <w:rPr>
                <w:rFonts w:ascii="Calibri" w:eastAsia="Calibri" w:hAnsi="Calibri" w:cs="Calibri"/>
                <w:sz w:val="22"/>
                <w:szCs w:val="22"/>
              </w:rPr>
              <w:t>User selects 'Risk Analysis' from the navigation bar.</w:t>
            </w:r>
          </w:p>
        </w:tc>
      </w:tr>
      <w:tr w:rsidR="00293D01" w14:paraId="09C5B850"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1F3864"/>
            <w:tcMar>
              <w:top w:w="80" w:type="dxa"/>
              <w:left w:w="140" w:type="dxa"/>
              <w:bottom w:w="80" w:type="dxa"/>
              <w:right w:w="140" w:type="dxa"/>
            </w:tcMar>
          </w:tcPr>
          <w:p w14:paraId="38CD8281" w14:textId="77777777" w:rsidR="00293D01" w:rsidRDefault="00293D01" w:rsidP="003312D8">
            <w:pPr>
              <w:jc w:val="center"/>
            </w:pPr>
            <w:r>
              <w:rPr>
                <w:rFonts w:ascii="Calibri" w:eastAsia="Calibri" w:hAnsi="Calibri" w:cs="Calibri"/>
                <w:b/>
                <w:bCs/>
                <w:color w:val="FFFFFF"/>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145320" w14:textId="77777777" w:rsidR="00293D01" w:rsidRDefault="00293D01" w:rsidP="003312D8">
            <w:r>
              <w:rPr>
                <w:rFonts w:ascii="Calibri" w:eastAsia="Calibri" w:hAnsi="Calibri" w:cs="Calibri"/>
                <w:sz w:val="22"/>
                <w:szCs w:val="22"/>
              </w:rPr>
              <w:t>User selects 'Enter a Flight Number' mode. Types a flight number (e.g. QR8). Clicks Look Up Flight.</w:t>
            </w:r>
          </w:p>
        </w:tc>
      </w:tr>
      <w:tr w:rsidR="00293D01" w14:paraId="31ABEB62"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2980B9"/>
            <w:tcMar>
              <w:top w:w="80" w:type="dxa"/>
              <w:left w:w="140" w:type="dxa"/>
              <w:bottom w:w="80" w:type="dxa"/>
              <w:right w:w="140" w:type="dxa"/>
            </w:tcMar>
          </w:tcPr>
          <w:p w14:paraId="013C85B2" w14:textId="77777777" w:rsidR="00293D01" w:rsidRDefault="00293D01" w:rsidP="003312D8">
            <w:pPr>
              <w:jc w:val="center"/>
            </w:pPr>
            <w:r>
              <w:rPr>
                <w:rFonts w:ascii="Calibri" w:eastAsia="Calibri" w:hAnsi="Calibri" w:cs="Calibri"/>
                <w:b/>
                <w:bCs/>
                <w:color w:val="FFFFFF"/>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1ACB9" w14:textId="77777777" w:rsidR="00293D01" w:rsidRDefault="00293D01" w:rsidP="003312D8">
            <w:r>
              <w:rPr>
                <w:rFonts w:ascii="Calibri" w:eastAsia="Calibri" w:hAnsi="Calibri" w:cs="Calibri"/>
                <w:sz w:val="22"/>
                <w:szCs w:val="22"/>
              </w:rPr>
              <w:t xml:space="preserve">System queries </w:t>
            </w:r>
            <w:proofErr w:type="spellStart"/>
            <w:r>
              <w:rPr>
                <w:rFonts w:ascii="Calibri" w:eastAsia="Calibri" w:hAnsi="Calibri" w:cs="Calibri"/>
                <w:sz w:val="22"/>
                <w:szCs w:val="22"/>
              </w:rPr>
              <w:t>AviationStack</w:t>
            </w:r>
            <w:proofErr w:type="spellEnd"/>
            <w:r>
              <w:rPr>
                <w:rFonts w:ascii="Calibri" w:eastAsia="Calibri" w:hAnsi="Calibri" w:cs="Calibri"/>
                <w:sz w:val="22"/>
                <w:szCs w:val="22"/>
              </w:rPr>
              <w:t xml:space="preserve"> API. Flight details returned: airline, origin (LHR), destination (DOH), aircraft type, status. Distance </w:t>
            </w:r>
            <w:proofErr w:type="gramStart"/>
            <w:r>
              <w:rPr>
                <w:rFonts w:ascii="Calibri" w:eastAsia="Calibri" w:hAnsi="Calibri" w:cs="Calibri"/>
                <w:sz w:val="22"/>
                <w:szCs w:val="22"/>
              </w:rPr>
              <w:t>auto-calculated</w:t>
            </w:r>
            <w:proofErr w:type="gramEnd"/>
            <w:r>
              <w:rPr>
                <w:rFonts w:ascii="Calibri" w:eastAsia="Calibri" w:hAnsi="Calibri" w:cs="Calibri"/>
                <w:sz w:val="22"/>
                <w:szCs w:val="22"/>
              </w:rPr>
              <w:t xml:space="preserve"> as 5,242 km. Route complexity set to 'low' (long-haul). Form pre-filled.</w:t>
            </w:r>
          </w:p>
        </w:tc>
      </w:tr>
      <w:tr w:rsidR="00293D01" w14:paraId="2E824489"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1F3864"/>
            <w:tcMar>
              <w:top w:w="80" w:type="dxa"/>
              <w:left w:w="140" w:type="dxa"/>
              <w:bottom w:w="80" w:type="dxa"/>
              <w:right w:w="140" w:type="dxa"/>
            </w:tcMar>
          </w:tcPr>
          <w:p w14:paraId="2B71DA18" w14:textId="77777777" w:rsidR="00293D01" w:rsidRDefault="00293D01" w:rsidP="003312D8">
            <w:pPr>
              <w:jc w:val="center"/>
            </w:pPr>
            <w:r>
              <w:rPr>
                <w:rFonts w:ascii="Calibri" w:eastAsia="Calibri" w:hAnsi="Calibri" w:cs="Calibri"/>
                <w:b/>
                <w:bCs/>
                <w:color w:val="FFFFFF"/>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9C8917D" w14:textId="77777777" w:rsidR="00293D01" w:rsidRDefault="00293D01" w:rsidP="003312D8">
            <w:r>
              <w:rPr>
                <w:rFonts w:ascii="Calibri" w:eastAsia="Calibri" w:hAnsi="Calibri" w:cs="Calibri"/>
                <w:sz w:val="22"/>
                <w:szCs w:val="22"/>
              </w:rPr>
              <w:t>User reviews auto-filled parameters. Adjusts weather severity to 'medium' to reflect current conditions. Leaves other fields as populated.</w:t>
            </w:r>
          </w:p>
        </w:tc>
      </w:tr>
      <w:tr w:rsidR="00293D01" w14:paraId="78F549FA"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2980B9"/>
            <w:tcMar>
              <w:top w:w="80" w:type="dxa"/>
              <w:left w:w="140" w:type="dxa"/>
              <w:bottom w:w="80" w:type="dxa"/>
              <w:right w:w="140" w:type="dxa"/>
            </w:tcMar>
          </w:tcPr>
          <w:p w14:paraId="568C0F04" w14:textId="77777777" w:rsidR="00293D01" w:rsidRDefault="00293D01" w:rsidP="003312D8">
            <w:pPr>
              <w:jc w:val="center"/>
            </w:pPr>
            <w:r>
              <w:rPr>
                <w:rFonts w:ascii="Calibri" w:eastAsia="Calibri" w:hAnsi="Calibri" w:cs="Calibri"/>
                <w:b/>
                <w:bCs/>
                <w:color w:val="FFFFFF"/>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8DEB9" w14:textId="77777777" w:rsidR="00293D01" w:rsidRDefault="00293D01" w:rsidP="003312D8">
            <w:r>
              <w:rPr>
                <w:rFonts w:ascii="Calibri" w:eastAsia="Calibri" w:hAnsi="Calibri" w:cs="Calibri"/>
                <w:sz w:val="22"/>
                <w:szCs w:val="22"/>
              </w:rPr>
              <w:t xml:space="preserve">User clicks Run Unified Analysis. System calls </w:t>
            </w:r>
            <w:proofErr w:type="spellStart"/>
            <w:r>
              <w:rPr>
                <w:rFonts w:ascii="Calibri" w:eastAsia="Calibri" w:hAnsi="Calibri" w:cs="Calibri"/>
                <w:sz w:val="22"/>
                <w:szCs w:val="22"/>
              </w:rPr>
              <w:t>UnifiedBayesianModel.predict</w:t>
            </w:r>
            <w:proofErr w:type="spellEnd"/>
            <w:r>
              <w:rPr>
                <w:rFonts w:ascii="Calibri" w:eastAsia="Calibri" w:hAnsi="Calibri" w:cs="Calibri"/>
                <w:sz w:val="22"/>
                <w:szCs w:val="22"/>
              </w:rPr>
              <w:t>() — a single inference pass returning both risk posteriors and Bayesian-weighted CO₂.</w:t>
            </w:r>
          </w:p>
        </w:tc>
      </w:tr>
      <w:tr w:rsidR="00293D01" w14:paraId="45CB86BC"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1F3864"/>
            <w:tcMar>
              <w:top w:w="80" w:type="dxa"/>
              <w:left w:w="140" w:type="dxa"/>
              <w:bottom w:w="80" w:type="dxa"/>
              <w:right w:w="140" w:type="dxa"/>
            </w:tcMar>
          </w:tcPr>
          <w:p w14:paraId="7523F5CD" w14:textId="77777777" w:rsidR="00293D01" w:rsidRDefault="00293D01" w:rsidP="003312D8">
            <w:pPr>
              <w:jc w:val="center"/>
            </w:pPr>
            <w:r>
              <w:rPr>
                <w:rFonts w:ascii="Calibri" w:eastAsia="Calibri" w:hAnsi="Calibri" w:cs="Calibri"/>
                <w:b/>
                <w:bCs/>
                <w:color w:val="FFFFFF"/>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F99AE95" w14:textId="77777777" w:rsidR="00293D01" w:rsidRDefault="00293D01" w:rsidP="003312D8">
            <w:r>
              <w:rPr>
                <w:rFonts w:ascii="Calibri" w:eastAsia="Calibri" w:hAnsi="Calibri" w:cs="Calibri"/>
                <w:sz w:val="22"/>
                <w:szCs w:val="22"/>
              </w:rPr>
              <w:t>Dashboard displays: Risk category badge, risk score /100, posterior probability bars for Low/Medium/High, Unified Emissions Estimate (baseline CO₂ vs risk-adjusted CO₂), contextual equivalents (car years, trees), and interpretation text.</w:t>
            </w:r>
          </w:p>
        </w:tc>
      </w:tr>
      <w:tr w:rsidR="00293D01" w14:paraId="073FB76C"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2980B9"/>
            <w:tcMar>
              <w:top w:w="80" w:type="dxa"/>
              <w:left w:w="140" w:type="dxa"/>
              <w:bottom w:w="80" w:type="dxa"/>
              <w:right w:w="140" w:type="dxa"/>
            </w:tcMar>
          </w:tcPr>
          <w:p w14:paraId="2BFCB6D6" w14:textId="77777777" w:rsidR="00293D01" w:rsidRDefault="00293D01" w:rsidP="003312D8">
            <w:pPr>
              <w:jc w:val="center"/>
            </w:pPr>
            <w:r>
              <w:rPr>
                <w:rFonts w:ascii="Calibri" w:eastAsia="Calibri" w:hAnsi="Calibri" w:cs="Calibri"/>
                <w:b/>
                <w:bCs/>
                <w:color w:val="FFFFFF"/>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EEFBC" w14:textId="77777777" w:rsidR="00293D01" w:rsidRDefault="00293D01" w:rsidP="003312D8">
            <w:r>
              <w:rPr>
                <w:rFonts w:ascii="Calibri" w:eastAsia="Calibri" w:hAnsi="Calibri" w:cs="Calibri"/>
                <w:sz w:val="22"/>
                <w:szCs w:val="22"/>
              </w:rPr>
              <w:t>User optionally expands 'View Bayesian Computation Detail' to inspect log-posterior values and CO₂ contribution per class.</w:t>
            </w:r>
          </w:p>
        </w:tc>
      </w:tr>
      <w:tr w:rsidR="00293D01" w14:paraId="2BC3D60A" w14:textId="77777777" w:rsidTr="003312D8">
        <w:tc>
          <w:tcPr>
            <w:tcW w:w="800" w:type="dxa"/>
            <w:tcBorders>
              <w:top w:val="single" w:sz="1" w:space="0" w:color="CCCCCC"/>
              <w:left w:val="single" w:sz="6" w:space="0" w:color="1F3864"/>
              <w:bottom w:val="single" w:sz="1" w:space="0" w:color="CCCCCC"/>
              <w:right w:val="single" w:sz="1" w:space="0" w:color="CCCCCC"/>
            </w:tcBorders>
            <w:shd w:val="clear" w:color="auto" w:fill="1F3864"/>
            <w:tcMar>
              <w:top w:w="80" w:type="dxa"/>
              <w:left w:w="140" w:type="dxa"/>
              <w:bottom w:w="80" w:type="dxa"/>
              <w:right w:w="140" w:type="dxa"/>
            </w:tcMar>
          </w:tcPr>
          <w:p w14:paraId="326C5F96" w14:textId="77777777" w:rsidR="00293D01" w:rsidRDefault="00293D01" w:rsidP="003312D8">
            <w:pPr>
              <w:jc w:val="center"/>
            </w:pPr>
            <w:r>
              <w:rPr>
                <w:rFonts w:ascii="Calibri" w:eastAsia="Calibri" w:hAnsi="Calibri" w:cs="Calibri"/>
                <w:b/>
                <w:bCs/>
                <w:color w:val="FFFFFF"/>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9BBD8F" w14:textId="77777777" w:rsidR="00293D01" w:rsidRDefault="00293D01" w:rsidP="003312D8">
            <w:r>
              <w:rPr>
                <w:rFonts w:ascii="Calibri" w:eastAsia="Calibri" w:hAnsi="Calibri" w:cs="Calibri"/>
                <w:sz w:val="22"/>
                <w:szCs w:val="22"/>
              </w:rPr>
              <w:t>Scenario is automatically saved to Scenario History. User can download CSV from the History page.</w:t>
            </w:r>
          </w:p>
        </w:tc>
      </w:tr>
    </w:tbl>
    <w:p w14:paraId="12F7153B" w14:textId="77777777" w:rsidR="00293D01" w:rsidRDefault="00293D01" w:rsidP="00293D01">
      <w:pPr>
        <w:spacing w:before="80" w:after="120" w:line="360" w:lineRule="auto"/>
      </w:pPr>
    </w:p>
    <w:p w14:paraId="5BDBA6FF" w14:textId="1D0C7AC4" w:rsidR="00C11DA1" w:rsidRPr="00C11DA1" w:rsidRDefault="00C11DA1" w:rsidP="00FF179A">
      <w:pPr>
        <w:spacing w:line="360" w:lineRule="auto"/>
        <w:rPr>
          <w:color w:val="4472C4"/>
        </w:rPr>
      </w:pPr>
    </w:p>
    <w:p w14:paraId="4ADB7A91" w14:textId="190BFE16" w:rsidR="002B5873" w:rsidRPr="00293D01" w:rsidRDefault="00293D01" w:rsidP="00FF179A">
      <w:pPr>
        <w:spacing w:line="360" w:lineRule="auto"/>
        <w:rPr>
          <w:rFonts w:ascii="Calibri" w:hAnsi="Calibri" w:cs="Calibri"/>
          <w:b/>
          <w:bCs/>
          <w:color w:val="000000" w:themeColor="text1"/>
        </w:rPr>
      </w:pPr>
      <w:r w:rsidRPr="00293D01">
        <w:rPr>
          <w:rFonts w:ascii="Calibri" w:hAnsi="Calibri" w:cs="Calibri"/>
          <w:b/>
          <w:bCs/>
          <w:color w:val="000000" w:themeColor="text1"/>
        </w:rPr>
        <w:t>Appendix P – Use Case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93D01" w14:paraId="638D5BC4" w14:textId="77777777" w:rsidTr="003312D8">
        <w:trPr>
          <w:tblHeader/>
        </w:trPr>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365C72A" w14:textId="77777777" w:rsidR="00293D01" w:rsidRDefault="00293D01" w:rsidP="003312D8">
            <w:r>
              <w:rPr>
                <w:rFonts w:ascii="Calibri" w:eastAsia="Calibri" w:hAnsi="Calibri" w:cs="Calibri"/>
                <w:b/>
                <w:bCs/>
                <w:color w:val="FFFFFF"/>
                <w:sz w:val="21"/>
                <w:szCs w:val="21"/>
              </w:rPr>
              <w:t>Field</w:t>
            </w:r>
          </w:p>
        </w:tc>
        <w:tc>
          <w:tcPr>
            <w:tcW w:w="6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02968588" w14:textId="77777777" w:rsidR="00293D01" w:rsidRDefault="00293D01" w:rsidP="003312D8">
            <w:r>
              <w:rPr>
                <w:rFonts w:ascii="Calibri" w:eastAsia="Calibri" w:hAnsi="Calibri" w:cs="Calibri"/>
                <w:b/>
                <w:bCs/>
                <w:color w:val="FFFFFF"/>
                <w:sz w:val="21"/>
                <w:szCs w:val="21"/>
              </w:rPr>
              <w:t>Description</w:t>
            </w:r>
          </w:p>
        </w:tc>
      </w:tr>
      <w:tr w:rsidR="00293D01" w14:paraId="1702F5F1"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6523C" w14:textId="77777777" w:rsidR="00293D01" w:rsidRDefault="00293D01" w:rsidP="003312D8">
            <w:r>
              <w:rPr>
                <w:rFonts w:ascii="Calibri" w:eastAsia="Calibri" w:hAnsi="Calibri" w:cs="Calibri"/>
                <w:sz w:val="21"/>
                <w:szCs w:val="21"/>
              </w:rPr>
              <w:t>Use Case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DA516" w14:textId="77777777" w:rsidR="00293D01" w:rsidRDefault="00293D01" w:rsidP="003312D8">
            <w:r>
              <w:rPr>
                <w:rFonts w:ascii="Calibri" w:eastAsia="Calibri" w:hAnsi="Calibri" w:cs="Calibri"/>
                <w:sz w:val="21"/>
                <w:szCs w:val="21"/>
              </w:rPr>
              <w:t>UC-01</w:t>
            </w:r>
          </w:p>
        </w:tc>
      </w:tr>
      <w:tr w:rsidR="00293D01" w14:paraId="58C48CBF"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A1D3D3" w14:textId="77777777" w:rsidR="00293D01" w:rsidRDefault="00293D01" w:rsidP="003312D8">
            <w:r>
              <w:rPr>
                <w:rFonts w:ascii="Calibri" w:eastAsia="Calibri" w:hAnsi="Calibri" w:cs="Calibri"/>
                <w:sz w:val="21"/>
                <w:szCs w:val="21"/>
              </w:rPr>
              <w:t>Title</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648251C" w14:textId="77777777" w:rsidR="00293D01" w:rsidRDefault="00293D01" w:rsidP="003312D8">
            <w:r>
              <w:rPr>
                <w:rFonts w:ascii="Calibri" w:eastAsia="Calibri" w:hAnsi="Calibri" w:cs="Calibri"/>
                <w:sz w:val="21"/>
                <w:szCs w:val="21"/>
              </w:rPr>
              <w:t>Unified Risk and Emissions Analysis</w:t>
            </w:r>
          </w:p>
        </w:tc>
      </w:tr>
      <w:tr w:rsidR="00293D01" w14:paraId="75C0CF3D"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8529B" w14:textId="77777777" w:rsidR="00293D01" w:rsidRDefault="00293D01" w:rsidP="003312D8">
            <w:r>
              <w:rPr>
                <w:rFonts w:ascii="Calibri" w:eastAsia="Calibri" w:hAnsi="Calibri" w:cs="Calibri"/>
                <w:sz w:val="21"/>
                <w:szCs w:val="21"/>
              </w:rPr>
              <w:t>Primary Actor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5C844" w14:textId="77777777" w:rsidR="00293D01" w:rsidRDefault="00293D01" w:rsidP="003312D8">
            <w:r>
              <w:rPr>
                <w:rFonts w:ascii="Calibri" w:eastAsia="Calibri" w:hAnsi="Calibri" w:cs="Calibri"/>
                <w:sz w:val="21"/>
                <w:szCs w:val="21"/>
              </w:rPr>
              <w:t>Aviation Analyst / Student</w:t>
            </w:r>
          </w:p>
        </w:tc>
      </w:tr>
      <w:tr w:rsidR="00293D01" w14:paraId="4A2D2DD9"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DB3EA4" w14:textId="77777777" w:rsidR="00293D01" w:rsidRDefault="00293D01" w:rsidP="003312D8">
            <w:r>
              <w:rPr>
                <w:rFonts w:ascii="Calibri" w:eastAsia="Calibri" w:hAnsi="Calibri" w:cs="Calibri"/>
                <w:sz w:val="21"/>
                <w:szCs w:val="21"/>
              </w:rPr>
              <w:t>Trigger</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FEC735" w14:textId="77777777" w:rsidR="00293D01" w:rsidRDefault="00293D01" w:rsidP="003312D8">
            <w:r>
              <w:rPr>
                <w:rFonts w:ascii="Calibri" w:eastAsia="Calibri" w:hAnsi="Calibri" w:cs="Calibri"/>
                <w:sz w:val="21"/>
                <w:szCs w:val="21"/>
              </w:rPr>
              <w:t>User submits flight parameters via form or flight number lookup</w:t>
            </w:r>
          </w:p>
        </w:tc>
      </w:tr>
      <w:tr w:rsidR="00293D01" w14:paraId="43F46D82"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4AAEF" w14:textId="77777777" w:rsidR="00293D01" w:rsidRDefault="00293D01" w:rsidP="003312D8">
            <w:r>
              <w:rPr>
                <w:rFonts w:ascii="Calibri" w:eastAsia="Calibri" w:hAnsi="Calibri" w:cs="Calibri"/>
                <w:sz w:val="21"/>
                <w:szCs w:val="21"/>
              </w:rPr>
              <w:t>Precondition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E6924" w14:textId="77777777" w:rsidR="00293D01" w:rsidRDefault="00293D01" w:rsidP="003312D8">
            <w:r>
              <w:rPr>
                <w:rFonts w:ascii="Calibri" w:eastAsia="Calibri" w:hAnsi="Calibri" w:cs="Calibri"/>
                <w:sz w:val="21"/>
                <w:szCs w:val="21"/>
              </w:rPr>
              <w:t>Application running at localhost:8501. NTSB CSV loaded (or prototype mode active).</w:t>
            </w:r>
          </w:p>
        </w:tc>
      </w:tr>
      <w:tr w:rsidR="00293D01" w14:paraId="1CDBE126"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319EF7E" w14:textId="77777777" w:rsidR="00293D01" w:rsidRDefault="00293D01" w:rsidP="003312D8">
            <w:r>
              <w:rPr>
                <w:rFonts w:ascii="Calibri" w:eastAsia="Calibri" w:hAnsi="Calibri" w:cs="Calibri"/>
                <w:sz w:val="21"/>
                <w:szCs w:val="21"/>
              </w:rPr>
              <w:t>Main Flow</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5057163" w14:textId="77777777" w:rsidR="00293D01" w:rsidRDefault="00293D01" w:rsidP="003312D8">
            <w:r>
              <w:rPr>
                <w:rFonts w:ascii="Calibri" w:eastAsia="Calibri" w:hAnsi="Calibri" w:cs="Calibri"/>
                <w:sz w:val="21"/>
                <w:szCs w:val="21"/>
              </w:rPr>
              <w:t xml:space="preserve">1. User inputs parameters. 2. System calls </w:t>
            </w:r>
            <w:proofErr w:type="gramStart"/>
            <w:r>
              <w:rPr>
                <w:rFonts w:ascii="Calibri" w:eastAsia="Calibri" w:hAnsi="Calibri" w:cs="Calibri"/>
                <w:sz w:val="21"/>
                <w:szCs w:val="21"/>
              </w:rPr>
              <w:t>predict(</w:t>
            </w:r>
            <w:proofErr w:type="gramEnd"/>
            <w:r>
              <w:rPr>
                <w:rFonts w:ascii="Calibri" w:eastAsia="Calibri" w:hAnsi="Calibri" w:cs="Calibri"/>
                <w:sz w:val="21"/>
                <w:szCs w:val="21"/>
              </w:rPr>
              <w:t xml:space="preserve">inputs, aircraft, </w:t>
            </w:r>
            <w:proofErr w:type="spellStart"/>
            <w:r>
              <w:rPr>
                <w:rFonts w:ascii="Calibri" w:eastAsia="Calibri" w:hAnsi="Calibri" w:cs="Calibri"/>
                <w:sz w:val="21"/>
                <w:szCs w:val="21"/>
              </w:rPr>
              <w:t>distance_km</w:t>
            </w:r>
            <w:proofErr w:type="spellEnd"/>
            <w:r>
              <w:rPr>
                <w:rFonts w:ascii="Calibri" w:eastAsia="Calibri" w:hAnsi="Calibri" w:cs="Calibri"/>
                <w:sz w:val="21"/>
                <w:szCs w:val="21"/>
              </w:rPr>
              <w:t>). 3. Log-posteriors computed. 4. Risk class, score, and unified CO₂ returned. 5. Dashboard rendered.</w:t>
            </w:r>
          </w:p>
        </w:tc>
      </w:tr>
      <w:tr w:rsidR="00293D01" w14:paraId="1756CDF8"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91DC9" w14:textId="77777777" w:rsidR="00293D01" w:rsidRDefault="00293D01" w:rsidP="003312D8">
            <w:r>
              <w:rPr>
                <w:rFonts w:ascii="Calibri" w:eastAsia="Calibri" w:hAnsi="Calibri" w:cs="Calibri"/>
                <w:sz w:val="21"/>
                <w:szCs w:val="21"/>
              </w:rPr>
              <w:t>Alternative Flow</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D87D97" w14:textId="77777777" w:rsidR="00293D01" w:rsidRDefault="00293D01" w:rsidP="003312D8">
            <w:r>
              <w:rPr>
                <w:rFonts w:ascii="Calibri" w:eastAsia="Calibri" w:hAnsi="Calibri" w:cs="Calibri"/>
                <w:sz w:val="21"/>
                <w:szCs w:val="21"/>
              </w:rPr>
              <w:t xml:space="preserve">If </w:t>
            </w:r>
            <w:proofErr w:type="spellStart"/>
            <w:r>
              <w:rPr>
                <w:rFonts w:ascii="Calibri" w:eastAsia="Calibri" w:hAnsi="Calibri" w:cs="Calibri"/>
                <w:sz w:val="21"/>
                <w:szCs w:val="21"/>
              </w:rPr>
              <w:t>AviationStack</w:t>
            </w:r>
            <w:proofErr w:type="spellEnd"/>
            <w:r>
              <w:rPr>
                <w:rFonts w:ascii="Calibri" w:eastAsia="Calibri" w:hAnsi="Calibri" w:cs="Calibri"/>
                <w:sz w:val="21"/>
                <w:szCs w:val="21"/>
              </w:rPr>
              <w:t xml:space="preserve"> API </w:t>
            </w:r>
            <w:proofErr w:type="gramStart"/>
            <w:r>
              <w:rPr>
                <w:rFonts w:ascii="Calibri" w:eastAsia="Calibri" w:hAnsi="Calibri" w:cs="Calibri"/>
                <w:sz w:val="21"/>
                <w:szCs w:val="21"/>
              </w:rPr>
              <w:t>fails:</w:t>
            </w:r>
            <w:proofErr w:type="gramEnd"/>
            <w:r>
              <w:rPr>
                <w:rFonts w:ascii="Calibri" w:eastAsia="Calibri" w:hAnsi="Calibri" w:cs="Calibri"/>
                <w:sz w:val="21"/>
                <w:szCs w:val="21"/>
              </w:rPr>
              <w:t xml:space="preserve"> user switches to manual entry. All fields editable.</w:t>
            </w:r>
          </w:p>
        </w:tc>
      </w:tr>
      <w:tr w:rsidR="00293D01" w14:paraId="7405E359"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8285AD6" w14:textId="77777777" w:rsidR="00293D01" w:rsidRDefault="00293D01" w:rsidP="003312D8">
            <w:r>
              <w:rPr>
                <w:rFonts w:ascii="Calibri" w:eastAsia="Calibri" w:hAnsi="Calibri" w:cs="Calibri"/>
                <w:sz w:val="21"/>
                <w:szCs w:val="21"/>
              </w:rPr>
              <w:t>Exception Flow</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F31C957" w14:textId="77777777" w:rsidR="00293D01" w:rsidRDefault="00293D01" w:rsidP="003312D8">
            <w:r>
              <w:rPr>
                <w:rFonts w:ascii="Calibri" w:eastAsia="Calibri" w:hAnsi="Calibri" w:cs="Calibri"/>
                <w:sz w:val="21"/>
                <w:szCs w:val="21"/>
              </w:rPr>
              <w:t>If API quota exhausted: _API_EXHAUSTED flag shows quota message. Manual entry always available.</w:t>
            </w:r>
          </w:p>
        </w:tc>
      </w:tr>
      <w:tr w:rsidR="00293D01" w14:paraId="4594880A"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FB7E2" w14:textId="77777777" w:rsidR="00293D01" w:rsidRDefault="00293D01" w:rsidP="003312D8">
            <w:r>
              <w:rPr>
                <w:rFonts w:ascii="Calibri" w:eastAsia="Calibri" w:hAnsi="Calibri" w:cs="Calibri"/>
                <w:sz w:val="21"/>
                <w:szCs w:val="21"/>
              </w:rPr>
              <w:lastRenderedPageBreak/>
              <w:t>Postcondition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6E17D2" w14:textId="77777777" w:rsidR="00293D01" w:rsidRDefault="00293D01" w:rsidP="003312D8">
            <w:r>
              <w:rPr>
                <w:rFonts w:ascii="Calibri" w:eastAsia="Calibri" w:hAnsi="Calibri" w:cs="Calibri"/>
                <w:sz w:val="21"/>
                <w:szCs w:val="21"/>
              </w:rPr>
              <w:t>Scenario saved to session history. Result visible in dashboard.</w:t>
            </w:r>
          </w:p>
        </w:tc>
      </w:tr>
    </w:tbl>
    <w:p w14:paraId="6E33BCAD" w14:textId="77777777" w:rsidR="00293D01" w:rsidRDefault="00293D01" w:rsidP="00293D0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93D01" w14:paraId="3BFD7DFD" w14:textId="77777777" w:rsidTr="003312D8">
        <w:trPr>
          <w:tblHeader/>
        </w:trPr>
        <w:tc>
          <w:tcPr>
            <w:tcW w:w="2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1DA18E8" w14:textId="77777777" w:rsidR="00293D01" w:rsidRDefault="00293D01" w:rsidP="003312D8">
            <w:r>
              <w:rPr>
                <w:rFonts w:ascii="Calibri" w:eastAsia="Calibri" w:hAnsi="Calibri" w:cs="Calibri"/>
                <w:b/>
                <w:bCs/>
                <w:color w:val="FFFFFF"/>
                <w:sz w:val="21"/>
                <w:szCs w:val="21"/>
              </w:rPr>
              <w:t>Field</w:t>
            </w:r>
          </w:p>
        </w:tc>
        <w:tc>
          <w:tcPr>
            <w:tcW w:w="66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6FA50E0" w14:textId="77777777" w:rsidR="00293D01" w:rsidRDefault="00293D01" w:rsidP="003312D8">
            <w:r>
              <w:rPr>
                <w:rFonts w:ascii="Calibri" w:eastAsia="Calibri" w:hAnsi="Calibri" w:cs="Calibri"/>
                <w:b/>
                <w:bCs/>
                <w:color w:val="FFFFFF"/>
                <w:sz w:val="21"/>
                <w:szCs w:val="21"/>
              </w:rPr>
              <w:t>Description</w:t>
            </w:r>
          </w:p>
        </w:tc>
      </w:tr>
      <w:tr w:rsidR="00293D01" w14:paraId="26C0332E"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719DF" w14:textId="77777777" w:rsidR="00293D01" w:rsidRDefault="00293D01" w:rsidP="003312D8">
            <w:r>
              <w:rPr>
                <w:rFonts w:ascii="Calibri" w:eastAsia="Calibri" w:hAnsi="Calibri" w:cs="Calibri"/>
                <w:sz w:val="21"/>
                <w:szCs w:val="21"/>
              </w:rPr>
              <w:t>Use Case ID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83404" w14:textId="77777777" w:rsidR="00293D01" w:rsidRDefault="00293D01" w:rsidP="003312D8">
            <w:r>
              <w:rPr>
                <w:rFonts w:ascii="Calibri" w:eastAsia="Calibri" w:hAnsi="Calibri" w:cs="Calibri"/>
                <w:sz w:val="21"/>
                <w:szCs w:val="21"/>
              </w:rPr>
              <w:t>UC-02</w:t>
            </w:r>
          </w:p>
        </w:tc>
      </w:tr>
      <w:tr w:rsidR="00293D01" w14:paraId="1D438656"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6782841" w14:textId="77777777" w:rsidR="00293D01" w:rsidRDefault="00293D01" w:rsidP="003312D8">
            <w:r>
              <w:rPr>
                <w:rFonts w:ascii="Calibri" w:eastAsia="Calibri" w:hAnsi="Calibri" w:cs="Calibri"/>
                <w:sz w:val="21"/>
                <w:szCs w:val="21"/>
              </w:rPr>
              <w:t>Title</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AAD1676" w14:textId="77777777" w:rsidR="00293D01" w:rsidRDefault="00293D01" w:rsidP="003312D8">
            <w:r>
              <w:rPr>
                <w:rFonts w:ascii="Calibri" w:eastAsia="Calibri" w:hAnsi="Calibri" w:cs="Calibri"/>
                <w:sz w:val="21"/>
                <w:szCs w:val="21"/>
              </w:rPr>
              <w:t>Conflict Zone Route Planning</w:t>
            </w:r>
          </w:p>
        </w:tc>
      </w:tr>
      <w:tr w:rsidR="00293D01" w14:paraId="1C6DB420"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54013" w14:textId="77777777" w:rsidR="00293D01" w:rsidRDefault="00293D01" w:rsidP="003312D8">
            <w:r>
              <w:rPr>
                <w:rFonts w:ascii="Calibri" w:eastAsia="Calibri" w:hAnsi="Calibri" w:cs="Calibri"/>
                <w:sz w:val="21"/>
                <w:szCs w:val="21"/>
              </w:rPr>
              <w:t>Primary Actor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7E08A" w14:textId="77777777" w:rsidR="00293D01" w:rsidRDefault="00293D01" w:rsidP="003312D8">
            <w:r>
              <w:rPr>
                <w:rFonts w:ascii="Calibri" w:eastAsia="Calibri" w:hAnsi="Calibri" w:cs="Calibri"/>
                <w:sz w:val="21"/>
                <w:szCs w:val="21"/>
              </w:rPr>
              <w:t>Admin (authenticated) — Aviation Analyst</w:t>
            </w:r>
          </w:p>
        </w:tc>
      </w:tr>
      <w:tr w:rsidR="00293D01" w14:paraId="357F7F26"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7A3E6A0" w14:textId="77777777" w:rsidR="00293D01" w:rsidRDefault="00293D01" w:rsidP="003312D8">
            <w:r>
              <w:rPr>
                <w:rFonts w:ascii="Calibri" w:eastAsia="Calibri" w:hAnsi="Calibri" w:cs="Calibri"/>
                <w:sz w:val="21"/>
                <w:szCs w:val="21"/>
              </w:rPr>
              <w:t>Trigger</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5D3480A" w14:textId="77777777" w:rsidR="00293D01" w:rsidRDefault="00293D01" w:rsidP="003312D8">
            <w:r>
              <w:rPr>
                <w:rFonts w:ascii="Calibri" w:eastAsia="Calibri" w:hAnsi="Calibri" w:cs="Calibri"/>
                <w:sz w:val="21"/>
                <w:szCs w:val="21"/>
              </w:rPr>
              <w:t>Admin selects origin, destination, aircraft, route preference and clicks Plan Route</w:t>
            </w:r>
          </w:p>
        </w:tc>
      </w:tr>
      <w:tr w:rsidR="00293D01" w14:paraId="7B4E94AD"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3DB4A3" w14:textId="77777777" w:rsidR="00293D01" w:rsidRDefault="00293D01" w:rsidP="003312D8">
            <w:r>
              <w:rPr>
                <w:rFonts w:ascii="Calibri" w:eastAsia="Calibri" w:hAnsi="Calibri" w:cs="Calibri"/>
                <w:sz w:val="21"/>
                <w:szCs w:val="21"/>
              </w:rPr>
              <w:t>Precondition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47B745" w14:textId="77777777" w:rsidR="00293D01" w:rsidRDefault="00293D01" w:rsidP="003312D8">
            <w:r>
              <w:rPr>
                <w:rFonts w:ascii="Calibri" w:eastAsia="Calibri" w:hAnsi="Calibri" w:cs="Calibri"/>
                <w:sz w:val="21"/>
                <w:szCs w:val="21"/>
              </w:rPr>
              <w:t xml:space="preserve">Admin logged in. AIRPORTS </w:t>
            </w:r>
            <w:proofErr w:type="spellStart"/>
            <w:r>
              <w:rPr>
                <w:rFonts w:ascii="Calibri" w:eastAsia="Calibri" w:hAnsi="Calibri" w:cs="Calibri"/>
                <w:sz w:val="21"/>
                <w:szCs w:val="21"/>
              </w:rPr>
              <w:t>dict</w:t>
            </w:r>
            <w:proofErr w:type="spellEnd"/>
            <w:r>
              <w:rPr>
                <w:rFonts w:ascii="Calibri" w:eastAsia="Calibri" w:hAnsi="Calibri" w:cs="Calibri"/>
                <w:sz w:val="21"/>
                <w:szCs w:val="21"/>
              </w:rPr>
              <w:t xml:space="preserve"> loaded. CONFLICT_ZONES list loaded.</w:t>
            </w:r>
          </w:p>
        </w:tc>
      </w:tr>
      <w:tr w:rsidR="00293D01" w14:paraId="46D2B846"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0AA9D0C" w14:textId="77777777" w:rsidR="00293D01" w:rsidRDefault="00293D01" w:rsidP="003312D8">
            <w:r>
              <w:rPr>
                <w:rFonts w:ascii="Calibri" w:eastAsia="Calibri" w:hAnsi="Calibri" w:cs="Calibri"/>
                <w:sz w:val="21"/>
                <w:szCs w:val="21"/>
              </w:rPr>
              <w:t>Main Flow</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C5793EC" w14:textId="77777777" w:rsidR="00293D01" w:rsidRDefault="00293D01" w:rsidP="003312D8">
            <w:r>
              <w:rPr>
                <w:rFonts w:ascii="Calibri" w:eastAsia="Calibri" w:hAnsi="Calibri" w:cs="Calibri"/>
                <w:sz w:val="21"/>
                <w:szCs w:val="21"/>
              </w:rPr>
              <w:t xml:space="preserve">1. Direct </w:t>
            </w:r>
            <w:proofErr w:type="gramStart"/>
            <w:r>
              <w:rPr>
                <w:rFonts w:ascii="Calibri" w:eastAsia="Calibri" w:hAnsi="Calibri" w:cs="Calibri"/>
                <w:sz w:val="21"/>
                <w:szCs w:val="21"/>
              </w:rPr>
              <w:t>great-circle</w:t>
            </w:r>
            <w:proofErr w:type="gramEnd"/>
            <w:r>
              <w:rPr>
                <w:rFonts w:ascii="Calibri" w:eastAsia="Calibri" w:hAnsi="Calibri" w:cs="Calibri"/>
                <w:sz w:val="21"/>
                <w:szCs w:val="21"/>
              </w:rPr>
              <w:t xml:space="preserve"> computed. 2. </w:t>
            </w:r>
            <w:proofErr w:type="spellStart"/>
            <w:r>
              <w:rPr>
                <w:rFonts w:ascii="Calibri" w:eastAsia="Calibri" w:hAnsi="Calibri" w:cs="Calibri"/>
                <w:sz w:val="21"/>
                <w:szCs w:val="21"/>
              </w:rPr>
              <w:t>route_passes_through_</w:t>
            </w:r>
            <w:proofErr w:type="gramStart"/>
            <w:r>
              <w:rPr>
                <w:rFonts w:ascii="Calibri" w:eastAsia="Calibri" w:hAnsi="Calibri" w:cs="Calibri"/>
                <w:sz w:val="21"/>
                <w:szCs w:val="21"/>
              </w:rPr>
              <w:t>zones</w:t>
            </w:r>
            <w:proofErr w:type="spellEnd"/>
            <w:r>
              <w:rPr>
                <w:rFonts w:ascii="Calibri" w:eastAsia="Calibri" w:hAnsi="Calibri" w:cs="Calibri"/>
                <w:sz w:val="21"/>
                <w:szCs w:val="21"/>
              </w:rPr>
              <w:t>(</w:t>
            </w:r>
            <w:proofErr w:type="gramEnd"/>
            <w:r>
              <w:rPr>
                <w:rFonts w:ascii="Calibri" w:eastAsia="Calibri" w:hAnsi="Calibri" w:cs="Calibri"/>
                <w:sz w:val="21"/>
                <w:szCs w:val="21"/>
              </w:rPr>
              <w:t>) checks all 14 EASA CZIB polygons via ray-casting. 3. _</w:t>
            </w:r>
            <w:proofErr w:type="spellStart"/>
            <w:r>
              <w:rPr>
                <w:rFonts w:ascii="Calibri" w:eastAsia="Calibri" w:hAnsi="Calibri" w:cs="Calibri"/>
                <w:sz w:val="21"/>
                <w:szCs w:val="21"/>
              </w:rPr>
              <w:t>build_safe_</w:t>
            </w:r>
            <w:proofErr w:type="gramStart"/>
            <w:r>
              <w:rPr>
                <w:rFonts w:ascii="Calibri" w:eastAsia="Calibri" w:hAnsi="Calibri" w:cs="Calibri"/>
                <w:sz w:val="21"/>
                <w:szCs w:val="21"/>
              </w:rPr>
              <w:t>waypoints</w:t>
            </w:r>
            <w:proofErr w:type="spellEnd"/>
            <w:r>
              <w:rPr>
                <w:rFonts w:ascii="Calibri" w:eastAsia="Calibri" w:hAnsi="Calibri" w:cs="Calibri"/>
                <w:sz w:val="21"/>
                <w:szCs w:val="21"/>
              </w:rPr>
              <w:t>(</w:t>
            </w:r>
            <w:proofErr w:type="gramEnd"/>
            <w:r>
              <w:rPr>
                <w:rFonts w:ascii="Calibri" w:eastAsia="Calibri" w:hAnsi="Calibri" w:cs="Calibri"/>
                <w:sz w:val="21"/>
                <w:szCs w:val="21"/>
              </w:rPr>
              <w:t>) selects direction-aware corridor. 4. Folium map rendered with zone overlays and avoidance route.</w:t>
            </w:r>
          </w:p>
        </w:tc>
      </w:tr>
      <w:tr w:rsidR="00293D01" w14:paraId="4695A205"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432B8" w14:textId="77777777" w:rsidR="00293D01" w:rsidRDefault="00293D01" w:rsidP="003312D8">
            <w:r>
              <w:rPr>
                <w:rFonts w:ascii="Calibri" w:eastAsia="Calibri" w:hAnsi="Calibri" w:cs="Calibri"/>
                <w:sz w:val="21"/>
                <w:szCs w:val="21"/>
              </w:rPr>
              <w:t>Alternative Flow</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A75CA" w14:textId="77777777" w:rsidR="00293D01" w:rsidRDefault="00293D01" w:rsidP="003312D8">
            <w:r>
              <w:rPr>
                <w:rFonts w:ascii="Calibri" w:eastAsia="Calibri" w:hAnsi="Calibri" w:cs="Calibri"/>
                <w:sz w:val="21"/>
                <w:szCs w:val="21"/>
              </w:rPr>
              <w:t>Shortest mode: direct route shown with conflict zone warning.</w:t>
            </w:r>
          </w:p>
        </w:tc>
      </w:tr>
      <w:tr w:rsidR="00293D01" w14:paraId="266869A8" w14:textId="77777777" w:rsidTr="003312D8">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5757946" w14:textId="77777777" w:rsidR="00293D01" w:rsidRDefault="00293D01" w:rsidP="003312D8">
            <w:r>
              <w:rPr>
                <w:rFonts w:ascii="Calibri" w:eastAsia="Calibri" w:hAnsi="Calibri" w:cs="Calibri"/>
                <w:sz w:val="21"/>
                <w:szCs w:val="21"/>
              </w:rPr>
              <w:t>Postcondition</w:t>
            </w:r>
          </w:p>
        </w:tc>
        <w:tc>
          <w:tcPr>
            <w:tcW w:w="6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6BA5C01" w14:textId="77777777" w:rsidR="00293D01" w:rsidRDefault="00293D01" w:rsidP="003312D8">
            <w:r>
              <w:rPr>
                <w:rFonts w:ascii="Calibri" w:eastAsia="Calibri" w:hAnsi="Calibri" w:cs="Calibri"/>
                <w:sz w:val="21"/>
                <w:szCs w:val="21"/>
              </w:rPr>
              <w:t>Map displayed. CO₂ comparison shown. Scenario saved to history.</w:t>
            </w:r>
          </w:p>
        </w:tc>
      </w:tr>
    </w:tbl>
    <w:p w14:paraId="72A5882B" w14:textId="77777777" w:rsidR="00293D01" w:rsidRDefault="00293D01" w:rsidP="00FF179A">
      <w:pPr>
        <w:spacing w:line="360" w:lineRule="auto"/>
        <w:rPr>
          <w:color w:val="4472C4"/>
        </w:rPr>
      </w:pPr>
    </w:p>
    <w:p w14:paraId="088291EB" w14:textId="77777777" w:rsidR="007E6FC7" w:rsidRPr="007E6FC7" w:rsidRDefault="007E6FC7" w:rsidP="00FF179A">
      <w:pPr>
        <w:spacing w:line="360" w:lineRule="auto"/>
        <w:rPr>
          <w:b/>
          <w:bCs/>
          <w:color w:val="000000" w:themeColor="text1"/>
        </w:rPr>
      </w:pPr>
    </w:p>
    <w:p w14:paraId="2E7C7121" w14:textId="77777777" w:rsidR="005C0F7A" w:rsidRDefault="005C0F7A" w:rsidP="00FF179A">
      <w:pPr>
        <w:spacing w:line="360" w:lineRule="auto"/>
        <w:rPr>
          <w:b/>
          <w:bCs/>
          <w:color w:val="000000" w:themeColor="text1"/>
        </w:rPr>
      </w:pPr>
    </w:p>
    <w:p w14:paraId="294110FC" w14:textId="77CA7F24" w:rsidR="005C0F7A" w:rsidRDefault="007E6FC7" w:rsidP="00FF179A">
      <w:pPr>
        <w:spacing w:line="360" w:lineRule="auto"/>
        <w:rPr>
          <w:b/>
          <w:bCs/>
          <w:color w:val="000000" w:themeColor="text1"/>
        </w:rPr>
      </w:pPr>
      <w:r w:rsidRPr="007E6FC7">
        <w:rPr>
          <w:b/>
          <w:bCs/>
          <w:color w:val="000000" w:themeColor="text1"/>
        </w:rPr>
        <w:t>Appendix Q – Wireframe</w:t>
      </w:r>
      <w:r w:rsidR="00CD6150">
        <w:rPr>
          <w:b/>
          <w:bCs/>
          <w:color w:val="000000" w:themeColor="text1"/>
        </w:rPr>
        <w:t>s</w:t>
      </w:r>
      <w:r w:rsidRPr="007E6FC7">
        <w:rPr>
          <w:b/>
          <w:bCs/>
          <w:color w:val="000000" w:themeColor="text1"/>
        </w:rPr>
        <w:t xml:space="preserve"> and wireframe descriptions </w:t>
      </w:r>
    </w:p>
    <w:p w14:paraId="59036B0E" w14:textId="677FF406" w:rsidR="005C0F7A" w:rsidRDefault="005C0F7A" w:rsidP="00FF179A">
      <w:pPr>
        <w:spacing w:line="360" w:lineRule="auto"/>
        <w:rPr>
          <w:b/>
          <w:bCs/>
          <w:color w:val="000000" w:themeColor="text1"/>
        </w:rPr>
      </w:pPr>
      <w:r>
        <w:rPr>
          <w:b/>
          <w:bCs/>
          <w:noProof/>
          <w:color w:val="000000" w:themeColor="text1"/>
        </w:rPr>
        <w:lastRenderedPageBreak/>
        <w:drawing>
          <wp:inline distT="0" distB="0" distL="0" distR="0" wp14:anchorId="32C1807E" wp14:editId="78F83F09">
            <wp:extent cx="5731510" cy="4298950"/>
            <wp:effectExtent l="0" t="0" r="0" b="6350"/>
            <wp:docPr id="42628887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8876" name="Picture 3"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D1CE59C" w14:textId="77777777" w:rsidR="00CD6150" w:rsidRDefault="00CD6150" w:rsidP="00FF179A">
      <w:pPr>
        <w:spacing w:line="360" w:lineRule="auto"/>
        <w:rPr>
          <w:b/>
          <w:bCs/>
          <w:color w:val="000000" w:themeColor="text1"/>
        </w:rPr>
      </w:pPr>
    </w:p>
    <w:p w14:paraId="7DD57FD9" w14:textId="77777777" w:rsidR="00CD6150" w:rsidRPr="007E6FC7" w:rsidRDefault="00CD6150" w:rsidP="00FF179A">
      <w:pPr>
        <w:spacing w:line="360" w:lineRule="auto"/>
        <w:rPr>
          <w:b/>
          <w:bCs/>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26"/>
      </w:tblGrid>
      <w:tr w:rsidR="007E6FC7" w14:paraId="715B5694" w14:textId="77777777" w:rsidTr="003312D8">
        <w:trPr>
          <w:tblHeader/>
        </w:trPr>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26423A4A" w14:textId="77777777" w:rsidR="007E6FC7" w:rsidRDefault="007E6FC7" w:rsidP="003312D8">
            <w:r>
              <w:rPr>
                <w:rFonts w:ascii="Calibri" w:eastAsia="Calibri" w:hAnsi="Calibri" w:cs="Calibri"/>
                <w:b/>
                <w:bCs/>
                <w:color w:val="FFFFFF"/>
                <w:sz w:val="21"/>
                <w:szCs w:val="21"/>
              </w:rPr>
              <w:t>Page</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5C30318" w14:textId="77777777" w:rsidR="007E6FC7" w:rsidRDefault="007E6FC7" w:rsidP="003312D8">
            <w:r>
              <w:rPr>
                <w:rFonts w:ascii="Calibri" w:eastAsia="Calibri" w:hAnsi="Calibri" w:cs="Calibri"/>
                <w:b/>
                <w:bCs/>
                <w:color w:val="FFFFFF"/>
                <w:sz w:val="21"/>
                <w:szCs w:val="21"/>
              </w:rPr>
              <w:t>Access</w:t>
            </w:r>
          </w:p>
        </w:tc>
        <w:tc>
          <w:tcPr>
            <w:tcW w:w="54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55AA43C" w14:textId="77777777" w:rsidR="007E6FC7" w:rsidRDefault="007E6FC7" w:rsidP="003312D8">
            <w:r>
              <w:rPr>
                <w:rFonts w:ascii="Calibri" w:eastAsia="Calibri" w:hAnsi="Calibri" w:cs="Calibri"/>
                <w:b/>
                <w:bCs/>
                <w:color w:val="FFFFFF"/>
                <w:sz w:val="21"/>
                <w:szCs w:val="21"/>
              </w:rPr>
              <w:t>Key UI Elements</w:t>
            </w:r>
          </w:p>
        </w:tc>
      </w:tr>
      <w:tr w:rsidR="007E6FC7" w14:paraId="29DFC6FA"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5623A" w14:textId="77777777" w:rsidR="007E6FC7" w:rsidRDefault="007E6FC7" w:rsidP="003312D8">
            <w:r>
              <w:rPr>
                <w:rFonts w:ascii="Calibri" w:eastAsia="Calibri" w:hAnsi="Calibri" w:cs="Calibri"/>
                <w:sz w:val="21"/>
                <w:szCs w:val="21"/>
              </w:rPr>
              <w:t>Home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62BA7"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584AE" w14:textId="77777777" w:rsidR="007E6FC7" w:rsidRDefault="007E6FC7" w:rsidP="003312D8">
            <w:r>
              <w:rPr>
                <w:rFonts w:ascii="Calibri" w:eastAsia="Calibri" w:hAnsi="Calibri" w:cs="Calibri"/>
                <w:sz w:val="21"/>
                <w:szCs w:val="21"/>
              </w:rPr>
              <w:t xml:space="preserve">NTSB metrics (4 metric cards), </w:t>
            </w:r>
            <w:proofErr w:type="spellStart"/>
            <w:r>
              <w:rPr>
                <w:rFonts w:ascii="Calibri" w:eastAsia="Calibri" w:hAnsi="Calibri" w:cs="Calibri"/>
                <w:sz w:val="21"/>
                <w:szCs w:val="21"/>
              </w:rPr>
              <w:t>OpenSky</w:t>
            </w:r>
            <w:proofErr w:type="spellEnd"/>
            <w:r>
              <w:rPr>
                <w:rFonts w:ascii="Calibri" w:eastAsia="Calibri" w:hAnsi="Calibri" w:cs="Calibri"/>
                <w:sz w:val="21"/>
                <w:szCs w:val="21"/>
              </w:rPr>
              <w:t xml:space="preserve"> stats, module card grid (6 cards), data sources table, disclaimer</w:t>
            </w:r>
          </w:p>
        </w:tc>
      </w:tr>
      <w:tr w:rsidR="007E6FC7" w14:paraId="412280E7"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8E12E67" w14:textId="77777777" w:rsidR="007E6FC7" w:rsidRDefault="007E6FC7" w:rsidP="003312D8">
            <w:r>
              <w:rPr>
                <w:rFonts w:ascii="Calibri" w:eastAsia="Calibri" w:hAnsi="Calibri" w:cs="Calibri"/>
                <w:sz w:val="21"/>
                <w:szCs w:val="21"/>
              </w:rPr>
              <w:t>Risk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1BDE721"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D58C24B" w14:textId="77777777" w:rsidR="007E6FC7" w:rsidRDefault="007E6FC7" w:rsidP="003312D8">
            <w:r>
              <w:rPr>
                <w:rFonts w:ascii="Calibri" w:eastAsia="Calibri" w:hAnsi="Calibri" w:cs="Calibri"/>
                <w:sz w:val="21"/>
                <w:szCs w:val="21"/>
              </w:rPr>
              <w:t>Toggle: flight number / manual. Flight info card. 7-field parameter form. Run button. Posterior bars, dual risk/emissions badges, computation expander</w:t>
            </w:r>
          </w:p>
        </w:tc>
      </w:tr>
      <w:tr w:rsidR="007E6FC7" w14:paraId="5BF6E3F4"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7E699" w14:textId="77777777" w:rsidR="007E6FC7" w:rsidRDefault="007E6FC7" w:rsidP="003312D8">
            <w:r>
              <w:rPr>
                <w:rFonts w:ascii="Calibri" w:eastAsia="Calibri" w:hAnsi="Calibri" w:cs="Calibri"/>
                <w:sz w:val="21"/>
                <w:szCs w:val="21"/>
              </w:rPr>
              <w:t>Fuel Efficiency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65CC4"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1953B" w14:textId="77777777" w:rsidR="007E6FC7" w:rsidRDefault="007E6FC7" w:rsidP="003312D8">
            <w:r>
              <w:rPr>
                <w:rFonts w:ascii="Calibri" w:eastAsia="Calibri" w:hAnsi="Calibri" w:cs="Calibri"/>
                <w:sz w:val="21"/>
                <w:szCs w:val="21"/>
              </w:rPr>
              <w:t xml:space="preserve">Aircraft </w:t>
            </w:r>
            <w:proofErr w:type="spellStart"/>
            <w:r>
              <w:rPr>
                <w:rFonts w:ascii="Calibri" w:eastAsia="Calibri" w:hAnsi="Calibri" w:cs="Calibri"/>
                <w:sz w:val="21"/>
                <w:szCs w:val="21"/>
              </w:rPr>
              <w:t>selectbox</w:t>
            </w:r>
            <w:proofErr w:type="spellEnd"/>
            <w:r>
              <w:rPr>
                <w:rFonts w:ascii="Calibri" w:eastAsia="Calibri" w:hAnsi="Calibri" w:cs="Calibri"/>
                <w:sz w:val="21"/>
                <w:szCs w:val="21"/>
              </w:rPr>
              <w:t>, distance slider, load factor. 4 metric cards. Horizontal efficiency bar chart (all 28 aircraft). Interpretation text.</w:t>
            </w:r>
          </w:p>
        </w:tc>
      </w:tr>
      <w:tr w:rsidR="007E6FC7" w14:paraId="1EC2FF22"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993FAA8" w14:textId="77777777" w:rsidR="007E6FC7" w:rsidRDefault="007E6FC7" w:rsidP="003312D8">
            <w:r>
              <w:rPr>
                <w:rFonts w:ascii="Calibri" w:eastAsia="Calibri" w:hAnsi="Calibri" w:cs="Calibri"/>
                <w:sz w:val="21"/>
                <w:szCs w:val="21"/>
              </w:rPr>
              <w:t>Emissions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D03D1E7"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69860B7" w14:textId="77777777" w:rsidR="007E6FC7" w:rsidRDefault="007E6FC7" w:rsidP="003312D8">
            <w:r>
              <w:rPr>
                <w:rFonts w:ascii="Calibri" w:eastAsia="Calibri" w:hAnsi="Calibri" w:cs="Calibri"/>
                <w:sz w:val="21"/>
                <w:szCs w:val="21"/>
              </w:rPr>
              <w:t>Aircraft + distance inputs. CO₂ metric cards. Emission level badge. Aircraft comparison bars. Car/tree equivalents.</w:t>
            </w:r>
          </w:p>
        </w:tc>
      </w:tr>
      <w:tr w:rsidR="007E6FC7" w14:paraId="5AB997BB"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28D19" w14:textId="77777777" w:rsidR="007E6FC7" w:rsidRDefault="007E6FC7" w:rsidP="003312D8">
            <w:r>
              <w:rPr>
                <w:rFonts w:ascii="Calibri" w:eastAsia="Calibri" w:hAnsi="Calibri" w:cs="Calibri"/>
                <w:sz w:val="21"/>
                <w:szCs w:val="21"/>
              </w:rPr>
              <w:t>Aircraft Explorer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ABD870"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B3128" w14:textId="77777777" w:rsidR="007E6FC7" w:rsidRDefault="007E6FC7" w:rsidP="003312D8">
            <w:r>
              <w:rPr>
                <w:rFonts w:ascii="Calibri" w:eastAsia="Calibri" w:hAnsi="Calibri" w:cs="Calibri"/>
                <w:sz w:val="21"/>
                <w:szCs w:val="21"/>
              </w:rPr>
              <w:t xml:space="preserve">Aircraft dropdown. </w:t>
            </w:r>
            <w:proofErr w:type="spellStart"/>
            <w:r>
              <w:rPr>
                <w:rFonts w:ascii="Calibri" w:eastAsia="Calibri" w:hAnsi="Calibri" w:cs="Calibri"/>
                <w:sz w:val="21"/>
                <w:szCs w:val="21"/>
              </w:rPr>
              <w:t>Sketchfab</w:t>
            </w:r>
            <w:proofErr w:type="spellEnd"/>
            <w:r>
              <w:rPr>
                <w:rFonts w:ascii="Calibri" w:eastAsia="Calibri" w:hAnsi="Calibri" w:cs="Calibri"/>
                <w:sz w:val="21"/>
                <w:szCs w:val="21"/>
              </w:rPr>
              <w:t xml:space="preserve"> 360° </w:t>
            </w:r>
            <w:proofErr w:type="spellStart"/>
            <w:r>
              <w:rPr>
                <w:rFonts w:ascii="Calibri" w:eastAsia="Calibri" w:hAnsi="Calibri" w:cs="Calibri"/>
                <w:sz w:val="21"/>
                <w:szCs w:val="21"/>
              </w:rPr>
              <w:t>iframe</w:t>
            </w:r>
            <w:proofErr w:type="spellEnd"/>
            <w:r>
              <w:rPr>
                <w:rFonts w:ascii="Calibri" w:eastAsia="Calibri" w:hAnsi="Calibri" w:cs="Calibri"/>
                <w:sz w:val="21"/>
                <w:szCs w:val="21"/>
              </w:rPr>
              <w:t xml:space="preserve"> embed. Specification info card.</w:t>
            </w:r>
          </w:p>
        </w:tc>
      </w:tr>
      <w:tr w:rsidR="007E6FC7" w14:paraId="70746D19"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CFED6B9" w14:textId="77777777" w:rsidR="007E6FC7" w:rsidRDefault="007E6FC7" w:rsidP="003312D8">
            <w:r>
              <w:rPr>
                <w:rFonts w:ascii="Calibri" w:eastAsia="Calibri" w:hAnsi="Calibri" w:cs="Calibri"/>
                <w:sz w:val="21"/>
                <w:szCs w:val="21"/>
              </w:rPr>
              <w:t>Scenario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7803F5C"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0BA98E" w14:textId="77777777" w:rsidR="007E6FC7" w:rsidRDefault="007E6FC7" w:rsidP="003312D8">
            <w:r>
              <w:rPr>
                <w:rFonts w:ascii="Calibri" w:eastAsia="Calibri" w:hAnsi="Calibri" w:cs="Calibri"/>
                <w:sz w:val="21"/>
                <w:szCs w:val="21"/>
              </w:rPr>
              <w:t>Scenario cards (all past analyses). Download CSV button. Clear History button.</w:t>
            </w:r>
          </w:p>
        </w:tc>
      </w:tr>
      <w:tr w:rsidR="007E6FC7" w14:paraId="4D4F8DF7"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A40FB" w14:textId="77777777" w:rsidR="007E6FC7" w:rsidRDefault="007E6FC7" w:rsidP="003312D8">
            <w:r>
              <w:rPr>
                <w:rFonts w:ascii="Calibri" w:eastAsia="Calibri" w:hAnsi="Calibri" w:cs="Calibri"/>
                <w:sz w:val="21"/>
                <w:szCs w:val="21"/>
              </w:rPr>
              <w:t>Ethics &amp; Implications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BC269" w14:textId="77777777" w:rsidR="007E6FC7" w:rsidRDefault="007E6FC7" w:rsidP="003312D8">
            <w:r>
              <w:rPr>
                <w:rFonts w:ascii="Calibri" w:eastAsia="Calibri" w:hAnsi="Calibri" w:cs="Calibri"/>
                <w:sz w:val="21"/>
                <w:szCs w:val="21"/>
              </w:rPr>
              <w:t>Public</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E1F32" w14:textId="77777777" w:rsidR="007E6FC7" w:rsidRDefault="007E6FC7" w:rsidP="003312D8">
            <w:r>
              <w:rPr>
                <w:rFonts w:ascii="Calibri" w:eastAsia="Calibri" w:hAnsi="Calibri" w:cs="Calibri"/>
                <w:sz w:val="21"/>
                <w:szCs w:val="21"/>
              </w:rPr>
              <w:t>6 ethics sections with callout boxes. Risk assessment table. BCS duty mapping table. References.</w:t>
            </w:r>
          </w:p>
        </w:tc>
      </w:tr>
      <w:tr w:rsidR="007E6FC7" w14:paraId="3CFCECF7"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0061D8B" w14:textId="77777777" w:rsidR="007E6FC7" w:rsidRDefault="007E6FC7" w:rsidP="003312D8">
            <w:r>
              <w:rPr>
                <w:rFonts w:ascii="Calibri" w:eastAsia="Calibri" w:hAnsi="Calibri" w:cs="Calibri"/>
                <w:sz w:val="21"/>
                <w:szCs w:val="21"/>
              </w:rPr>
              <w:lastRenderedPageBreak/>
              <w:t>Route Planner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5A804B0" w14:textId="77777777" w:rsidR="007E6FC7" w:rsidRDefault="007E6FC7" w:rsidP="003312D8">
            <w:r>
              <w:rPr>
                <w:rFonts w:ascii="Calibri" w:eastAsia="Calibri" w:hAnsi="Calibri" w:cs="Calibri"/>
                <w:sz w:val="21"/>
                <w:szCs w:val="21"/>
              </w:rPr>
              <w:t>Admin</w:t>
            </w:r>
          </w:p>
        </w:tc>
        <w:tc>
          <w:tcPr>
            <w:tcW w:w="5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9C88758" w14:textId="77777777" w:rsidR="007E6FC7" w:rsidRDefault="007E6FC7" w:rsidP="003312D8">
            <w:r>
              <w:rPr>
                <w:rFonts w:ascii="Calibri" w:eastAsia="Calibri" w:hAnsi="Calibri" w:cs="Calibri"/>
                <w:sz w:val="21"/>
                <w:szCs w:val="21"/>
              </w:rPr>
              <w:t>EASA CZIB status banner. Origin/destination dropdowns (777 airports, 200 countries). Folium map with conflict zone polygons. Route comparison metrics.</w:t>
            </w:r>
          </w:p>
        </w:tc>
      </w:tr>
      <w:tr w:rsidR="007E6FC7" w14:paraId="07889FC3" w14:textId="77777777" w:rsidTr="003312D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B97A4" w14:textId="77777777" w:rsidR="007E6FC7" w:rsidRDefault="007E6FC7" w:rsidP="003312D8">
            <w:r>
              <w:rPr>
                <w:rFonts w:ascii="Calibri" w:eastAsia="Calibri" w:hAnsi="Calibri" w:cs="Calibri"/>
                <w:sz w:val="21"/>
                <w:szCs w:val="21"/>
              </w:rPr>
              <w:t>Testing &amp; Evaluation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54306" w14:textId="77777777" w:rsidR="007E6FC7" w:rsidRDefault="007E6FC7" w:rsidP="003312D8">
            <w:r>
              <w:rPr>
                <w:rFonts w:ascii="Calibri" w:eastAsia="Calibri" w:hAnsi="Calibri" w:cs="Calibri"/>
                <w:sz w:val="21"/>
                <w:szCs w:val="21"/>
              </w:rPr>
              <w:t>Admin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90BDA" w14:textId="77777777" w:rsidR="007E6FC7" w:rsidRDefault="007E6FC7" w:rsidP="003312D8">
            <w:r>
              <w:rPr>
                <w:rFonts w:ascii="Calibri" w:eastAsia="Calibri" w:hAnsi="Calibri" w:cs="Calibri"/>
                <w:sz w:val="21"/>
                <w:szCs w:val="21"/>
              </w:rPr>
              <w:t>Scenario test results. Fuel efficiency validation. Conflict zone coverage table. Aims/objectives checklist.</w:t>
            </w:r>
          </w:p>
        </w:tc>
      </w:tr>
    </w:tbl>
    <w:p w14:paraId="1F65AF18" w14:textId="77777777" w:rsidR="007E6FC7" w:rsidRDefault="007E6FC7" w:rsidP="007E6FC7">
      <w:pPr>
        <w:spacing w:before="80" w:after="120" w:line="360" w:lineRule="auto"/>
      </w:pPr>
    </w:p>
    <w:p w14:paraId="0518DF7C" w14:textId="75D72FE5" w:rsidR="007E6FC7" w:rsidRPr="007E6FC7" w:rsidRDefault="007E6FC7" w:rsidP="00FF179A">
      <w:pPr>
        <w:spacing w:line="360" w:lineRule="auto"/>
        <w:rPr>
          <w:b/>
          <w:bCs/>
          <w:color w:val="000000" w:themeColor="text1"/>
        </w:rPr>
      </w:pPr>
      <w:r w:rsidRPr="007E6FC7">
        <w:rPr>
          <w:b/>
          <w:bCs/>
          <w:color w:val="000000" w:themeColor="text1"/>
        </w:rPr>
        <w:t>Appendix R –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4926"/>
        <w:gridCol w:w="1900"/>
      </w:tblGrid>
      <w:tr w:rsidR="007E6FC7" w14:paraId="1948A4D3" w14:textId="77777777" w:rsidTr="003312D8">
        <w:trPr>
          <w:tblHeader/>
        </w:trPr>
        <w:tc>
          <w:tcPr>
            <w:tcW w:w="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6F44CC5C" w14:textId="77777777" w:rsidR="007E6FC7" w:rsidRDefault="007E6FC7" w:rsidP="003312D8">
            <w:r>
              <w:rPr>
                <w:rFonts w:ascii="Calibri" w:eastAsia="Calibri" w:hAnsi="Calibri" w:cs="Calibri"/>
                <w:b/>
                <w:bCs/>
                <w:color w:val="FFFFFF"/>
                <w:sz w:val="21"/>
                <w:szCs w:val="21"/>
              </w:rPr>
              <w:t>ID</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3D60DAFC" w14:textId="77777777" w:rsidR="007E6FC7" w:rsidRDefault="007E6FC7" w:rsidP="003312D8">
            <w:r>
              <w:rPr>
                <w:rFonts w:ascii="Calibri" w:eastAsia="Calibri" w:hAnsi="Calibri" w:cs="Calibri"/>
                <w:b/>
                <w:bCs/>
                <w:color w:val="FFFFFF"/>
                <w:sz w:val="21"/>
                <w:szCs w:val="21"/>
              </w:rPr>
              <w:t>Category</w:t>
            </w:r>
          </w:p>
        </w:tc>
        <w:tc>
          <w:tcPr>
            <w:tcW w:w="49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47BDCF3C" w14:textId="77777777" w:rsidR="007E6FC7" w:rsidRDefault="007E6FC7" w:rsidP="003312D8">
            <w:r>
              <w:rPr>
                <w:rFonts w:ascii="Calibri" w:eastAsia="Calibri" w:hAnsi="Calibri" w:cs="Calibri"/>
                <w:b/>
                <w:bCs/>
                <w:color w:val="FFFFFF"/>
                <w:sz w:val="21"/>
                <w:szCs w:val="21"/>
              </w:rPr>
              <w:t>Requirement</w:t>
            </w:r>
          </w:p>
        </w:tc>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40" w:type="dxa"/>
              <w:bottom w:w="80" w:type="dxa"/>
              <w:right w:w="140" w:type="dxa"/>
            </w:tcMar>
          </w:tcPr>
          <w:p w14:paraId="57C41AE5" w14:textId="77777777" w:rsidR="007E6FC7" w:rsidRDefault="007E6FC7" w:rsidP="003312D8">
            <w:r>
              <w:rPr>
                <w:rFonts w:ascii="Calibri" w:eastAsia="Calibri" w:hAnsi="Calibri" w:cs="Calibri"/>
                <w:b/>
                <w:bCs/>
                <w:color w:val="FFFFFF"/>
                <w:sz w:val="21"/>
                <w:szCs w:val="21"/>
              </w:rPr>
              <w:t>Priority</w:t>
            </w:r>
          </w:p>
        </w:tc>
      </w:tr>
      <w:tr w:rsidR="007E6FC7" w14:paraId="45E263AE"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80022" w14:textId="77777777" w:rsidR="007E6FC7" w:rsidRDefault="007E6FC7" w:rsidP="003312D8">
            <w:r>
              <w:rPr>
                <w:rFonts w:ascii="Calibri" w:eastAsia="Calibri" w:hAnsi="Calibri" w:cs="Calibri"/>
                <w:sz w:val="21"/>
                <w:szCs w:val="21"/>
              </w:rPr>
              <w:t>FR-01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9C4C8" w14:textId="77777777" w:rsidR="007E6FC7" w:rsidRDefault="007E6FC7" w:rsidP="003312D8">
            <w:r>
              <w:rPr>
                <w:rFonts w:ascii="Calibri" w:eastAsia="Calibri" w:hAnsi="Calibri" w:cs="Calibri"/>
                <w:sz w:val="21"/>
                <w:szCs w:val="21"/>
              </w:rPr>
              <w:t>Model</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F21D8" w14:textId="77777777" w:rsidR="007E6FC7" w:rsidRDefault="007E6FC7" w:rsidP="003312D8">
            <w:r>
              <w:rPr>
                <w:rFonts w:ascii="Calibri" w:eastAsia="Calibri" w:hAnsi="Calibri" w:cs="Calibri"/>
                <w:sz w:val="21"/>
                <w:szCs w:val="21"/>
              </w:rPr>
              <w:t>System shall train a Naive Bayes classifier from NTSB AviationData.csv with Laplace smoothing α=1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2389C" w14:textId="77777777" w:rsidR="007E6FC7" w:rsidRDefault="007E6FC7" w:rsidP="003312D8">
            <w:r>
              <w:rPr>
                <w:rFonts w:ascii="Calibri" w:eastAsia="Calibri" w:hAnsi="Calibri" w:cs="Calibri"/>
                <w:sz w:val="21"/>
                <w:szCs w:val="21"/>
              </w:rPr>
              <w:t>Must Have</w:t>
            </w:r>
          </w:p>
        </w:tc>
      </w:tr>
      <w:tr w:rsidR="007E6FC7" w14:paraId="0A1673C3"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916EE18" w14:textId="77777777" w:rsidR="007E6FC7" w:rsidRDefault="007E6FC7" w:rsidP="003312D8">
            <w:r>
              <w:rPr>
                <w:rFonts w:ascii="Calibri" w:eastAsia="Calibri" w:hAnsi="Calibri" w:cs="Calibri"/>
                <w:sz w:val="21"/>
                <w:szCs w:val="21"/>
              </w:rPr>
              <w:t>FR-02</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1FB8C711" w14:textId="77777777" w:rsidR="007E6FC7" w:rsidRDefault="007E6FC7" w:rsidP="003312D8">
            <w:r>
              <w:rPr>
                <w:rFonts w:ascii="Calibri" w:eastAsia="Calibri" w:hAnsi="Calibri" w:cs="Calibri"/>
                <w:sz w:val="21"/>
                <w:szCs w:val="21"/>
              </w:rPr>
              <w:t>Model</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EB9A16F" w14:textId="77777777" w:rsidR="007E6FC7" w:rsidRDefault="007E6FC7" w:rsidP="003312D8">
            <w:r>
              <w:rPr>
                <w:rFonts w:ascii="Calibri" w:eastAsia="Calibri" w:hAnsi="Calibri" w:cs="Calibri"/>
                <w:sz w:val="21"/>
                <w:szCs w:val="21"/>
              </w:rPr>
              <w:t>System shall compute unified CO₂ estimate from the same posteriors used for risk classification</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272D307" w14:textId="77777777" w:rsidR="007E6FC7" w:rsidRDefault="007E6FC7" w:rsidP="003312D8">
            <w:r>
              <w:rPr>
                <w:rFonts w:ascii="Calibri" w:eastAsia="Calibri" w:hAnsi="Calibri" w:cs="Calibri"/>
                <w:sz w:val="21"/>
                <w:szCs w:val="21"/>
              </w:rPr>
              <w:t>Must Have</w:t>
            </w:r>
          </w:p>
        </w:tc>
      </w:tr>
      <w:tr w:rsidR="007E6FC7" w14:paraId="37F45020"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3A682" w14:textId="77777777" w:rsidR="007E6FC7" w:rsidRDefault="007E6FC7" w:rsidP="003312D8">
            <w:r>
              <w:rPr>
                <w:rFonts w:ascii="Calibri" w:eastAsia="Calibri" w:hAnsi="Calibri" w:cs="Calibri"/>
                <w:sz w:val="21"/>
                <w:szCs w:val="21"/>
              </w:rPr>
              <w:t>FR-03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78934" w14:textId="77777777" w:rsidR="007E6FC7" w:rsidRDefault="007E6FC7" w:rsidP="003312D8">
            <w:r>
              <w:rPr>
                <w:rFonts w:ascii="Calibri" w:eastAsia="Calibri" w:hAnsi="Calibri" w:cs="Calibri"/>
                <w:sz w:val="21"/>
                <w:szCs w:val="21"/>
              </w:rPr>
              <w:t>API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7857D" w14:textId="77777777" w:rsidR="007E6FC7" w:rsidRDefault="007E6FC7" w:rsidP="003312D8">
            <w:r>
              <w:rPr>
                <w:rFonts w:ascii="Calibri" w:eastAsia="Calibri" w:hAnsi="Calibri" w:cs="Calibri"/>
                <w:sz w:val="21"/>
                <w:szCs w:val="21"/>
              </w:rPr>
              <w:t xml:space="preserve">System shall integrate </w:t>
            </w:r>
            <w:proofErr w:type="spellStart"/>
            <w:r>
              <w:rPr>
                <w:rFonts w:ascii="Calibri" w:eastAsia="Calibri" w:hAnsi="Calibri" w:cs="Calibri"/>
                <w:sz w:val="21"/>
                <w:szCs w:val="21"/>
              </w:rPr>
              <w:t>AviationStack</w:t>
            </w:r>
            <w:proofErr w:type="spellEnd"/>
            <w:r>
              <w:rPr>
                <w:rFonts w:ascii="Calibri" w:eastAsia="Calibri" w:hAnsi="Calibri" w:cs="Calibri"/>
                <w:sz w:val="21"/>
                <w:szCs w:val="21"/>
              </w:rPr>
              <w:t xml:space="preserve"> API to pre-fill risk form from live flight number lookup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A8FCBA" w14:textId="77777777" w:rsidR="007E6FC7" w:rsidRDefault="007E6FC7" w:rsidP="003312D8">
            <w:r>
              <w:rPr>
                <w:rFonts w:ascii="Calibri" w:eastAsia="Calibri" w:hAnsi="Calibri" w:cs="Calibri"/>
                <w:sz w:val="21"/>
                <w:szCs w:val="21"/>
              </w:rPr>
              <w:t>Must Have</w:t>
            </w:r>
          </w:p>
        </w:tc>
      </w:tr>
      <w:tr w:rsidR="007E6FC7" w14:paraId="54F6B2D5"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2B2AC53" w14:textId="77777777" w:rsidR="007E6FC7" w:rsidRDefault="007E6FC7" w:rsidP="003312D8">
            <w:r>
              <w:rPr>
                <w:rFonts w:ascii="Calibri" w:eastAsia="Calibri" w:hAnsi="Calibri" w:cs="Calibri"/>
                <w:sz w:val="21"/>
                <w:szCs w:val="21"/>
              </w:rPr>
              <w:t>FR-04</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B89B7AF" w14:textId="77777777" w:rsidR="007E6FC7" w:rsidRDefault="007E6FC7" w:rsidP="003312D8">
            <w:r>
              <w:rPr>
                <w:rFonts w:ascii="Calibri" w:eastAsia="Calibri" w:hAnsi="Calibri" w:cs="Calibri"/>
                <w:sz w:val="21"/>
                <w:szCs w:val="21"/>
              </w:rPr>
              <w:t>Routing</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3D586BA6" w14:textId="77777777" w:rsidR="007E6FC7" w:rsidRDefault="007E6FC7" w:rsidP="003312D8">
            <w:r>
              <w:rPr>
                <w:rFonts w:ascii="Calibri" w:eastAsia="Calibri" w:hAnsi="Calibri" w:cs="Calibri"/>
                <w:sz w:val="21"/>
                <w:szCs w:val="21"/>
              </w:rPr>
              <w:t>System shall detect conflict zone polygon violations using ray-casting algorithm</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4268631" w14:textId="77777777" w:rsidR="007E6FC7" w:rsidRDefault="007E6FC7" w:rsidP="003312D8">
            <w:r>
              <w:rPr>
                <w:rFonts w:ascii="Calibri" w:eastAsia="Calibri" w:hAnsi="Calibri" w:cs="Calibri"/>
                <w:sz w:val="21"/>
                <w:szCs w:val="21"/>
              </w:rPr>
              <w:t>Must Have</w:t>
            </w:r>
          </w:p>
        </w:tc>
      </w:tr>
      <w:tr w:rsidR="007E6FC7" w14:paraId="58BD25C8"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377597" w14:textId="77777777" w:rsidR="007E6FC7" w:rsidRDefault="007E6FC7" w:rsidP="003312D8">
            <w:r>
              <w:rPr>
                <w:rFonts w:ascii="Calibri" w:eastAsia="Calibri" w:hAnsi="Calibri" w:cs="Calibri"/>
                <w:sz w:val="21"/>
                <w:szCs w:val="21"/>
              </w:rPr>
              <w:t>FR-05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6DE06" w14:textId="77777777" w:rsidR="007E6FC7" w:rsidRDefault="007E6FC7" w:rsidP="003312D8">
            <w:r>
              <w:rPr>
                <w:rFonts w:ascii="Calibri" w:eastAsia="Calibri" w:hAnsi="Calibri" w:cs="Calibri"/>
                <w:sz w:val="21"/>
                <w:szCs w:val="21"/>
              </w:rPr>
              <w:t>Routing</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0608D" w14:textId="77777777" w:rsidR="007E6FC7" w:rsidRDefault="007E6FC7" w:rsidP="003312D8">
            <w:r>
              <w:rPr>
                <w:rFonts w:ascii="Calibri" w:eastAsia="Calibri" w:hAnsi="Calibri" w:cs="Calibri"/>
                <w:sz w:val="21"/>
                <w:szCs w:val="21"/>
              </w:rPr>
              <w:t>System shall generate direction-aware avoidance routes verified against all 14 EASA CZIB zones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4C8ED" w14:textId="77777777" w:rsidR="007E6FC7" w:rsidRDefault="007E6FC7" w:rsidP="003312D8">
            <w:r>
              <w:rPr>
                <w:rFonts w:ascii="Calibri" w:eastAsia="Calibri" w:hAnsi="Calibri" w:cs="Calibri"/>
                <w:sz w:val="21"/>
                <w:szCs w:val="21"/>
              </w:rPr>
              <w:t>Must Have</w:t>
            </w:r>
          </w:p>
        </w:tc>
      </w:tr>
      <w:tr w:rsidR="007E6FC7" w14:paraId="7F9BC76D"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B5F42E5" w14:textId="77777777" w:rsidR="007E6FC7" w:rsidRDefault="007E6FC7" w:rsidP="003312D8">
            <w:r>
              <w:rPr>
                <w:rFonts w:ascii="Calibri" w:eastAsia="Calibri" w:hAnsi="Calibri" w:cs="Calibri"/>
                <w:sz w:val="21"/>
                <w:szCs w:val="21"/>
              </w:rPr>
              <w:t>FR-06</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09631D8" w14:textId="77777777" w:rsidR="007E6FC7" w:rsidRDefault="007E6FC7" w:rsidP="003312D8">
            <w:r>
              <w:rPr>
                <w:rFonts w:ascii="Calibri" w:eastAsia="Calibri" w:hAnsi="Calibri" w:cs="Calibri"/>
                <w:sz w:val="21"/>
                <w:szCs w:val="21"/>
              </w:rPr>
              <w:t>Data</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D02FF76" w14:textId="77777777" w:rsidR="007E6FC7" w:rsidRDefault="007E6FC7" w:rsidP="003312D8">
            <w:r>
              <w:rPr>
                <w:rFonts w:ascii="Calibri" w:eastAsia="Calibri" w:hAnsi="Calibri" w:cs="Calibri"/>
                <w:sz w:val="21"/>
                <w:szCs w:val="21"/>
              </w:rPr>
              <w:t xml:space="preserve">System shall load and </w:t>
            </w:r>
            <w:proofErr w:type="spellStart"/>
            <w:r>
              <w:rPr>
                <w:rFonts w:ascii="Calibri" w:eastAsia="Calibri" w:hAnsi="Calibri" w:cs="Calibri"/>
                <w:sz w:val="21"/>
                <w:szCs w:val="21"/>
              </w:rPr>
              <w:t>preprocess</w:t>
            </w:r>
            <w:proofErr w:type="spellEnd"/>
            <w:r>
              <w:rPr>
                <w:rFonts w:ascii="Calibri" w:eastAsia="Calibri" w:hAnsi="Calibri" w:cs="Calibri"/>
                <w:sz w:val="21"/>
                <w:szCs w:val="21"/>
              </w:rPr>
              <w:t xml:space="preserve"> NTSB CSV, mapping 8 columns to 5 Bayesian features</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70F4375" w14:textId="77777777" w:rsidR="007E6FC7" w:rsidRDefault="007E6FC7" w:rsidP="003312D8">
            <w:r>
              <w:rPr>
                <w:rFonts w:ascii="Calibri" w:eastAsia="Calibri" w:hAnsi="Calibri" w:cs="Calibri"/>
                <w:sz w:val="21"/>
                <w:szCs w:val="21"/>
              </w:rPr>
              <w:t>Must Have</w:t>
            </w:r>
          </w:p>
        </w:tc>
      </w:tr>
      <w:tr w:rsidR="007E6FC7" w14:paraId="598C4DE2"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E9E55" w14:textId="77777777" w:rsidR="007E6FC7" w:rsidRDefault="007E6FC7" w:rsidP="003312D8">
            <w:r>
              <w:rPr>
                <w:rFonts w:ascii="Calibri" w:eastAsia="Calibri" w:hAnsi="Calibri" w:cs="Calibri"/>
                <w:sz w:val="21"/>
                <w:szCs w:val="21"/>
              </w:rPr>
              <w:t>FR-07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CCE69" w14:textId="77777777" w:rsidR="007E6FC7" w:rsidRDefault="007E6FC7" w:rsidP="003312D8">
            <w:r>
              <w:rPr>
                <w:rFonts w:ascii="Calibri" w:eastAsia="Calibri" w:hAnsi="Calibri" w:cs="Calibri"/>
                <w:sz w:val="21"/>
                <w:szCs w:val="21"/>
              </w:rPr>
              <w:t>UI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78070" w14:textId="77777777" w:rsidR="007E6FC7" w:rsidRDefault="007E6FC7" w:rsidP="003312D8">
            <w:r>
              <w:rPr>
                <w:rFonts w:ascii="Calibri" w:eastAsia="Calibri" w:hAnsi="Calibri" w:cs="Calibri"/>
                <w:sz w:val="21"/>
                <w:szCs w:val="21"/>
              </w:rPr>
              <w:t xml:space="preserve">System shall provide a public-facing multi-page </w:t>
            </w:r>
            <w:proofErr w:type="spellStart"/>
            <w:r>
              <w:rPr>
                <w:rFonts w:ascii="Calibri" w:eastAsia="Calibri" w:hAnsi="Calibri" w:cs="Calibri"/>
                <w:sz w:val="21"/>
                <w:szCs w:val="21"/>
              </w:rPr>
              <w:t>Streamlit</w:t>
            </w:r>
            <w:proofErr w:type="spellEnd"/>
            <w:r>
              <w:rPr>
                <w:rFonts w:ascii="Calibri" w:eastAsia="Calibri" w:hAnsi="Calibri" w:cs="Calibri"/>
                <w:sz w:val="21"/>
                <w:szCs w:val="21"/>
              </w:rPr>
              <w:t xml:space="preserve"> dashboard with admin authentication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2730E9" w14:textId="77777777" w:rsidR="007E6FC7" w:rsidRDefault="007E6FC7" w:rsidP="003312D8">
            <w:r>
              <w:rPr>
                <w:rFonts w:ascii="Calibri" w:eastAsia="Calibri" w:hAnsi="Calibri" w:cs="Calibri"/>
                <w:sz w:val="21"/>
                <w:szCs w:val="21"/>
              </w:rPr>
              <w:t>Must Have</w:t>
            </w:r>
          </w:p>
        </w:tc>
      </w:tr>
      <w:tr w:rsidR="007E6FC7" w14:paraId="42663516"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694BEE0" w14:textId="77777777" w:rsidR="007E6FC7" w:rsidRDefault="007E6FC7" w:rsidP="003312D8">
            <w:r>
              <w:rPr>
                <w:rFonts w:ascii="Calibri" w:eastAsia="Calibri" w:hAnsi="Calibri" w:cs="Calibri"/>
                <w:sz w:val="21"/>
                <w:szCs w:val="21"/>
              </w:rPr>
              <w:t>FR-08</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36B872B" w14:textId="77777777" w:rsidR="007E6FC7" w:rsidRDefault="007E6FC7" w:rsidP="003312D8">
            <w:r>
              <w:rPr>
                <w:rFonts w:ascii="Calibri" w:eastAsia="Calibri" w:hAnsi="Calibri" w:cs="Calibri"/>
                <w:sz w:val="21"/>
                <w:szCs w:val="21"/>
              </w:rPr>
              <w:t>Data</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F2D56C3" w14:textId="77777777" w:rsidR="007E6FC7" w:rsidRDefault="007E6FC7" w:rsidP="003312D8">
            <w:r>
              <w:rPr>
                <w:rFonts w:ascii="Calibri" w:eastAsia="Calibri" w:hAnsi="Calibri" w:cs="Calibri"/>
                <w:sz w:val="21"/>
                <w:szCs w:val="21"/>
              </w:rPr>
              <w:t>System shall provide 777 airports across 200 countries for route planning</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59663E05" w14:textId="77777777" w:rsidR="007E6FC7" w:rsidRDefault="007E6FC7" w:rsidP="003312D8">
            <w:r>
              <w:rPr>
                <w:rFonts w:ascii="Calibri" w:eastAsia="Calibri" w:hAnsi="Calibri" w:cs="Calibri"/>
                <w:sz w:val="21"/>
                <w:szCs w:val="21"/>
              </w:rPr>
              <w:t>Should Have</w:t>
            </w:r>
          </w:p>
        </w:tc>
      </w:tr>
      <w:tr w:rsidR="007E6FC7" w14:paraId="639562C7"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F5CB7" w14:textId="77777777" w:rsidR="007E6FC7" w:rsidRDefault="007E6FC7" w:rsidP="003312D8">
            <w:r>
              <w:rPr>
                <w:rFonts w:ascii="Calibri" w:eastAsia="Calibri" w:hAnsi="Calibri" w:cs="Calibri"/>
                <w:sz w:val="21"/>
                <w:szCs w:val="21"/>
              </w:rPr>
              <w:t>FR-09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4BC82" w14:textId="77777777" w:rsidR="007E6FC7" w:rsidRDefault="007E6FC7" w:rsidP="003312D8">
            <w:r>
              <w:rPr>
                <w:rFonts w:ascii="Calibri" w:eastAsia="Calibri" w:hAnsi="Calibri" w:cs="Calibri"/>
                <w:sz w:val="21"/>
                <w:szCs w:val="21"/>
              </w:rPr>
              <w:t>UI</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0B3E0" w14:textId="77777777" w:rsidR="007E6FC7" w:rsidRDefault="007E6FC7" w:rsidP="003312D8">
            <w:r>
              <w:rPr>
                <w:rFonts w:ascii="Calibri" w:eastAsia="Calibri" w:hAnsi="Calibri" w:cs="Calibri"/>
                <w:sz w:val="21"/>
                <w:szCs w:val="21"/>
              </w:rPr>
              <w:t>System shall export scenario history as CSV</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15A63" w14:textId="77777777" w:rsidR="007E6FC7" w:rsidRDefault="007E6FC7" w:rsidP="003312D8">
            <w:r>
              <w:rPr>
                <w:rFonts w:ascii="Calibri" w:eastAsia="Calibri" w:hAnsi="Calibri" w:cs="Calibri"/>
                <w:sz w:val="21"/>
                <w:szCs w:val="21"/>
              </w:rPr>
              <w:t>Should Have</w:t>
            </w:r>
          </w:p>
        </w:tc>
      </w:tr>
      <w:tr w:rsidR="007E6FC7" w14:paraId="37B02E80" w14:textId="77777777" w:rsidTr="003312D8">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4FB4BD3" w14:textId="77777777" w:rsidR="007E6FC7" w:rsidRDefault="007E6FC7" w:rsidP="003312D8">
            <w:r>
              <w:rPr>
                <w:rFonts w:ascii="Calibri" w:eastAsia="Calibri" w:hAnsi="Calibri" w:cs="Calibri"/>
                <w:sz w:val="21"/>
                <w:szCs w:val="21"/>
              </w:rPr>
              <w:t>FR-10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798CE31" w14:textId="77777777" w:rsidR="007E6FC7" w:rsidRDefault="007E6FC7" w:rsidP="003312D8">
            <w:r>
              <w:rPr>
                <w:rFonts w:ascii="Calibri" w:eastAsia="Calibri" w:hAnsi="Calibri" w:cs="Calibri"/>
                <w:sz w:val="21"/>
                <w:szCs w:val="21"/>
              </w:rPr>
              <w:t>UI</w:t>
            </w:r>
          </w:p>
        </w:tc>
        <w:tc>
          <w:tcPr>
            <w:tcW w:w="49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6C2B2742" w14:textId="77777777" w:rsidR="007E6FC7" w:rsidRDefault="007E6FC7" w:rsidP="003312D8">
            <w:r>
              <w:rPr>
                <w:rFonts w:ascii="Calibri" w:eastAsia="Calibri" w:hAnsi="Calibri" w:cs="Calibri"/>
                <w:sz w:val="21"/>
                <w:szCs w:val="21"/>
              </w:rPr>
              <w:t>System shall operate in prototype mode if NTSB CSV is unavailable</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4E8DF9AD" w14:textId="77777777" w:rsidR="007E6FC7" w:rsidRDefault="007E6FC7" w:rsidP="003312D8">
            <w:r>
              <w:rPr>
                <w:rFonts w:ascii="Calibri" w:eastAsia="Calibri" w:hAnsi="Calibri" w:cs="Calibri"/>
                <w:sz w:val="21"/>
                <w:szCs w:val="21"/>
              </w:rPr>
              <w:t>Could Have</w:t>
            </w:r>
          </w:p>
        </w:tc>
      </w:tr>
    </w:tbl>
    <w:p w14:paraId="7746B96F" w14:textId="77777777" w:rsidR="007E6FC7" w:rsidRPr="00FF179A" w:rsidRDefault="007E6FC7" w:rsidP="00FF179A">
      <w:pPr>
        <w:spacing w:line="360" w:lineRule="auto"/>
        <w:rPr>
          <w:color w:val="4472C4"/>
        </w:rPr>
      </w:pPr>
    </w:p>
    <w:sectPr w:rsidR="007E6FC7" w:rsidRPr="00FF179A">
      <w:headerReference w:type="default" r:id="rId19"/>
      <w:footerReference w:type="default" r:id="rId20"/>
      <w:pgSz w:w="11906" w:h="16838"/>
      <w:pgMar w:top="1440" w:right="1440" w:bottom="1440"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F55EA" w14:textId="77777777" w:rsidR="00F01F8D" w:rsidRDefault="00F01F8D">
      <w:r>
        <w:separator/>
      </w:r>
    </w:p>
  </w:endnote>
  <w:endnote w:type="continuationSeparator" w:id="0">
    <w:p w14:paraId="2FDF41FE" w14:textId="77777777" w:rsidR="00F01F8D" w:rsidRDefault="00F01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7FBF8" w14:textId="77777777" w:rsidR="00E17E5F" w:rsidRDefault="00000000">
    <w:pPr>
      <w:pStyle w:val="Footer"/>
      <w:jc w:val="right"/>
    </w:pPr>
    <w:r>
      <w:fldChar w:fldCharType="begin"/>
    </w:r>
    <w:r>
      <w:instrText>PAGE</w:instrText>
    </w:r>
    <w:r>
      <w:fldChar w:fldCharType="separate"/>
    </w:r>
    <w:r>
      <w:t>20</w:t>
    </w:r>
    <w:r>
      <w:fldChar w:fldCharType="end"/>
    </w:r>
  </w:p>
  <w:p w14:paraId="637805D2" w14:textId="77777777" w:rsidR="00E17E5F" w:rsidRDefault="00E17E5F">
    <w:pPr>
      <w:pStyle w:val="Footer"/>
      <w:jc w:val="right"/>
    </w:pPr>
  </w:p>
  <w:p w14:paraId="463F29E8" w14:textId="77777777" w:rsidR="00E17E5F" w:rsidRDefault="00E17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940D1" w14:textId="77777777" w:rsidR="00F01F8D" w:rsidRDefault="00F01F8D">
      <w:r>
        <w:separator/>
      </w:r>
    </w:p>
  </w:footnote>
  <w:footnote w:type="continuationSeparator" w:id="0">
    <w:p w14:paraId="4742CD6F" w14:textId="77777777" w:rsidR="00F01F8D" w:rsidRDefault="00F01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AD865" w14:textId="77777777" w:rsidR="00E17E5F" w:rsidRDefault="00000000">
    <w:pPr>
      <w:pStyle w:val="Header"/>
      <w:jc w:val="right"/>
      <w:rPr>
        <w:color w:val="E7E6E6" w:themeColor="background2"/>
        <w:sz w:val="16"/>
        <w:szCs w:val="16"/>
      </w:rPr>
    </w:pPr>
    <w:proofErr w:type="spellStart"/>
    <w:r>
      <w:rPr>
        <w:color w:val="E7E6E6" w:themeColor="background2"/>
        <w:sz w:val="16"/>
        <w:szCs w:val="16"/>
      </w:rPr>
      <w:t>oject</w:t>
    </w:r>
    <w:proofErr w:type="spellEnd"/>
    <w:r>
      <w:rPr>
        <w:color w:val="E7E6E6" w:themeColor="background2"/>
        <w:sz w:val="16"/>
        <w:szCs w:val="16"/>
      </w:rPr>
      <w:t xml:space="preserve"> Template Autumn Term 2024-2025_v06</w:t>
    </w:r>
  </w:p>
  <w:p w14:paraId="738610EB" w14:textId="77777777" w:rsidR="00E17E5F" w:rsidRDefault="00E17E5F">
    <w:pPr>
      <w:pStyle w:val="Header"/>
      <w:jc w:val="right"/>
      <w:rPr>
        <w:color w:val="E7E6E6" w:themeColor="background2"/>
        <w:sz w:val="16"/>
        <w:szCs w:val="16"/>
      </w:rPr>
    </w:pPr>
  </w:p>
  <w:p w14:paraId="44DE28F3" w14:textId="77777777" w:rsidR="00E17E5F" w:rsidRDefault="00000000">
    <w:pPr>
      <w:pStyle w:val="Header"/>
      <w:rPr>
        <w:color w:val="FFFFFF" w:themeColor="background1"/>
        <w:sz w:val="12"/>
        <w:szCs w:val="12"/>
      </w:rPr>
    </w:pPr>
    <w:r>
      <w:rPr>
        <w:color w:val="FFFFFF" w:themeColor="background1"/>
        <w:sz w:val="12"/>
        <w:szCs w:val="12"/>
      </w:rPr>
      <w:t>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2689"/>
    <w:multiLevelType w:val="multilevel"/>
    <w:tmpl w:val="05E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503"/>
    <w:multiLevelType w:val="multilevel"/>
    <w:tmpl w:val="83D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247"/>
    <w:multiLevelType w:val="multilevel"/>
    <w:tmpl w:val="DBC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6E99"/>
    <w:multiLevelType w:val="multilevel"/>
    <w:tmpl w:val="8228CE8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F1B2F"/>
    <w:multiLevelType w:val="multilevel"/>
    <w:tmpl w:val="0D6C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325D0"/>
    <w:multiLevelType w:val="multilevel"/>
    <w:tmpl w:val="C6B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F5B7E"/>
    <w:multiLevelType w:val="multilevel"/>
    <w:tmpl w:val="64E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566A4"/>
    <w:multiLevelType w:val="multilevel"/>
    <w:tmpl w:val="293414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EC8ACBA"/>
    <w:multiLevelType w:val="multilevel"/>
    <w:tmpl w:val="30FEDB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FFE1183"/>
    <w:multiLevelType w:val="multilevel"/>
    <w:tmpl w:val="F86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7620"/>
    <w:multiLevelType w:val="multilevel"/>
    <w:tmpl w:val="F044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0740B"/>
    <w:multiLevelType w:val="hybridMultilevel"/>
    <w:tmpl w:val="339EC106"/>
    <w:lvl w:ilvl="0" w:tplc="961C1656">
      <w:start w:val="1"/>
      <w:numFmt w:val="bullet"/>
      <w:lvlText w:val="•"/>
      <w:lvlJc w:val="left"/>
      <w:pPr>
        <w:ind w:left="720" w:hanging="360"/>
      </w:pPr>
    </w:lvl>
    <w:lvl w:ilvl="1" w:tplc="348425D2">
      <w:start w:val="1"/>
      <w:numFmt w:val="bullet"/>
      <w:lvlText w:val="◦"/>
      <w:lvlJc w:val="left"/>
      <w:pPr>
        <w:ind w:left="1080" w:hanging="360"/>
      </w:pPr>
    </w:lvl>
    <w:lvl w:ilvl="2" w:tplc="7388CCB6">
      <w:numFmt w:val="decimal"/>
      <w:lvlText w:val=""/>
      <w:lvlJc w:val="left"/>
    </w:lvl>
    <w:lvl w:ilvl="3" w:tplc="217A98F8">
      <w:numFmt w:val="decimal"/>
      <w:lvlText w:val=""/>
      <w:lvlJc w:val="left"/>
    </w:lvl>
    <w:lvl w:ilvl="4" w:tplc="FCCCAB50">
      <w:numFmt w:val="decimal"/>
      <w:lvlText w:val=""/>
      <w:lvlJc w:val="left"/>
    </w:lvl>
    <w:lvl w:ilvl="5" w:tplc="A95EED0E">
      <w:numFmt w:val="decimal"/>
      <w:lvlText w:val=""/>
      <w:lvlJc w:val="left"/>
    </w:lvl>
    <w:lvl w:ilvl="6" w:tplc="D8049294">
      <w:numFmt w:val="decimal"/>
      <w:lvlText w:val=""/>
      <w:lvlJc w:val="left"/>
    </w:lvl>
    <w:lvl w:ilvl="7" w:tplc="E31E8B50">
      <w:numFmt w:val="decimal"/>
      <w:lvlText w:val=""/>
      <w:lvlJc w:val="left"/>
    </w:lvl>
    <w:lvl w:ilvl="8" w:tplc="109A3E24">
      <w:numFmt w:val="decimal"/>
      <w:lvlText w:val=""/>
      <w:lvlJc w:val="left"/>
    </w:lvl>
  </w:abstractNum>
  <w:abstractNum w:abstractNumId="12" w15:restartNumberingAfterBreak="0">
    <w:nsid w:val="3061403C"/>
    <w:multiLevelType w:val="multilevel"/>
    <w:tmpl w:val="F68056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82C25E8"/>
    <w:multiLevelType w:val="hybridMultilevel"/>
    <w:tmpl w:val="FE1E5BF2"/>
    <w:lvl w:ilvl="0" w:tplc="DB8E8028">
      <w:start w:val="1"/>
      <w:numFmt w:val="bullet"/>
      <w:lvlText w:val="•"/>
      <w:lvlJc w:val="left"/>
      <w:pPr>
        <w:ind w:left="720" w:hanging="360"/>
      </w:pPr>
    </w:lvl>
    <w:lvl w:ilvl="1" w:tplc="E48ED406">
      <w:numFmt w:val="decimal"/>
      <w:lvlText w:val=""/>
      <w:lvlJc w:val="left"/>
    </w:lvl>
    <w:lvl w:ilvl="2" w:tplc="6748D3A4">
      <w:numFmt w:val="decimal"/>
      <w:lvlText w:val=""/>
      <w:lvlJc w:val="left"/>
    </w:lvl>
    <w:lvl w:ilvl="3" w:tplc="F0BABF2E">
      <w:numFmt w:val="decimal"/>
      <w:lvlText w:val=""/>
      <w:lvlJc w:val="left"/>
    </w:lvl>
    <w:lvl w:ilvl="4" w:tplc="BC6C1E98">
      <w:numFmt w:val="decimal"/>
      <w:lvlText w:val=""/>
      <w:lvlJc w:val="left"/>
    </w:lvl>
    <w:lvl w:ilvl="5" w:tplc="1F0C7378">
      <w:numFmt w:val="decimal"/>
      <w:lvlText w:val=""/>
      <w:lvlJc w:val="left"/>
    </w:lvl>
    <w:lvl w:ilvl="6" w:tplc="396A1250">
      <w:numFmt w:val="decimal"/>
      <w:lvlText w:val=""/>
      <w:lvlJc w:val="left"/>
    </w:lvl>
    <w:lvl w:ilvl="7" w:tplc="CA5CEAB2">
      <w:numFmt w:val="decimal"/>
      <w:lvlText w:val=""/>
      <w:lvlJc w:val="left"/>
    </w:lvl>
    <w:lvl w:ilvl="8" w:tplc="4A1A4514">
      <w:numFmt w:val="decimal"/>
      <w:lvlText w:val=""/>
      <w:lvlJc w:val="left"/>
    </w:lvl>
  </w:abstractNum>
  <w:abstractNum w:abstractNumId="14" w15:restartNumberingAfterBreak="0">
    <w:nsid w:val="4217407C"/>
    <w:multiLevelType w:val="multilevel"/>
    <w:tmpl w:val="496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28F3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4B32086C"/>
    <w:multiLevelType w:val="multilevel"/>
    <w:tmpl w:val="8B2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24A8E"/>
    <w:multiLevelType w:val="multilevel"/>
    <w:tmpl w:val="C41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8392E"/>
    <w:multiLevelType w:val="hybridMultilevel"/>
    <w:tmpl w:val="BCA8F110"/>
    <w:lvl w:ilvl="0" w:tplc="A0DA7D36">
      <w:start w:val="1"/>
      <w:numFmt w:val="bullet"/>
      <w:lvlText w:val="•"/>
      <w:lvlJc w:val="left"/>
      <w:pPr>
        <w:ind w:left="720" w:hanging="360"/>
      </w:pPr>
    </w:lvl>
    <w:lvl w:ilvl="1" w:tplc="F794767A">
      <w:start w:val="1"/>
      <w:numFmt w:val="bullet"/>
      <w:lvlText w:val="◦"/>
      <w:lvlJc w:val="left"/>
      <w:pPr>
        <w:ind w:left="1080" w:hanging="360"/>
      </w:pPr>
    </w:lvl>
    <w:lvl w:ilvl="2" w:tplc="AD449E64">
      <w:numFmt w:val="decimal"/>
      <w:lvlText w:val=""/>
      <w:lvlJc w:val="left"/>
    </w:lvl>
    <w:lvl w:ilvl="3" w:tplc="EF88FC80">
      <w:numFmt w:val="decimal"/>
      <w:lvlText w:val=""/>
      <w:lvlJc w:val="left"/>
    </w:lvl>
    <w:lvl w:ilvl="4" w:tplc="4D308568">
      <w:numFmt w:val="decimal"/>
      <w:lvlText w:val=""/>
      <w:lvlJc w:val="left"/>
    </w:lvl>
    <w:lvl w:ilvl="5" w:tplc="5770C5CC">
      <w:numFmt w:val="decimal"/>
      <w:lvlText w:val=""/>
      <w:lvlJc w:val="left"/>
    </w:lvl>
    <w:lvl w:ilvl="6" w:tplc="B26C61C0">
      <w:numFmt w:val="decimal"/>
      <w:lvlText w:val=""/>
      <w:lvlJc w:val="left"/>
    </w:lvl>
    <w:lvl w:ilvl="7" w:tplc="983CA106">
      <w:numFmt w:val="decimal"/>
      <w:lvlText w:val=""/>
      <w:lvlJc w:val="left"/>
    </w:lvl>
    <w:lvl w:ilvl="8" w:tplc="EEE2F70E">
      <w:numFmt w:val="decimal"/>
      <w:lvlText w:val=""/>
      <w:lvlJc w:val="left"/>
    </w:lvl>
  </w:abstractNum>
  <w:abstractNum w:abstractNumId="19" w15:restartNumberingAfterBreak="0">
    <w:nsid w:val="506446B4"/>
    <w:multiLevelType w:val="multilevel"/>
    <w:tmpl w:val="75B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A8263"/>
    <w:multiLevelType w:val="multilevel"/>
    <w:tmpl w:val="FC781C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4A21C99"/>
    <w:multiLevelType w:val="multilevel"/>
    <w:tmpl w:val="94A2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5B61C"/>
    <w:multiLevelType w:val="multilevel"/>
    <w:tmpl w:val="438A978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56165365"/>
    <w:multiLevelType w:val="multilevel"/>
    <w:tmpl w:val="43882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E84A9D"/>
    <w:multiLevelType w:val="multilevel"/>
    <w:tmpl w:val="685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C6C28"/>
    <w:multiLevelType w:val="multilevel"/>
    <w:tmpl w:val="0E32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F30786"/>
    <w:multiLevelType w:val="multilevel"/>
    <w:tmpl w:val="F7AAC1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7EF6190"/>
    <w:multiLevelType w:val="multilevel"/>
    <w:tmpl w:val="5AC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D871B"/>
    <w:multiLevelType w:val="multilevel"/>
    <w:tmpl w:val="18AE2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00111192">
    <w:abstractNumId w:val="12"/>
  </w:num>
  <w:num w:numId="2" w16cid:durableId="1025063632">
    <w:abstractNumId w:val="28"/>
  </w:num>
  <w:num w:numId="3" w16cid:durableId="1111243057">
    <w:abstractNumId w:val="7"/>
  </w:num>
  <w:num w:numId="4" w16cid:durableId="443577089">
    <w:abstractNumId w:val="26"/>
  </w:num>
  <w:num w:numId="5" w16cid:durableId="278341672">
    <w:abstractNumId w:val="22"/>
  </w:num>
  <w:num w:numId="6" w16cid:durableId="14314334">
    <w:abstractNumId w:val="15"/>
  </w:num>
  <w:num w:numId="7" w16cid:durableId="976027954">
    <w:abstractNumId w:val="8"/>
  </w:num>
  <w:num w:numId="8" w16cid:durableId="356541693">
    <w:abstractNumId w:val="20"/>
  </w:num>
  <w:num w:numId="9" w16cid:durableId="862018016">
    <w:abstractNumId w:val="4"/>
  </w:num>
  <w:num w:numId="10" w16cid:durableId="1189416335">
    <w:abstractNumId w:val="3"/>
  </w:num>
  <w:num w:numId="11" w16cid:durableId="1033728092">
    <w:abstractNumId w:val="1"/>
  </w:num>
  <w:num w:numId="12" w16cid:durableId="1229338589">
    <w:abstractNumId w:val="14"/>
  </w:num>
  <w:num w:numId="13" w16cid:durableId="1743603007">
    <w:abstractNumId w:val="25"/>
  </w:num>
  <w:num w:numId="14" w16cid:durableId="1649045801">
    <w:abstractNumId w:val="23"/>
  </w:num>
  <w:num w:numId="15" w16cid:durableId="1818378008">
    <w:abstractNumId w:val="5"/>
  </w:num>
  <w:num w:numId="16" w16cid:durableId="794982385">
    <w:abstractNumId w:val="10"/>
  </w:num>
  <w:num w:numId="17" w16cid:durableId="2033601764">
    <w:abstractNumId w:val="6"/>
  </w:num>
  <w:num w:numId="18" w16cid:durableId="828591435">
    <w:abstractNumId w:val="24"/>
  </w:num>
  <w:num w:numId="19" w16cid:durableId="945622514">
    <w:abstractNumId w:val="0"/>
  </w:num>
  <w:num w:numId="20" w16cid:durableId="88159815">
    <w:abstractNumId w:val="9"/>
  </w:num>
  <w:num w:numId="21" w16cid:durableId="1144389816">
    <w:abstractNumId w:val="27"/>
  </w:num>
  <w:num w:numId="22" w16cid:durableId="1032847449">
    <w:abstractNumId w:val="16"/>
  </w:num>
  <w:num w:numId="23" w16cid:durableId="1944147958">
    <w:abstractNumId w:val="2"/>
  </w:num>
  <w:num w:numId="24" w16cid:durableId="1403796572">
    <w:abstractNumId w:val="17"/>
  </w:num>
  <w:num w:numId="25" w16cid:durableId="1844052840">
    <w:abstractNumId w:val="19"/>
  </w:num>
  <w:num w:numId="26" w16cid:durableId="638220766">
    <w:abstractNumId w:val="21"/>
  </w:num>
  <w:num w:numId="27" w16cid:durableId="553810513">
    <w:abstractNumId w:val="13"/>
    <w:lvlOverride w:ilvl="0">
      <w:startOverride w:val="1"/>
    </w:lvlOverride>
  </w:num>
  <w:num w:numId="28" w16cid:durableId="1217014583">
    <w:abstractNumId w:val="11"/>
    <w:lvlOverride w:ilvl="0">
      <w:startOverride w:val="1"/>
    </w:lvlOverride>
  </w:num>
  <w:num w:numId="29" w16cid:durableId="186374113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54FF9"/>
    <w:rsid w:val="000877A0"/>
    <w:rsid w:val="000EA919"/>
    <w:rsid w:val="00152519"/>
    <w:rsid w:val="00154CF0"/>
    <w:rsid w:val="0015680A"/>
    <w:rsid w:val="001867E1"/>
    <w:rsid w:val="002078CC"/>
    <w:rsid w:val="002428C1"/>
    <w:rsid w:val="0025595B"/>
    <w:rsid w:val="00293D01"/>
    <w:rsid w:val="002B5873"/>
    <w:rsid w:val="00306DED"/>
    <w:rsid w:val="00315B03"/>
    <w:rsid w:val="00361E03"/>
    <w:rsid w:val="003D28AD"/>
    <w:rsid w:val="003F6C23"/>
    <w:rsid w:val="004775EA"/>
    <w:rsid w:val="00593374"/>
    <w:rsid w:val="005C0F7A"/>
    <w:rsid w:val="005F5B95"/>
    <w:rsid w:val="00661A2B"/>
    <w:rsid w:val="0067729F"/>
    <w:rsid w:val="007C4C95"/>
    <w:rsid w:val="007E6FC7"/>
    <w:rsid w:val="007F2730"/>
    <w:rsid w:val="008649BF"/>
    <w:rsid w:val="00A042A9"/>
    <w:rsid w:val="00B40AE4"/>
    <w:rsid w:val="00B50C1C"/>
    <w:rsid w:val="00BA75CF"/>
    <w:rsid w:val="00BB12B1"/>
    <w:rsid w:val="00BD6E09"/>
    <w:rsid w:val="00C11DA1"/>
    <w:rsid w:val="00C36132"/>
    <w:rsid w:val="00CB44E1"/>
    <w:rsid w:val="00CD6150"/>
    <w:rsid w:val="00CE492D"/>
    <w:rsid w:val="00CF6CE4"/>
    <w:rsid w:val="00D1209D"/>
    <w:rsid w:val="00D32996"/>
    <w:rsid w:val="00D36913"/>
    <w:rsid w:val="00D86CD5"/>
    <w:rsid w:val="00DD0F7A"/>
    <w:rsid w:val="00E17E5F"/>
    <w:rsid w:val="00E62B2E"/>
    <w:rsid w:val="00EB3498"/>
    <w:rsid w:val="00F01F8D"/>
    <w:rsid w:val="00F8395D"/>
    <w:rsid w:val="00FF179A"/>
    <w:rsid w:val="01978CE9"/>
    <w:rsid w:val="063B4D7D"/>
    <w:rsid w:val="08306F5F"/>
    <w:rsid w:val="0BBFDB8E"/>
    <w:rsid w:val="14D572DF"/>
    <w:rsid w:val="153455B0"/>
    <w:rsid w:val="163E8E67"/>
    <w:rsid w:val="16807565"/>
    <w:rsid w:val="1BAE787F"/>
    <w:rsid w:val="1E3DB3DD"/>
    <w:rsid w:val="1E58F39C"/>
    <w:rsid w:val="23BD482E"/>
    <w:rsid w:val="25F47A3A"/>
    <w:rsid w:val="27DBA5CA"/>
    <w:rsid w:val="2A05611C"/>
    <w:rsid w:val="2E9B64BB"/>
    <w:rsid w:val="2F4F11DD"/>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B1D8511"/>
    <w:rsid w:val="7D4148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CB"/>
  <w15:docId w15:val="{F8FC29B2-5808-4222-AE02-7F712676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FF9"/>
    <w:pPr>
      <w:suppressAutoHyphens w:val="0"/>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5D5901"/>
    <w:pPr>
      <w:keepNext/>
      <w:keepLines/>
      <w:suppressAutoHyphen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1A2CFC"/>
    <w:pPr>
      <w:keepNext/>
      <w:keepLines/>
      <w:suppressAutoHyphen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EA3E4E"/>
    <w:pPr>
      <w:keepNext/>
      <w:keepLines/>
      <w:suppressAutoHyphens/>
      <w:spacing w:before="40" w:line="259" w:lineRule="auto"/>
      <w:outlineLvl w:val="2"/>
    </w:pPr>
    <w:rPr>
      <w:rFonts w:asciiTheme="majorHAnsi" w:eastAsiaTheme="majorEastAsia" w:hAnsiTheme="majorHAnsi" w:cstheme="majorBidi"/>
      <w:color w:val="1F3763"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61F"/>
    <w:rPr>
      <w:color w:val="0563C1" w:themeColor="hyperlink"/>
      <w:u w:val="single"/>
    </w:rPr>
  </w:style>
  <w:style w:type="character" w:styleId="UnresolvedMention">
    <w:name w:val="Unresolved Mention"/>
    <w:basedOn w:val="DefaultParagraphFont"/>
    <w:uiPriority w:val="99"/>
    <w:semiHidden/>
    <w:unhideWhenUsed/>
    <w:qFormat/>
    <w:rsid w:val="0080561F"/>
    <w:rPr>
      <w:color w:val="605E5C"/>
      <w:shd w:val="clear" w:color="auto" w:fill="E1DFDD"/>
    </w:rPr>
  </w:style>
  <w:style w:type="character" w:customStyle="1" w:styleId="TitleChar">
    <w:name w:val="Title Char"/>
    <w:basedOn w:val="DefaultParagraphFont"/>
    <w:link w:val="Title"/>
    <w:uiPriority w:val="1"/>
    <w:qFormat/>
    <w:rsid w:val="000771D1"/>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5D59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1A2CFC"/>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sid w:val="00FE2736"/>
  </w:style>
  <w:style w:type="character" w:customStyle="1" w:styleId="FooterChar">
    <w:name w:val="Footer Char"/>
    <w:basedOn w:val="DefaultParagraphFont"/>
    <w:link w:val="Footer"/>
    <w:uiPriority w:val="99"/>
    <w:qFormat/>
    <w:rsid w:val="00FE2736"/>
  </w:style>
  <w:style w:type="character" w:customStyle="1" w:styleId="Heading3Char">
    <w:name w:val="Heading 3 Char"/>
    <w:basedOn w:val="DefaultParagraphFont"/>
    <w:link w:val="Heading3"/>
    <w:uiPriority w:val="9"/>
    <w:qFormat/>
    <w:rsid w:val="00EA3E4E"/>
    <w:rPr>
      <w:rFonts w:asciiTheme="majorHAnsi" w:eastAsiaTheme="majorEastAsia" w:hAnsiTheme="majorHAnsi" w:cstheme="majorBidi"/>
      <w:color w:val="1F3763" w:themeColor="accent1" w:themeShade="7F"/>
      <w:sz w:val="24"/>
      <w:szCs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uppressAutoHyphens/>
      <w:spacing w:before="240" w:after="120" w:line="259" w:lineRule="auto"/>
    </w:pPr>
    <w:rPr>
      <w:rFonts w:ascii="Liberation Sans" w:eastAsia="Noto Sans CJK SC" w:hAnsi="Liberation Sans" w:cs="Lohit Devanagari"/>
      <w:sz w:val="28"/>
      <w:szCs w:val="28"/>
      <w:lang w:eastAsia="en-US"/>
    </w:rPr>
  </w:style>
  <w:style w:type="paragraph" w:styleId="BodyText">
    <w:name w:val="Body Text"/>
    <w:basedOn w:val="Normal"/>
    <w:pPr>
      <w:suppressAutoHyphens/>
      <w:spacing w:after="140" w:line="276" w:lineRule="auto"/>
    </w:pPr>
    <w:rPr>
      <w:rFonts w:asciiTheme="minorHAnsi" w:eastAsiaTheme="minorHAnsi" w:hAnsiTheme="minorHAnsi" w:cstheme="minorBidi"/>
      <w:sz w:val="22"/>
      <w:szCs w:val="22"/>
      <w:lang w:eastAsia="en-US"/>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line="259" w:lineRule="auto"/>
    </w:pPr>
    <w:rPr>
      <w:rFonts w:asciiTheme="minorHAnsi" w:eastAsiaTheme="minorHAnsi" w:hAnsiTheme="minorHAnsi" w:cs="Lohit Devanagari"/>
      <w:i/>
      <w:iCs/>
      <w:lang w:eastAsia="en-US"/>
    </w:rPr>
  </w:style>
  <w:style w:type="paragraph" w:customStyle="1" w:styleId="Index">
    <w:name w:val="Index"/>
    <w:basedOn w:val="Normal"/>
    <w:qFormat/>
    <w:pPr>
      <w:suppressLineNumbers/>
      <w:suppressAutoHyphens/>
      <w:spacing w:after="160" w:line="259" w:lineRule="auto"/>
    </w:pPr>
    <w:rPr>
      <w:rFonts w:asciiTheme="minorHAnsi" w:eastAsiaTheme="minorHAnsi" w:hAnsiTheme="minorHAnsi" w:cs="Lohit Devanagari"/>
      <w:sz w:val="22"/>
      <w:szCs w:val="22"/>
      <w:lang w:eastAsia="en-US"/>
    </w:rPr>
  </w:style>
  <w:style w:type="paragraph" w:styleId="Title">
    <w:name w:val="Title"/>
    <w:basedOn w:val="Normal"/>
    <w:next w:val="Normal"/>
    <w:link w:val="TitleChar"/>
    <w:uiPriority w:val="1"/>
    <w:qFormat/>
    <w:rsid w:val="000771D1"/>
    <w:pPr>
      <w:suppressAutoHyphens/>
      <w:contextualSpacing/>
    </w:pPr>
    <w:rPr>
      <w:rFonts w:asciiTheme="majorHAnsi" w:eastAsiaTheme="majorEastAsia" w:hAnsiTheme="majorHAnsi" w:cstheme="majorBidi"/>
      <w:spacing w:val="-10"/>
      <w:kern w:val="2"/>
      <w:sz w:val="56"/>
      <w:szCs w:val="56"/>
      <w:lang w:eastAsia="en-US"/>
    </w:rPr>
  </w:style>
  <w:style w:type="paragraph" w:styleId="TOCHeading">
    <w:name w:val="TOC Heading"/>
    <w:basedOn w:val="Heading1"/>
    <w:next w:val="Normal"/>
    <w:uiPriority w:val="39"/>
    <w:unhideWhenUsed/>
    <w:qFormat/>
    <w:rsid w:val="005D5901"/>
    <w:rPr>
      <w:lang w:val="en-US"/>
    </w:rPr>
  </w:style>
  <w:style w:type="paragraph" w:styleId="TOC1">
    <w:name w:val="toc 1"/>
    <w:basedOn w:val="Normal"/>
    <w:next w:val="Normal"/>
    <w:uiPriority w:val="39"/>
    <w:unhideWhenUsed/>
    <w:rsid w:val="61176EB8"/>
    <w:pPr>
      <w:suppressAutoHyphens/>
      <w:spacing w:after="100" w:line="259" w:lineRule="auto"/>
    </w:pPr>
    <w:rPr>
      <w:rFonts w:asciiTheme="minorHAnsi" w:eastAsiaTheme="minorHAnsi" w:hAnsiTheme="minorHAnsi" w:cstheme="minorBidi"/>
      <w:sz w:val="22"/>
      <w:szCs w:val="22"/>
      <w:lang w:eastAsia="en-US"/>
    </w:rPr>
  </w:style>
  <w:style w:type="paragraph" w:styleId="TOC2">
    <w:name w:val="toc 2"/>
    <w:basedOn w:val="Normal"/>
    <w:next w:val="Normal"/>
    <w:uiPriority w:val="39"/>
    <w:unhideWhenUsed/>
    <w:rsid w:val="61176EB8"/>
    <w:pPr>
      <w:suppressAutoHyphens/>
      <w:spacing w:after="100" w:line="259" w:lineRule="auto"/>
      <w:ind w:left="220"/>
    </w:pPr>
    <w:rPr>
      <w:rFonts w:asciiTheme="minorHAnsi" w:eastAsiaTheme="minorHAnsi" w:hAnsiTheme="minorHAnsi" w:cstheme="minorBidi"/>
      <w:sz w:val="22"/>
      <w:szCs w:val="22"/>
      <w:lang w:eastAsia="en-US"/>
    </w:rPr>
  </w:style>
  <w:style w:type="paragraph" w:styleId="ListParagraph">
    <w:name w:val="List Paragraph"/>
    <w:basedOn w:val="Normal"/>
    <w:qFormat/>
    <w:rsid w:val="005E5397"/>
    <w:pPr>
      <w:suppressAutoHyphens/>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HeaderandFooter">
    <w:name w:val="Header and Footer"/>
    <w:basedOn w:val="Normal"/>
    <w:qFormat/>
    <w:pPr>
      <w:suppressAutoHyphens/>
      <w:spacing w:after="160" w:line="259" w:lineRule="auto"/>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FE2736"/>
    <w:pPr>
      <w:tabs>
        <w:tab w:val="center" w:pos="4513"/>
        <w:tab w:val="right" w:pos="9026"/>
      </w:tabs>
      <w:suppressAutoHyphens/>
    </w:pPr>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FE2736"/>
    <w:pPr>
      <w:tabs>
        <w:tab w:val="center" w:pos="4513"/>
        <w:tab w:val="right" w:pos="9026"/>
      </w:tabs>
      <w:suppressAutoHyphens/>
    </w:pPr>
    <w:rPr>
      <w:rFonts w:asciiTheme="minorHAnsi" w:eastAsiaTheme="minorHAnsi" w:hAnsiTheme="minorHAnsi" w:cstheme="minorBidi"/>
      <w:sz w:val="22"/>
      <w:szCs w:val="22"/>
      <w:lang w:eastAsia="en-US"/>
    </w:rPr>
  </w:style>
  <w:style w:type="paragraph" w:customStyle="1" w:styleId="FrameContents">
    <w:name w:val="Frame Contents"/>
    <w:basedOn w:val="Normal"/>
    <w:qFormat/>
    <w:pPr>
      <w:suppressAutoHyphens/>
      <w:spacing w:after="160" w:line="259" w:lineRule="auto"/>
    </w:pPr>
    <w:rPr>
      <w:rFonts w:asciiTheme="minorHAnsi" w:eastAsiaTheme="minorHAnsi" w:hAnsiTheme="minorHAnsi" w:cstheme="minorBidi"/>
      <w:sz w:val="22"/>
      <w:szCs w:val="22"/>
      <w:lang w:eastAsia="en-US"/>
    </w:rPr>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numbering" w:customStyle="1" w:styleId="Numbering123">
    <w:name w:val="Numbering 123"/>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61176EB8"/>
    <w:pPr>
      <w:suppressAutoHyphens/>
      <w:spacing w:after="100" w:line="259" w:lineRule="auto"/>
      <w:ind w:left="440"/>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D36913"/>
    <w:pPr>
      <w:spacing w:before="100" w:beforeAutospacing="1" w:after="100" w:afterAutospacing="1"/>
    </w:pPr>
  </w:style>
  <w:style w:type="character" w:styleId="Strong">
    <w:name w:val="Strong"/>
    <w:basedOn w:val="DefaultParagraphFont"/>
    <w:uiPriority w:val="22"/>
    <w:qFormat/>
    <w:rsid w:val="00D36913"/>
    <w:rPr>
      <w:b/>
      <w:bCs/>
    </w:rPr>
  </w:style>
  <w:style w:type="character" w:customStyle="1" w:styleId="apple-converted-space">
    <w:name w:val="apple-converted-space"/>
    <w:basedOn w:val="DefaultParagraphFont"/>
    <w:rsid w:val="00361E03"/>
  </w:style>
  <w:style w:type="character" w:styleId="FollowedHyperlink">
    <w:name w:val="FollowedHyperlink"/>
    <w:basedOn w:val="DefaultParagraphFont"/>
    <w:uiPriority w:val="99"/>
    <w:semiHidden/>
    <w:unhideWhenUsed/>
    <w:rsid w:val="00361E03"/>
    <w:rPr>
      <w:color w:val="954F72" w:themeColor="followedHyperlink"/>
      <w:u w:val="single"/>
    </w:rPr>
  </w:style>
  <w:style w:type="character" w:styleId="Emphasis">
    <w:name w:val="Emphasis"/>
    <w:basedOn w:val="DefaultParagraphFont"/>
    <w:uiPriority w:val="20"/>
    <w:qFormat/>
    <w:rsid w:val="00361E03"/>
    <w:rPr>
      <w:i/>
      <w:iCs/>
    </w:rPr>
  </w:style>
  <w:style w:type="character" w:styleId="HTMLCode">
    <w:name w:val="HTML Code"/>
    <w:basedOn w:val="DefaultParagraphFont"/>
    <w:uiPriority w:val="99"/>
    <w:semiHidden/>
    <w:unhideWhenUsed/>
    <w:rsid w:val="00361E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61352">
      <w:bodyDiv w:val="1"/>
      <w:marLeft w:val="0"/>
      <w:marRight w:val="0"/>
      <w:marTop w:val="0"/>
      <w:marBottom w:val="0"/>
      <w:divBdr>
        <w:top w:val="none" w:sz="0" w:space="0" w:color="auto"/>
        <w:left w:val="none" w:sz="0" w:space="0" w:color="auto"/>
        <w:bottom w:val="none" w:sz="0" w:space="0" w:color="auto"/>
        <w:right w:val="none" w:sz="0" w:space="0" w:color="auto"/>
      </w:divBdr>
    </w:div>
    <w:div w:id="283969475">
      <w:bodyDiv w:val="1"/>
      <w:marLeft w:val="0"/>
      <w:marRight w:val="0"/>
      <w:marTop w:val="0"/>
      <w:marBottom w:val="0"/>
      <w:divBdr>
        <w:top w:val="none" w:sz="0" w:space="0" w:color="auto"/>
        <w:left w:val="none" w:sz="0" w:space="0" w:color="auto"/>
        <w:bottom w:val="none" w:sz="0" w:space="0" w:color="auto"/>
        <w:right w:val="none" w:sz="0" w:space="0" w:color="auto"/>
      </w:divBdr>
    </w:div>
    <w:div w:id="366762107">
      <w:bodyDiv w:val="1"/>
      <w:marLeft w:val="0"/>
      <w:marRight w:val="0"/>
      <w:marTop w:val="0"/>
      <w:marBottom w:val="0"/>
      <w:divBdr>
        <w:top w:val="none" w:sz="0" w:space="0" w:color="auto"/>
        <w:left w:val="none" w:sz="0" w:space="0" w:color="auto"/>
        <w:bottom w:val="none" w:sz="0" w:space="0" w:color="auto"/>
        <w:right w:val="none" w:sz="0" w:space="0" w:color="auto"/>
      </w:divBdr>
    </w:div>
    <w:div w:id="414982316">
      <w:bodyDiv w:val="1"/>
      <w:marLeft w:val="0"/>
      <w:marRight w:val="0"/>
      <w:marTop w:val="0"/>
      <w:marBottom w:val="0"/>
      <w:divBdr>
        <w:top w:val="none" w:sz="0" w:space="0" w:color="auto"/>
        <w:left w:val="none" w:sz="0" w:space="0" w:color="auto"/>
        <w:bottom w:val="none" w:sz="0" w:space="0" w:color="auto"/>
        <w:right w:val="none" w:sz="0" w:space="0" w:color="auto"/>
      </w:divBdr>
      <w:divsChild>
        <w:div w:id="108842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432684">
      <w:bodyDiv w:val="1"/>
      <w:marLeft w:val="0"/>
      <w:marRight w:val="0"/>
      <w:marTop w:val="0"/>
      <w:marBottom w:val="0"/>
      <w:divBdr>
        <w:top w:val="none" w:sz="0" w:space="0" w:color="auto"/>
        <w:left w:val="none" w:sz="0" w:space="0" w:color="auto"/>
        <w:bottom w:val="none" w:sz="0" w:space="0" w:color="auto"/>
        <w:right w:val="none" w:sz="0" w:space="0" w:color="auto"/>
      </w:divBdr>
    </w:div>
    <w:div w:id="772625648">
      <w:bodyDiv w:val="1"/>
      <w:marLeft w:val="0"/>
      <w:marRight w:val="0"/>
      <w:marTop w:val="0"/>
      <w:marBottom w:val="0"/>
      <w:divBdr>
        <w:top w:val="none" w:sz="0" w:space="0" w:color="auto"/>
        <w:left w:val="none" w:sz="0" w:space="0" w:color="auto"/>
        <w:bottom w:val="none" w:sz="0" w:space="0" w:color="auto"/>
        <w:right w:val="none" w:sz="0" w:space="0" w:color="auto"/>
      </w:divBdr>
    </w:div>
    <w:div w:id="787627879">
      <w:bodyDiv w:val="1"/>
      <w:marLeft w:val="0"/>
      <w:marRight w:val="0"/>
      <w:marTop w:val="0"/>
      <w:marBottom w:val="0"/>
      <w:divBdr>
        <w:top w:val="none" w:sz="0" w:space="0" w:color="auto"/>
        <w:left w:val="none" w:sz="0" w:space="0" w:color="auto"/>
        <w:bottom w:val="none" w:sz="0" w:space="0" w:color="auto"/>
        <w:right w:val="none" w:sz="0" w:space="0" w:color="auto"/>
      </w:divBdr>
    </w:div>
    <w:div w:id="810054636">
      <w:bodyDiv w:val="1"/>
      <w:marLeft w:val="0"/>
      <w:marRight w:val="0"/>
      <w:marTop w:val="0"/>
      <w:marBottom w:val="0"/>
      <w:divBdr>
        <w:top w:val="none" w:sz="0" w:space="0" w:color="auto"/>
        <w:left w:val="none" w:sz="0" w:space="0" w:color="auto"/>
        <w:bottom w:val="none" w:sz="0" w:space="0" w:color="auto"/>
        <w:right w:val="none" w:sz="0" w:space="0" w:color="auto"/>
      </w:divBdr>
    </w:div>
    <w:div w:id="869800184">
      <w:bodyDiv w:val="1"/>
      <w:marLeft w:val="0"/>
      <w:marRight w:val="0"/>
      <w:marTop w:val="0"/>
      <w:marBottom w:val="0"/>
      <w:divBdr>
        <w:top w:val="none" w:sz="0" w:space="0" w:color="auto"/>
        <w:left w:val="none" w:sz="0" w:space="0" w:color="auto"/>
        <w:bottom w:val="none" w:sz="0" w:space="0" w:color="auto"/>
        <w:right w:val="none" w:sz="0" w:space="0" w:color="auto"/>
      </w:divBdr>
    </w:div>
    <w:div w:id="1164321770">
      <w:bodyDiv w:val="1"/>
      <w:marLeft w:val="0"/>
      <w:marRight w:val="0"/>
      <w:marTop w:val="0"/>
      <w:marBottom w:val="0"/>
      <w:divBdr>
        <w:top w:val="none" w:sz="0" w:space="0" w:color="auto"/>
        <w:left w:val="none" w:sz="0" w:space="0" w:color="auto"/>
        <w:bottom w:val="none" w:sz="0" w:space="0" w:color="auto"/>
        <w:right w:val="none" w:sz="0" w:space="0" w:color="auto"/>
      </w:divBdr>
    </w:div>
    <w:div w:id="1247231585">
      <w:bodyDiv w:val="1"/>
      <w:marLeft w:val="0"/>
      <w:marRight w:val="0"/>
      <w:marTop w:val="0"/>
      <w:marBottom w:val="0"/>
      <w:divBdr>
        <w:top w:val="none" w:sz="0" w:space="0" w:color="auto"/>
        <w:left w:val="none" w:sz="0" w:space="0" w:color="auto"/>
        <w:bottom w:val="none" w:sz="0" w:space="0" w:color="auto"/>
        <w:right w:val="none" w:sz="0" w:space="0" w:color="auto"/>
      </w:divBdr>
    </w:div>
    <w:div w:id="1368682443">
      <w:bodyDiv w:val="1"/>
      <w:marLeft w:val="0"/>
      <w:marRight w:val="0"/>
      <w:marTop w:val="0"/>
      <w:marBottom w:val="0"/>
      <w:divBdr>
        <w:top w:val="none" w:sz="0" w:space="0" w:color="auto"/>
        <w:left w:val="none" w:sz="0" w:space="0" w:color="auto"/>
        <w:bottom w:val="none" w:sz="0" w:space="0" w:color="auto"/>
        <w:right w:val="none" w:sz="0" w:space="0" w:color="auto"/>
      </w:divBdr>
    </w:div>
    <w:div w:id="1507404703">
      <w:bodyDiv w:val="1"/>
      <w:marLeft w:val="0"/>
      <w:marRight w:val="0"/>
      <w:marTop w:val="0"/>
      <w:marBottom w:val="0"/>
      <w:divBdr>
        <w:top w:val="none" w:sz="0" w:space="0" w:color="auto"/>
        <w:left w:val="none" w:sz="0" w:space="0" w:color="auto"/>
        <w:bottom w:val="none" w:sz="0" w:space="0" w:color="auto"/>
        <w:right w:val="none" w:sz="0" w:space="0" w:color="auto"/>
      </w:divBdr>
    </w:div>
    <w:div w:id="1565144517">
      <w:bodyDiv w:val="1"/>
      <w:marLeft w:val="0"/>
      <w:marRight w:val="0"/>
      <w:marTop w:val="0"/>
      <w:marBottom w:val="0"/>
      <w:divBdr>
        <w:top w:val="none" w:sz="0" w:space="0" w:color="auto"/>
        <w:left w:val="none" w:sz="0" w:space="0" w:color="auto"/>
        <w:bottom w:val="none" w:sz="0" w:space="0" w:color="auto"/>
        <w:right w:val="none" w:sz="0" w:space="0" w:color="auto"/>
      </w:divBdr>
    </w:div>
    <w:div w:id="1656837094">
      <w:bodyDiv w:val="1"/>
      <w:marLeft w:val="0"/>
      <w:marRight w:val="0"/>
      <w:marTop w:val="0"/>
      <w:marBottom w:val="0"/>
      <w:divBdr>
        <w:top w:val="none" w:sz="0" w:space="0" w:color="auto"/>
        <w:left w:val="none" w:sz="0" w:space="0" w:color="auto"/>
        <w:bottom w:val="none" w:sz="0" w:space="0" w:color="auto"/>
        <w:right w:val="none" w:sz="0" w:space="0" w:color="auto"/>
      </w:divBdr>
    </w:div>
    <w:div w:id="1723940500">
      <w:bodyDiv w:val="1"/>
      <w:marLeft w:val="0"/>
      <w:marRight w:val="0"/>
      <w:marTop w:val="0"/>
      <w:marBottom w:val="0"/>
      <w:divBdr>
        <w:top w:val="none" w:sz="0" w:space="0" w:color="auto"/>
        <w:left w:val="none" w:sz="0" w:space="0" w:color="auto"/>
        <w:bottom w:val="none" w:sz="0" w:space="0" w:color="auto"/>
        <w:right w:val="none" w:sz="0" w:space="0" w:color="auto"/>
      </w:divBdr>
    </w:div>
    <w:div w:id="1801454326">
      <w:bodyDiv w:val="1"/>
      <w:marLeft w:val="0"/>
      <w:marRight w:val="0"/>
      <w:marTop w:val="0"/>
      <w:marBottom w:val="0"/>
      <w:divBdr>
        <w:top w:val="none" w:sz="0" w:space="0" w:color="auto"/>
        <w:left w:val="none" w:sz="0" w:space="0" w:color="auto"/>
        <w:bottom w:val="none" w:sz="0" w:space="0" w:color="auto"/>
        <w:right w:val="none" w:sz="0" w:space="0" w:color="auto"/>
      </w:divBdr>
    </w:div>
    <w:div w:id="2040005953">
      <w:bodyDiv w:val="1"/>
      <w:marLeft w:val="0"/>
      <w:marRight w:val="0"/>
      <w:marTop w:val="0"/>
      <w:marBottom w:val="0"/>
      <w:divBdr>
        <w:top w:val="none" w:sz="0" w:space="0" w:color="auto"/>
        <w:left w:val="none" w:sz="0" w:space="0" w:color="auto"/>
        <w:bottom w:val="none" w:sz="0" w:space="0" w:color="auto"/>
        <w:right w:val="none" w:sz="0" w:space="0" w:color="auto"/>
      </w:divBdr>
    </w:div>
    <w:div w:id="2136942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F55B5-C976-FA40-A58A-90D8B76A5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70</Pages>
  <Words>15832</Words>
  <Characters>100539</Characters>
  <Application>Microsoft Office Word</Application>
  <DocSecurity>0</DocSecurity>
  <Lines>1827</Lines>
  <Paragraphs>1003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Clarke</dc:creator>
  <dc:description/>
  <cp:lastModifiedBy>Osman Ebrahim (Student)</cp:lastModifiedBy>
  <cp:revision>3</cp:revision>
  <dcterms:created xsi:type="dcterms:W3CDTF">2026-04-10T16:23:00Z</dcterms:created>
  <dcterms:modified xsi:type="dcterms:W3CDTF">2026-04-16T15:40:00Z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