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60"/>
        <w:jc w:val="center"/>
      </w:pPr>
      <w:r>
        <w:rPr>
          <w:rFonts w:ascii="Times New Roman" w:hAnsi="Times New Roman"/>
          <w:color w:val="000000"/>
        </w:rPr>
        <w:t>Water Service Quality Score (WSQS)</w:t>
      </w:r>
    </w:p>
    <w:p>
      <w:pPr>
        <w:pStyle w:val="Subtitle"/>
        <w:widowControl/>
        <w:spacing w:after="160"/>
        <w:jc w:val="center"/>
      </w:pPr>
      <w:r>
        <w:rPr>
          <w:rFonts w:ascii="Times New Roman" w:hAnsi="Times New Roman"/>
          <w:color w:val="000000"/>
        </w:rPr>
        <w:t>CORE-8 International Short Survey</w:t>
      </w:r>
    </w:p>
    <w:p>
      <w:pPr>
        <w:widowControl/>
        <w:spacing w:after="140" w:line="259" w:lineRule="auto"/>
      </w:pPr>
      <w:r>
        <w:rPr>
          <w:rFonts w:ascii="Times New Roman" w:hAnsi="Times New Roman"/>
          <w:color w:val="000000"/>
        </w:rPr>
        <w:t>Select one response per question. This international adaptation has not been independently validated.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1. Q2.2. </w:t>
      </w:r>
      <w:r>
        <w:rPr>
          <w:rFonts w:ascii="Times New Roman" w:hAnsi="Times New Roman"/>
          <w:color w:val="000000"/>
        </w:rPr>
        <w:t>How affordable is your household’s drinking water, considering any costs of purchasing, treating or obtaining it?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affordable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affordable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unaffordable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unaffordable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2. Q3.1. </w:t>
      </w:r>
      <w:r>
        <w:rPr>
          <w:rFonts w:ascii="Times New Roman" w:hAnsi="Times New Roman"/>
          <w:color w:val="000000"/>
        </w:rPr>
        <w:t>How accessible is your primary drinking water supply (for example, ease of reaching a tap, well or water seller)?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accessible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Accessible most of the time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accessible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accessible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accessible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3. Q4.1. </w:t>
      </w:r>
      <w:r>
        <w:rPr>
          <w:rFonts w:ascii="Times New Roman" w:hAnsi="Times New Roman"/>
          <w:color w:val="000000"/>
        </w:rPr>
        <w:t>How reliable is your primary water supply?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reliable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reliable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4. Q5.1. </w:t>
      </w:r>
      <w:r>
        <w:rPr>
          <w:rFonts w:ascii="Times New Roman" w:hAnsi="Times New Roman"/>
          <w:color w:val="000000"/>
        </w:rPr>
        <w:t>How do you rate the efficiency of your primary water system? Efficiency means delivering sufficient water with minimal household effort, delay or energy use.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efficient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Inefficient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inefficient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5. Q6.1. </w:t>
      </w:r>
      <w:r>
        <w:rPr>
          <w:rFonts w:ascii="Times New Roman" w:hAnsi="Times New Roman"/>
          <w:color w:val="000000"/>
        </w:rPr>
        <w:t>Are you satisfied with your current primary water supply source?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satisfied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satisfied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dissatisfied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dissatisfied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6. Q7.1. </w:t>
      </w:r>
      <w:r>
        <w:rPr>
          <w:rFonts w:ascii="Times New Roman" w:hAnsi="Times New Roman"/>
          <w:color w:val="000000"/>
        </w:rPr>
        <w:t>How would you rate the quality of water you receive, considering its condition and any contamination you know about?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Excellent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Good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poor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7. Q8.1. </w:t>
      </w:r>
      <w:r>
        <w:rPr>
          <w:rFonts w:ascii="Times New Roman" w:hAnsi="Times New Roman"/>
          <w:color w:val="000000"/>
        </w:rPr>
        <w:t>Is the amount of water available sufficient for your household’s daily needs (for example, drinking, cooking and cleaning)?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sufficient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 sufficient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8. Q9.1. </w:t>
      </w:r>
      <w:r>
        <w:rPr>
          <w:rFonts w:ascii="Times New Roman" w:hAnsi="Times New Roman"/>
          <w:color w:val="000000"/>
        </w:rPr>
        <w:t>How would you rate the customer service provided by your water supplier, if applicable?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Excellent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Good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poor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We have a full water system in-house (not dependent on any provider)</w:t>
      </w:r>
    </w:p>
    <w:p>
      <w:pPr>
        <w:keepNext w:val="0"/>
        <w:widowControl/>
        <w:spacing w:after="140" w:line="259" w:lineRule="auto"/>
      </w:pPr>
      <w:r>
        <w:rPr>
          <w:rFonts w:ascii="Times New Roman" w:hAnsi="Times New Roman"/>
          <w:color w:val="000000"/>
        </w:rPr>
        <w:t>Original question identifiers are retained. CORE-8 scores are the equal-weight average of applicable domain scores. Higher scores indicate better reported water service. International adaptations are not independently validated.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