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600"/>
        <w:jc w:val="left"/>
      </w:pPr>
      <w:r>
        <w:rPr>
          <w:b/>
          <w:bCs/>
          <w:color w:val="0F766E"/>
          <w:sz w:val="24"/>
          <w:szCs w:val="24"/>
        </w:rPr>
        <w:t xml:space="preserve">REORDEROS</w:t>
      </w:r>
    </w:p>
    <w:p>
      <w:pPr>
        <w:spacing w:after="240"/>
        <w:jc w:val="left"/>
      </w:pPr>
      <w:r>
        <w:rPr>
          <w:b/>
          <w:bCs/>
          <w:color w:val="1E293B"/>
          <w:sz w:val="56"/>
          <w:szCs w:val="56"/>
        </w:rPr>
        <w:t xml:space="preserve">Onboarding Framework</w:t>
      </w:r>
    </w:p>
    <w:p>
      <w:pPr>
        <w:spacing w:after="480"/>
        <w:jc w:val="left"/>
      </w:pPr>
      <w:r>
        <w:rPr>
          <w:color w:val="475569"/>
          <w:sz w:val="28"/>
          <w:szCs w:val="28"/>
        </w:rPr>
        <w:t xml:space="preserve">Consolidated Decision Log — v5 (FINAL)</w:t>
      </w:r>
    </w:p>
    <w:p>
      <w:pPr>
        <w:spacing w:after="240"/>
        <w:jc w:val="left"/>
      </w:pPr>
      <w:r>
        <w:rPr>
          <w:i/>
          <w:iCs/>
          <w:color w:val="475569"/>
          <w:sz w:val="22"/>
          <w:szCs w:val="22"/>
        </w:rPr>
        <w:t xml:space="preserve">Complete onboarding specification — Rounds 1–6 closed</w:t>
      </w:r>
    </w:p>
    <w:p>
      <w:pPr>
        <w:pBdr>
          <w:bottom w:val="single" w:color="0F766E" w:sz="12" w:space="8"/>
        </w:pBdr>
        <w:spacing w:after="240" w:before="120"/>
      </w:pPr>
      <w:r>
        <w:t xml:space="preserve"/>
      </w:r>
    </w:p>
    <w:p>
      <w:pPr>
        <w:spacing w:after="120"/>
      </w:pPr>
      <w:r>
        <w:rPr>
          <w:color w:val="475569"/>
          <w:sz w:val="22"/>
          <w:szCs w:val="22"/>
        </w:rPr>
        <w:t xml:space="preserve">Prepared for: Vito (Founder, ReorderOS)</w:t>
      </w:r>
    </w:p>
    <w:p>
      <w:pPr>
        <w:spacing w:after="120"/>
      </w:pPr>
      <w:r>
        <w:rPr>
          <w:color w:val="475569"/>
          <w:sz w:val="22"/>
          <w:szCs w:val="22"/>
        </w:rPr>
        <w:t xml:space="preserve">Document version: 5.0 — FINAL onboarding spec, supersedes v1-v4</w:t>
      </w:r>
    </w:p>
    <w:p>
      <w:pPr>
        <w:spacing w:after="120"/>
      </w:pPr>
      <w:r>
        <w:rPr>
          <w:color w:val="475569"/>
          <w:sz w:val="22"/>
          <w:szCs w:val="22"/>
        </w:rPr>
        <w:t xml:space="preserve">Status: Onboarding closed; ready for architecture deep-dive (separate workstream)</w:t>
      </w:r>
    </w:p>
    <w:p>
      <w:pPr>
        <w:spacing w:after="120"/>
      </w:pPr>
      <w:r>
        <w:rPr>
          <w:color w:val="475569"/>
          <w:sz w:val="22"/>
          <w:szCs w:val="22"/>
        </w:rPr>
        <w:t xml:space="preserve">Date generated: April 26, 2026</w:t>
      </w:r>
    </w:p>
    <w:p>
      <w:pPr>
        <w:spacing w:after="120"/>
      </w:pPr>
      <w:r>
        <w:t xml:space="preserve"/>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24"/>
              <w:bottom w:val="single" w:color="6D28D9" w:sz="1"/>
              <w:right w:val="single" w:color="6D28D9" w:sz="1"/>
            </w:tcBorders>
            <w:shd w:fill="EDE9FE" w:val="clear"/>
            <w:tcMar>
              <w:top w:type="dxa" w:w="160"/>
              <w:left w:type="dxa" w:w="200"/>
              <w:bottom w:type="dxa" w:w="160"/>
              <w:right w:type="dxa" w:w="200"/>
            </w:tcMar>
          </w:tcPr>
          <w:p>
            <w:pPr>
              <w:spacing w:after="80"/>
            </w:pPr>
            <w:r>
              <w:rPr>
                <w:b/>
                <w:bCs/>
                <w:color w:val="6D28D9"/>
                <w:sz w:val="20"/>
                <w:szCs w:val="20"/>
              </w:rPr>
              <w:t xml:space="preserve">What's new in v5 — the FINAL onboarding spec</w:t>
            </w:r>
          </w:p>
          <w:p>
            <w:pPr>
              <w:spacing w:after="120"/>
            </w:pPr>
            <w:r>
              <w:rPr>
                <w:sz w:val="22"/>
                <w:szCs w:val="22"/>
              </w:rPr>
              <w:t xml:space="preserve">Version 5 closes Round 6 entirely. All onboarding steps (1 through 7 plus post-onboarding) are locked. This is the canonical reference for everything related to how a customer goes from "never heard of us" to "on the dashboard, ready to use the product."</w:t>
            </w:r>
          </w:p>
          <w:p>
            <w:pPr>
              <w:spacing w:after="120"/>
            </w:pPr>
            <w:r>
              <w:rPr>
                <w:sz w:val="22"/>
                <w:szCs w:val="22"/>
              </w:rPr>
              <w:t xml:space="preserve">New in v5 vs v4:</w:t>
            </w:r>
          </w:p>
          <w:p>
            <w:pPr>
              <w:pStyle w:val="ListParagraph"/>
              <w:numPr>
                <w:ilvl w:val="0"/>
                <w:numId w:val="2"/>
              </w:numPr>
              <w:spacing w:after="60"/>
            </w:pPr>
            <w:r>
              <w:rPr>
                <w:sz w:val="22"/>
                <w:szCs w:val="22"/>
              </w:rPr>
              <w:t xml:space="preserve">Step 5B (ingredient list rendering + supplier assignment) full spec — confidence-tiered AI grouping, 1-to-1 supplier mapping for v1, fuzzy-match autocomplete with create-new escape hatch.</w:t>
            </w:r>
          </w:p>
          <w:p>
            <w:pPr>
              <w:pStyle w:val="ListParagraph"/>
              <w:numPr>
                <w:ilvl w:val="0"/>
                <w:numId w:val="2"/>
              </w:numPr>
              <w:spacing w:after="60"/>
            </w:pPr>
            <w:r>
              <w:rPr>
                <w:sz w:val="22"/>
                <w:szCs w:val="22"/>
              </w:rPr>
              <w:t xml:space="preserve">Step 6 (about-your-restaurant + your-daily-count) full spec — two grouped screens, type-detected smart hours defaults, Google Places address with map preview, AI-suggested storage locations.</w:t>
            </w:r>
          </w:p>
          <w:p>
            <w:pPr>
              <w:pStyle w:val="ListParagraph"/>
              <w:numPr>
                <w:ilvl w:val="0"/>
                <w:numId w:val="2"/>
              </w:numPr>
              <w:spacing w:after="60"/>
            </w:pPr>
            <w:r>
              <w:rPr>
                <w:sz w:val="22"/>
                <w:szCs w:val="22"/>
              </w:rPr>
              <w:t xml:space="preserve">Step 7 (PIN setup) full spec — PIN entry twice, admin-mediated recovery for v1, $500 default approval threshold.</w:t>
            </w:r>
          </w:p>
          <w:p>
            <w:pPr>
              <w:pStyle w:val="ListParagraph"/>
              <w:numPr>
                <w:ilvl w:val="0"/>
                <w:numId w:val="2"/>
              </w:numPr>
              <w:spacing w:after="60"/>
            </w:pPr>
            <w:r>
              <w:rPr>
                <w:sz w:val="22"/>
                <w:szCs w:val="22"/>
              </w:rPr>
              <w:t xml:space="preserve">Post-onboarding: completion screen with firework celebration, 5-slide tour structure, trial-clock-start messaging across 4 surfaces (completion screen, push, email, dashboard banner).</w:t>
            </w:r>
          </w:p>
          <w:p>
            <w:pPr>
              <w:pStyle w:val="ListParagraph"/>
              <w:numPr>
                <w:ilvl w:val="0"/>
                <w:numId w:val="2"/>
              </w:numPr>
              <w:spacing w:after="60"/>
            </w:pPr>
            <w:r>
              <w:rPr>
                <w:sz w:val="22"/>
                <w:szCs w:val="22"/>
              </w:rPr>
              <w:t xml:space="preserve">Forward-looking commitment: supplier-grouped view of ingredients becomes a primary surface in post-onboarding product (Inventory, Orders pages). Foundation for batched PO drafting in architecture work.</w:t>
            </w:r>
          </w:p>
          <w:p>
            <w:pPr>
              <w:spacing w:after="120"/>
            </w:pPr>
            <w:r>
              <w:rPr>
                <w:sz w:val="22"/>
                <w:szCs w:val="22"/>
              </w:rPr>
              <w:t xml:space="preserve">v5 NEW items in the verification checklist are color-coded green to distinguish from earlier versions. v4 NEW = blue, v3 NEW = red, R6 NEW = purple, R1-R5 = default.</w:t>
            </w:r>
          </w:p>
          <w:p>
            <w:pPr>
              <w:spacing w:after="120"/>
            </w:pPr>
            <w:r>
              <w:rPr>
                <w:sz w:val="22"/>
                <w:szCs w:val="22"/>
              </w:rPr>
              <w:t xml:space="preserve">Sections 1-30 are unchanged from v4 except for the additions noted. If you spot drift in earlier sections, flag it.</w:t>
            </w:r>
          </w:p>
        </w:tc>
      </w:tr>
    </w:tbl>
    <w:p>
      <w:pPr>
        <w:pageBreakBefore/>
      </w:pPr>
      <w:r>
        <w:br/>
        <w:t xml:space="preserve"/>
      </w:r>
    </w:p>
    <w:p>
      <w:pPr>
        <w:pStyle w:val="Heading1"/>
        <w:spacing w:after="240" w:before="480"/>
      </w:pPr>
      <w:r>
        <w:rPr>
          <w:b/>
          <w:bCs/>
          <w:color w:val="0F766E"/>
          <w:sz w:val="40"/>
          <w:szCs w:val="40"/>
        </w:rPr>
        <w:t xml:space="preserve">Contents</w:t>
      </w:r>
    </w:p>
    <w:p>
      <w:pPr>
        <w:spacing w:after="80"/>
      </w:pPr>
      <w:r>
        <w:rPr>
          <w:b/>
          <w:bCs/>
          <w:color w:val="0F766E"/>
          <w:sz w:val="22"/>
          <w:szCs w:val="22"/>
        </w:rPr>
        <w:t xml:space="preserve">1.</w:t>
      </w:r>
      <w:r>
        <w:rPr>
          <w:sz w:val="22"/>
          <w:szCs w:val="22"/>
        </w:rPr>
        <w:t xml:space="preserve">  Executive snapshot — the consequential locks (now updated for v2)</w:t>
      </w:r>
    </w:p>
    <w:p>
      <w:pPr>
        <w:spacing w:after="80"/>
      </w:pPr>
      <w:r>
        <w:rPr>
          <w:b/>
          <w:bCs/>
          <w:color w:val="0F766E"/>
          <w:sz w:val="22"/>
          <w:szCs w:val="22"/>
        </w:rPr>
        <w:t xml:space="preserve">2.</w:t>
      </w:r>
      <w:r>
        <w:rPr>
          <w:sz w:val="22"/>
          <w:szCs w:val="22"/>
        </w:rPr>
        <w:t xml:space="preserve">  Identity, language, and access</w:t>
      </w:r>
    </w:p>
    <w:p>
      <w:pPr>
        <w:spacing w:after="80"/>
      </w:pPr>
      <w:r>
        <w:rPr>
          <w:b/>
          <w:bCs/>
          <w:color w:val="0F766E"/>
          <w:sz w:val="22"/>
          <w:szCs w:val="22"/>
        </w:rPr>
        <w:t xml:space="preserve">3.</w:t>
      </w:r>
      <w:r>
        <w:rPr>
          <w:sz w:val="22"/>
          <w:szCs w:val="22"/>
        </w:rPr>
        <w:t xml:space="preserve">  Onboarding flow shape and gating</w:t>
      </w:r>
    </w:p>
    <w:p>
      <w:pPr>
        <w:spacing w:after="80"/>
      </w:pPr>
      <w:r>
        <w:rPr>
          <w:b/>
          <w:bCs/>
          <w:color w:val="0F766E"/>
          <w:sz w:val="22"/>
          <w:szCs w:val="22"/>
        </w:rPr>
        <w:t xml:space="preserve">4.</w:t>
      </w:r>
      <w:r>
        <w:rPr>
          <w:sz w:val="22"/>
          <w:szCs w:val="22"/>
        </w:rPr>
        <w:t xml:space="preserve">  POS integration architecture</w:t>
      </w:r>
    </w:p>
    <w:p>
      <w:pPr>
        <w:spacing w:after="80"/>
      </w:pPr>
      <w:r>
        <w:rPr>
          <w:b/>
          <w:bCs/>
          <w:color w:val="0F766E"/>
          <w:sz w:val="22"/>
          <w:szCs w:val="22"/>
        </w:rPr>
        <w:t xml:space="preserve">5.</w:t>
      </w:r>
      <w:r>
        <w:rPr>
          <w:sz w:val="22"/>
          <w:szCs w:val="22"/>
        </w:rPr>
        <w:t xml:space="preserve">  POS sync monitoring and degraded-state handling</w:t>
      </w:r>
    </w:p>
    <w:p>
      <w:pPr>
        <w:spacing w:after="80"/>
      </w:pPr>
      <w:r>
        <w:rPr>
          <w:b/>
          <w:bCs/>
          <w:color w:val="0F766E"/>
          <w:sz w:val="22"/>
          <w:szCs w:val="22"/>
        </w:rPr>
        <w:t xml:space="preserve">6.</w:t>
      </w:r>
      <w:r>
        <w:rPr>
          <w:sz w:val="22"/>
          <w:szCs w:val="22"/>
        </w:rPr>
        <w:t xml:space="preserve">  Recipe seeding and the shared ingredient directory</w:t>
      </w:r>
    </w:p>
    <w:p>
      <w:pPr>
        <w:spacing w:after="80"/>
      </w:pPr>
      <w:r>
        <w:rPr>
          <w:b/>
          <w:bCs/>
          <w:color w:val="0F766E"/>
          <w:sz w:val="22"/>
          <w:szCs w:val="22"/>
        </w:rPr>
        <w:t xml:space="preserve">7.</w:t>
      </w:r>
      <w:r>
        <w:rPr>
          <w:sz w:val="22"/>
          <w:szCs w:val="22"/>
        </w:rPr>
        <w:t xml:space="preserve">  Supplier directory</w:t>
      </w:r>
    </w:p>
    <w:p>
      <w:pPr>
        <w:spacing w:after="80"/>
      </w:pPr>
      <w:r>
        <w:rPr>
          <w:b/>
          <w:bCs/>
          <w:color w:val="0F766E"/>
          <w:sz w:val="22"/>
          <w:szCs w:val="22"/>
        </w:rPr>
        <w:t xml:space="preserve">8.</w:t>
      </w:r>
      <w:r>
        <w:rPr>
          <w:sz w:val="22"/>
          <w:szCs w:val="22"/>
        </w:rPr>
        <w:t xml:space="preserve">  Shift-close headcount system</w:t>
      </w:r>
    </w:p>
    <w:p>
      <w:pPr>
        <w:spacing w:after="80"/>
      </w:pPr>
      <w:r>
        <w:rPr>
          <w:b/>
          <w:bCs/>
          <w:color w:val="0F766E"/>
          <w:sz w:val="22"/>
          <w:szCs w:val="22"/>
        </w:rPr>
        <w:t xml:space="preserve">9.</w:t>
      </w:r>
      <w:r>
        <w:rPr>
          <w:sz w:val="22"/>
          <w:szCs w:val="22"/>
        </w:rPr>
        <w:t xml:space="preserve">  Trial economics and lifecycle</w:t>
      </w:r>
    </w:p>
    <w:p>
      <w:pPr>
        <w:spacing w:after="80"/>
      </w:pPr>
      <w:r>
        <w:rPr>
          <w:b/>
          <w:bCs/>
          <w:color w:val="0F766E"/>
          <w:sz w:val="22"/>
          <w:szCs w:val="22"/>
        </w:rPr>
        <w:t xml:space="preserve">10.</w:t>
      </w:r>
      <w:r>
        <w:rPr>
          <w:sz w:val="22"/>
          <w:szCs w:val="22"/>
        </w:rPr>
        <w:t xml:space="preserve">  Admin notification system and operating intelligence</w:t>
      </w:r>
    </w:p>
    <w:p>
      <w:pPr>
        <w:spacing w:after="80"/>
      </w:pPr>
      <w:r>
        <w:rPr>
          <w:b/>
          <w:bCs/>
          <w:color w:val="0F766E"/>
          <w:sz w:val="22"/>
          <w:szCs w:val="22"/>
        </w:rPr>
        <w:t xml:space="preserve">11.</w:t>
      </w:r>
      <w:r>
        <w:rPr>
          <w:sz w:val="22"/>
          <w:szCs w:val="22"/>
        </w:rPr>
        <w:t xml:space="preserve">  Days 1 through 7 customer experience</w:t>
      </w:r>
    </w:p>
    <w:p>
      <w:pPr>
        <w:spacing w:after="80"/>
      </w:pPr>
      <w:r>
        <w:rPr>
          <w:b/>
          <w:bCs/>
          <w:color w:val="0F766E"/>
          <w:sz w:val="22"/>
          <w:szCs w:val="22"/>
        </w:rPr>
        <w:t xml:space="preserve">12.</w:t>
      </w:r>
      <w:r>
        <w:rPr>
          <w:sz w:val="22"/>
          <w:szCs w:val="22"/>
        </w:rPr>
        <w:t xml:space="preserve">  Security, compliance, and data residency</w:t>
      </w:r>
    </w:p>
    <w:p>
      <w:pPr>
        <w:spacing w:after="80"/>
      </w:pPr>
      <w:r>
        <w:rPr>
          <w:b/>
          <w:bCs/>
          <w:color w:val="0F766E"/>
          <w:sz w:val="22"/>
          <w:szCs w:val="22"/>
        </w:rPr>
        <w:t xml:space="preserve">13.</w:t>
      </w:r>
      <w:r>
        <w:rPr>
          <w:sz w:val="22"/>
          <w:szCs w:val="22"/>
        </w:rPr>
        <w:t xml:space="preserve">  Schema-level decisions reaching beyond v1</w:t>
      </w:r>
    </w:p>
    <w:p>
      <w:pPr>
        <w:spacing w:after="80"/>
      </w:pPr>
      <w:r>
        <w:rPr>
          <w:b/>
          <w:bCs/>
          <w:color w:val="0F766E"/>
          <w:sz w:val="22"/>
          <w:szCs w:val="22"/>
        </w:rPr>
        <w:t xml:space="preserve">14.</w:t>
      </w:r>
      <w:r>
        <w:rPr>
          <w:sz w:val="22"/>
          <w:szCs w:val="22"/>
        </w:rPr>
        <w:t xml:space="preserve">  Open items and what is explicitly deferred</w:t>
      </w:r>
    </w:p>
    <w:p>
      <w:pPr>
        <w:spacing w:after="120"/>
      </w:pPr>
      <w:r>
        <w:t xml:space="preserve"/>
      </w:r>
    </w:p>
    <w:p>
      <w:pPr>
        <w:spacing w:after="80" w:before="120"/>
      </w:pPr>
      <w:r>
        <w:rPr>
          <w:b/>
          <w:bCs/>
          <w:color w:val="6D28D9"/>
          <w:sz w:val="22"/>
          <w:szCs w:val="22"/>
        </w:rPr>
        <w:t xml:space="preserve">ROUND 6 — Per-step content design (NEW IN v2)</w:t>
      </w:r>
    </w:p>
    <w:p>
      <w:pPr>
        <w:spacing w:after="80"/>
      </w:pPr>
      <w:r>
        <w:rPr>
          <w:b/>
          <w:bCs/>
          <w:color w:val="0F766E"/>
          <w:sz w:val="22"/>
          <w:szCs w:val="22"/>
        </w:rPr>
        <w:t xml:space="preserve">15.</w:t>
      </w:r>
      <w:r>
        <w:rPr>
          <w:sz w:val="22"/>
          <w:szCs w:val="22"/>
        </w:rPr>
        <w:t xml:space="preserve">  R6 — Cross-cutting Round 6 decisions</w:t>
      </w:r>
    </w:p>
    <w:p>
      <w:pPr>
        <w:spacing w:after="80"/>
      </w:pPr>
      <w:r>
        <w:rPr>
          <w:b/>
          <w:bCs/>
          <w:color w:val="0F766E"/>
          <w:sz w:val="22"/>
          <w:szCs w:val="22"/>
        </w:rPr>
        <w:t xml:space="preserve">16.</w:t>
      </w:r>
      <w:r>
        <w:rPr>
          <w:sz w:val="22"/>
          <w:szCs w:val="22"/>
        </w:rPr>
        <w:t xml:space="preserve">  R6 — Step 1: Welcome / marketing landing page</w:t>
      </w:r>
    </w:p>
    <w:p>
      <w:pPr>
        <w:spacing w:after="80"/>
      </w:pPr>
      <w:r>
        <w:rPr>
          <w:b/>
          <w:bCs/>
          <w:color w:val="0F766E"/>
          <w:sz w:val="22"/>
          <w:szCs w:val="22"/>
        </w:rPr>
        <w:t xml:space="preserve">17.</w:t>
      </w:r>
      <w:r>
        <w:rPr>
          <w:sz w:val="22"/>
          <w:szCs w:val="22"/>
        </w:rPr>
        <w:t xml:space="preserve">  R6 — Step 2: Account creation</w:t>
      </w:r>
    </w:p>
    <w:p>
      <w:pPr>
        <w:spacing w:after="80"/>
      </w:pPr>
      <w:r>
        <w:rPr>
          <w:b/>
          <w:bCs/>
          <w:color w:val="0F766E"/>
          <w:sz w:val="22"/>
          <w:szCs w:val="22"/>
        </w:rPr>
        <w:t xml:space="preserve">18.</w:t>
      </w:r>
      <w:r>
        <w:rPr>
          <w:sz w:val="22"/>
          <w:szCs w:val="22"/>
        </w:rPr>
        <w:t xml:space="preserve">  R6 — Step 3A: POS picker</w:t>
      </w:r>
    </w:p>
    <w:p>
      <w:pPr>
        <w:spacing w:after="80"/>
      </w:pPr>
      <w:r>
        <w:rPr>
          <w:b/>
          <w:bCs/>
          <w:color w:val="0F766E"/>
          <w:sz w:val="22"/>
          <w:szCs w:val="22"/>
        </w:rPr>
        <w:t xml:space="preserve">19.</w:t>
      </w:r>
      <w:r>
        <w:rPr>
          <w:sz w:val="22"/>
          <w:szCs w:val="22"/>
        </w:rPr>
        <w:t xml:space="preserve">  R6 — Step 3B: OAuth flow</w:t>
      </w:r>
    </w:p>
    <w:p>
      <w:pPr>
        <w:spacing w:after="80"/>
      </w:pPr>
      <w:r>
        <w:rPr>
          <w:b/>
          <w:bCs/>
          <w:color w:val="0F766E"/>
          <w:sz w:val="22"/>
          <w:szCs w:val="22"/>
        </w:rPr>
        <w:t xml:space="preserve">20.</w:t>
      </w:r>
      <w:r>
        <w:rPr>
          <w:sz w:val="22"/>
          <w:szCs w:val="22"/>
        </w:rPr>
        <w:t xml:space="preserve">  R6 — Step 3C: Menu confirmation</w:t>
      </w:r>
    </w:p>
    <w:p>
      <w:pPr>
        <w:spacing w:after="80"/>
      </w:pPr>
      <w:r>
        <w:rPr>
          <w:b/>
          <w:bCs/>
          <w:color w:val="0F766E"/>
          <w:sz w:val="22"/>
          <w:szCs w:val="22"/>
        </w:rPr>
        <w:t xml:space="preserve">21.</w:t>
      </w:r>
      <w:r>
        <w:rPr>
          <w:sz w:val="22"/>
          <w:szCs w:val="22"/>
        </w:rPr>
        <w:t xml:space="preserve">  R6 — Multi-channel dispatch system (cross-cutting)</w:t>
      </w:r>
    </w:p>
    <w:p>
      <w:pPr>
        <w:spacing w:after="80"/>
      </w:pPr>
      <w:r>
        <w:rPr>
          <w:b/>
          <w:bCs/>
          <w:color w:val="0F766E"/>
          <w:sz w:val="22"/>
          <w:szCs w:val="22"/>
        </w:rPr>
        <w:t xml:space="preserve">22.</w:t>
      </w:r>
      <w:r>
        <w:rPr>
          <w:sz w:val="22"/>
          <w:szCs w:val="22"/>
        </w:rPr>
        <w:t xml:space="preserve">  R6 — Moat Layer 4: price intelligence (NEW)</w:t>
      </w:r>
    </w:p>
    <w:p>
      <w:pPr>
        <w:spacing w:after="120"/>
      </w:pPr>
      <w:r>
        <w:t xml:space="preserve"/>
      </w:r>
    </w:p>
    <w:p>
      <w:pPr>
        <w:spacing w:after="80" w:before="120"/>
      </w:pPr>
      <w:r>
        <w:rPr>
          <w:b/>
          <w:bCs/>
          <w:color w:val="6D28D9"/>
          <w:sz w:val="22"/>
          <w:szCs w:val="22"/>
        </w:rPr>
        <w:t xml:space="preserve">NEW IN v3</w:t>
      </w:r>
    </w:p>
    <w:p>
      <w:pPr>
        <w:spacing w:after="80"/>
      </w:pPr>
      <w:r>
        <w:rPr>
          <w:b/>
          <w:bCs/>
          <w:color w:val="0F766E"/>
          <w:sz w:val="22"/>
          <w:szCs w:val="22"/>
        </w:rPr>
        <w:t xml:space="preserve">23.</w:t>
      </w:r>
      <w:r>
        <w:rPr>
          <w:sz w:val="22"/>
          <w:szCs w:val="22"/>
        </w:rPr>
        <w:t xml:space="preserve">  R6 — POS failure handling (consolidated chapter)</w:t>
      </w:r>
    </w:p>
    <w:p>
      <w:pPr>
        <w:spacing w:after="80"/>
      </w:pPr>
      <w:r>
        <w:rPr>
          <w:b/>
          <w:bCs/>
          <w:color w:val="0F766E"/>
          <w:sz w:val="22"/>
          <w:szCs w:val="22"/>
        </w:rPr>
        <w:t xml:space="preserve">24.</w:t>
      </w:r>
      <w:r>
        <w:rPr>
          <w:sz w:val="22"/>
          <w:szCs w:val="22"/>
        </w:rPr>
        <w:t xml:space="preserve">  R6 — Step 4.5: Menu cleanup (conditional branch)</w:t>
      </w:r>
    </w:p>
    <w:p>
      <w:pPr>
        <w:spacing w:after="120"/>
      </w:pPr>
      <w:r>
        <w:t xml:space="preserve"/>
      </w:r>
    </w:p>
    <w:p>
      <w:pPr>
        <w:spacing w:after="80" w:before="120"/>
      </w:pPr>
      <w:r>
        <w:rPr>
          <w:b/>
          <w:bCs/>
          <w:color w:val="6D28D9"/>
          <w:sz w:val="22"/>
          <w:szCs w:val="22"/>
        </w:rPr>
        <w:t xml:space="preserve">NEW IN v4</w:t>
      </w:r>
    </w:p>
    <w:p>
      <w:pPr>
        <w:spacing w:after="80"/>
      </w:pPr>
      <w:r>
        <w:rPr>
          <w:b/>
          <w:bCs/>
          <w:color w:val="0F766E"/>
          <w:sz w:val="22"/>
          <w:szCs w:val="22"/>
        </w:rPr>
        <w:t xml:space="preserve">25.</w:t>
      </w:r>
      <w:r>
        <w:rPr>
          <w:sz w:val="22"/>
          <w:szCs w:val="22"/>
        </w:rPr>
        <w:t xml:space="preserve">  R6 — Step 4: Recipe placeholders (full spec)</w:t>
      </w:r>
    </w:p>
    <w:p>
      <w:pPr>
        <w:spacing w:after="80"/>
      </w:pPr>
      <w:r>
        <w:rPr>
          <w:b/>
          <w:bCs/>
          <w:color w:val="0F766E"/>
          <w:sz w:val="22"/>
          <w:szCs w:val="22"/>
        </w:rPr>
        <w:t xml:space="preserve">26.</w:t>
      </w:r>
      <w:r>
        <w:rPr>
          <w:sz w:val="22"/>
          <w:szCs w:val="22"/>
        </w:rPr>
        <w:t xml:space="preserve">  R6 — Menu capture system</w:t>
      </w:r>
    </w:p>
    <w:p>
      <w:pPr>
        <w:spacing w:after="80"/>
      </w:pPr>
      <w:r>
        <w:rPr>
          <w:b/>
          <w:bCs/>
          <w:color w:val="0F766E"/>
          <w:sz w:val="22"/>
          <w:szCs w:val="22"/>
        </w:rPr>
        <w:t xml:space="preserve">27.</w:t>
      </w:r>
      <w:r>
        <w:rPr>
          <w:sz w:val="22"/>
          <w:szCs w:val="22"/>
        </w:rPr>
        <w:t xml:space="preserve">  R6 — Onboarding diagnostic playbook</w:t>
      </w:r>
    </w:p>
    <w:p>
      <w:pPr>
        <w:spacing w:after="80"/>
      </w:pPr>
      <w:r>
        <w:rPr>
          <w:b/>
          <w:bCs/>
          <w:color w:val="0F766E"/>
          <w:sz w:val="22"/>
          <w:szCs w:val="22"/>
        </w:rPr>
        <w:t xml:space="preserve">28.</w:t>
      </w:r>
      <w:r>
        <w:rPr>
          <w:sz w:val="22"/>
          <w:szCs w:val="22"/>
        </w:rPr>
        <w:t xml:space="preserve">  R6 — Step 5A: Suppliers and ingredients (sequence + scope + channels)</w:t>
      </w:r>
    </w:p>
    <w:p>
      <w:pPr>
        <w:spacing w:after="120"/>
      </w:pPr>
      <w:r>
        <w:t xml:space="preserve"/>
      </w:r>
    </w:p>
    <w:p>
      <w:pPr>
        <w:spacing w:after="80" w:before="120"/>
      </w:pPr>
      <w:r>
        <w:rPr>
          <w:b/>
          <w:bCs/>
          <w:color w:val="6D28D9"/>
          <w:sz w:val="22"/>
          <w:szCs w:val="22"/>
        </w:rPr>
        <w:t xml:space="preserve">NEW IN v5 — ONBOARDING COMPLETE</w:t>
      </w:r>
    </w:p>
    <w:p>
      <w:pPr>
        <w:spacing w:after="80"/>
      </w:pPr>
      <w:r>
        <w:rPr>
          <w:b/>
          <w:bCs/>
          <w:color w:val="0F766E"/>
          <w:sz w:val="22"/>
          <w:szCs w:val="22"/>
        </w:rPr>
        <w:t xml:space="preserve">29.</w:t>
      </w:r>
      <w:r>
        <w:rPr>
          <w:sz w:val="22"/>
          <w:szCs w:val="22"/>
        </w:rPr>
        <w:t xml:space="preserve">  R6 — Step 5B: Ingredient list and supplier assignment</w:t>
      </w:r>
    </w:p>
    <w:p>
      <w:pPr>
        <w:spacing w:after="80"/>
      </w:pPr>
      <w:r>
        <w:rPr>
          <w:b/>
          <w:bCs/>
          <w:color w:val="0F766E"/>
          <w:sz w:val="22"/>
          <w:szCs w:val="22"/>
        </w:rPr>
        <w:t xml:space="preserve">30.</w:t>
      </w:r>
      <w:r>
        <w:rPr>
          <w:sz w:val="22"/>
          <w:szCs w:val="22"/>
        </w:rPr>
        <w:t xml:space="preserve">  R6 — Step 6: About your restaurant + Your daily count</w:t>
      </w:r>
    </w:p>
    <w:p>
      <w:pPr>
        <w:spacing w:after="80"/>
      </w:pPr>
      <w:r>
        <w:rPr>
          <w:b/>
          <w:bCs/>
          <w:color w:val="0F766E"/>
          <w:sz w:val="22"/>
          <w:szCs w:val="22"/>
        </w:rPr>
        <w:t xml:space="preserve">31.</w:t>
      </w:r>
      <w:r>
        <w:rPr>
          <w:sz w:val="22"/>
          <w:szCs w:val="22"/>
        </w:rPr>
        <w:t xml:space="preserve">  R6 — Step 7: PIN setup</w:t>
      </w:r>
    </w:p>
    <w:p>
      <w:pPr>
        <w:spacing w:after="80"/>
      </w:pPr>
      <w:r>
        <w:rPr>
          <w:b/>
          <w:bCs/>
          <w:color w:val="0F766E"/>
          <w:sz w:val="22"/>
          <w:szCs w:val="22"/>
        </w:rPr>
        <w:t xml:space="preserve">32.</w:t>
      </w:r>
      <w:r>
        <w:rPr>
          <w:sz w:val="22"/>
          <w:szCs w:val="22"/>
        </w:rPr>
        <w:t xml:space="preserve">  R6 — Post-onboarding: completion screen + tour + trial-clock messaging</w:t>
      </w:r>
    </w:p>
    <w:p>
      <w:pPr>
        <w:spacing w:after="80"/>
      </w:pPr>
      <w:r>
        <w:rPr>
          <w:b/>
          <w:bCs/>
          <w:color w:val="0F766E"/>
          <w:sz w:val="22"/>
          <w:szCs w:val="22"/>
        </w:rPr>
        <w:t xml:space="preserve">33.</w:t>
      </w:r>
      <w:r>
        <w:rPr>
          <w:sz w:val="22"/>
          <w:szCs w:val="22"/>
        </w:rPr>
        <w:t xml:space="preserve">  Forward-looking architectural commitments</w:t>
      </w:r>
    </w:p>
    <w:p>
      <w:pPr>
        <w:spacing w:after="120"/>
      </w:pPr>
      <w:r>
        <w:t xml:space="preserve"/>
      </w:r>
    </w:p>
    <w:p>
      <w:pPr>
        <w:spacing w:after="80"/>
      </w:pPr>
      <w:r>
        <w:rPr>
          <w:b/>
          <w:bCs/>
          <w:color w:val="0F766E"/>
          <w:sz w:val="22"/>
          <w:szCs w:val="22"/>
        </w:rPr>
        <w:t xml:space="preserve">34.</w:t>
      </w:r>
      <w:r>
        <w:rPr>
          <w:sz w:val="22"/>
          <w:szCs w:val="22"/>
        </w:rPr>
        <w:t xml:space="preserve">  What comes next: architecture deep-dive (separate workstream)</w:t>
      </w:r>
    </w:p>
    <w:p>
      <w:pPr>
        <w:spacing w:after="80"/>
      </w:pPr>
      <w:r>
        <w:rPr>
          <w:b/>
          <w:bCs/>
          <w:color w:val="0F766E"/>
          <w:sz w:val="22"/>
          <w:szCs w:val="22"/>
        </w:rPr>
        <w:t xml:space="preserve">35.</w:t>
      </w:r>
      <w:r>
        <w:rPr>
          <w:sz w:val="22"/>
          <w:szCs w:val="22"/>
        </w:rPr>
        <w:t xml:space="preserve">  Verification checklist v5 (FINAL)</w:t>
      </w:r>
    </w:p>
    <w:p>
      <w:pPr>
        <w:pageBreakBefore/>
      </w:pPr>
      <w:r>
        <w:br/>
        <w:t xml:space="preserve"/>
      </w:r>
    </w:p>
    <w:p>
      <w:pPr>
        <w:pStyle w:val="Heading1"/>
        <w:spacing w:after="240" w:before="480"/>
      </w:pPr>
      <w:r>
        <w:rPr>
          <w:b/>
          <w:bCs/>
          <w:color w:val="0F766E"/>
          <w:sz w:val="40"/>
          <w:szCs w:val="40"/>
        </w:rPr>
        <w:t xml:space="preserve">1. Executive snapshot</w:t>
      </w:r>
    </w:p>
    <w:p>
      <w:pPr>
        <w:spacing w:after="120"/>
      </w:pPr>
      <w:r>
        <w:rPr>
          <w:sz w:val="22"/>
          <w:szCs w:val="22"/>
        </w:rPr>
        <w:t xml:space="preserve">The decisions below are the highest-leverage locks across Rounds 1–5 plus Round 6 so far. If you remember nothing else, remember these.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rPr>
          <w:tblHeader/>
        </w:trPr>
        <w:tc>
          <w:tcPr>
            <w:tcW w:type="dxa" w:w="624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jc w:val="left"/>
            </w:pPr>
            <w:r>
              <w:rPr>
                <w:b/>
                <w:bCs/>
                <w:color w:val="FFFFFF"/>
                <w:sz w:val="20"/>
                <w:szCs w:val="20"/>
              </w:rPr>
              <w:t xml:space="preserve">Decision</w:t>
            </w:r>
          </w:p>
        </w:tc>
        <w:tc>
          <w:tcPr>
            <w:tcW w:type="dxa" w:w="312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jc w:val="left"/>
            </w:pPr>
            <w:r>
              <w:rPr>
                <w:b/>
                <w:bCs/>
                <w:color w:val="FFFFFF"/>
                <w:sz w:val="20"/>
                <w:szCs w:val="20"/>
              </w:rPr>
              <w:t xml:space="preserve">Locked outcome</w:t>
            </w:r>
          </w:p>
        </w:tc>
      </w:tr>
      <w:tr>
        <w:tc>
          <w:tcPr>
            <w:tcW w:type="dxa" w:w="624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Vertical and target market</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F766E"/>
                <w:sz w:val="20"/>
                <w:szCs w:val="20"/>
              </w:rPr>
              <w:t xml:space="preserve">Canadian independent restaurants and cafés in Ottawa, Montréal, Toronto</w:t>
            </w:r>
          </w:p>
        </w:tc>
      </w:tr>
      <w:tr>
        <w:tc>
          <w:tcPr>
            <w:tcW w:type="dxa" w:w="624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Platform</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bCs/>
                <w:color w:val="0F766E"/>
                <w:sz w:val="20"/>
                <w:szCs w:val="20"/>
              </w:rPr>
              <w:t xml:space="preserve">iOS-only at launch (web admin portal for owner is separate)</w:t>
            </w:r>
          </w:p>
        </w:tc>
      </w:tr>
      <w:tr>
        <w:tc>
          <w:tcPr>
            <w:tcW w:type="dxa" w:w="624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Onboarding flow shape</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F766E"/>
                <w:sz w:val="20"/>
                <w:szCs w:val="20"/>
              </w:rPr>
              <w:t xml:space="preserve">Single linear flow, hard-gated, single device, single session preferred</w:t>
            </w:r>
          </w:p>
        </w:tc>
      </w:tr>
      <w:tr>
        <w:tc>
          <w:tcPr>
            <w:tcW w:type="dxa" w:w="624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Onboarding navigation (R6)</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bCs/>
                <w:color w:val="0F766E"/>
                <w:sz w:val="20"/>
                <w:szCs w:val="20"/>
              </w:rPr>
              <w:t xml:space="preserve">Soft forward-only with back arrow for recovery; Settings is post-onboarding edit surface</w:t>
            </w:r>
          </w:p>
        </w:tc>
      </w:tr>
      <w:tr>
        <w:tc>
          <w:tcPr>
            <w:tcW w:type="dxa" w:w="624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Visual style (R6)</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F766E"/>
                <w:sz w:val="20"/>
                <w:szCs w:val="20"/>
              </w:rPr>
              <w:t xml:space="preserve">Data-forward — live data visualization as it is collected</w:t>
            </w:r>
          </w:p>
        </w:tc>
      </w:tr>
      <w:tr>
        <w:tc>
          <w:tcPr>
            <w:tcW w:type="dxa" w:w="624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Progress indicator (R6)</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bCs/>
                <w:color w:val="0F766E"/>
                <w:sz w:val="20"/>
                <w:szCs w:val="20"/>
              </w:rPr>
              <w:t xml:space="preserve">Progress bar filling left-to-right</w:t>
            </w:r>
          </w:p>
        </w:tc>
      </w:tr>
      <w:tr>
        <w:tc>
          <w:tcPr>
            <w:tcW w:type="dxa" w:w="624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Calibration line (R6)</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F766E"/>
                <w:sz w:val="20"/>
                <w:szCs w:val="20"/>
              </w:rPr>
              <w:t xml:space="preserve">"Short term pain for a smarter and adaptable system" — used sparingly</w:t>
            </w:r>
          </w:p>
        </w:tc>
      </w:tr>
      <w:tr>
        <w:tc>
          <w:tcPr>
            <w:tcW w:type="dxa" w:w="624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POS integrations in v1</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bCs/>
                <w:color w:val="0F766E"/>
                <w:sz w:val="20"/>
                <w:szCs w:val="20"/>
              </w:rPr>
              <w:t xml:space="preserve">Clover, Square, Lightspeed, TouchBistro, Maitre'D</w:t>
            </w:r>
          </w:p>
        </w:tc>
      </w:tr>
      <w:tr>
        <w:tc>
          <w:tcPr>
            <w:tcW w:type="dxa" w:w="624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POS build order</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F766E"/>
                <w:sz w:val="20"/>
                <w:szCs w:val="20"/>
              </w:rPr>
              <w:t xml:space="preserve">Clover first (where Vito's first 5 design partners are)</w:t>
            </w:r>
          </w:p>
        </w:tc>
      </w:tr>
      <w:tr>
        <w:tc>
          <w:tcPr>
            <w:tcW w:type="dxa" w:w="624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POS sync architecture</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bCs/>
                <w:color w:val="0F766E"/>
                <w:sz w:val="20"/>
                <w:szCs w:val="20"/>
              </w:rPr>
              <w:t xml:space="preserve">Webhooks primary, end-of-day reconciliation poll as safety net</w:t>
            </w:r>
          </w:p>
        </w:tc>
      </w:tr>
      <w:tr>
        <w:tc>
          <w:tcPr>
            <w:tcW w:type="dxa" w:w="624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OAuth implementation (R6)</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F766E"/>
                <w:sz w:val="20"/>
                <w:szCs w:val="20"/>
              </w:rPr>
              <w:t xml:space="preserve">ASWebAuthenticationSession (Apple's modern OAuth pattern)</w:t>
            </w:r>
          </w:p>
        </w:tc>
      </w:tr>
      <w:tr>
        <w:tc>
          <w:tcPr>
            <w:tcW w:type="dxa" w:w="624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Multi-channel dispatch (R6)</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bCs/>
                <w:color w:val="0F766E"/>
                <w:sz w:val="20"/>
                <w:szCs w:val="20"/>
              </w:rPr>
              <w:t xml:space="preserve">Email (Gmail draft-mode), phone, SMS, WhatsApp — per-supplier preferred channel</w:t>
            </w:r>
          </w:p>
        </w:tc>
      </w:tr>
      <w:tr>
        <w:tc>
          <w:tcPr>
            <w:tcW w:type="dxa" w:w="624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Recipe creation strategy</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F766E"/>
                <w:sz w:val="20"/>
                <w:szCs w:val="20"/>
              </w:rPr>
              <w:t xml:space="preserve">Hybrid Claude-draft from POS items, learned via shift-close counts</w:t>
            </w:r>
          </w:p>
        </w:tc>
      </w:tr>
      <w:tr>
        <w:tc>
          <w:tcPr>
            <w:tcW w:type="dxa" w:w="624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Bilingual support</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bCs/>
                <w:color w:val="0F766E"/>
                <w:sz w:val="20"/>
                <w:szCs w:val="20"/>
              </w:rPr>
              <w:t xml:space="preserve">EN and FR from day one, FR/EN toggle persists in top bar</w:t>
            </w:r>
          </w:p>
        </w:tc>
      </w:tr>
      <w:tr>
        <w:tc>
          <w:tcPr>
            <w:tcW w:type="dxa" w:w="624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Multi-location strategy</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F766E"/>
                <w:sz w:val="20"/>
                <w:szCs w:val="20"/>
              </w:rPr>
              <w:t xml:space="preserve">Single-location UX in v1, schema is multi-location-ready</w:t>
            </w:r>
          </w:p>
        </w:tc>
      </w:tr>
      <w:tr>
        <w:tc>
          <w:tcPr>
            <w:tcW w:type="dxa" w:w="624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Supplier and ingredient directories</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bCs/>
                <w:color w:val="0F766E"/>
                <w:sz w:val="20"/>
                <w:szCs w:val="20"/>
              </w:rPr>
              <w:t xml:space="preserve">Blank slate, build organic shared directory over time</w:t>
            </w:r>
          </w:p>
        </w:tc>
      </w:tr>
      <w:tr>
        <w:tc>
          <w:tcPr>
            <w:tcW w:type="dxa" w:w="624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Trial economics</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F766E"/>
                <w:sz w:val="20"/>
                <w:szCs w:val="20"/>
              </w:rPr>
              <w:t xml:space="preserve">14-day clock starts on first successful agent run, graduated expiry not hard-stop</w:t>
            </w:r>
          </w:p>
        </w:tc>
      </w:tr>
      <w:tr>
        <w:tc>
          <w:tcPr>
            <w:tcW w:type="dxa" w:w="624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Compliance posture</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bCs/>
                <w:color w:val="0F766E"/>
                <w:sz w:val="20"/>
                <w:szCs w:val="20"/>
              </w:rPr>
              <w:t xml:space="preserve">Three separate consent checkboxes: ToS, residency, benchmark opt-in</w:t>
            </w:r>
          </w:p>
        </w:tc>
      </w:tr>
      <w:tr>
        <w:tc>
          <w:tcPr>
            <w:tcW w:type="dxa" w:w="624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Promo code strategy</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F766E"/>
                <w:sz w:val="20"/>
                <w:szCs w:val="20"/>
              </w:rPr>
              <w:t xml:space="preserve">No promo codes in v1 — manual trial extension via admin tool instead</w:t>
            </w:r>
          </w:p>
        </w:tc>
      </w:tr>
      <w:tr>
        <w:tc>
          <w:tcPr>
            <w:tcW w:type="dxa" w:w="624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Moat Layer 4 (R6 NEW)</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bCs/>
                <w:color w:val="0F766E"/>
                <w:sz w:val="20"/>
                <w:szCs w:val="20"/>
              </w:rPr>
              <w:t xml:space="preserve">Price intelligence — collect prices day one, surface as suggestions Phase 2+</w:t>
            </w:r>
          </w:p>
        </w:tc>
      </w:tr>
      <w:tr>
        <w:tc>
          <w:tcPr>
            <w:tcW w:type="dxa" w:w="624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POS failure recovery (v3 NEW)</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F766E"/>
                <w:sz w:val="20"/>
                <w:szCs w:val="20"/>
              </w:rPr>
              <w:t xml:space="preserve">Server-side configurable help screen, push permission moved earlier, email fallback for unblock</w:t>
            </w:r>
          </w:p>
        </w:tc>
      </w:tr>
      <w:tr>
        <w:tc>
          <w:tcPr>
            <w:tcW w:type="dxa" w:w="624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Step 4.5 advance gate (v3 NEW)</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bCs/>
                <w:color w:val="0F766E"/>
                <w:sz w:val="20"/>
                <w:szCs w:val="20"/>
              </w:rPr>
              <w:t xml:space="preserve">Soft requirement: 80% categorized to advance, AI-assisted with confidence tiering</w:t>
            </w:r>
          </w:p>
        </w:tc>
      </w:tr>
      <w:tr>
        <w:tc>
          <w:tcPr>
            <w:tcW w:type="dxa" w:w="624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Step 4 scope (v4 NEW)</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F766E"/>
                <w:sz w:val="20"/>
                <w:szCs w:val="20"/>
              </w:rPr>
              <w:t xml:space="preserve">Top 20 recipes during onboarding (Option 3 thoroughness lock); rest deferred to dashboard banner</w:t>
            </w:r>
          </w:p>
        </w:tc>
      </w:tr>
      <w:tr>
        <w:tc>
          <w:tcPr>
            <w:tcW w:type="dxa" w:w="624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Onboarding time promise (v4 NEW)</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bCs/>
                <w:color w:val="0F766E"/>
                <w:sz w:val="20"/>
                <w:szCs w:val="20"/>
              </w:rPr>
              <w:t xml:space="preserve">"We set it up with you. 14 days free, no card required." — 60-90 min realistic, white-glove primary</w:t>
            </w:r>
          </w:p>
        </w:tc>
      </w:tr>
      <w:tr>
        <w:tc>
          <w:tcPr>
            <w:tcW w:type="dxa" w:w="624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Menu capture (v4 NEW)</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F766E"/>
                <w:sz w:val="20"/>
                <w:szCs w:val="20"/>
              </w:rPr>
              <w:t xml:space="preserve">Camera, photo library, PDF, text paste — 4 input methods, ingredients + modifiers extracted, no quantities/prices</w:t>
            </w:r>
          </w:p>
        </w:tc>
      </w:tr>
      <w:tr>
        <w:tc>
          <w:tcPr>
            <w:tcW w:type="dxa" w:w="624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No emoji global rule (v4 NEW)</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bCs/>
                <w:color w:val="0F766E"/>
                <w:sz w:val="20"/>
                <w:szCs w:val="20"/>
              </w:rPr>
              <w:t xml:space="preserve">No emoji or decorative symbols anywhere in product. Professional B2B aesthetic.</w:t>
            </w:r>
          </w:p>
        </w:tc>
      </w:tr>
      <w:tr>
        <w:tc>
          <w:tcPr>
            <w:tcW w:type="dxa" w:w="624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Moat Layer 5 (v4 NEW)</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F766E"/>
                <w:sz w:val="20"/>
                <w:szCs w:val="20"/>
              </w:rPr>
              <w:t xml:space="preserve">Cross-tenant recipe ingredient pool. Names only, never quantities. Surfaces as statistical aggregation Phase 2+</w:t>
            </w:r>
          </w:p>
        </w:tc>
      </w:tr>
      <w:tr>
        <w:tc>
          <w:tcPr>
            <w:tcW w:type="dxa" w:w="624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Step 5B mechanics (v5 NEW)</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bCs/>
                <w:color w:val="0F766E"/>
                <w:sz w:val="20"/>
                <w:szCs w:val="20"/>
              </w:rPr>
              <w:t xml:space="preserve">AI-grouped suggestions, 1-to-1 supplier mapping in v1, fuzzy-match autocomplete with always-visible 'Add new' escape hatch</w:t>
            </w:r>
          </w:p>
        </w:tc>
      </w:tr>
      <w:tr>
        <w:tc>
          <w:tcPr>
            <w:tcW w:type="dxa" w:w="624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Step 6 structure (v5 NEW)</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F766E"/>
                <w:sz w:val="20"/>
                <w:szCs w:val="20"/>
              </w:rPr>
              <w:t xml:space="preserve">Two grouped screens: 'About your restaurant' and 'Your daily count'. Type-detected hours defaults from POS signals.</w:t>
            </w:r>
          </w:p>
        </w:tc>
      </w:tr>
      <w:tr>
        <w:tc>
          <w:tcPr>
            <w:tcW w:type="dxa" w:w="624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Step 7 mechanics (v5 NEW)</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bCs/>
                <w:color w:val="0F766E"/>
                <w:sz w:val="20"/>
                <w:szCs w:val="20"/>
              </w:rPr>
              <w:t xml:space="preserve">Bank-standard PIN double-entry, admin-mediated recovery for v1, $500 default approval threshold</w:t>
            </w:r>
          </w:p>
        </w:tc>
      </w:tr>
      <w:tr>
        <w:tc>
          <w:tcPr>
            <w:tcW w:type="dxa" w:w="624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Onboarding completion (v5 NEW)</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F766E"/>
                <w:sz w:val="20"/>
                <w:szCs w:val="20"/>
              </w:rPr>
              <w:t xml:space="preserve">Firework celebration + WELCOME header + dynamic recap; sets trial-clock-start expectation</w:t>
            </w:r>
          </w:p>
        </w:tc>
      </w:tr>
      <w:tr>
        <w:tc>
          <w:tcPr>
            <w:tcW w:type="dxa" w:w="624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Trial-clock surfacing (v5 NEW)</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bCs/>
                <w:color w:val="0F766E"/>
                <w:sz w:val="20"/>
                <w:szCs w:val="20"/>
              </w:rPr>
              <w:t xml:space="preserve">4 surfaces: completion screen, push at first agent run, email, dashboard banner (24-hour persistence)</w:t>
            </w:r>
          </w:p>
        </w:tc>
      </w:tr>
      <w:tr>
        <w:tc>
          <w:tcPr>
            <w:tcW w:type="dxa" w:w="624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Architecture commitment (v5 NEW)</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F766E"/>
                <w:sz w:val="20"/>
                <w:szCs w:val="20"/>
              </w:rPr>
              <w:t xml:space="preserve">Supplier-grouped ingredient view is primary surface; PO drafting must respect supplier batching + MOQ; receiving flow architecturally required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24"/>
              <w:bottom w:val="single" w:color="B45309" w:sz="1"/>
              <w:right w:val="single" w:color="B45309" w:sz="1"/>
            </w:tcBorders>
            <w:shd w:fill="FEF3C7" w:val="clear"/>
            <w:tcMar>
              <w:top w:type="dxa" w:w="160"/>
              <w:left w:type="dxa" w:w="200"/>
              <w:bottom w:type="dxa" w:w="160"/>
              <w:right w:type="dxa" w:w="200"/>
            </w:tcMar>
          </w:tcPr>
          <w:p>
            <w:pPr>
              <w:spacing w:after="80"/>
            </w:pPr>
            <w:r>
              <w:rPr>
                <w:b/>
                <w:bCs/>
                <w:color w:val="B45309"/>
                <w:sz w:val="20"/>
                <w:szCs w:val="20"/>
              </w:rPr>
              <w:t xml:space="preserve">What is most likely to break if forgotten</w:t>
            </w:r>
          </w:p>
          <w:p>
            <w:pPr>
              <w:spacing w:after="120"/>
            </w:pPr>
            <w:r>
              <w:rPr>
                <w:sz w:val="22"/>
                <w:szCs w:val="22"/>
              </w:rPr>
              <w:t xml:space="preserve">Three locks are easy to drift from and would meaningfully damage the product:</w:t>
            </w:r>
          </w:p>
          <w:p>
            <w:pPr>
              <w:pStyle w:val="ListParagraph"/>
              <w:numPr>
                <w:ilvl w:val="0"/>
                <w:numId w:val="2"/>
              </w:numPr>
              <w:spacing w:after="60"/>
            </w:pPr>
            <w:r>
              <w:rPr>
                <w:sz w:val="22"/>
                <w:szCs w:val="22"/>
              </w:rPr>
              <w:t xml:space="preserve">The benchmark consent must be a separate optional checkbox. Bundling it with required consents creates Law 25 exposure that retroactively invalidates the moat.</w:t>
            </w:r>
          </w:p>
          <w:p>
            <w:pPr>
              <w:pStyle w:val="ListParagraph"/>
              <w:numPr>
                <w:ilvl w:val="0"/>
                <w:numId w:val="2"/>
              </w:numPr>
              <w:spacing w:after="60"/>
            </w:pPr>
            <w:r>
              <w:rPr>
                <w:sz w:val="22"/>
                <w:szCs w:val="22"/>
              </w:rPr>
              <w:t xml:space="preserve">Trial expiry is graduated, not hard-stop. Hard-stopping the app on day 15 during dinner rush will churn paying-intent customers.</w:t>
            </w:r>
          </w:p>
          <w:p>
            <w:pPr>
              <w:pStyle w:val="ListParagraph"/>
              <w:numPr>
                <w:ilvl w:val="0"/>
                <w:numId w:val="2"/>
              </w:numPr>
              <w:spacing w:after="60"/>
            </w:pPr>
            <w:r>
              <w:rPr>
                <w:sz w:val="22"/>
                <w:szCs w:val="22"/>
              </w:rPr>
              <w:t xml:space="preserve">Schema must include organization_id and location_id from day one even though v1 UX is single-location only. Retrofitting this later is a month of migration work.</w:t>
            </w:r>
          </w:p>
        </w:tc>
      </w:tr>
    </w:tbl>
    <w:p>
      <w:pPr>
        <w:pageBreakBefore/>
      </w:pPr>
      <w:r>
        <w:br/>
        <w:t xml:space="preserve"/>
      </w:r>
    </w:p>
    <w:p>
      <w:pPr>
        <w:pStyle w:val="Heading1"/>
        <w:spacing w:after="240" w:before="480"/>
      </w:pPr>
      <w:r>
        <w:rPr>
          <w:b/>
          <w:bCs/>
          <w:color w:val="0F766E"/>
          <w:sz w:val="40"/>
          <w:szCs w:val="40"/>
        </w:rPr>
        <w:t xml:space="preserve">2. Identity, language, and access</w:t>
      </w:r>
    </w:p>
    <w:p>
      <w:pPr>
        <w:pStyle w:val="Heading2"/>
        <w:spacing w:after="180" w:before="400"/>
      </w:pPr>
      <w:r>
        <w:rPr>
          <w:b/>
          <w:bCs/>
          <w:color w:val="1E293B"/>
          <w:sz w:val="30"/>
          <w:szCs w:val="30"/>
        </w:rPr>
        <w:t xml:space="preserve">2.1 Language strategy</w:t>
      </w:r>
    </w:p>
    <w:p>
      <w:pPr>
        <w:pStyle w:val="ListParagraph"/>
        <w:numPr>
          <w:ilvl w:val="0"/>
          <w:numId w:val="2"/>
        </w:numPr>
        <w:spacing w:after="60"/>
      </w:pPr>
      <w:r>
        <w:rPr>
          <w:sz w:val="22"/>
          <w:szCs w:val="22"/>
        </w:rPr>
        <w:t xml:space="preserve">Bilingual English and French from day one — not a Phase 2 feature.</w:t>
      </w:r>
    </w:p>
    <w:p>
      <w:pPr>
        <w:pStyle w:val="ListParagraph"/>
        <w:numPr>
          <w:ilvl w:val="0"/>
          <w:numId w:val="2"/>
        </w:numPr>
        <w:spacing w:after="60"/>
      </w:pPr>
      <w:r>
        <w:rPr>
          <w:sz w:val="22"/>
          <w:szCs w:val="22"/>
        </w:rPr>
        <w:t xml:space="preserve">First screen of onboarding is the language choice. Browser Accept-Language header pre-selects the default; both options shown equally.</w:t>
      </w:r>
    </w:p>
    <w:p>
      <w:pPr>
        <w:pStyle w:val="ListParagraph"/>
        <w:numPr>
          <w:ilvl w:val="0"/>
          <w:numId w:val="2"/>
        </w:numPr>
        <w:spacing w:after="60"/>
      </w:pPr>
      <w:r>
        <w:rPr>
          <w:sz w:val="22"/>
          <w:szCs w:val="22"/>
        </w:rPr>
        <w:t xml:space="preserve">FR/EN toggle persists in the top bar of every onboarding screen, allowing mid-flow language switch.</w:t>
      </w:r>
    </w:p>
    <w:p>
      <w:pPr>
        <w:pStyle w:val="ListParagraph"/>
        <w:numPr>
          <w:ilvl w:val="0"/>
          <w:numId w:val="2"/>
        </w:numPr>
        <w:spacing w:after="60"/>
      </w:pPr>
      <w:r>
        <w:rPr>
          <w:sz w:val="22"/>
          <w:szCs w:val="22"/>
        </w:rPr>
        <w:t xml:space="preserve">"Already have an account" link sits at the bottom of the language choice screen.</w:t>
      </w:r>
    </w:p>
    <w:p>
      <w:pPr>
        <w:pStyle w:val="ListParagraph"/>
        <w:numPr>
          <w:ilvl w:val="0"/>
          <w:numId w:val="2"/>
        </w:numPr>
        <w:spacing w:after="60"/>
      </w:pPr>
      <w:r>
        <w:rPr>
          <w:sz w:val="22"/>
          <w:szCs w:val="22"/>
        </w:rPr>
        <w:t xml:space="preserve">Each invited team member chooses their own language independently of the owner — language is a per-user setting, not a per-business setting.</w:t>
      </w:r>
    </w:p>
    <w:p>
      <w:pPr>
        <w:pStyle w:val="ListParagraph"/>
        <w:numPr>
          <w:ilvl w:val="0"/>
          <w:numId w:val="2"/>
        </w:numPr>
        <w:spacing w:after="60"/>
      </w:pPr>
      <w:r>
        <w:rPr>
          <w:sz w:val="22"/>
          <w:szCs w:val="22"/>
        </w:rPr>
        <w:t xml:space="preserve">User-generated content (item names, recipe notes, supplier names) is stored in the language the user typed it in. No auto-translation of UGC in v1.</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24"/>
              <w:bottom w:val="single" w:color="6D28D9" w:sz="1"/>
              <w:right w:val="single" w:color="6D28D9" w:sz="1"/>
            </w:tcBorders>
            <w:shd w:fill="EDE9FE" w:val="clear"/>
            <w:tcMar>
              <w:top w:type="dxa" w:w="160"/>
              <w:left w:type="dxa" w:w="200"/>
              <w:bottom w:type="dxa" w:w="160"/>
              <w:right w:type="dxa" w:w="200"/>
            </w:tcMar>
          </w:tcPr>
          <w:p>
            <w:pPr>
              <w:spacing w:after="80"/>
            </w:pPr>
            <w:r>
              <w:rPr>
                <w:b/>
                <w:bCs/>
                <w:color w:val="6D28D9"/>
                <w:sz w:val="20"/>
                <w:szCs w:val="20"/>
              </w:rPr>
              <w:t xml:space="preserve">v2 update on language strategy</w:t>
            </w:r>
          </w:p>
          <w:p>
            <w:pPr>
              <w:spacing w:after="120"/>
            </w:pPr>
            <w:r>
              <w:rPr>
                <w:sz w:val="22"/>
                <w:szCs w:val="22"/>
              </w:rPr>
              <w:t xml:space="preserve">Round 6 modified the FIRST-SCREEN aspect of this. The very first screen of onboarding is now the marketing landing page (Step 1), not a dedicated language-fork screen. The FR/EN toggle lives in the top-right corner of the marketing page and re-renders the page on tap. The language choice is captured implicitly when the user taps ‘Get started’ — whatever language was rendered at that moment becomes their stored preference. See §16 for full Step 1 specification.</w:t>
            </w:r>
          </w:p>
        </w:tc>
      </w:tr>
    </w:tbl>
    <w:p>
      <w:pPr>
        <w:spacing w:after="120"/>
      </w:pPr>
      <w:r>
        <w:t xml:space="preserve"/>
      </w:r>
    </w:p>
    <w:p>
      <w:pPr>
        <w:pStyle w:val="Heading3"/>
        <w:spacing w:after="140" w:before="280"/>
      </w:pPr>
      <w:r>
        <w:rPr>
          <w:b/>
          <w:bCs/>
          <w:color w:val="0F766E"/>
          <w:sz w:val="24"/>
          <w:szCs w:val="24"/>
        </w:rPr>
        <w:t xml:space="preserve">Translation execution</w:t>
      </w:r>
    </w:p>
    <w:p>
      <w:pPr>
        <w:pStyle w:val="ListParagraph"/>
        <w:numPr>
          <w:ilvl w:val="0"/>
          <w:numId w:val="2"/>
        </w:numPr>
        <w:spacing w:after="60"/>
      </w:pPr>
      <w:r>
        <w:rPr>
          <w:sz w:val="22"/>
          <w:szCs w:val="22"/>
        </w:rPr>
        <w:t xml:space="preserve">Claude handles all UI string translation in v1. Quality is acceptable for initial launch.</w:t>
      </w:r>
    </w:p>
    <w:p>
      <w:pPr>
        <w:pStyle w:val="ListParagraph"/>
        <w:numPr>
          <w:ilvl w:val="0"/>
          <w:numId w:val="2"/>
        </w:numPr>
        <w:spacing w:after="60"/>
      </w:pPr>
      <w:r>
        <w:rPr>
          <w:sz w:val="22"/>
          <w:szCs w:val="22"/>
        </w:rPr>
        <w:t xml:space="preserve">French-speaking design partners will identify and report translation issues during testing — corrections fed back into translation files.</w:t>
      </w:r>
    </w:p>
    <w:p>
      <w:pPr>
        <w:pStyle w:val="ListParagraph"/>
        <w:numPr>
          <w:ilvl w:val="0"/>
          <w:numId w:val="2"/>
        </w:numPr>
        <w:spacing w:after="60"/>
      </w:pPr>
      <w:r>
        <w:rPr>
          <w:sz w:val="22"/>
          <w:szCs w:val="22"/>
        </w:rPr>
        <w:t xml:space="preserve">Claude-translated French is NOT acceptable for legal or financial surfaces (ToS, Privacy Policy, payment receipts, invoices) — these require a human Quebec-based legal reviewer pass before going live.</w:t>
      </w:r>
    </w:p>
    <w:p>
      <w:pPr>
        <w:pStyle w:val="ListParagraph"/>
        <w:numPr>
          <w:ilvl w:val="0"/>
          <w:numId w:val="2"/>
        </w:numPr>
        <w:spacing w:after="60"/>
      </w:pPr>
      <w:r>
        <w:rPr>
          <w:sz w:val="22"/>
          <w:szCs w:val="22"/>
        </w:rPr>
        <w:t xml:space="preserve">Budget reserved for legal translation review: approximately $1,200 to $1,800 CAD.</w:t>
      </w:r>
    </w:p>
    <w:p>
      <w:pPr>
        <w:spacing w:after="120"/>
      </w:pPr>
      <w:r>
        <w:t xml:space="preserve"/>
      </w:r>
    </w:p>
    <w:p>
      <w:pPr>
        <w:pStyle w:val="Heading2"/>
        <w:spacing w:after="180" w:before="400"/>
      </w:pPr>
      <w:r>
        <w:rPr>
          <w:b/>
          <w:bCs/>
          <w:color w:val="1E293B"/>
          <w:sz w:val="30"/>
          <w:szCs w:val="30"/>
        </w:rPr>
        <w:t xml:space="preserve">2.2 Single-user onboarding, multi-user-ready</w:t>
      </w:r>
    </w:p>
    <w:p>
      <w:pPr>
        <w:pStyle w:val="ListParagraph"/>
        <w:numPr>
          <w:ilvl w:val="0"/>
          <w:numId w:val="2"/>
        </w:numPr>
        <w:spacing w:after="60"/>
      </w:pPr>
      <w:r>
        <w:rPr>
          <w:sz w:val="22"/>
          <w:szCs w:val="22"/>
        </w:rPr>
        <w:t xml:space="preserve">V1 onboarding is owner-only. Team invites are a Phase 2 feature.</w:t>
      </w:r>
    </w:p>
    <w:p>
      <w:pPr>
        <w:pStyle w:val="ListParagraph"/>
        <w:numPr>
          <w:ilvl w:val="0"/>
          <w:numId w:val="2"/>
        </w:numPr>
        <w:spacing w:after="60"/>
      </w:pPr>
      <w:r>
        <w:rPr>
          <w:sz w:val="22"/>
          <w:szCs w:val="22"/>
        </w:rPr>
        <w:t xml:space="preserve">RBAC schema is built from day one — five predefined roles (Owner, Manager, Kitchen Lead, Line Staff, Bookkeeper) with sensible defaults, owner can override any permission.</w:t>
      </w:r>
    </w:p>
    <w:p>
      <w:pPr>
        <w:pStyle w:val="ListParagraph"/>
        <w:numPr>
          <w:ilvl w:val="0"/>
          <w:numId w:val="2"/>
        </w:numPr>
        <w:spacing w:after="60"/>
      </w:pPr>
      <w:r>
        <w:rPr>
          <w:sz w:val="22"/>
          <w:szCs w:val="22"/>
        </w:rPr>
        <w:t xml:space="preserve">Owner has full visibility; other roles see only what the owner explicitly grants.</w:t>
      </w:r>
    </w:p>
    <w:p>
      <w:pPr>
        <w:pStyle w:val="ListParagraph"/>
        <w:numPr>
          <w:ilvl w:val="0"/>
          <w:numId w:val="2"/>
        </w:numPr>
        <w:spacing w:after="60"/>
      </w:pPr>
      <w:r>
        <w:rPr>
          <w:sz w:val="22"/>
          <w:szCs w:val="22"/>
        </w:rPr>
        <w:t xml:space="preserve">Engineering investment for RBAC is real (5-7 days) but front-loaded so Phase 2 is a UI release, not a backend refactor.</w:t>
      </w:r>
    </w:p>
    <w:p>
      <w:pPr>
        <w:spacing w:after="120"/>
      </w:pPr>
      <w:r>
        <w:t xml:space="preserve"/>
      </w:r>
    </w:p>
    <w:p>
      <w:pPr>
        <w:pStyle w:val="Heading2"/>
        <w:spacing w:after="180" w:before="400"/>
      </w:pPr>
      <w:r>
        <w:rPr>
          <w:b/>
          <w:bCs/>
          <w:color w:val="1E293B"/>
          <w:sz w:val="30"/>
          <w:szCs w:val="30"/>
        </w:rPr>
        <w:t xml:space="preserve">2.3 ToS and Privacy Policy</w:t>
      </w:r>
    </w:p>
    <w:p>
      <w:pPr>
        <w:pStyle w:val="ListParagraph"/>
        <w:numPr>
          <w:ilvl w:val="0"/>
          <w:numId w:val="2"/>
        </w:numPr>
        <w:spacing w:after="60"/>
      </w:pPr>
      <w:r>
        <w:rPr>
          <w:sz w:val="22"/>
          <w:szCs w:val="22"/>
        </w:rPr>
        <w:t xml:space="preserve">Both documents must exist before App Store submission and before the first paying customer — these are launch gates, not optional.</w:t>
      </w:r>
    </w:p>
    <w:p>
      <w:pPr>
        <w:pStyle w:val="ListParagraph"/>
        <w:numPr>
          <w:ilvl w:val="0"/>
          <w:numId w:val="2"/>
        </w:numPr>
        <w:spacing w:after="60"/>
      </w:pPr>
      <w:r>
        <w:rPr>
          <w:sz w:val="22"/>
          <w:szCs w:val="22"/>
        </w:rPr>
        <w:t xml:space="preserve">Both must be available in English AND French at launch (Quebec Law 25 / Bill 96).</w:t>
      </w:r>
    </w:p>
    <w:p>
      <w:pPr>
        <w:pStyle w:val="ListParagraph"/>
        <w:numPr>
          <w:ilvl w:val="0"/>
          <w:numId w:val="2"/>
        </w:numPr>
        <w:spacing w:after="60"/>
      </w:pPr>
      <w:r>
        <w:rPr>
          <w:sz w:val="22"/>
          <w:szCs w:val="22"/>
        </w:rPr>
        <w:t xml:space="preserve">Drafted by Claude initially, but human Quebec-based legal reviewer pass is mandatory before going live.</w:t>
      </w:r>
    </w:p>
    <w:p>
      <w:pPr>
        <w:pStyle w:val="ListParagraph"/>
        <w:numPr>
          <w:ilvl w:val="0"/>
          <w:numId w:val="2"/>
        </w:numPr>
        <w:spacing w:after="60"/>
      </w:pPr>
      <w:r>
        <w:rPr>
          <w:sz w:val="22"/>
          <w:szCs w:val="22"/>
        </w:rPr>
        <w:t xml:space="preserve">During development and design-partner testing phase, deferred is acceptable.</w:t>
      </w:r>
    </w:p>
    <w:p>
      <w:pPr>
        <w:pageBreakBefore/>
      </w:pPr>
      <w:r>
        <w:br/>
        <w:t xml:space="preserve"/>
      </w:r>
    </w:p>
    <w:p>
      <w:pPr>
        <w:pStyle w:val="Heading1"/>
        <w:spacing w:after="240" w:before="480"/>
      </w:pPr>
      <w:r>
        <w:rPr>
          <w:b/>
          <w:bCs/>
          <w:color w:val="0F766E"/>
          <w:sz w:val="40"/>
          <w:szCs w:val="40"/>
        </w:rPr>
        <w:t xml:space="preserve">3. Onboarding flow shape and gating</w:t>
      </w:r>
    </w:p>
    <w:p>
      <w:pPr>
        <w:pStyle w:val="Heading2"/>
        <w:spacing w:after="180" w:before="400"/>
      </w:pPr>
      <w:r>
        <w:rPr>
          <w:b/>
          <w:bCs/>
          <w:color w:val="1E293B"/>
          <w:sz w:val="30"/>
          <w:szCs w:val="30"/>
        </w:rPr>
        <w:t xml:space="preserve">3.1 Flow architecture</w:t>
      </w:r>
    </w:p>
    <w:p>
      <w:pPr>
        <w:pStyle w:val="ListParagraph"/>
        <w:numPr>
          <w:ilvl w:val="0"/>
          <w:numId w:val="2"/>
        </w:numPr>
        <w:spacing w:after="60"/>
      </w:pPr>
      <w:r>
        <w:rPr>
          <w:sz w:val="22"/>
          <w:szCs w:val="22"/>
        </w:rPr>
        <w:t xml:space="preserve">Single linear flow. Same flow for all users, no branching by business type.</w:t>
      </w:r>
    </w:p>
    <w:p>
      <w:pPr>
        <w:pStyle w:val="ListParagraph"/>
        <w:numPr>
          <w:ilvl w:val="0"/>
          <w:numId w:val="2"/>
        </w:numPr>
        <w:spacing w:after="60"/>
      </w:pPr>
      <w:r>
        <w:rPr>
          <w:sz w:val="22"/>
          <w:szCs w:val="22"/>
        </w:rPr>
        <w:t xml:space="preserve">Conditional micro-step ("Step 4.5 — clean up your menu") fires only for flat-menu or partial-structure POS imports.</w:t>
      </w:r>
    </w:p>
    <w:p>
      <w:pPr>
        <w:pStyle w:val="ListParagraph"/>
        <w:numPr>
          <w:ilvl w:val="0"/>
          <w:numId w:val="2"/>
        </w:numPr>
        <w:spacing w:after="60"/>
      </w:pPr>
      <w:r>
        <w:rPr>
          <w:sz w:val="22"/>
          <w:szCs w:val="22"/>
        </w:rPr>
        <w:t xml:space="preserve">iOS-only during onboarding. User cannot start on iOS and finish on web (or vice versa) in v1.</w:t>
      </w:r>
    </w:p>
    <w:p>
      <w:pPr>
        <w:pStyle w:val="ListParagraph"/>
        <w:numPr>
          <w:ilvl w:val="0"/>
          <w:numId w:val="2"/>
        </w:numPr>
        <w:spacing w:after="60"/>
      </w:pPr>
      <w:r>
        <w:rPr>
          <w:sz w:val="22"/>
          <w:szCs w:val="22"/>
        </w:rPr>
        <w:t xml:space="preserve">Auto-save at every step. No data loss on interruption.</w:t>
      </w:r>
    </w:p>
    <w:p>
      <w:pPr>
        <w:pStyle w:val="ListParagraph"/>
        <w:numPr>
          <w:ilvl w:val="0"/>
          <w:numId w:val="2"/>
        </w:numPr>
        <w:spacing w:after="60"/>
      </w:pPr>
      <w:r>
        <w:rPr>
          <w:sz w:val="22"/>
          <w:szCs w:val="22"/>
        </w:rPr>
        <w:t xml:space="preserve">Resume at exact step on return, with stale-data flagging on POS-derived data only — fields manually entered by the user (name, address, PIN) are never marked stale.</w:t>
      </w:r>
    </w:p>
    <w:p>
      <w:pPr>
        <w:pStyle w:val="ListParagraph"/>
        <w:numPr>
          <w:ilvl w:val="0"/>
          <w:numId w:val="2"/>
        </w:numPr>
        <w:spacing w:after="60"/>
      </w:pPr>
      <w:r>
        <w:rPr>
          <w:sz w:val="22"/>
          <w:szCs w:val="22"/>
        </w:rPr>
        <w:t xml:space="preserve">Single-session completion is preferred but not required.</w:t>
      </w:r>
    </w:p>
    <w:p>
      <w:pPr>
        <w:pStyle w:val="ListParagraph"/>
        <w:numPr>
          <w:ilvl w:val="0"/>
          <w:numId w:val="2"/>
        </w:numPr>
        <w:spacing w:after="60"/>
      </w:pPr>
      <w:r>
        <w:rPr>
          <w:sz w:val="22"/>
          <w:szCs w:val="22"/>
        </w:rPr>
        <w:t xml:space="preserve">R6 update: Soft forward-only navigation with back arrow on most steps for immediate recovery (typos, accidental selection). PIN setup at the end has no back arrow. Once onboarding completes, the back arrow is gone forever and edits happen in Settings.</w:t>
      </w:r>
    </w:p>
    <w:p>
      <w:pPr>
        <w:pStyle w:val="ListParagraph"/>
        <w:numPr>
          <w:ilvl w:val="0"/>
          <w:numId w:val="2"/>
        </w:numPr>
        <w:spacing w:after="60"/>
      </w:pPr>
      <w:r>
        <w:rPr>
          <w:sz w:val="22"/>
          <w:szCs w:val="22"/>
        </w:rPr>
        <w:t xml:space="preserve">R6 update: POS connection step has special handling on back-navigation — if user goes back AFTER successful connection, they see "POS already connected. Disconnect and re-connect?" with a confirm dialog. No silent re-OAuth.</w:t>
      </w:r>
    </w:p>
    <w:p>
      <w:pPr>
        <w:spacing w:after="120"/>
      </w:pPr>
      <w:r>
        <w:t xml:space="preserve"/>
      </w:r>
    </w:p>
    <w:p>
      <w:pPr>
        <w:pStyle w:val="Heading2"/>
        <w:spacing w:after="180" w:before="400"/>
      </w:pPr>
      <w:r>
        <w:rPr>
          <w:b/>
          <w:bCs/>
          <w:color w:val="1E293B"/>
          <w:sz w:val="30"/>
          <w:szCs w:val="30"/>
        </w:rPr>
        <w:t xml:space="preserve">3.2 Hard gates</w:t>
      </w:r>
    </w:p>
    <w:p>
      <w:pPr>
        <w:pStyle w:val="ListParagraph"/>
        <w:numPr>
          <w:ilvl w:val="0"/>
          <w:numId w:val="2"/>
        </w:numPr>
        <w:spacing w:after="60"/>
      </w:pPr>
      <w:r>
        <w:rPr>
          <w:sz w:val="22"/>
          <w:szCs w:val="22"/>
        </w:rPr>
        <w:t xml:space="preserve">Dashboard is gated on full onboarding completion. Cannot skip to dashboard mid-flow.</w:t>
      </w:r>
    </w:p>
    <w:p>
      <w:pPr>
        <w:pStyle w:val="ListParagraph"/>
        <w:numPr>
          <w:ilvl w:val="0"/>
          <w:numId w:val="2"/>
        </w:numPr>
        <w:spacing w:after="60"/>
      </w:pPr>
      <w:r>
        <w:rPr>
          <w:sz w:val="22"/>
          <w:szCs w:val="22"/>
        </w:rPr>
        <w:t xml:space="preserve">POS connection is hard-gated. No "manual entry" fallback in v1.</w:t>
      </w:r>
    </w:p>
    <w:p>
      <w:pPr>
        <w:pStyle w:val="ListParagraph"/>
        <w:numPr>
          <w:ilvl w:val="0"/>
          <w:numId w:val="2"/>
        </w:numPr>
        <w:spacing w:after="60"/>
      </w:pPr>
      <w:r>
        <w:rPr>
          <w:sz w:val="22"/>
          <w:szCs w:val="22"/>
        </w:rPr>
        <w:t xml:space="preserve">White-glove onboarding by Vito personally is the failsafe for OAuth or import failures during early access.</w:t>
      </w:r>
    </w:p>
    <w:p>
      <w:pPr>
        <w:pStyle w:val="ListParagraph"/>
        <w:numPr>
          <w:ilvl w:val="0"/>
          <w:numId w:val="2"/>
        </w:numPr>
        <w:spacing w:after="60"/>
      </w:pPr>
      <w:r>
        <w:rPr>
          <w:sz w:val="22"/>
          <w:szCs w:val="22"/>
        </w:rPr>
        <w:t xml:space="preserve">R6 update: Users whose POS is not one of the five supported systems are routed to a waitlist — they cannot reach the dashboard. Email is captured to the pos_waitlist table; admin notification fires to Vito.</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24"/>
              <w:bottom w:val="single" w:color="B45309" w:sz="1"/>
              <w:right w:val="single" w:color="B45309" w:sz="1"/>
            </w:tcBorders>
            <w:shd w:fill="FEF3C7" w:val="clear"/>
            <w:tcMar>
              <w:top w:type="dxa" w:w="160"/>
              <w:left w:type="dxa" w:w="200"/>
              <w:bottom w:type="dxa" w:w="160"/>
              <w:right w:type="dxa" w:w="200"/>
            </w:tcMar>
          </w:tcPr>
          <w:p>
            <w:pPr>
              <w:spacing w:after="80"/>
            </w:pPr>
            <w:r>
              <w:rPr>
                <w:b/>
                <w:bCs/>
                <w:color w:val="B45309"/>
                <w:sz w:val="20"/>
                <w:szCs w:val="20"/>
              </w:rPr>
              <w:t xml:space="preserve">Decision rationale: why no manual-entry fallback</w:t>
            </w:r>
          </w:p>
          <w:p>
            <w:pPr>
              <w:spacing w:after="120"/>
            </w:pPr>
            <w:r>
              <w:rPr>
                <w:sz w:val="22"/>
                <w:szCs w:val="22"/>
              </w:rPr>
              <w:t xml:space="preserve">Earlier in design we considered allowing manual sales entry as a fallback for restaurants whose POS we don't support yet. This was REJECTED for a specific reason:</w:t>
            </w:r>
          </w:p>
          <w:p>
            <w:pPr>
              <w:spacing w:after="120"/>
            </w:pPr>
            <w:r>
              <w:rPr>
                <w:sz w:val="22"/>
                <w:szCs w:val="22"/>
              </w:rPr>
              <w:t xml:space="preserve">A busy café does 150 to 300 transactions per day. Asking the owner to manually log every sale is a chore that fails within two weeks. Without reliable POS data, the forecast engine produces noise. Without forecasts, there are no auto-drafted POs. Without POs, there is no daily brief. The product collapses into a glorified inventory spreadsheet — which has well-funded incumbents (MarketMan, xtraCHEF, Craftable). Manual mode is worse than useless: it looks like activation but produces silent churn at week 6.</w:t>
            </w:r>
          </w:p>
          <w:p>
            <w:pPr>
              <w:spacing w:after="120"/>
            </w:pPr>
            <w:r>
              <w:rPr>
                <w:sz w:val="22"/>
                <w:szCs w:val="22"/>
              </w:rPr>
              <w:t xml:space="preserve">Better to refuse the 30-40% we can't serve well than pretend we can and burn their goodwill. The five-POS coverage (Clover, Square, Lightspeed, TouchBistro, Maitre'D) addresses ~60-75% of the Canadian independent market in our target cities.</w:t>
            </w:r>
          </w:p>
        </w:tc>
      </w:tr>
    </w:tbl>
    <w:p>
      <w:pPr>
        <w:spacing w:after="120"/>
      </w:pPr>
      <w:r>
        <w:t xml:space="preserve"/>
      </w:r>
    </w:p>
    <w:p>
      <w:pPr>
        <w:pStyle w:val="Heading2"/>
        <w:spacing w:after="180" w:before="400"/>
      </w:pPr>
      <w:r>
        <w:rPr>
          <w:b/>
          <w:bCs/>
          <w:color w:val="1E293B"/>
          <w:sz w:val="30"/>
          <w:szCs w:val="30"/>
        </w:rPr>
        <w:t xml:space="preserve">3.3 Step inventory</w:t>
      </w:r>
    </w:p>
    <w:p>
      <w:pPr>
        <w:spacing w:after="120"/>
      </w:pPr>
      <w:r>
        <w:rPr>
          <w:sz w:val="22"/>
          <w:szCs w:val="22"/>
        </w:rPr>
        <w:t xml:space="preserve">Steps are sequenced. Content of each step locked progressively in Round 6 (Steps 1, 2, 3 complete; 4 onward TBD).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360"/>
        <w:gridCol w:w="3120"/>
      </w:tblGrid>
      <w:tr>
        <w:trPr>
          <w:tblHeader/>
        </w:trPr>
        <w:tc>
          <w:tcPr>
            <w:tcW w:type="dxa" w:w="28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jc w:val="left"/>
            </w:pPr>
            <w:r>
              <w:rPr>
                <w:b/>
                <w:bCs/>
                <w:color w:val="FFFFFF"/>
                <w:sz w:val="20"/>
                <w:szCs w:val="20"/>
              </w:rPr>
              <w:t xml:space="preserve">Step</w:t>
            </w:r>
          </w:p>
        </w:tc>
        <w:tc>
          <w:tcPr>
            <w:tcW w:type="dxa" w:w="33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jc w:val="left"/>
            </w:pPr>
            <w:r>
              <w:rPr>
                <w:b/>
                <w:bCs/>
                <w:color w:val="FFFFFF"/>
                <w:sz w:val="20"/>
                <w:szCs w:val="20"/>
              </w:rPr>
              <w:t xml:space="preserve">Working title</w:t>
            </w:r>
          </w:p>
        </w:tc>
        <w:tc>
          <w:tcPr>
            <w:tcW w:type="dxa" w:w="312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jc w:val="left"/>
            </w:pPr>
            <w:r>
              <w:rPr>
                <w:b/>
                <w:bCs/>
                <w:color w:val="FFFFFF"/>
                <w:sz w:val="20"/>
                <w:szCs w:val="20"/>
              </w:rPr>
              <w:t xml:space="preserve">Round 6 status</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00000"/>
                <w:sz w:val="20"/>
                <w:szCs w:val="20"/>
              </w:rPr>
              <w:t xml:space="preserve">1</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Welcome / marketing landing</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LOCKED — see §16</w:t>
            </w:r>
          </w:p>
        </w:tc>
      </w:tr>
      <w:tr>
        <w:tc>
          <w:tcPr>
            <w:tcW w:type="dxa" w:w="28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bCs/>
                <w:color w:val="000000"/>
                <w:sz w:val="20"/>
                <w:szCs w:val="20"/>
              </w:rPr>
              <w:t xml:space="preserve">2</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Account creation</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LOCKED — see §17</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00000"/>
                <w:sz w:val="20"/>
                <w:szCs w:val="20"/>
              </w:rPr>
              <w:t xml:space="preserve">3A</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POS picker</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LOCKED — see §18</w:t>
            </w:r>
          </w:p>
        </w:tc>
      </w:tr>
      <w:tr>
        <w:tc>
          <w:tcPr>
            <w:tcW w:type="dxa" w:w="28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bCs/>
                <w:color w:val="000000"/>
                <w:sz w:val="20"/>
                <w:szCs w:val="20"/>
              </w:rPr>
              <w:t xml:space="preserve">3B</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OAuth flow</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LOCKED — see §19</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00000"/>
                <w:sz w:val="20"/>
                <w:szCs w:val="20"/>
              </w:rPr>
              <w:t xml:space="preserve">3C</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Menu confirmation</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LOCKED — see §20</w:t>
            </w:r>
          </w:p>
        </w:tc>
      </w:tr>
      <w:tr>
        <w:tc>
          <w:tcPr>
            <w:tcW w:type="dxa" w:w="28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bCs/>
                <w:color w:val="000000"/>
                <w:sz w:val="20"/>
                <w:szCs w:val="20"/>
              </w:rPr>
              <w:t xml:space="preserve">4.5</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Menu cleanup (conditional)</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NEXT ROUND — fires for flat or partial only</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00000"/>
                <w:sz w:val="20"/>
                <w:szCs w:val="20"/>
              </w:rPr>
              <w:t xml:space="preserve">4</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Recipe placeholders</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TBD</w:t>
            </w:r>
          </w:p>
        </w:tc>
      </w:tr>
      <w:tr>
        <w:tc>
          <w:tcPr>
            <w:tcW w:type="dxa" w:w="28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bCs/>
                <w:color w:val="000000"/>
                <w:sz w:val="20"/>
                <w:szCs w:val="20"/>
              </w:rPr>
              <w:t xml:space="preserve">5</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Suppliers + ingredients</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TBD</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00000"/>
                <w:sz w:val="20"/>
                <w:szCs w:val="20"/>
              </w:rPr>
              <w:t xml:space="preserve">6</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Shift-close prefs + business hours + address + GPS</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TBD</w:t>
            </w:r>
          </w:p>
        </w:tc>
      </w:tr>
      <w:tr>
        <w:tc>
          <w:tcPr>
            <w:tcW w:type="dxa" w:w="28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bCs/>
                <w:color w:val="000000"/>
                <w:sz w:val="20"/>
                <w:szCs w:val="20"/>
              </w:rPr>
              <w:t xml:space="preserve">7</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PIN setup</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TBD</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00000"/>
                <w:sz w:val="20"/>
                <w:szCs w:val="20"/>
              </w:rPr>
              <w:t xml:space="preserve">—</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Interactive 5-slide tour</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Spec'd in Round 5; copy TBD</w:t>
            </w:r>
          </w:p>
        </w:tc>
      </w:tr>
    </w:tbl>
    <w:p>
      <w:pPr>
        <w:pageBreakBefore/>
      </w:pPr>
      <w:r>
        <w:br/>
        <w:t xml:space="preserve"/>
      </w:r>
    </w:p>
    <w:p>
      <w:pPr>
        <w:pStyle w:val="Heading1"/>
        <w:spacing w:after="240" w:before="480"/>
      </w:pPr>
      <w:r>
        <w:rPr>
          <w:b/>
          <w:bCs/>
          <w:color w:val="0F766E"/>
          <w:sz w:val="40"/>
          <w:szCs w:val="40"/>
        </w:rPr>
        <w:t xml:space="preserve">4. POS integration architecture</w:t>
      </w:r>
    </w:p>
    <w:p>
      <w:pPr>
        <w:pStyle w:val="Heading2"/>
        <w:spacing w:after="180" w:before="400"/>
      </w:pPr>
      <w:r>
        <w:rPr>
          <w:b/>
          <w:bCs/>
          <w:color w:val="1E293B"/>
          <w:sz w:val="30"/>
          <w:szCs w:val="30"/>
        </w:rPr>
        <w:t xml:space="preserve">4.1 The five POS systems</w:t>
      </w:r>
    </w:p>
    <w:p>
      <w:pPr>
        <w:spacing w:after="120"/>
      </w:pPr>
      <w:r>
        <w:rPr>
          <w:sz w:val="22"/>
          <w:szCs w:val="22"/>
        </w:rPr>
        <w:t xml:space="preserve">Five integrations in v1, build order driven by where the first design partners actually are (all five on Clover):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360"/>
        <w:gridCol w:w="3120"/>
      </w:tblGrid>
      <w:tr>
        <w:trPr>
          <w:tblHeader/>
        </w:trPr>
        <w:tc>
          <w:tcPr>
            <w:tcW w:type="dxa" w:w="28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jc w:val="left"/>
            </w:pPr>
            <w:r>
              <w:rPr>
                <w:b/>
                <w:bCs/>
                <w:color w:val="FFFFFF"/>
                <w:sz w:val="20"/>
                <w:szCs w:val="20"/>
              </w:rPr>
              <w:t xml:space="preserve">POS</w:t>
            </w:r>
          </w:p>
        </w:tc>
        <w:tc>
          <w:tcPr>
            <w:tcW w:type="dxa" w:w="33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jc w:val="left"/>
            </w:pPr>
            <w:r>
              <w:rPr>
                <w:b/>
                <w:bCs/>
                <w:color w:val="FFFFFF"/>
                <w:sz w:val="20"/>
                <w:szCs w:val="20"/>
              </w:rPr>
              <w:t xml:space="preserve">Build order</w:t>
            </w:r>
          </w:p>
        </w:tc>
        <w:tc>
          <w:tcPr>
            <w:tcW w:type="dxa" w:w="312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jc w:val="left"/>
            </w:pPr>
            <w:r>
              <w:rPr>
                <w:b/>
                <w:bCs/>
                <w:color w:val="FFFFFF"/>
                <w:sz w:val="20"/>
                <w:szCs w:val="20"/>
              </w:rPr>
              <w:t xml:space="preserve">Strategic rationale</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00000"/>
                <w:sz w:val="20"/>
                <w:szCs w:val="20"/>
              </w:rPr>
              <w:t xml:space="preserve">Clover</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1st</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Where Vito's first 5 design partners are. Strong Canadian footprint via Moneris/TD/Chase bundling.</w:t>
            </w:r>
          </w:p>
        </w:tc>
      </w:tr>
      <w:tr>
        <w:tc>
          <w:tcPr>
            <w:tcW w:type="dxa" w:w="28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bCs/>
                <w:color w:val="000000"/>
                <w:sz w:val="20"/>
                <w:szCs w:val="20"/>
              </w:rPr>
              <w:t xml:space="preserve">Square</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2nd</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Cleanest API and webhooks of the five. Strong in Canadian cafés and small QSR.</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00000"/>
                <w:sz w:val="20"/>
                <w:szCs w:val="20"/>
              </w:rPr>
              <w:t xml:space="preserve">Lightspeed</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3rd</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Montreal-headquartered, dominant in Quebec. Critical for Montreal expansion.</w:t>
            </w:r>
          </w:p>
        </w:tc>
      </w:tr>
      <w:tr>
        <w:tc>
          <w:tcPr>
            <w:tcW w:type="dxa" w:w="28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bCs/>
                <w:color w:val="000000"/>
                <w:sz w:val="20"/>
                <w:szCs w:val="20"/>
              </w:rPr>
              <w:t xml:space="preserve">TouchBistro</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4th</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Canadian (Toronto-based). Strong Canadian-company marketing story.</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00000"/>
                <w:sz w:val="20"/>
                <w:szCs w:val="20"/>
              </w:rPr>
              <w:t xml:space="preserve">Maitre'D</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5th</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Quebec fine-dining and full-service. Hardest API but essential for Quebec credibility.</w:t>
            </w:r>
          </w:p>
        </w:tc>
      </w:tr>
    </w:tbl>
    <w:p>
      <w:pPr>
        <w:spacing w:after="120"/>
      </w:pPr>
      <w:r>
        <w:t xml:space="preserve"/>
      </w:r>
    </w:p>
    <w:p>
      <w:pPr>
        <w:spacing w:after="120"/>
      </w:pPr>
      <w:r>
        <w:rPr>
          <w:sz w:val="22"/>
          <w:szCs w:val="22"/>
        </w:rPr>
        <w:t xml:space="preserve">Toast was deferred to v1.5 — its Canadian penetration in the three target cities is too low to justify v1 priority.</w:t>
      </w:r>
    </w:p>
    <w:p>
      <w:pPr>
        <w:spacing w:after="120"/>
      </w:pPr>
      <w:r>
        <w:t xml:space="preserve"/>
      </w:r>
    </w:p>
    <w:p>
      <w:pPr>
        <w:pStyle w:val="Heading2"/>
        <w:spacing w:after="180" w:before="400"/>
      </w:pPr>
      <w:r>
        <w:rPr>
          <w:b/>
          <w:bCs/>
          <w:color w:val="1E293B"/>
          <w:sz w:val="30"/>
          <w:szCs w:val="30"/>
        </w:rPr>
        <w:t xml:space="preserve">4.2 Webhook + reconciliation hybrid architecture</w:t>
      </w:r>
    </w:p>
    <w:p>
      <w:pPr>
        <w:pStyle w:val="ListParagraph"/>
        <w:numPr>
          <w:ilvl w:val="0"/>
          <w:numId w:val="2"/>
        </w:numPr>
        <w:spacing w:after="60"/>
      </w:pPr>
      <w:r>
        <w:rPr>
          <w:sz w:val="22"/>
          <w:szCs w:val="22"/>
        </w:rPr>
        <w:t xml:space="preserve">Webhooks are the primary real-time signal. Sales, payments, menu changes, inventory updates flow into the system as they happen.</w:t>
      </w:r>
    </w:p>
    <w:p>
      <w:pPr>
        <w:pStyle w:val="ListParagraph"/>
        <w:numPr>
          <w:ilvl w:val="0"/>
          <w:numId w:val="2"/>
        </w:numPr>
        <w:spacing w:after="60"/>
      </w:pPr>
      <w:r>
        <w:rPr>
          <w:sz w:val="22"/>
          <w:szCs w:val="22"/>
        </w:rPr>
        <w:t xml:space="preserve">End-of-day reconciliation poll runs at 2 AM tenant-local-time, immediately before the agent's nightly forecast run. This is the safety net that catches anything webhooks missed.</w:t>
      </w:r>
    </w:p>
    <w:p>
      <w:pPr>
        <w:pStyle w:val="ListParagraph"/>
        <w:numPr>
          <w:ilvl w:val="0"/>
          <w:numId w:val="2"/>
        </w:numPr>
        <w:spacing w:after="60"/>
      </w:pPr>
      <w:r>
        <w:rPr>
          <w:sz w:val="22"/>
          <w:szCs w:val="22"/>
        </w:rPr>
        <w:t xml:space="preserve">Per-event API follow-up calls are required for Clover ("thin webhooks" — payload contains event type and object ID only).</w:t>
      </w:r>
    </w:p>
    <w:p>
      <w:pPr>
        <w:pStyle w:val="ListParagraph"/>
        <w:numPr>
          <w:ilvl w:val="0"/>
          <w:numId w:val="2"/>
        </w:numPr>
        <w:spacing w:after="60"/>
      </w:pPr>
      <w:r>
        <w:rPr>
          <w:sz w:val="22"/>
          <w:szCs w:val="22"/>
        </w:rPr>
        <w:t xml:space="preserve">Polling-only fallback for TouchBistro and Maitre'D where webhook coverage is incomplete: hourly polls during business hours plus end-of-day poll.</w:t>
      </w:r>
    </w:p>
    <w:p>
      <w:pPr>
        <w:spacing w:after="120"/>
      </w:pPr>
      <w:r>
        <w:t xml:space="preserve"/>
      </w:r>
    </w:p>
    <w:p>
      <w:pPr>
        <w:pStyle w:val="Heading2"/>
        <w:spacing w:after="180" w:before="400"/>
      </w:pPr>
      <w:r>
        <w:rPr>
          <w:b/>
          <w:bCs/>
          <w:color w:val="1E293B"/>
          <w:sz w:val="30"/>
          <w:szCs w:val="30"/>
        </w:rPr>
        <w:t xml:space="preserve">4.3 Engineering effort estimate</w:t>
      </w:r>
    </w:p>
    <w:p>
      <w:pPr>
        <w:pStyle w:val="ListParagraph"/>
        <w:numPr>
          <w:ilvl w:val="0"/>
          <w:numId w:val="2"/>
        </w:numPr>
        <w:spacing w:after="60"/>
      </w:pPr>
      <w:r>
        <w:rPr>
          <w:sz w:val="22"/>
          <w:szCs w:val="22"/>
        </w:rPr>
        <w:t xml:space="preserve">First POS (Clover) done correctly: ~10 days. Higher than initial intuition because the failure-handling, monitoring, and edge cases are built alongside the happy path.</w:t>
      </w:r>
    </w:p>
    <w:p>
      <w:pPr>
        <w:pStyle w:val="ListParagraph"/>
        <w:numPr>
          <w:ilvl w:val="0"/>
          <w:numId w:val="2"/>
        </w:numPr>
        <w:spacing w:after="60"/>
      </w:pPr>
      <w:r>
        <w:rPr>
          <w:sz w:val="22"/>
          <w:szCs w:val="22"/>
        </w:rPr>
        <w:t xml:space="preserve">Each subsequent POS: ~4-6 days. The framework is built once, reused across providers.</w:t>
      </w:r>
    </w:p>
    <w:p>
      <w:pPr>
        <w:pStyle w:val="ListParagraph"/>
        <w:numPr>
          <w:ilvl w:val="0"/>
          <w:numId w:val="2"/>
        </w:numPr>
        <w:spacing w:after="60"/>
      </w:pPr>
      <w:r>
        <w:rPr>
          <w:sz w:val="22"/>
          <w:szCs w:val="22"/>
        </w:rPr>
        <w:t xml:space="preserve">Total POS engineering investment for v1: 30-40 days. Largest single engineering investment in the entire app.</w:t>
      </w:r>
    </w:p>
    <w:p>
      <w:pPr>
        <w:pStyle w:val="ListParagraph"/>
        <w:numPr>
          <w:ilvl w:val="0"/>
          <w:numId w:val="2"/>
        </w:numPr>
        <w:spacing w:after="60"/>
      </w:pPr>
      <w:r>
        <w:rPr>
          <w:sz w:val="22"/>
          <w:szCs w:val="22"/>
        </w:rPr>
        <w:t xml:space="preserve">R6 addition: OAuth uses ASWebAuthenticationSession (Apple's modern pattern). First POS adds 1-2 days; subsequent POS providers ~0.5 days each because same code path.</w:t>
      </w:r>
    </w:p>
    <w:p>
      <w:pPr>
        <w:pageBreakBefore/>
      </w:pPr>
      <w:r>
        <w:br/>
        <w:t xml:space="preserve"/>
      </w:r>
    </w:p>
    <w:p>
      <w:pPr>
        <w:pStyle w:val="Heading1"/>
        <w:spacing w:after="240" w:before="480"/>
      </w:pPr>
      <w:r>
        <w:rPr>
          <w:b/>
          <w:bCs/>
          <w:color w:val="0F766E"/>
          <w:sz w:val="40"/>
          <w:szCs w:val="40"/>
        </w:rPr>
        <w:t xml:space="preserve">5. POS sync monitoring and degraded-state handling</w:t>
      </w:r>
    </w:p>
    <w:p>
      <w:pPr>
        <w:pStyle w:val="Heading2"/>
        <w:spacing w:after="180" w:before="400"/>
      </w:pPr>
      <w:r>
        <w:rPr>
          <w:b/>
          <w:bCs/>
          <w:color w:val="1E293B"/>
          <w:sz w:val="30"/>
          <w:szCs w:val="30"/>
        </w:rPr>
        <w:t xml:space="preserve">5.1 Detection strategy: passive monitoring, active escalation</w:t>
      </w:r>
    </w:p>
    <w:p>
      <w:pPr>
        <w:spacing w:after="120"/>
      </w:pPr>
      <w:r>
        <w:rPr>
          <w:sz w:val="22"/>
          <w:szCs w:val="22"/>
        </w:rPr>
        <w:t xml:space="preserve">No 5-minute heartbeat — that approach is expensive and unnecessary. Three signals are tracked:</w:t>
      </w:r>
    </w:p>
    <w:p>
      <w:pPr>
        <w:spacing w:after="120"/>
      </w:pPr>
      <w:r>
        <w:t xml:space="preserve"/>
      </w:r>
    </w:p>
    <w:p>
      <w:pPr>
        <w:pStyle w:val="ListParagraph"/>
        <w:numPr>
          <w:ilvl w:val="0"/>
          <w:numId w:val="2"/>
        </w:numPr>
        <w:spacing w:after="60"/>
      </w:pPr>
      <w:r>
        <w:rPr>
          <w:sz w:val="22"/>
          <w:szCs w:val="22"/>
        </w:rPr>
        <w:t xml:space="preserve">Webhook delivery anomaly. Each tenant has a learned normal pattern. If 2+ hours of expected business-hour traffic is silent, flag and verify with one targeted API call.</w:t>
      </w:r>
    </w:p>
    <w:p>
      <w:pPr>
        <w:pStyle w:val="ListParagraph"/>
        <w:numPr>
          <w:ilvl w:val="0"/>
          <w:numId w:val="2"/>
        </w:numPr>
        <w:spacing w:after="60"/>
      </w:pPr>
      <w:r>
        <w:rPr>
          <w:sz w:val="22"/>
          <w:szCs w:val="22"/>
        </w:rPr>
        <w:t xml:space="preserve">Reconciliation drift. End-of-day poll discovers events we never received. If drift exceeds 5% on 7-day rolling window, P1 admin alert.</w:t>
      </w:r>
    </w:p>
    <w:p>
      <w:pPr>
        <w:pStyle w:val="ListParagraph"/>
        <w:numPr>
          <w:ilvl w:val="0"/>
          <w:numId w:val="2"/>
        </w:numPr>
        <w:spacing w:after="60"/>
      </w:pPr>
      <w:r>
        <w:rPr>
          <w:sz w:val="22"/>
          <w:szCs w:val="22"/>
        </w:rPr>
        <w:t xml:space="preserve">Forecast confidence collapse. Sudden day-over-day drop often indicates an upstream data flow problem. Slower signal but catches subtle issues.</w:t>
      </w:r>
    </w:p>
    <w:p>
      <w:pPr>
        <w:spacing w:after="120"/>
      </w:pPr>
      <w:r>
        <w:t xml:space="preserve"/>
      </w:r>
    </w:p>
    <w:p>
      <w:pPr>
        <w:pStyle w:val="Heading2"/>
        <w:spacing w:after="180" w:before="400"/>
      </w:pPr>
      <w:r>
        <w:rPr>
          <w:b/>
          <w:bCs/>
          <w:color w:val="1E293B"/>
          <w:sz w:val="30"/>
          <w:szCs w:val="30"/>
        </w:rPr>
        <w:t xml:space="preserve">5.2 Customer-facing degraded-state banner</w:t>
      </w:r>
    </w:p>
    <w:p>
      <w:pPr>
        <w:pStyle w:val="ListParagraph"/>
        <w:numPr>
          <w:ilvl w:val="0"/>
          <w:numId w:val="2"/>
        </w:numPr>
        <w:spacing w:after="60"/>
      </w:pPr>
      <w:r>
        <w:rPr>
          <w:sz w:val="22"/>
          <w:szCs w:val="22"/>
        </w:rPr>
        <w:t xml:space="preserve">Yellow banner at top of every screen: "Clover sync paused — last sale received at 1:14 PM. We're reconnecting. Your data may be incomplete."</w:t>
      </w:r>
    </w:p>
    <w:p>
      <w:pPr>
        <w:pStyle w:val="ListParagraph"/>
        <w:numPr>
          <w:ilvl w:val="0"/>
          <w:numId w:val="2"/>
        </w:numPr>
        <w:spacing w:after="60"/>
      </w:pPr>
      <w:r>
        <w:rPr>
          <w:sz w:val="22"/>
          <w:szCs w:val="22"/>
        </w:rPr>
        <w:t xml:space="preserve">Appears ONLY after 30 minutes of confirmed silence (after we've ruled out transient hiccups).</w:t>
      </w:r>
    </w:p>
    <w:p>
      <w:pPr>
        <w:pStyle w:val="ListParagraph"/>
        <w:numPr>
          <w:ilvl w:val="0"/>
          <w:numId w:val="2"/>
        </w:numPr>
        <w:spacing w:after="60"/>
      </w:pPr>
      <w:r>
        <w:rPr>
          <w:sz w:val="22"/>
          <w:szCs w:val="22"/>
        </w:rPr>
        <w:t xml:space="preserve">Appears ONLY during the tenant's configured business hours.</w:t>
      </w:r>
    </w:p>
    <w:p>
      <w:pPr>
        <w:pStyle w:val="ListParagraph"/>
        <w:numPr>
          <w:ilvl w:val="0"/>
          <w:numId w:val="2"/>
        </w:numPr>
        <w:spacing w:after="60"/>
      </w:pPr>
      <w:r>
        <w:rPr>
          <w:sz w:val="22"/>
          <w:szCs w:val="22"/>
        </w:rPr>
        <w:t xml:space="preserve">Appears ONLY when the gap is real — if the forecast engine still has enough recent data, no banner.</w:t>
      </w:r>
    </w:p>
    <w:p>
      <w:pPr>
        <w:pStyle w:val="ListParagraph"/>
        <w:numPr>
          <w:ilvl w:val="0"/>
          <w:numId w:val="2"/>
        </w:numPr>
        <w:spacing w:after="60"/>
      </w:pPr>
      <w:r>
        <w:rPr>
          <w:sz w:val="22"/>
          <w:szCs w:val="22"/>
        </w:rPr>
        <w:t xml:space="preserve">Banner auto-dismisses when sync recovers. Tapping banner opens help screen with reconnection options.</w:t>
      </w:r>
    </w:p>
    <w:p>
      <w:pPr>
        <w:spacing w:after="120"/>
      </w:pPr>
      <w:r>
        <w:t xml:space="preserve"/>
      </w:r>
    </w:p>
    <w:p>
      <w:pPr>
        <w:pStyle w:val="Heading2"/>
        <w:spacing w:after="180" w:before="400"/>
      </w:pPr>
      <w:r>
        <w:rPr>
          <w:b/>
          <w:bCs/>
          <w:color w:val="1E293B"/>
          <w:sz w:val="30"/>
          <w:szCs w:val="30"/>
        </w:rPr>
        <w:t xml:space="preserve">5.3 SLOs to monitor as scale grows</w:t>
      </w:r>
    </w:p>
    <w:p>
      <w:pPr>
        <w:pStyle w:val="ListParagraph"/>
        <w:numPr>
          <w:ilvl w:val="0"/>
          <w:numId w:val="2"/>
        </w:numPr>
        <w:spacing w:after="60"/>
      </w:pPr>
      <w:r>
        <w:rPr>
          <w:sz w:val="22"/>
          <w:szCs w:val="22"/>
        </w:rPr>
        <w:t xml:space="preserve">Webhook ingest p99 latency &lt; 2 seconds (POS to our system).</w:t>
      </w:r>
    </w:p>
    <w:p>
      <w:pPr>
        <w:pStyle w:val="ListParagraph"/>
        <w:numPr>
          <w:ilvl w:val="0"/>
          <w:numId w:val="2"/>
        </w:numPr>
        <w:spacing w:after="60"/>
      </w:pPr>
      <w:r>
        <w:rPr>
          <w:sz w:val="22"/>
          <w:szCs w:val="22"/>
        </w:rPr>
        <w:t xml:space="preserve">Reconciliation drift &lt; 0.5% per tenant on 7-day rolling window.</w:t>
      </w:r>
    </w:p>
    <w:p>
      <w:pPr>
        <w:pStyle w:val="ListParagraph"/>
        <w:numPr>
          <w:ilvl w:val="0"/>
          <w:numId w:val="2"/>
        </w:numPr>
        <w:spacing w:after="60"/>
      </w:pPr>
      <w:r>
        <w:rPr>
          <w:sz w:val="22"/>
          <w:szCs w:val="22"/>
        </w:rPr>
        <w:t xml:space="preserve">Forecast run completion rate &gt; 99% per night.</w:t>
      </w:r>
    </w:p>
    <w:p>
      <w:pPr>
        <w:pStyle w:val="ListParagraph"/>
        <w:numPr>
          <w:ilvl w:val="0"/>
          <w:numId w:val="2"/>
        </w:numPr>
        <w:spacing w:after="60"/>
      </w:pPr>
      <w:r>
        <w:rPr>
          <w:sz w:val="22"/>
          <w:szCs w:val="22"/>
        </w:rPr>
        <w:t xml:space="preserve">POS provider error rate per integration &lt; 1% on rolling 24-hour.</w:t>
      </w:r>
    </w:p>
    <w:p>
      <w:pPr>
        <w:pStyle w:val="ListParagraph"/>
        <w:numPr>
          <w:ilvl w:val="0"/>
          <w:numId w:val="2"/>
        </w:numPr>
        <w:spacing w:after="60"/>
      </w:pPr>
      <w:r>
        <w:rPr>
          <w:sz w:val="22"/>
          <w:szCs w:val="22"/>
        </w:rPr>
        <w:t xml:space="preserve">OAuth refresh success rate &gt; 98%.</w:t>
      </w:r>
    </w:p>
    <w:p>
      <w:pPr>
        <w:pageBreakBefore/>
      </w:pPr>
      <w:r>
        <w:br/>
        <w:t xml:space="preserve"/>
      </w:r>
    </w:p>
    <w:p>
      <w:pPr>
        <w:pStyle w:val="Heading1"/>
        <w:spacing w:after="240" w:before="480"/>
      </w:pPr>
      <w:r>
        <w:rPr>
          <w:b/>
          <w:bCs/>
          <w:color w:val="0F766E"/>
          <w:sz w:val="40"/>
          <w:szCs w:val="40"/>
        </w:rPr>
        <w:t xml:space="preserve">6. Recipe seeding and the shared ingredient directory</w:t>
      </w:r>
    </w:p>
    <w:p>
      <w:pPr>
        <w:pStyle w:val="Heading2"/>
        <w:spacing w:after="180" w:before="400"/>
      </w:pPr>
      <w:r>
        <w:rPr>
          <w:b/>
          <w:bCs/>
          <w:color w:val="1E293B"/>
          <w:sz w:val="30"/>
          <w:szCs w:val="30"/>
        </w:rPr>
        <w:t xml:space="preserve">6.1 Recipe creation strategy</w:t>
      </w:r>
    </w:p>
    <w:p>
      <w:pPr>
        <w:pStyle w:val="ListParagraph"/>
        <w:numPr>
          <w:ilvl w:val="0"/>
          <w:numId w:val="2"/>
        </w:numPr>
        <w:spacing w:after="60"/>
      </w:pPr>
      <w:r>
        <w:rPr>
          <w:sz w:val="22"/>
          <w:szCs w:val="22"/>
        </w:rPr>
        <w:t xml:space="preserve">Hybrid: Claude drafts rough recipe placeholders from imported POS item names. Owner reviews and edits.</w:t>
      </w:r>
    </w:p>
    <w:p>
      <w:pPr>
        <w:pStyle w:val="ListParagraph"/>
        <w:numPr>
          <w:ilvl w:val="0"/>
          <w:numId w:val="2"/>
        </w:numPr>
        <w:spacing w:after="60"/>
      </w:pPr>
      <w:r>
        <w:rPr>
          <w:sz w:val="22"/>
          <w:szCs w:val="22"/>
        </w:rPr>
        <w:t xml:space="preserve">PDF menu upload is OPTIONAL supplement — owner can attach their printed menu as additional context for Claude's drafting.</w:t>
      </w:r>
    </w:p>
    <w:p>
      <w:pPr>
        <w:pStyle w:val="ListParagraph"/>
        <w:numPr>
          <w:ilvl w:val="0"/>
          <w:numId w:val="2"/>
        </w:numPr>
        <w:spacing w:after="60"/>
      </w:pPr>
      <w:r>
        <w:rPr>
          <w:sz w:val="22"/>
          <w:szCs w:val="22"/>
        </w:rPr>
        <w:t xml:space="preserve">Recipes during onboarding are PLACEHOLDERS. Actual yields are not measured up front.</w:t>
      </w:r>
    </w:p>
    <w:p>
      <w:pPr>
        <w:pStyle w:val="ListParagraph"/>
        <w:numPr>
          <w:ilvl w:val="0"/>
          <w:numId w:val="2"/>
        </w:numPr>
        <w:spacing w:after="60"/>
      </w:pPr>
      <w:r>
        <w:rPr>
          <w:sz w:val="22"/>
          <w:szCs w:val="22"/>
        </w:rPr>
        <w:t xml:space="preserve">Three confidence tiers per draft: confident, low-confidence (flagged for careful review), no-draft (Claude refuses to guess — owner builds from blank form).</w:t>
      </w:r>
    </w:p>
    <w:p>
      <w:pPr>
        <w:spacing w:after="120"/>
      </w:pPr>
      <w:r>
        <w:t xml:space="preserve"/>
      </w:r>
    </w:p>
    <w:p>
      <w:pPr>
        <w:pStyle w:val="Heading2"/>
        <w:spacing w:after="180" w:before="400"/>
      </w:pPr>
      <w:r>
        <w:rPr>
          <w:b/>
          <w:bCs/>
          <w:color w:val="1E293B"/>
          <w:sz w:val="30"/>
          <w:szCs w:val="30"/>
        </w:rPr>
        <w:t xml:space="preserve">6.2 Yields are LEARNED, not declared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24"/>
              <w:bottom w:val="single" w:color="0F766E" w:sz="1"/>
              <w:right w:val="single" w:color="0F766E" w:sz="1"/>
            </w:tcBorders>
            <w:shd w:fill="CCFBF1" w:val="clear"/>
            <w:tcMar>
              <w:top w:type="dxa" w:w="160"/>
              <w:left w:type="dxa" w:w="200"/>
              <w:bottom w:type="dxa" w:w="160"/>
              <w:right w:type="dxa" w:w="200"/>
            </w:tcMar>
          </w:tcPr>
          <w:p>
            <w:pPr>
              <w:spacing w:after="80"/>
            </w:pPr>
            <w:r>
              <w:rPr>
                <w:b/>
                <w:bCs/>
                <w:color w:val="0F766E"/>
                <w:sz w:val="20"/>
                <w:szCs w:val="20"/>
              </w:rPr>
              <w:t xml:space="preserve">Critical reframe (Round 4)</w:t>
            </w:r>
          </w:p>
          <w:p>
            <w:pPr>
              <w:spacing w:after="120"/>
            </w:pPr>
            <w:r>
              <w:rPr>
                <w:sz w:val="22"/>
                <w:szCs w:val="22"/>
              </w:rPr>
              <w:t xml:space="preserve">ReorderOS does NOT require owners to know precise recipe yields up front. Instead:</w:t>
            </w:r>
          </w:p>
          <w:p>
            <w:pPr>
              <w:pStyle w:val="ListParagraph"/>
              <w:numPr>
                <w:ilvl w:val="0"/>
                <w:numId w:val="2"/>
              </w:numPr>
              <w:spacing w:after="60"/>
            </w:pPr>
            <w:r>
              <w:rPr>
                <w:sz w:val="22"/>
                <w:szCs w:val="22"/>
              </w:rPr>
              <w:t xml:space="preserve">Owner enters rough placeholder recipes during onboarding.</w:t>
            </w:r>
          </w:p>
          <w:p>
            <w:pPr>
              <w:pStyle w:val="ListParagraph"/>
              <w:numPr>
                <w:ilvl w:val="0"/>
                <w:numId w:val="2"/>
              </w:numPr>
              <w:spacing w:after="60"/>
            </w:pPr>
            <w:r>
              <w:rPr>
                <w:sz w:val="22"/>
                <w:szCs w:val="22"/>
              </w:rPr>
              <w:t xml:space="preserve">Shift-close counts measure actual depletion daily.</w:t>
            </w:r>
          </w:p>
          <w:p>
            <w:pPr>
              <w:pStyle w:val="ListParagraph"/>
              <w:numPr>
                <w:ilvl w:val="0"/>
                <w:numId w:val="2"/>
              </w:numPr>
              <w:spacing w:after="60"/>
            </w:pPr>
            <w:r>
              <w:rPr>
                <w:sz w:val="22"/>
                <w:szCs w:val="22"/>
              </w:rPr>
              <w:t xml:space="preserve">System back-calculates measured yields: (start_stock − end_stock) / units_sold.</w:t>
            </w:r>
          </w:p>
          <w:p>
            <w:pPr>
              <w:pStyle w:val="ListParagraph"/>
              <w:numPr>
                <w:ilvl w:val="0"/>
                <w:numId w:val="2"/>
              </w:numPr>
              <w:spacing w:after="60"/>
            </w:pPr>
            <w:r>
              <w:rPr>
                <w:sz w:val="22"/>
                <w:szCs w:val="22"/>
              </w:rPr>
              <w:t xml:space="preserve">After 14 days of measured data, the measured yield REPLACES the declared yield in the forecast engine.</w:t>
            </w:r>
          </w:p>
          <w:p>
            <w:pPr>
              <w:pStyle w:val="ListParagraph"/>
              <w:numPr>
                <w:ilvl w:val="0"/>
                <w:numId w:val="2"/>
              </w:numPr>
              <w:spacing w:after="60"/>
            </w:pPr>
            <w:r>
              <w:rPr>
                <w:sz w:val="22"/>
                <w:szCs w:val="22"/>
              </w:rPr>
              <w:t xml:space="preserve">Turns the cold-start problem into a learning feature.</w:t>
            </w:r>
          </w:p>
        </w:tc>
      </w:tr>
    </w:tbl>
    <w:p>
      <w:pPr>
        <w:spacing w:after="120"/>
      </w:pPr>
      <w:r>
        <w:t xml:space="preserve"/>
      </w:r>
    </w:p>
    <w:p>
      <w:pPr>
        <w:pStyle w:val="Heading3"/>
        <w:spacing w:after="140" w:before="280"/>
      </w:pPr>
      <w:r>
        <w:rPr>
          <w:b/>
          <w:bCs/>
          <w:color w:val="0F766E"/>
          <w:sz w:val="24"/>
          <w:szCs w:val="24"/>
        </w:rPr>
        <w:t xml:space="preserve">Yield confidence tiers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360"/>
        <w:gridCol w:w="3120"/>
      </w:tblGrid>
      <w:tr>
        <w:trPr>
          <w:tblHeader/>
        </w:trPr>
        <w:tc>
          <w:tcPr>
            <w:tcW w:type="dxa" w:w="28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jc w:val="left"/>
            </w:pPr>
            <w:r>
              <w:rPr>
                <w:b/>
                <w:bCs/>
                <w:color w:val="FFFFFF"/>
                <w:sz w:val="20"/>
                <w:szCs w:val="20"/>
              </w:rPr>
              <w:t xml:space="preserve">Tier</w:t>
            </w:r>
          </w:p>
        </w:tc>
        <w:tc>
          <w:tcPr>
            <w:tcW w:type="dxa" w:w="33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jc w:val="left"/>
            </w:pPr>
            <w:r>
              <w:rPr>
                <w:b/>
                <w:bCs/>
                <w:color w:val="FFFFFF"/>
                <w:sz w:val="20"/>
                <w:szCs w:val="20"/>
              </w:rPr>
              <w:t xml:space="preserve">Source</w:t>
            </w:r>
          </w:p>
        </w:tc>
        <w:tc>
          <w:tcPr>
            <w:tcW w:type="dxa" w:w="312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jc w:val="left"/>
            </w:pPr>
            <w:r>
              <w:rPr>
                <w:b/>
                <w:bCs/>
                <w:color w:val="FFFFFF"/>
                <w:sz w:val="20"/>
                <w:szCs w:val="20"/>
              </w:rPr>
              <w:t xml:space="preserve">Forecast weight</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00000"/>
                <w:sz w:val="20"/>
                <w:szCs w:val="20"/>
              </w:rPr>
              <w:t xml:space="preserve">Declared</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Owner-typed recipe in onboarding</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Low — placeholder until measured</w:t>
            </w:r>
          </w:p>
        </w:tc>
      </w:tr>
      <w:tr>
        <w:tc>
          <w:tcPr>
            <w:tcW w:type="dxa" w:w="28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bCs/>
                <w:color w:val="000000"/>
                <w:sz w:val="20"/>
                <w:szCs w:val="20"/>
              </w:rPr>
              <w:t xml:space="preserve">Measured</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Back-calculated from shift-close count</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Full weight after stabilization</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00000"/>
                <w:sz w:val="20"/>
                <w:szCs w:val="20"/>
              </w:rPr>
              <w:t xml:space="preserve">Imputed</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Inferred from yesterday + today's sales (skipped count)</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~30% — used cautiously</w:t>
            </w:r>
          </w:p>
        </w:tc>
      </w:tr>
    </w:tbl>
    <w:p>
      <w:pPr>
        <w:spacing w:after="120"/>
      </w:pPr>
      <w:r>
        <w:t xml:space="preserve"/>
      </w:r>
    </w:p>
    <w:p>
      <w:pPr>
        <w:pStyle w:val="Heading2"/>
        <w:spacing w:after="180" w:before="400"/>
      </w:pPr>
      <w:r>
        <w:rPr>
          <w:b/>
          <w:bCs/>
          <w:color w:val="1E293B"/>
          <w:sz w:val="30"/>
          <w:szCs w:val="30"/>
        </w:rPr>
        <w:t xml:space="preserve">6.3 Shared ingredient directory</w:t>
      </w:r>
    </w:p>
    <w:p>
      <w:pPr>
        <w:pStyle w:val="ListParagraph"/>
        <w:numPr>
          <w:ilvl w:val="0"/>
          <w:numId w:val="2"/>
        </w:numPr>
        <w:spacing w:after="60"/>
      </w:pPr>
      <w:r>
        <w:rPr>
          <w:sz w:val="22"/>
          <w:szCs w:val="22"/>
        </w:rPr>
        <w:t xml:space="preserve">Every ingredient entered by every tenant goes into a shared master pool. Future onboardings benefit from prior tenants' contributions.</w:t>
      </w:r>
    </w:p>
    <w:p>
      <w:pPr>
        <w:pStyle w:val="ListParagraph"/>
        <w:numPr>
          <w:ilvl w:val="0"/>
          <w:numId w:val="2"/>
        </w:numPr>
        <w:spacing w:after="60"/>
      </w:pPr>
      <w:r>
        <w:rPr>
          <w:sz w:val="22"/>
          <w:szCs w:val="22"/>
        </w:rPr>
        <w:t xml:space="preserve">Especially valuable for ethnic verticals: Indian, Chinese, Vietnamese, Korean, Lebanese, Ethiopian, etc.</w:t>
      </w:r>
    </w:p>
    <w:p>
      <w:pPr>
        <w:pStyle w:val="ListParagraph"/>
        <w:numPr>
          <w:ilvl w:val="0"/>
          <w:numId w:val="2"/>
        </w:numPr>
        <w:spacing w:after="60"/>
      </w:pPr>
      <w:r>
        <w:rPr>
          <w:sz w:val="22"/>
          <w:szCs w:val="22"/>
        </w:rPr>
        <w:t xml:space="preserve">Schema separation: global ingredients_master table (shared pool) and per-tenant inventory_items table (current stock, par level, supplier, last cost).</w:t>
      </w:r>
    </w:p>
    <w:p>
      <w:pPr>
        <w:spacing w:after="120"/>
      </w:pPr>
      <w:r>
        <w:t xml:space="preserve"/>
      </w:r>
    </w:p>
    <w:p>
      <w:pPr>
        <w:pStyle w:val="Heading3"/>
        <w:spacing w:after="140" w:before="280"/>
      </w:pPr>
      <w:r>
        <w:rPr>
          <w:b/>
          <w:bCs/>
          <w:color w:val="0F766E"/>
          <w:sz w:val="24"/>
          <w:szCs w:val="24"/>
        </w:rPr>
        <w:t xml:space="preserve">Three protections against directory pollution</w:t>
      </w:r>
    </w:p>
    <w:p>
      <w:pPr>
        <w:pStyle w:val="ListParagraph"/>
        <w:numPr>
          <w:ilvl w:val="0"/>
          <w:numId w:val="2"/>
        </w:numPr>
        <w:spacing w:after="60"/>
      </w:pPr>
      <w:r>
        <w:rPr>
          <w:sz w:val="22"/>
          <w:szCs w:val="22"/>
        </w:rPr>
        <w:t xml:space="preserve">Structured tags, not just names. Each entry carries: name, category, typical unit, typical pack size, cuisine tags, optional brand.</w:t>
      </w:r>
    </w:p>
    <w:p>
      <w:pPr>
        <w:pStyle w:val="ListParagraph"/>
        <w:numPr>
          <w:ilvl w:val="0"/>
          <w:numId w:val="2"/>
        </w:numPr>
        <w:spacing w:after="60"/>
      </w:pPr>
      <w:r>
        <w:rPr>
          <w:sz w:val="22"/>
          <w:szCs w:val="22"/>
        </w:rPr>
        <w:t xml:space="preserve">Fuzzy-match dedup with admin review queue. New ingredients fuzzy-matched against existing pool. "Did you mean: Tomato Roma?" Owner can override; override entries flagged for Vito's review before going global.</w:t>
      </w:r>
    </w:p>
    <w:p>
      <w:pPr>
        <w:pStyle w:val="ListParagraph"/>
        <w:numPr>
          <w:ilvl w:val="0"/>
          <w:numId w:val="2"/>
        </w:numPr>
        <w:spacing w:after="60"/>
      </w:pPr>
      <w:r>
        <w:rPr>
          <w:sz w:val="22"/>
          <w:szCs w:val="22"/>
        </w:rPr>
        <w:t xml:space="preserve">No combination-pattern exposure in v1. We pool individual ingredients but do NOT surface "restaurants like yours commonly use these together" — that would leak menu structure. Phase 2+ with explicit consent and k-anonymity.</w:t>
      </w:r>
    </w:p>
    <w:p>
      <w:pPr>
        <w:pageBreakBefore/>
      </w:pPr>
      <w:r>
        <w:br/>
        <w:t xml:space="preserve"/>
      </w:r>
    </w:p>
    <w:p>
      <w:pPr>
        <w:pStyle w:val="Heading1"/>
        <w:spacing w:after="240" w:before="480"/>
      </w:pPr>
      <w:r>
        <w:rPr>
          <w:b/>
          <w:bCs/>
          <w:color w:val="0F766E"/>
          <w:sz w:val="40"/>
          <w:szCs w:val="40"/>
        </w:rPr>
        <w:t xml:space="preserve">7. Supplier directory</w:t>
      </w:r>
    </w:p>
    <w:p>
      <w:pPr>
        <w:spacing w:after="120"/>
      </w:pPr>
      <w:r>
        <w:rPr>
          <w:sz w:val="22"/>
          <w:szCs w:val="22"/>
        </w:rPr>
        <w:t xml:space="preserve">Same architectural pattern as the ingredient directory. Suppliers are NOT pre-populated in v1 — they build organically from real customer data.</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360"/>
        <w:gridCol w:w="3120"/>
      </w:tblGrid>
      <w:tr>
        <w:trPr>
          <w:tblHeader/>
        </w:trPr>
        <w:tc>
          <w:tcPr>
            <w:tcW w:type="dxa" w:w="28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jc w:val="left"/>
            </w:pPr>
            <w:r>
              <w:rPr>
                <w:b/>
                <w:bCs/>
                <w:color w:val="FFFFFF"/>
                <w:sz w:val="20"/>
                <w:szCs w:val="20"/>
              </w:rPr>
              <w:t xml:space="preserve">Phase</w:t>
            </w:r>
          </w:p>
        </w:tc>
        <w:tc>
          <w:tcPr>
            <w:tcW w:type="dxa" w:w="33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jc w:val="left"/>
            </w:pPr>
            <w:r>
              <w:rPr>
                <w:b/>
                <w:bCs/>
                <w:color w:val="FFFFFF"/>
                <w:sz w:val="20"/>
                <w:szCs w:val="20"/>
              </w:rPr>
              <w:t xml:space="preserve">Behavior</w:t>
            </w:r>
          </w:p>
        </w:tc>
        <w:tc>
          <w:tcPr>
            <w:tcW w:type="dxa" w:w="312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jc w:val="left"/>
            </w:pPr>
            <w:r>
              <w:rPr>
                <w:b/>
                <w:bCs/>
                <w:color w:val="FFFFFF"/>
                <w:sz w:val="20"/>
                <w:szCs w:val="20"/>
              </w:rPr>
              <w:t xml:space="preserve">Rationale</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00000"/>
                <w:sz w:val="20"/>
                <w:szCs w:val="20"/>
              </w:rPr>
              <w:t xml:space="preserve">v1</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Blank slate. Owner types suppliers during onboarding and PO flow.</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Target customers are ethnic independents with specialty suppliers Sysco/GFS don't cover.</w:t>
            </w:r>
          </w:p>
        </w:tc>
      </w:tr>
      <w:tr>
        <w:tc>
          <w:tcPr>
            <w:tcW w:type="dxa" w:w="28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bCs/>
                <w:color w:val="000000"/>
                <w:sz w:val="20"/>
                <w:szCs w:val="20"/>
              </w:rPr>
              <w:t xml:space="preserve">v1.2 (15-20 customers)</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Fuzzy-match new entries against directory. "Is this Metro Meat Wholesale on Spadina? 3 other restaurants use them."</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Directory has enough density to be useful.</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00000"/>
                <w:sz w:val="20"/>
                <w:szCs w:val="20"/>
              </w:rPr>
              <w:t xml:space="preserve">v1.5 (50+ customers)</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Master directory becomes Supplier Marketplace foundation.</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Moat Layer 2 ready to activate.</w:t>
            </w:r>
          </w:p>
        </w:tc>
      </w:tr>
    </w:tbl>
    <w:p>
      <w:pPr>
        <w:spacing w:after="120"/>
      </w:pPr>
      <w:r>
        <w:t xml:space="preserve"/>
      </w:r>
    </w:p>
    <w:p>
      <w:pPr>
        <w:spacing w:after="120"/>
      </w:pPr>
      <w:r>
        <w:rPr>
          <w:sz w:val="22"/>
          <w:szCs w:val="22"/>
        </w:rPr>
        <w:t xml:space="preserve">R6 addition: Each supplier record now also carries a preferred_channel field plus optional alternate_channels. See §21 for the multi-channel dispatch system that uses this data.</w:t>
      </w:r>
    </w:p>
    <w:p>
      <w:pPr>
        <w:pageBreakBefore/>
      </w:pPr>
      <w:r>
        <w:br/>
        <w:t xml:space="preserve"/>
      </w:r>
    </w:p>
    <w:p>
      <w:pPr>
        <w:pStyle w:val="Heading1"/>
        <w:spacing w:after="240" w:before="480"/>
      </w:pPr>
      <w:r>
        <w:rPr>
          <w:b/>
          <w:bCs/>
          <w:color w:val="0F766E"/>
          <w:sz w:val="40"/>
          <w:szCs w:val="40"/>
        </w:rPr>
        <w:t xml:space="preserve">8. Shift-close headcount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
              <w:left w:val="single" w:color="B91C1C" w:sz="24"/>
              <w:bottom w:val="single" w:color="B91C1C" w:sz="1"/>
              <w:right w:val="single" w:color="B91C1C" w:sz="1"/>
            </w:tcBorders>
            <w:shd w:fill="FEE2E2" w:val="clear"/>
            <w:tcMar>
              <w:top w:type="dxa" w:w="160"/>
              <w:left w:type="dxa" w:w="200"/>
              <w:bottom w:type="dxa" w:w="160"/>
              <w:right w:type="dxa" w:w="200"/>
            </w:tcMar>
          </w:tcPr>
          <w:p>
            <w:pPr>
              <w:spacing w:after="80"/>
            </w:pPr>
            <w:r>
              <w:rPr>
                <w:b/>
                <w:bCs/>
                <w:color w:val="B91C1C"/>
                <w:sz w:val="20"/>
                <w:szCs w:val="20"/>
              </w:rPr>
              <w:t xml:space="preserve">Why this feature is load-bearing</w:t>
            </w:r>
          </w:p>
          <w:p>
            <w:pPr>
              <w:spacing w:after="120"/>
            </w:pPr>
            <w:r>
              <w:rPr>
                <w:sz w:val="22"/>
                <w:szCs w:val="22"/>
              </w:rPr>
              <w:t xml:space="preserve">Shift-close counts are not a side-feature. They are the mechanism by which:</w:t>
            </w:r>
          </w:p>
          <w:p>
            <w:pPr>
              <w:pStyle w:val="ListParagraph"/>
              <w:numPr>
                <w:ilvl w:val="0"/>
                <w:numId w:val="2"/>
              </w:numPr>
              <w:spacing w:after="60"/>
            </w:pPr>
            <w:r>
              <w:rPr>
                <w:sz w:val="22"/>
                <w:szCs w:val="22"/>
              </w:rPr>
              <w:t xml:space="preserve">Cold-start forecast accuracy is achieved (declared yields → measured yields over 14 days).</w:t>
            </w:r>
          </w:p>
          <w:p>
            <w:pPr>
              <w:pStyle w:val="ListParagraph"/>
              <w:numPr>
                <w:ilvl w:val="0"/>
                <w:numId w:val="2"/>
              </w:numPr>
              <w:spacing w:after="60"/>
            </w:pPr>
            <w:r>
              <w:rPr>
                <w:sz w:val="22"/>
                <w:szCs w:val="22"/>
              </w:rPr>
              <w:t xml:space="preserve">Daily retention happens (the owner has a reason to open the app every single day).</w:t>
            </w:r>
          </w:p>
          <w:p>
            <w:pPr>
              <w:pStyle w:val="ListParagraph"/>
              <w:numPr>
                <w:ilvl w:val="0"/>
                <w:numId w:val="2"/>
              </w:numPr>
              <w:spacing w:after="60"/>
            </w:pPr>
            <w:r>
              <w:rPr>
                <w:sz w:val="22"/>
                <w:szCs w:val="22"/>
              </w:rPr>
              <w:t xml:space="preserve">Day 2 value is delivered (first variance report depends on first count).</w:t>
            </w:r>
          </w:p>
          <w:p>
            <w:pPr>
              <w:pStyle w:val="ListParagraph"/>
              <w:numPr>
                <w:ilvl w:val="0"/>
                <w:numId w:val="2"/>
              </w:numPr>
              <w:spacing w:after="60"/>
            </w:pPr>
            <w:r>
              <w:rPr>
                <w:sz w:val="22"/>
                <w:szCs w:val="22"/>
              </w:rPr>
              <w:t xml:space="preserve">Long-term forecast variance reduction continues.</w:t>
            </w:r>
          </w:p>
          <w:p>
            <w:pPr>
              <w:spacing w:after="120"/>
            </w:pPr>
            <w:r>
              <w:rPr>
                <w:sz w:val="22"/>
                <w:szCs w:val="22"/>
              </w:rPr>
              <w:t xml:space="preserve">If this feature is poorly designed, the entire product fails.</w:t>
            </w:r>
          </w:p>
        </w:tc>
      </w:tr>
    </w:tbl>
    <w:p>
      <w:pPr>
        <w:spacing w:after="120"/>
      </w:pPr>
      <w:r>
        <w:t xml:space="preserve"/>
      </w:r>
    </w:p>
    <w:p>
      <w:pPr>
        <w:pStyle w:val="Heading2"/>
        <w:spacing w:after="180" w:before="400"/>
      </w:pPr>
      <w:r>
        <w:rPr>
          <w:b/>
          <w:bCs/>
          <w:color w:val="1E293B"/>
          <w:sz w:val="30"/>
          <w:szCs w:val="30"/>
        </w:rPr>
        <w:t xml:space="preserve">8.1 Configuration captured during onboarding</w:t>
      </w:r>
    </w:p>
    <w:p>
      <w:pPr>
        <w:pStyle w:val="ListParagraph"/>
        <w:numPr>
          <w:ilvl w:val="0"/>
          <w:numId w:val="2"/>
        </w:numPr>
        <w:spacing w:after="60"/>
      </w:pPr>
      <w:r>
        <w:rPr>
          <w:sz w:val="22"/>
          <w:szCs w:val="22"/>
        </w:rPr>
        <w:t xml:space="preserve">Business hours per day-of-week.</w:t>
      </w:r>
    </w:p>
    <w:p>
      <w:pPr>
        <w:pStyle w:val="ListParagraph"/>
        <w:numPr>
          <w:ilvl w:val="0"/>
          <w:numId w:val="2"/>
        </w:numPr>
        <w:spacing w:after="60"/>
      </w:pPr>
      <w:r>
        <w:rPr>
          <w:sz w:val="22"/>
          <w:szCs w:val="22"/>
        </w:rPr>
        <w:t xml:space="preserve">Address + GPS for the location (also feeds weather forecasting and supplier delivery-day prediction).</w:t>
      </w:r>
    </w:p>
    <w:p>
      <w:pPr>
        <w:pStyle w:val="ListParagraph"/>
        <w:numPr>
          <w:ilvl w:val="0"/>
          <w:numId w:val="2"/>
        </w:numPr>
        <w:spacing w:after="60"/>
      </w:pPr>
      <w:r>
        <w:rPr>
          <w:sz w:val="22"/>
          <w:szCs w:val="22"/>
        </w:rPr>
        <w:t xml:space="preserve">Storage location per ingredient (walk-in / prep cooler / dry storage / freezer) — used to sequence the count in physical-location order.</w:t>
      </w:r>
    </w:p>
    <w:p>
      <w:pPr>
        <w:pStyle w:val="ListParagraph"/>
        <w:numPr>
          <w:ilvl w:val="0"/>
          <w:numId w:val="2"/>
        </w:numPr>
        <w:spacing w:after="60"/>
      </w:pPr>
      <w:r>
        <w:rPr>
          <w:sz w:val="22"/>
          <w:szCs w:val="22"/>
        </w:rPr>
        <w:t xml:space="preserve">Alarm count and intervals (default: 3 alarms — at close, +30 min, +1 hr — all configurable in Settings).</w:t>
      </w:r>
    </w:p>
    <w:p>
      <w:pPr>
        <w:pStyle w:val="ListParagraph"/>
        <w:numPr>
          <w:ilvl w:val="0"/>
          <w:numId w:val="2"/>
        </w:numPr>
        <w:spacing w:after="60"/>
      </w:pPr>
      <w:r>
        <w:rPr>
          <w:sz w:val="22"/>
          <w:szCs w:val="22"/>
        </w:rPr>
        <w:t xml:space="preserve">Per-item type-vs-photo preference.</w:t>
      </w:r>
    </w:p>
    <w:p>
      <w:pPr>
        <w:pStyle w:val="ListParagraph"/>
        <w:numPr>
          <w:ilvl w:val="0"/>
          <w:numId w:val="2"/>
        </w:numPr>
        <w:spacing w:after="60"/>
      </w:pPr>
      <w:r>
        <w:rPr>
          <w:sz w:val="22"/>
          <w:szCs w:val="22"/>
        </w:rPr>
        <w:t xml:space="preserve">"Closer" role designation (in v1 = owner; meaningful once team invites ship).</w:t>
      </w:r>
    </w:p>
    <w:p>
      <w:pPr>
        <w:spacing w:after="120"/>
      </w:pPr>
      <w:r>
        <w:t xml:space="preserve"/>
      </w:r>
    </w:p>
    <w:p>
      <w:pPr>
        <w:pStyle w:val="Heading2"/>
        <w:spacing w:after="180" w:before="400"/>
      </w:pPr>
      <w:r>
        <w:rPr>
          <w:b/>
          <w:bCs/>
          <w:color w:val="1E293B"/>
          <w:sz w:val="30"/>
          <w:szCs w:val="30"/>
        </w:rPr>
        <w:t xml:space="preserve">8.2 Notification escalation</w:t>
      </w:r>
    </w:p>
    <w:p>
      <w:pPr>
        <w:pStyle w:val="ListParagraph"/>
        <w:numPr>
          <w:ilvl w:val="0"/>
          <w:numId w:val="2"/>
        </w:numPr>
        <w:spacing w:after="60"/>
      </w:pPr>
      <w:r>
        <w:rPr>
          <w:sz w:val="22"/>
          <w:szCs w:val="22"/>
        </w:rPr>
        <w:t xml:space="preserve">Three alarms by default, ESCALATING in urgency, not repeating.</w:t>
      </w:r>
    </w:p>
    <w:p>
      <w:pPr>
        <w:pStyle w:val="ListParagraph"/>
        <w:numPr>
          <w:ilvl w:val="0"/>
          <w:numId w:val="2"/>
        </w:numPr>
        <w:spacing w:after="60"/>
      </w:pPr>
      <w:r>
        <w:rPr>
          <w:sz w:val="22"/>
          <w:szCs w:val="22"/>
        </w:rPr>
        <w:t xml:space="preserve">Quiet-hours override: no alarm past 11 PM local (user-adjustable).</w:t>
      </w:r>
    </w:p>
    <w:p>
      <w:pPr>
        <w:pStyle w:val="ListParagraph"/>
        <w:numPr>
          <w:ilvl w:val="0"/>
          <w:numId w:val="2"/>
        </w:numPr>
        <w:spacing w:after="60"/>
      </w:pPr>
      <w:r>
        <w:rPr>
          <w:sz w:val="22"/>
          <w:szCs w:val="22"/>
        </w:rPr>
        <w:t xml:space="preserve">One-tap "bypass tonight" button on every alarm — silences remaining alarms for that night and shifts count to next morning.</w:t>
      </w:r>
    </w:p>
    <w:p>
      <w:pPr>
        <w:pStyle w:val="ListParagraph"/>
        <w:numPr>
          <w:ilvl w:val="0"/>
          <w:numId w:val="2"/>
        </w:numPr>
        <w:spacing w:after="60"/>
      </w:pPr>
      <w:r>
        <w:rPr>
          <w:sz w:val="22"/>
          <w:szCs w:val="22"/>
        </w:rPr>
        <w:t xml:space="preserve">Notification fans out to ALL team members with shift-close-participant permission. Anyone can complete the count.</w:t>
      </w:r>
    </w:p>
    <w:p>
      <w:pPr>
        <w:pStyle w:val="ListParagraph"/>
        <w:numPr>
          <w:ilvl w:val="0"/>
          <w:numId w:val="2"/>
        </w:numPr>
        <w:spacing w:after="60"/>
      </w:pPr>
      <w:r>
        <w:rPr>
          <w:sz w:val="22"/>
          <w:szCs w:val="22"/>
        </w:rPr>
        <w:t xml:space="preserve">Owner sees the summary regardless of who completed it.</w:t>
      </w:r>
    </w:p>
    <w:p>
      <w:pPr>
        <w:spacing w:after="120"/>
      </w:pPr>
      <w:r>
        <w:t xml:space="preserve"/>
      </w:r>
    </w:p>
    <w:p>
      <w:pPr>
        <w:pStyle w:val="Heading2"/>
        <w:spacing w:after="180" w:before="400"/>
      </w:pPr>
      <w:r>
        <w:rPr>
          <w:b/>
          <w:bCs/>
          <w:color w:val="1E293B"/>
          <w:sz w:val="30"/>
          <w:szCs w:val="30"/>
        </w:rPr>
        <w:t xml:space="preserve">8.3 Per-item adaptive schedule</w:t>
      </w:r>
    </w:p>
    <w:p>
      <w:pPr>
        <w:pStyle w:val="ListParagraph"/>
        <w:numPr>
          <w:ilvl w:val="0"/>
          <w:numId w:val="2"/>
        </w:numPr>
        <w:spacing w:after="60"/>
      </w:pPr>
      <w:r>
        <w:rPr>
          <w:sz w:val="22"/>
          <w:szCs w:val="22"/>
        </w:rPr>
        <w:t xml:space="preserve">Days 1-14: count nightly. Engine is learning every item.</w:t>
      </w:r>
    </w:p>
    <w:p>
      <w:pPr>
        <w:pStyle w:val="ListParagraph"/>
        <w:numPr>
          <w:ilvl w:val="0"/>
          <w:numId w:val="2"/>
        </w:numPr>
        <w:spacing w:after="60"/>
      </w:pPr>
      <w:r>
        <w:rPr>
          <w:sz w:val="22"/>
          <w:szCs w:val="22"/>
        </w:rPr>
        <w:t xml:space="preserve">Day 14+: per-item evaluation. If coefficient of variation &lt; 10% over last 7 counts, item drops to weekly spot-check.</w:t>
      </w:r>
    </w:p>
    <w:p>
      <w:pPr>
        <w:pStyle w:val="ListParagraph"/>
        <w:numPr>
          <w:ilvl w:val="0"/>
          <w:numId w:val="2"/>
        </w:numPr>
        <w:spacing w:after="60"/>
      </w:pPr>
      <w:r>
        <w:rPr>
          <w:sz w:val="22"/>
          <w:szCs w:val="22"/>
        </w:rPr>
        <w:t xml:space="preserve">Day 30+: items still nightly because of high variance get a diagnostic surfaced to owner.</w:t>
      </w:r>
    </w:p>
    <w:p>
      <w:pPr>
        <w:pStyle w:val="ListParagraph"/>
        <w:numPr>
          <w:ilvl w:val="0"/>
          <w:numId w:val="2"/>
        </w:numPr>
        <w:spacing w:after="60"/>
      </w:pPr>
      <w:r>
        <w:rPr>
          <w:sz w:val="22"/>
          <w:szCs w:val="22"/>
        </w:rPr>
        <w:t xml:space="preserve">Day 60+: items stable on weekly for 4 consecutive weeks drop to monthly spot-check.</w:t>
      </w:r>
    </w:p>
    <w:p>
      <w:pPr>
        <w:pStyle w:val="ListParagraph"/>
        <w:numPr>
          <w:ilvl w:val="0"/>
          <w:numId w:val="2"/>
        </w:numPr>
        <w:spacing w:after="60"/>
      </w:pPr>
      <w:r>
        <w:rPr>
          <w:sz w:val="22"/>
          <w:szCs w:val="22"/>
        </w:rPr>
        <w:t xml:space="preserve">New menu items discovered via POS sync are added to the rotation automatically.</w:t>
      </w:r>
    </w:p>
    <w:p>
      <w:pPr>
        <w:spacing w:after="120"/>
      </w:pPr>
      <w:r>
        <w:t xml:space="preserve"/>
      </w:r>
    </w:p>
    <w:p>
      <w:pPr>
        <w:pStyle w:val="Heading2"/>
        <w:spacing w:after="180" w:before="400"/>
      </w:pPr>
      <w:r>
        <w:rPr>
          <w:b/>
          <w:bCs/>
          <w:color w:val="1E293B"/>
          <w:sz w:val="30"/>
          <w:szCs w:val="30"/>
        </w:rPr>
        <w:t xml:space="preserve">8.4 Count flow UX</w:t>
      </w:r>
    </w:p>
    <w:p>
      <w:pPr>
        <w:pStyle w:val="ListParagraph"/>
        <w:numPr>
          <w:ilvl w:val="0"/>
          <w:numId w:val="2"/>
        </w:numPr>
        <w:spacing w:after="60"/>
      </w:pPr>
      <w:r>
        <w:rPr>
          <w:sz w:val="22"/>
          <w:szCs w:val="22"/>
        </w:rPr>
        <w:t xml:space="preserve">Notification opens directly into the count screen. No friction.</w:t>
      </w:r>
    </w:p>
    <w:p>
      <w:pPr>
        <w:pStyle w:val="ListParagraph"/>
        <w:numPr>
          <w:ilvl w:val="0"/>
          <w:numId w:val="2"/>
        </w:numPr>
        <w:spacing w:after="60"/>
      </w:pPr>
      <w:r>
        <w:rPr>
          <w:sz w:val="22"/>
          <w:szCs w:val="22"/>
        </w:rPr>
        <w:t xml:space="preserve">Counter shows "12 of 18 items remaining" so progress is visible.</w:t>
      </w:r>
    </w:p>
    <w:p>
      <w:pPr>
        <w:pStyle w:val="ListParagraph"/>
        <w:numPr>
          <w:ilvl w:val="0"/>
          <w:numId w:val="2"/>
        </w:numPr>
        <w:spacing w:after="60"/>
      </w:pPr>
      <w:r>
        <w:rPr>
          <w:sz w:val="22"/>
          <w:szCs w:val="22"/>
        </w:rPr>
        <w:t xml:space="preserve">Items appear in physical-location order.</w:t>
      </w:r>
    </w:p>
    <w:p>
      <w:pPr>
        <w:pStyle w:val="ListParagraph"/>
        <w:numPr>
          <w:ilvl w:val="0"/>
          <w:numId w:val="2"/>
        </w:numPr>
        <w:spacing w:after="60"/>
      </w:pPr>
      <w:r>
        <w:rPr>
          <w:sz w:val="22"/>
          <w:szCs w:val="22"/>
        </w:rPr>
        <w:t xml:space="preserve">Skip individual items in-flow without abandoning the whole count. Skipped items are imputed.</w:t>
      </w:r>
    </w:p>
    <w:p>
      <w:pPr>
        <w:pStyle w:val="ListParagraph"/>
        <w:numPr>
          <w:ilvl w:val="0"/>
          <w:numId w:val="2"/>
        </w:numPr>
        <w:spacing w:after="60"/>
      </w:pPr>
      <w:r>
        <w:rPr>
          <w:sz w:val="22"/>
          <w:szCs w:val="22"/>
        </w:rPr>
        <w:t xml:space="preserve">Save partial progress — interrupted at item 8 of 18 means resume from item 9.</w:t>
      </w:r>
    </w:p>
    <w:p>
      <w:pPr>
        <w:pStyle w:val="ListParagraph"/>
        <w:numPr>
          <w:ilvl w:val="0"/>
          <w:numId w:val="2"/>
        </w:numPr>
        <w:spacing w:after="60"/>
      </w:pPr>
      <w:r>
        <w:rPr>
          <w:sz w:val="22"/>
          <w:szCs w:val="22"/>
        </w:rPr>
        <w:t xml:space="preserve">Photo path: Claude estimates fill % of containers, owner can override with typed value. Accuracy ~10-20% under reasonable lighting.</w:t>
      </w:r>
    </w:p>
    <w:p>
      <w:pPr>
        <w:spacing w:after="120"/>
      </w:pPr>
      <w:r>
        <w:t xml:space="preserve"/>
      </w:r>
    </w:p>
    <w:p>
      <w:pPr>
        <w:pStyle w:val="Heading2"/>
        <w:spacing w:after="180" w:before="400"/>
      </w:pPr>
      <w:r>
        <w:rPr>
          <w:b/>
          <w:bCs/>
          <w:color w:val="1E293B"/>
          <w:sz w:val="30"/>
          <w:szCs w:val="30"/>
        </w:rPr>
        <w:t xml:space="preserve">8.5 Item selection: agent picks default, owner edits</w:t>
      </w:r>
    </w:p>
    <w:p>
      <w:pPr>
        <w:pStyle w:val="ListParagraph"/>
        <w:numPr>
          <w:ilvl w:val="0"/>
          <w:numId w:val="2"/>
        </w:numPr>
        <w:spacing w:after="60"/>
      </w:pPr>
      <w:r>
        <w:rPr>
          <w:sz w:val="22"/>
          <w:szCs w:val="22"/>
        </w:rPr>
        <w:t xml:space="preserve">During onboarding, the agent suggests an initial count list based on POS sales volume and likely variance — typically 12-15 high-impact items.</w:t>
      </w:r>
    </w:p>
    <w:p>
      <w:pPr>
        <w:pStyle w:val="ListParagraph"/>
        <w:numPr>
          <w:ilvl w:val="0"/>
          <w:numId w:val="2"/>
        </w:numPr>
        <w:spacing w:after="60"/>
      </w:pPr>
      <w:r>
        <w:rPr>
          <w:sz w:val="22"/>
          <w:szCs w:val="22"/>
        </w:rPr>
        <w:t xml:space="preserve">Owner sees the list pre-populated, can remove items, add others, or build their own list entirely.</w:t>
      </w:r>
    </w:p>
    <w:p>
      <w:pPr>
        <w:pStyle w:val="ListParagraph"/>
        <w:numPr>
          <w:ilvl w:val="0"/>
          <w:numId w:val="2"/>
        </w:numPr>
        <w:spacing w:after="60"/>
      </w:pPr>
      <w:r>
        <w:rPr>
          <w:sz w:val="22"/>
          <w:szCs w:val="22"/>
        </w:rPr>
        <w:t xml:space="preserve">System rotates items in/out as they stabilize.</w:t>
      </w:r>
    </w:p>
    <w:p>
      <w:pPr>
        <w:pStyle w:val="ListParagraph"/>
        <w:numPr>
          <w:ilvl w:val="0"/>
          <w:numId w:val="2"/>
        </w:numPr>
        <w:spacing w:after="60"/>
      </w:pPr>
      <w:r>
        <w:rPr>
          <w:sz w:val="22"/>
          <w:szCs w:val="22"/>
        </w:rPr>
        <w:t xml:space="preserve">Owner sees a progress indicator: "23 of 150 items measured".</w:t>
      </w:r>
    </w:p>
    <w:p>
      <w:pPr>
        <w:pageBreakBefore/>
      </w:pPr>
      <w:r>
        <w:br/>
        <w:t xml:space="preserve"/>
      </w:r>
    </w:p>
    <w:p>
      <w:pPr>
        <w:pStyle w:val="Heading1"/>
        <w:spacing w:after="240" w:before="480"/>
      </w:pPr>
      <w:r>
        <w:rPr>
          <w:b/>
          <w:bCs/>
          <w:color w:val="0F766E"/>
          <w:sz w:val="40"/>
          <w:szCs w:val="40"/>
        </w:rPr>
        <w:t xml:space="preserve">9. Trial economics and lifecycle</w:t>
      </w:r>
    </w:p>
    <w:p>
      <w:pPr>
        <w:pStyle w:val="Heading2"/>
        <w:spacing w:after="180" w:before="400"/>
      </w:pPr>
      <w:r>
        <w:rPr>
          <w:b/>
          <w:bCs/>
          <w:color w:val="1E293B"/>
          <w:sz w:val="30"/>
          <w:szCs w:val="30"/>
        </w:rPr>
        <w:t xml:space="preserve">9.1 Trial clock starts on first successful agent run</w:t>
      </w:r>
    </w:p>
    <w:p>
      <w:pPr>
        <w:pStyle w:val="ListParagraph"/>
        <w:numPr>
          <w:ilvl w:val="0"/>
          <w:numId w:val="2"/>
        </w:numPr>
        <w:spacing w:after="60"/>
      </w:pPr>
      <w:r>
        <w:rPr>
          <w:sz w:val="22"/>
          <w:szCs w:val="22"/>
        </w:rPr>
        <w:t xml:space="preserve">Not on signup. Not on onboarding completion. On the first night the agent successfully runs a forecast.</w:t>
      </w:r>
    </w:p>
    <w:p>
      <w:pPr>
        <w:pStyle w:val="ListParagraph"/>
        <w:numPr>
          <w:ilvl w:val="0"/>
          <w:numId w:val="2"/>
        </w:numPr>
        <w:spacing w:after="60"/>
      </w:pPr>
      <w:r>
        <w:rPr>
          <w:sz w:val="22"/>
          <w:szCs w:val="22"/>
        </w:rPr>
        <w:t xml:space="preserve">Typically 24-48 hours after onboarding finishes — the agent runs at 2 AM tenant local.</w:t>
      </w:r>
    </w:p>
    <w:p>
      <w:pPr>
        <w:pStyle w:val="ListParagraph"/>
        <w:numPr>
          <w:ilvl w:val="0"/>
          <w:numId w:val="2"/>
        </w:numPr>
        <w:spacing w:after="60"/>
      </w:pPr>
      <w:r>
        <w:rPr>
          <w:sz w:val="22"/>
          <w:szCs w:val="22"/>
        </w:rPr>
        <w:t xml:space="preserve">Day 1 of the 14-day trial = the first day the product produces real output.</w:t>
      </w:r>
    </w:p>
    <w:p>
      <w:pPr>
        <w:pStyle w:val="ListParagraph"/>
        <w:numPr>
          <w:ilvl w:val="0"/>
          <w:numId w:val="2"/>
        </w:numPr>
        <w:spacing w:after="60"/>
      </w:pPr>
      <w:r>
        <w:rPr>
          <w:sz w:val="22"/>
          <w:szCs w:val="22"/>
        </w:rPr>
        <w:t xml:space="preserve">R6 reaffirmation: If POS connection fails permanently during onboarding, the trial clock does NOT start. User cannot reach dashboard. Vito intervenes via white-glove.</w:t>
      </w:r>
    </w:p>
    <w:p>
      <w:pPr>
        <w:spacing w:after="120"/>
      </w:pPr>
      <w:r>
        <w:t xml:space="preserve"/>
      </w:r>
    </w:p>
    <w:p>
      <w:pPr>
        <w:pStyle w:val="Heading2"/>
        <w:spacing w:after="180" w:before="400"/>
      </w:pPr>
      <w:r>
        <w:rPr>
          <w:b/>
          <w:bCs/>
          <w:color w:val="1E293B"/>
          <w:sz w:val="30"/>
          <w:szCs w:val="30"/>
        </w:rPr>
        <w:t xml:space="preserve">9.2 Graduated expiry, not hard-stop</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360"/>
        <w:gridCol w:w="3120"/>
      </w:tblGrid>
      <w:tr>
        <w:trPr>
          <w:tblHeader/>
        </w:trPr>
        <w:tc>
          <w:tcPr>
            <w:tcW w:type="dxa" w:w="28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jc w:val="left"/>
            </w:pPr>
            <w:r>
              <w:rPr>
                <w:b/>
                <w:bCs/>
                <w:color w:val="FFFFFF"/>
                <w:sz w:val="20"/>
                <w:szCs w:val="20"/>
              </w:rPr>
              <w:t xml:space="preserve">Days</w:t>
            </w:r>
          </w:p>
        </w:tc>
        <w:tc>
          <w:tcPr>
            <w:tcW w:type="dxa" w:w="33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jc w:val="left"/>
            </w:pPr>
            <w:r>
              <w:rPr>
                <w:b/>
                <w:bCs/>
                <w:color w:val="FFFFFF"/>
                <w:sz w:val="20"/>
                <w:szCs w:val="20"/>
              </w:rPr>
              <w:t xml:space="preserve">State</w:t>
            </w:r>
          </w:p>
        </w:tc>
        <w:tc>
          <w:tcPr>
            <w:tcW w:type="dxa" w:w="312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jc w:val="left"/>
            </w:pPr>
            <w:r>
              <w:rPr>
                <w:b/>
                <w:bCs/>
                <w:color w:val="FFFFFF"/>
                <w:sz w:val="20"/>
                <w:szCs w:val="20"/>
              </w:rPr>
              <w:t xml:space="preserve">What customer experiences</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00000"/>
                <w:sz w:val="20"/>
                <w:szCs w:val="20"/>
              </w:rPr>
              <w:t xml:space="preserve">1-14</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Active trial</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Full product, no friction</w:t>
            </w:r>
          </w:p>
        </w:tc>
      </w:tr>
      <w:tr>
        <w:tc>
          <w:tcPr>
            <w:tcW w:type="dxa" w:w="28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bCs/>
                <w:color w:val="000000"/>
                <w:sz w:val="20"/>
                <w:szCs w:val="20"/>
              </w:rPr>
              <w:t xml:space="preserve">12</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Reminder push</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"Trial ends in 2 days. Set up payment in Settings whenever."</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00000"/>
                <w:sz w:val="20"/>
                <w:szCs w:val="20"/>
              </w:rPr>
              <w:t xml:space="preserve">14</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End-of-trial banner appears</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App keeps working. Persistent banner.</w:t>
            </w:r>
          </w:p>
        </w:tc>
      </w:tr>
      <w:tr>
        <w:tc>
          <w:tcPr>
            <w:tcW w:type="dxa" w:w="28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bCs/>
                <w:color w:val="000000"/>
                <w:sz w:val="20"/>
                <w:szCs w:val="20"/>
              </w:rPr>
              <w:t xml:space="preserve">15-21</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Soft-stop window (7 days)</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App fully functional. Banner persists. Agent runs continue.</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00000"/>
                <w:sz w:val="20"/>
                <w:szCs w:val="20"/>
              </w:rPr>
              <w:t xml:space="preserve">22-51</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Read-only mode</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Forecasts stop. Owner can still view past data.</w:t>
            </w:r>
          </w:p>
        </w:tc>
      </w:tr>
      <w:tr>
        <w:tc>
          <w:tcPr>
            <w:tcW w:type="dxa" w:w="28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bCs/>
                <w:color w:val="000000"/>
                <w:sz w:val="20"/>
                <w:szCs w:val="20"/>
              </w:rPr>
              <w:t xml:space="preserve">52-111</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Frozen account</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App locked. Email reminders sent.</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00000"/>
                <w:sz w:val="20"/>
                <w:szCs w:val="20"/>
              </w:rPr>
              <w:t xml:space="preserve">112</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Data exported and deleted</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PIPEDA-compliant retention closure</w:t>
            </w:r>
          </w:p>
        </w:tc>
      </w:tr>
    </w:tbl>
    <w:p>
      <w:pPr>
        <w:spacing w:after="120"/>
      </w:pPr>
      <w:r>
        <w:t xml:space="preserve"/>
      </w:r>
    </w:p>
    <w:p>
      <w:pPr>
        <w:pStyle w:val="Heading2"/>
        <w:spacing w:after="180" w:before="400"/>
      </w:pPr>
      <w:r>
        <w:rPr>
          <w:b/>
          <w:bCs/>
          <w:color w:val="1E293B"/>
          <w:sz w:val="30"/>
          <w:szCs w:val="30"/>
        </w:rPr>
        <w:t xml:space="preserve">9.3 No promo codes in v1</w:t>
      </w:r>
    </w:p>
    <w:p>
      <w:pPr>
        <w:pStyle w:val="ListParagraph"/>
        <w:numPr>
          <w:ilvl w:val="0"/>
          <w:numId w:val="2"/>
        </w:numPr>
        <w:spacing w:after="60"/>
      </w:pPr>
      <w:r>
        <w:rPr>
          <w:sz w:val="22"/>
          <w:szCs w:val="22"/>
        </w:rPr>
        <w:t xml:space="preserve">Promo code system was rejected as premature engineering.</w:t>
      </w:r>
    </w:p>
    <w:p>
      <w:pPr>
        <w:pStyle w:val="ListParagraph"/>
        <w:numPr>
          <w:ilvl w:val="0"/>
          <w:numId w:val="2"/>
        </w:numPr>
        <w:spacing w:after="60"/>
      </w:pPr>
      <w:r>
        <w:rPr>
          <w:sz w:val="22"/>
          <w:szCs w:val="22"/>
        </w:rPr>
        <w:t xml:space="preserve">Replaced with: lightweight admin tool where Vito can extend any account's trial_ends_at by N days with one click.</w:t>
      </w:r>
    </w:p>
    <w:p>
      <w:pPr>
        <w:pStyle w:val="ListParagraph"/>
        <w:numPr>
          <w:ilvl w:val="0"/>
          <w:numId w:val="2"/>
        </w:numPr>
        <w:spacing w:after="60"/>
      </w:pPr>
      <w:r>
        <w:rPr>
          <w:sz w:val="22"/>
          <w:szCs w:val="22"/>
        </w:rPr>
        <w:t xml:space="preserve">Trial-expiry-3-days-out admin notification fires to Vito → he calls the customer.</w:t>
      </w:r>
    </w:p>
    <w:p>
      <w:pPr>
        <w:pStyle w:val="ListParagraph"/>
        <w:numPr>
          <w:ilvl w:val="0"/>
          <w:numId w:val="2"/>
        </w:numPr>
        <w:spacing w:after="60"/>
      </w:pPr>
      <w:r>
        <w:rPr>
          <w:sz w:val="22"/>
          <w:szCs w:val="22"/>
        </w:rPr>
        <w:t xml:space="preserve">Every extension is a relationship moment.</w:t>
      </w:r>
    </w:p>
    <w:p>
      <w:pPr>
        <w:spacing w:after="120"/>
      </w:pPr>
      <w:r>
        <w:t xml:space="preserve"/>
      </w:r>
    </w:p>
    <w:p>
      <w:pPr>
        <w:pStyle w:val="Heading2"/>
        <w:spacing w:after="180" w:before="400"/>
      </w:pPr>
      <w:r>
        <w:rPr>
          <w:b/>
          <w:bCs/>
          <w:color w:val="1E293B"/>
          <w:sz w:val="30"/>
          <w:szCs w:val="30"/>
        </w:rPr>
        <w:t xml:space="preserve">9.4 Pricing is unlocked</w:t>
      </w:r>
    </w:p>
    <w:p>
      <w:pPr>
        <w:pStyle w:val="ListParagraph"/>
        <w:numPr>
          <w:ilvl w:val="0"/>
          <w:numId w:val="2"/>
        </w:numPr>
        <w:spacing w:after="60"/>
      </w:pPr>
      <w:r>
        <w:rPr>
          <w:sz w:val="22"/>
          <w:szCs w:val="22"/>
        </w:rPr>
        <w:t xml:space="preserve">No price has been committed. Earlier references are placeholders only.</w:t>
      </w:r>
    </w:p>
    <w:p>
      <w:pPr>
        <w:pStyle w:val="ListParagraph"/>
        <w:numPr>
          <w:ilvl w:val="0"/>
          <w:numId w:val="2"/>
        </w:numPr>
        <w:spacing w:after="60"/>
      </w:pPr>
      <w:r>
        <w:rPr>
          <w:sz w:val="22"/>
          <w:szCs w:val="22"/>
        </w:rPr>
        <w:t xml:space="preserve">Pricing will be set based on actual willingness-to-pay signal from design partners during the 7-day soft window.</w:t>
      </w:r>
    </w:p>
    <w:p>
      <w:pPr>
        <w:pageBreakBefore/>
      </w:pPr>
      <w:r>
        <w:br/>
        <w:t xml:space="preserve"/>
      </w:r>
    </w:p>
    <w:p>
      <w:pPr>
        <w:pStyle w:val="Heading1"/>
        <w:spacing w:after="240" w:before="480"/>
      </w:pPr>
      <w:r>
        <w:rPr>
          <w:b/>
          <w:bCs/>
          <w:color w:val="0F766E"/>
          <w:sz w:val="40"/>
          <w:szCs w:val="40"/>
        </w:rPr>
        <w:t xml:space="preserve">10. Admin notification system and operating intelligence</w:t>
      </w:r>
    </w:p>
    <w:p>
      <w:pPr>
        <w:pStyle w:val="Heading2"/>
        <w:spacing w:after="180" w:before="400"/>
      </w:pPr>
      <w:r>
        <w:rPr>
          <w:b/>
          <w:bCs/>
          <w:color w:val="1E293B"/>
          <w:sz w:val="30"/>
          <w:szCs w:val="30"/>
        </w:rPr>
        <w:t xml:space="preserve">10.1 The admin layer is the v1 retention strategy</w:t>
      </w:r>
    </w:p>
    <w:p>
      <w:pPr>
        <w:spacing w:after="120"/>
      </w:pPr>
      <w:r>
        <w:rPr>
          <w:sz w:val="22"/>
          <w:szCs w:val="22"/>
        </w:rPr>
        <w:t xml:space="preserve">With ~5-10 design partners and Vito doing white-glove personally, automation around customer touchpoints would dilute the relationship rather than enhance it. The admin notification system replaces what other SaaS would call "lifecycle marketing."</w:t>
      </w:r>
    </w:p>
    <w:p>
      <w:pPr>
        <w:spacing w:after="120"/>
      </w:pPr>
      <w:r>
        <w:t xml:space="preserve"/>
      </w:r>
    </w:p>
    <w:p>
      <w:pPr>
        <w:pStyle w:val="Heading2"/>
        <w:spacing w:after="180" w:before="400"/>
      </w:pPr>
      <w:r>
        <w:rPr>
          <w:b/>
          <w:bCs/>
          <w:color w:val="1E293B"/>
          <w:sz w:val="30"/>
          <w:szCs w:val="30"/>
        </w:rPr>
        <w:t xml:space="preserve">10.2 Multi-recipient from day one</w:t>
      </w:r>
    </w:p>
    <w:p>
      <w:pPr>
        <w:pStyle w:val="ListParagraph"/>
        <w:numPr>
          <w:ilvl w:val="0"/>
          <w:numId w:val="2"/>
        </w:numPr>
        <w:spacing w:after="60"/>
      </w:pPr>
      <w:r>
        <w:rPr>
          <w:sz w:val="22"/>
          <w:szCs w:val="22"/>
        </w:rPr>
        <w:t xml:space="preserve">Schema supports multiple admin recipients per Vito's account, even though v1 only has Vito.</w:t>
      </w:r>
    </w:p>
    <w:p>
      <w:pPr>
        <w:pStyle w:val="ListParagraph"/>
        <w:numPr>
          <w:ilvl w:val="0"/>
          <w:numId w:val="2"/>
        </w:numPr>
        <w:spacing w:after="60"/>
      </w:pPr>
      <w:r>
        <w:rPr>
          <w:sz w:val="22"/>
          <w:szCs w:val="22"/>
        </w:rPr>
        <w:t xml:space="preserve">Per-recipient notification preferences.</w:t>
      </w:r>
    </w:p>
    <w:p>
      <w:pPr>
        <w:pStyle w:val="ListParagraph"/>
        <w:numPr>
          <w:ilvl w:val="0"/>
          <w:numId w:val="2"/>
        </w:numPr>
        <w:spacing w:after="60"/>
      </w:pPr>
      <w:r>
        <w:rPr>
          <w:sz w:val="22"/>
          <w:szCs w:val="22"/>
        </w:rPr>
        <w:t xml:space="preserve">Per-recipient quiet hours.</w:t>
      </w:r>
    </w:p>
    <w:p>
      <w:pPr>
        <w:pStyle w:val="ListParagraph"/>
        <w:numPr>
          <w:ilvl w:val="0"/>
          <w:numId w:val="2"/>
        </w:numPr>
        <w:spacing w:after="60"/>
      </w:pPr>
      <w:r>
        <w:rPr>
          <w:sz w:val="22"/>
          <w:szCs w:val="22"/>
        </w:rPr>
        <w:t xml:space="preserve">Per-recipient role: admin / sales / support.</w:t>
      </w:r>
    </w:p>
    <w:p>
      <w:pPr>
        <w:pStyle w:val="ListParagraph"/>
        <w:numPr>
          <w:ilvl w:val="0"/>
          <w:numId w:val="2"/>
        </w:numPr>
        <w:spacing w:after="60"/>
      </w:pPr>
      <w:r>
        <w:rPr>
          <w:sz w:val="22"/>
          <w:szCs w:val="22"/>
        </w:rPr>
        <w:t xml:space="preserve">When Vito hires his first account manager or sales rep, it's a one-line invite, not a refactor.</w:t>
      </w:r>
    </w:p>
    <w:p>
      <w:pPr>
        <w:spacing w:after="120"/>
      </w:pPr>
      <w:r>
        <w:t xml:space="preserve"/>
      </w:r>
    </w:p>
    <w:p>
      <w:pPr>
        <w:pStyle w:val="Heading2"/>
        <w:spacing w:after="180" w:before="400"/>
      </w:pPr>
      <w:r>
        <w:rPr>
          <w:b/>
          <w:bCs/>
          <w:color w:val="1E293B"/>
          <w:sz w:val="30"/>
          <w:szCs w:val="30"/>
        </w:rPr>
        <w:t xml:space="preserve">10.3 Admin alert triggers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360"/>
        <w:gridCol w:w="3120"/>
      </w:tblGrid>
      <w:tr>
        <w:trPr>
          <w:tblHeader/>
        </w:trPr>
        <w:tc>
          <w:tcPr>
            <w:tcW w:type="dxa" w:w="28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jc w:val="left"/>
            </w:pPr>
            <w:r>
              <w:rPr>
                <w:b/>
                <w:bCs/>
                <w:color w:val="FFFFFF"/>
                <w:sz w:val="20"/>
                <w:szCs w:val="20"/>
              </w:rPr>
              <w:t xml:space="preserve">Trigger</w:t>
            </w:r>
          </w:p>
        </w:tc>
        <w:tc>
          <w:tcPr>
            <w:tcW w:type="dxa" w:w="33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jc w:val="left"/>
            </w:pPr>
            <w:r>
              <w:rPr>
                <w:b/>
                <w:bCs/>
                <w:color w:val="FFFFFF"/>
                <w:sz w:val="20"/>
                <w:szCs w:val="20"/>
              </w:rPr>
              <w:t xml:space="preserve">Why it matters</w:t>
            </w:r>
          </w:p>
        </w:tc>
        <w:tc>
          <w:tcPr>
            <w:tcW w:type="dxa" w:w="312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jc w:val="left"/>
            </w:pPr>
            <w:r>
              <w:rPr>
                <w:b/>
                <w:bCs/>
                <w:color w:val="FFFFFF"/>
                <w:sz w:val="20"/>
                <w:szCs w:val="20"/>
              </w:rPr>
              <w:t xml:space="preserve">Default delivery</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00000"/>
                <w:sz w:val="20"/>
                <w:szCs w:val="20"/>
              </w:rPr>
              <w:t xml:space="preserve">Onboarding completed</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Welcome text moment. Personal touch.</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Immediate during active hours</w:t>
            </w:r>
          </w:p>
        </w:tc>
      </w:tr>
      <w:tr>
        <w:tc>
          <w:tcPr>
            <w:tcW w:type="dxa" w:w="28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bCs/>
                <w:color w:val="000000"/>
                <w:sz w:val="20"/>
                <w:szCs w:val="20"/>
              </w:rPr>
              <w:t xml:space="preserve">First auto-drafted PO approved</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Product is working for them — celebrate.</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Immediate</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00000"/>
                <w:sz w:val="20"/>
                <w:szCs w:val="20"/>
              </w:rPr>
              <w:t xml:space="preserve">Customer inactive 5+ days during trial</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Silent churn signal — intervene.</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Daily digest</w:t>
            </w:r>
          </w:p>
        </w:tc>
      </w:tr>
      <w:tr>
        <w:tc>
          <w:tcPr>
            <w:tcW w:type="dxa" w:w="28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bCs/>
                <w:color w:val="000000"/>
                <w:sz w:val="20"/>
                <w:szCs w:val="20"/>
              </w:rPr>
              <w:t xml:space="preserve">Headcount skipped 5 days running</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Diagnostic moment.</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Daily digest</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00000"/>
                <w:sz w:val="20"/>
                <w:szCs w:val="20"/>
              </w:rPr>
              <w:t xml:space="preserve">Trial 3 days from expiry</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The conversion conversation window.</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Immediate</w:t>
            </w:r>
          </w:p>
        </w:tc>
      </w:tr>
      <w:tr>
        <w:tc>
          <w:tcPr>
            <w:tcW w:type="dxa" w:w="28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bCs/>
                <w:color w:val="000000"/>
                <w:sz w:val="20"/>
                <w:szCs w:val="20"/>
              </w:rPr>
              <w:t xml:space="preserve">POS sync degraded &gt; 30 min during business hours</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Customer experience is at risk.</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Immediate (after 30-min confirmation)</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00000"/>
                <w:sz w:val="20"/>
                <w:szCs w:val="20"/>
              </w:rPr>
              <w:t xml:space="preserve">Reconciliation drift &gt; 5% on 7-day rolling</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Data integrity concern.</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Immediate</w:t>
            </w:r>
          </w:p>
        </w:tc>
      </w:tr>
      <w:tr>
        <w:tc>
          <w:tcPr>
            <w:tcW w:type="dxa" w:w="28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bCs/>
                <w:color w:val="000000"/>
                <w:sz w:val="20"/>
                <w:szCs w:val="20"/>
              </w:rPr>
              <w:t xml:space="preserve">OAuth refresh failed</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Customer needs hands-on help.</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Immediate</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00000"/>
                <w:sz w:val="20"/>
                <w:szCs w:val="20"/>
              </w:rPr>
              <w:t xml:space="preserve">POS waitlist signup (R6 NEW)</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User wants a POS we don't support — demand intelligence.</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Immediate</w:t>
            </w:r>
          </w:p>
        </w:tc>
      </w:tr>
      <w:tr>
        <w:tc>
          <w:tcPr>
            <w:tcW w:type="dxa" w:w="28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bCs/>
                <w:color w:val="000000"/>
                <w:sz w:val="20"/>
                <w:szCs w:val="20"/>
              </w:rPr>
              <w:t xml:space="preserve">Forecast confidence dropped &gt; 20% day-over-day</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Subtle data flow problem.</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Daily digest</w:t>
            </w:r>
          </w:p>
        </w:tc>
      </w:tr>
    </w:tbl>
    <w:p>
      <w:pPr>
        <w:pageBreakBefore/>
      </w:pPr>
      <w:r>
        <w:br/>
        <w:t xml:space="preserve"/>
      </w:r>
    </w:p>
    <w:p>
      <w:pPr>
        <w:pStyle w:val="Heading1"/>
        <w:spacing w:after="240" w:before="480"/>
      </w:pPr>
      <w:r>
        <w:rPr>
          <w:b/>
          <w:bCs/>
          <w:color w:val="0F766E"/>
          <w:sz w:val="40"/>
          <w:szCs w:val="40"/>
        </w:rPr>
        <w:t xml:space="preserve">11. Days 1 through 7 customer experience</w:t>
      </w:r>
    </w:p>
    <w:p>
      <w:pPr>
        <w:pStyle w:val="Heading2"/>
        <w:spacing w:after="180" w:before="400"/>
      </w:pPr>
      <w:r>
        <w:rPr>
          <w:b/>
          <w:bCs/>
          <w:color w:val="1E293B"/>
          <w:sz w:val="30"/>
          <w:szCs w:val="30"/>
        </w:rPr>
        <w:t xml:space="preserve">11.1 Day 1 — the first morning after onboarding</w:t>
      </w:r>
    </w:p>
    <w:p>
      <w:pPr>
        <w:pStyle w:val="ListParagraph"/>
        <w:numPr>
          <w:ilvl w:val="0"/>
          <w:numId w:val="2"/>
        </w:numPr>
        <w:spacing w:after="60"/>
      </w:pPr>
      <w:r>
        <w:rPr>
          <w:sz w:val="22"/>
          <w:szCs w:val="22"/>
        </w:rPr>
        <w:t xml:space="preserve">Dashboard shows REAL POS data flowing in: today's sales so far, today's revenue, items sold.</w:t>
      </w:r>
    </w:p>
    <w:p>
      <w:pPr>
        <w:pStyle w:val="ListParagraph"/>
        <w:numPr>
          <w:ilvl w:val="0"/>
          <w:numId w:val="2"/>
        </w:numPr>
        <w:spacing w:after="60"/>
      </w:pPr>
      <w:r>
        <w:rPr>
          <w:sz w:val="22"/>
          <w:szCs w:val="22"/>
        </w:rPr>
        <w:t xml:space="preserve">Forecast features are present but hidden behind a progress indicator: "First forecast ready in ~5 days."</w:t>
      </w:r>
    </w:p>
    <w:p>
      <w:pPr>
        <w:pStyle w:val="ListParagraph"/>
        <w:numPr>
          <w:ilvl w:val="0"/>
          <w:numId w:val="2"/>
        </w:numPr>
        <w:spacing w:after="60"/>
      </w:pPr>
      <w:r>
        <w:rPr>
          <w:sz w:val="22"/>
          <w:szCs w:val="22"/>
        </w:rPr>
        <w:t xml:space="preserve">Interactive 5-slide tour appears AFTER onboarding completes, BEFORE dashboard loads. Skippable always-visible.</w:t>
      </w:r>
    </w:p>
    <w:p>
      <w:pPr>
        <w:pStyle w:val="ListParagraph"/>
        <w:numPr>
          <w:ilvl w:val="0"/>
          <w:numId w:val="2"/>
        </w:numPr>
        <w:spacing w:after="60"/>
      </w:pPr>
      <w:r>
        <w:rPr>
          <w:sz w:val="22"/>
          <w:szCs w:val="22"/>
        </w:rPr>
        <w:t xml:space="preserve">Tour slides: Day 1 / Day 2 / Day 5 / Day 7 / Day 14.</w:t>
      </w:r>
    </w:p>
    <w:p>
      <w:pPr>
        <w:pStyle w:val="ListParagraph"/>
        <w:numPr>
          <w:ilvl w:val="0"/>
          <w:numId w:val="2"/>
        </w:numPr>
        <w:spacing w:after="60"/>
      </w:pPr>
      <w:r>
        <w:rPr>
          <w:sz w:val="22"/>
          <w:szCs w:val="22"/>
        </w:rPr>
        <w:t xml:space="preserve">Tour replayable from Settings.</w:t>
      </w:r>
    </w:p>
    <w:p>
      <w:pPr>
        <w:spacing w:after="120"/>
      </w:pPr>
      <w:r>
        <w:t xml:space="preserve"/>
      </w:r>
    </w:p>
    <w:p>
      <w:pPr>
        <w:pStyle w:val="Heading2"/>
        <w:spacing w:after="180" w:before="400"/>
      </w:pPr>
      <w:r>
        <w:rPr>
          <w:b/>
          <w:bCs/>
          <w:color w:val="1E293B"/>
          <w:sz w:val="30"/>
          <w:szCs w:val="30"/>
        </w:rPr>
        <w:t xml:space="preserve">11.2 Day 2 — first variance report</w:t>
      </w:r>
    </w:p>
    <w:p>
      <w:pPr>
        <w:pStyle w:val="ListParagraph"/>
        <w:numPr>
          <w:ilvl w:val="0"/>
          <w:numId w:val="2"/>
        </w:numPr>
        <w:spacing w:after="60"/>
      </w:pPr>
      <w:r>
        <w:rPr>
          <w:sz w:val="22"/>
          <w:szCs w:val="22"/>
        </w:rPr>
        <w:t xml:space="preserve">Variance report appears with a clear "Low confidence — still learning" label.</w:t>
      </w:r>
    </w:p>
    <w:p>
      <w:pPr>
        <w:pStyle w:val="ListParagraph"/>
        <w:numPr>
          <w:ilvl w:val="0"/>
          <w:numId w:val="2"/>
        </w:numPr>
        <w:spacing w:after="60"/>
      </w:pPr>
      <w:r>
        <w:rPr>
          <w:sz w:val="22"/>
          <w:szCs w:val="22"/>
        </w:rPr>
        <w:t xml:space="preserve">Label is SPECIFIC: "This variance is calculated against your initial recipe estimates. Once we measure your actual yields from shift-close counts (~14 days), this will become more accurate."</w:t>
      </w:r>
    </w:p>
    <w:p>
      <w:pPr>
        <w:spacing w:after="120"/>
      </w:pPr>
      <w:r>
        <w:t xml:space="preserve"/>
      </w:r>
    </w:p>
    <w:p>
      <w:pPr>
        <w:pStyle w:val="Heading2"/>
        <w:spacing w:after="180" w:before="400"/>
      </w:pPr>
      <w:r>
        <w:rPr>
          <w:b/>
          <w:bCs/>
          <w:color w:val="1E293B"/>
          <w:sz w:val="30"/>
          <w:szCs w:val="30"/>
        </w:rPr>
        <w:t xml:space="preserve">11.3 Day 3 — first proactive check-in</w:t>
      </w:r>
    </w:p>
    <w:p>
      <w:pPr>
        <w:pStyle w:val="ListParagraph"/>
        <w:numPr>
          <w:ilvl w:val="0"/>
          <w:numId w:val="2"/>
        </w:numPr>
        <w:spacing w:after="60"/>
      </w:pPr>
      <w:r>
        <w:rPr>
          <w:sz w:val="22"/>
          <w:szCs w:val="22"/>
        </w:rPr>
        <w:t xml:space="preserve">Personal text from Vito (no automation). Triggered by admin notification when customer has 3 days of data + at least one shift-close count completed.</w:t>
      </w:r>
    </w:p>
    <w:p>
      <w:pPr>
        <w:pStyle w:val="ListParagraph"/>
        <w:numPr>
          <w:ilvl w:val="0"/>
          <w:numId w:val="2"/>
        </w:numPr>
        <w:spacing w:after="60"/>
      </w:pPr>
      <w:r>
        <w:rPr>
          <w:sz w:val="22"/>
          <w:szCs w:val="22"/>
        </w:rPr>
        <w:t xml:space="preserve">If no counts completed by Day 3, message reframes: "noticed you haven't done a count yet — want me to walk you through it?"</w:t>
      </w:r>
    </w:p>
    <w:p>
      <w:pPr>
        <w:spacing w:after="120"/>
      </w:pPr>
      <w:r>
        <w:t xml:space="preserve"/>
      </w:r>
    </w:p>
    <w:p>
      <w:pPr>
        <w:pStyle w:val="Heading2"/>
        <w:spacing w:after="180" w:before="400"/>
      </w:pPr>
      <w:r>
        <w:rPr>
          <w:b/>
          <w:bCs/>
          <w:color w:val="1E293B"/>
          <w:sz w:val="30"/>
          <w:szCs w:val="30"/>
        </w:rPr>
        <w:t xml:space="preserve">11.4 Day 5 — first auto-drafted PO</w:t>
      </w:r>
    </w:p>
    <w:p>
      <w:pPr>
        <w:pStyle w:val="ListParagraph"/>
        <w:numPr>
          <w:ilvl w:val="0"/>
          <w:numId w:val="2"/>
        </w:numPr>
        <w:spacing w:after="60"/>
      </w:pPr>
      <w:r>
        <w:rPr>
          <w:sz w:val="22"/>
          <w:szCs w:val="22"/>
        </w:rPr>
        <w:t xml:space="preserve">Agent starts drafting POs on Day 5 with confidence-tiered, item-level gating.</w:t>
      </w:r>
    </w:p>
    <w:p>
      <w:pPr>
        <w:pStyle w:val="ListParagraph"/>
        <w:numPr>
          <w:ilvl w:val="0"/>
          <w:numId w:val="2"/>
        </w:numPr>
        <w:spacing w:after="60"/>
      </w:pPr>
      <w:r>
        <w:rPr>
          <w:sz w:val="22"/>
          <w:szCs w:val="22"/>
        </w:rPr>
        <w:t xml:space="preserve">Items at 50-70% confidence are flagged: "Low confidence — please review carefully."</w:t>
      </w:r>
    </w:p>
    <w:p>
      <w:pPr>
        <w:pStyle w:val="ListParagraph"/>
        <w:numPr>
          <w:ilvl w:val="0"/>
          <w:numId w:val="2"/>
        </w:numPr>
        <w:spacing w:after="60"/>
      </w:pPr>
      <w:r>
        <w:rPr>
          <w:sz w:val="22"/>
          <w:szCs w:val="22"/>
        </w:rPr>
        <w:t xml:space="preserve">Items below 50% don't get drafted yet.</w:t>
      </w:r>
    </w:p>
    <w:p>
      <w:pPr>
        <w:pStyle w:val="ListParagraph"/>
        <w:numPr>
          <w:ilvl w:val="0"/>
          <w:numId w:val="2"/>
        </w:numPr>
        <w:spacing w:after="60"/>
      </w:pPr>
      <w:r>
        <w:rPr>
          <w:sz w:val="22"/>
          <w:szCs w:val="22"/>
        </w:rPr>
        <w:t xml:space="preserve">Owner can defer specific items.</w:t>
      </w:r>
    </w:p>
    <w:p>
      <w:pPr>
        <w:spacing w:after="120"/>
      </w:pPr>
      <w:r>
        <w:t xml:space="preserve"/>
      </w:r>
    </w:p>
    <w:p>
      <w:pPr>
        <w:pStyle w:val="Heading2"/>
        <w:spacing w:after="180" w:before="400"/>
      </w:pPr>
      <w:r>
        <w:rPr>
          <w:b/>
          <w:bCs/>
          <w:color w:val="1E293B"/>
          <w:sz w:val="30"/>
          <w:szCs w:val="30"/>
        </w:rPr>
        <w:t xml:space="preserve">11.5 Days 1-7 daily brief</w:t>
      </w:r>
    </w:p>
    <w:p>
      <w:pPr>
        <w:pStyle w:val="ListParagraph"/>
        <w:numPr>
          <w:ilvl w:val="0"/>
          <w:numId w:val="2"/>
        </w:numPr>
        <w:spacing w:after="60"/>
      </w:pPr>
      <w:r>
        <w:rPr>
          <w:sz w:val="22"/>
          <w:szCs w:val="22"/>
        </w:rPr>
        <w:t xml:space="preserve">Default: ON. Configurable in Settings post-onboarding.</w:t>
      </w:r>
    </w:p>
    <w:p>
      <w:pPr>
        <w:pStyle w:val="ListParagraph"/>
        <w:numPr>
          <w:ilvl w:val="0"/>
          <w:numId w:val="2"/>
        </w:numPr>
        <w:spacing w:after="60"/>
      </w:pPr>
      <w:r>
        <w:rPr>
          <w:sz w:val="22"/>
          <w:szCs w:val="22"/>
        </w:rPr>
        <w:t xml:space="preserve">Adaptive content: Days 1-2 = status updates, Days 3-6 = POS history patterns, Day 7+ = full forecast-driven brief.</w:t>
      </w:r>
    </w:p>
    <w:p>
      <w:pPr>
        <w:pStyle w:val="ListParagraph"/>
        <w:numPr>
          <w:ilvl w:val="0"/>
          <w:numId w:val="2"/>
        </w:numPr>
        <w:spacing w:after="60"/>
      </w:pPr>
      <w:r>
        <w:rPr>
          <w:sz w:val="22"/>
          <w:szCs w:val="22"/>
        </w:rPr>
        <w:t xml:space="preserve">Fires every morning starting Day 1 — never goes silent on the customer.</w:t>
      </w:r>
    </w:p>
    <w:p>
      <w:pPr>
        <w:spacing w:after="120"/>
      </w:pPr>
      <w:r>
        <w:t xml:space="preserve"/>
      </w:r>
    </w:p>
    <w:p>
      <w:pPr>
        <w:pStyle w:val="Heading2"/>
        <w:spacing w:after="180" w:before="400"/>
      </w:pPr>
      <w:r>
        <w:rPr>
          <w:b/>
          <w:bCs/>
          <w:color w:val="1E293B"/>
          <w:sz w:val="30"/>
          <w:szCs w:val="30"/>
        </w:rPr>
        <w:t xml:space="preserve">11.6 Day 7 — first real forecast, full daily brief</w:t>
      </w:r>
    </w:p>
    <w:p>
      <w:pPr>
        <w:pStyle w:val="ListParagraph"/>
        <w:numPr>
          <w:ilvl w:val="0"/>
          <w:numId w:val="2"/>
        </w:numPr>
        <w:spacing w:after="60"/>
      </w:pPr>
      <w:r>
        <w:rPr>
          <w:sz w:val="22"/>
          <w:szCs w:val="22"/>
        </w:rPr>
        <w:t xml:space="preserve">Forecast engine has accumulated enough data to produce trustworthy output.</w:t>
      </w:r>
    </w:p>
    <w:p>
      <w:pPr>
        <w:pStyle w:val="ListParagraph"/>
        <w:numPr>
          <w:ilvl w:val="0"/>
          <w:numId w:val="2"/>
        </w:numPr>
        <w:spacing w:after="60"/>
      </w:pPr>
      <w:r>
        <w:rPr>
          <w:sz w:val="22"/>
          <w:szCs w:val="22"/>
        </w:rPr>
        <w:t xml:space="preserve">Daily brief shifts from status mode to full agent-narrative mode.</w:t>
      </w:r>
    </w:p>
    <w:p>
      <w:pPr>
        <w:pStyle w:val="ListParagraph"/>
        <w:numPr>
          <w:ilvl w:val="0"/>
          <w:numId w:val="2"/>
        </w:numPr>
        <w:spacing w:after="60"/>
      </w:pPr>
      <w:r>
        <w:rPr>
          <w:sz w:val="22"/>
          <w:szCs w:val="22"/>
        </w:rPr>
        <w:t xml:space="preserve">Variance report confidence rises out of "low confidence" labeling for high-data items.</w:t>
      </w:r>
    </w:p>
    <w:p>
      <w:pPr>
        <w:pageBreakBefore/>
      </w:pPr>
      <w:r>
        <w:br/>
        <w:t xml:space="preserve"/>
      </w:r>
    </w:p>
    <w:p>
      <w:pPr>
        <w:pStyle w:val="Heading1"/>
        <w:spacing w:after="240" w:before="480"/>
      </w:pPr>
      <w:r>
        <w:rPr>
          <w:b/>
          <w:bCs/>
          <w:color w:val="0F766E"/>
          <w:sz w:val="40"/>
          <w:szCs w:val="40"/>
        </w:rPr>
        <w:t xml:space="preserve">12. Security, compliance, and data residency</w:t>
      </w:r>
    </w:p>
    <w:p>
      <w:pPr>
        <w:pStyle w:val="Heading2"/>
        <w:spacing w:after="180" w:before="400"/>
      </w:pPr>
      <w:r>
        <w:rPr>
          <w:b/>
          <w:bCs/>
          <w:color w:val="1E293B"/>
          <w:sz w:val="30"/>
          <w:szCs w:val="30"/>
        </w:rPr>
        <w:t xml:space="preserve">12.1 PIPEDA + Law 25 consent — three separate checkboxes</w:t>
      </w:r>
    </w:p>
    <w:p>
      <w:pPr>
        <w:spacing w:after="120"/>
      </w:pPr>
      <w:r>
        <w:rPr>
          <w:sz w:val="22"/>
          <w:szCs w:val="22"/>
        </w:rPr>
        <w:t xml:space="preserve">Single decision with the most legal exposure if drifted from. Three separate checkboxes: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360"/>
        <w:gridCol w:w="3120"/>
      </w:tblGrid>
      <w:tr>
        <w:trPr>
          <w:tblHeader/>
        </w:trPr>
        <w:tc>
          <w:tcPr>
            <w:tcW w:type="dxa" w:w="28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jc w:val="left"/>
            </w:pPr>
            <w:r>
              <w:rPr>
                <w:b/>
                <w:bCs/>
                <w:color w:val="FFFFFF"/>
                <w:sz w:val="20"/>
                <w:szCs w:val="20"/>
              </w:rPr>
              <w:t xml:space="preserve">Checkbox</w:t>
            </w:r>
          </w:p>
        </w:tc>
        <w:tc>
          <w:tcPr>
            <w:tcW w:type="dxa" w:w="33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jc w:val="left"/>
            </w:pPr>
            <w:r>
              <w:rPr>
                <w:b/>
                <w:bCs/>
                <w:color w:val="FFFFFF"/>
                <w:sz w:val="20"/>
                <w:szCs w:val="20"/>
              </w:rPr>
              <w:t xml:space="preserve">Required to proceed?</w:t>
            </w:r>
          </w:p>
        </w:tc>
        <w:tc>
          <w:tcPr>
            <w:tcW w:type="dxa" w:w="312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jc w:val="left"/>
            </w:pPr>
            <w:r>
              <w:rPr>
                <w:b/>
                <w:bCs/>
                <w:color w:val="FFFFFF"/>
                <w:sz w:val="20"/>
                <w:szCs w:val="20"/>
              </w:rPr>
              <w:t xml:space="preserve">Default state</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00000"/>
                <w:sz w:val="20"/>
                <w:szCs w:val="20"/>
              </w:rPr>
              <w:t xml:space="preserve">Terms of Service acceptance</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Yes</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Unchecked</w:t>
            </w:r>
          </w:p>
        </w:tc>
      </w:tr>
      <w:tr>
        <w:tc>
          <w:tcPr>
            <w:tcW w:type="dxa" w:w="28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bCs/>
                <w:color w:val="000000"/>
                <w:sz w:val="20"/>
                <w:szCs w:val="20"/>
              </w:rPr>
              <w:t xml:space="preserve">Data residency acknowledgment</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Yes</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Unchecked</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00000"/>
                <w:sz w:val="20"/>
                <w:szCs w:val="20"/>
              </w:rPr>
              <w:t xml:space="preserve">Benchmark network participation</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No (optional)</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Unchecked</w:t>
            </w:r>
          </w:p>
        </w:tc>
      </w:tr>
    </w:tbl>
    <w:p>
      <w:pPr>
        <w:spacing w:after="120"/>
      </w:pPr>
      <w:r>
        <w:t xml:space="preserve"/>
      </w:r>
    </w:p>
    <w:p>
      <w:pPr>
        <w:pStyle w:val="Heading3"/>
        <w:spacing w:after="140" w:before="280"/>
      </w:pPr>
      <w:r>
        <w:rPr>
          <w:b/>
          <w:bCs/>
          <w:color w:val="0F766E"/>
          <w:sz w:val="24"/>
          <w:szCs w:val="24"/>
        </w:rPr>
        <w:t xml:space="preserve">Data residency text</w:t>
      </w:r>
    </w:p>
    <w:p>
      <w:pPr>
        <w:spacing w:after="120"/>
      </w:pPr>
      <w:r>
        <w:rPr>
          <w:i/>
          <w:iCs/>
          <w:sz w:val="22"/>
          <w:szCs w:val="22"/>
        </w:rPr>
        <w:t xml:space="preserve">"I understand my data is stored in Canada (Montreal/Toronto region) and may be processed by service providers including Anthropic (for AI features) and Stripe (for billing) under Canadian privacy law."</w:t>
      </w:r>
    </w:p>
    <w:p>
      <w:pPr>
        <w:spacing w:after="120"/>
      </w:pPr>
      <w:r>
        <w:t xml:space="preserve"/>
      </w:r>
    </w:p>
    <w:p>
      <w:pPr>
        <w:pStyle w:val="Heading3"/>
        <w:spacing w:after="140" w:before="280"/>
      </w:pPr>
      <w:r>
        <w:rPr>
          <w:b/>
          <w:bCs/>
          <w:color w:val="0F766E"/>
          <w:sz w:val="24"/>
          <w:szCs w:val="24"/>
        </w:rPr>
        <w:t xml:space="preserve">Benchmark text</w:t>
      </w:r>
    </w:p>
    <w:p>
      <w:pPr>
        <w:spacing w:after="120"/>
      </w:pPr>
      <w:r>
        <w:rPr>
          <w:i/>
          <w:iCs/>
          <w:sz w:val="22"/>
          <w:szCs w:val="22"/>
        </w:rPr>
        <w:t xml:space="preserve">"I consent to contributing anonymized data to the benchmark network in exchange for peer comparisons. I can withdraw this consent anytime in Settings."</w:t>
      </w:r>
    </w:p>
    <w:p>
      <w:pPr>
        <w:spacing w:after="120"/>
      </w:pPr>
      <w:r>
        <w:t xml:space="preserve"/>
      </w:r>
    </w:p>
    <w:p>
      <w:pPr>
        <w:pStyle w:val="Heading2"/>
        <w:spacing w:after="180" w:before="400"/>
      </w:pPr>
      <w:r>
        <w:rPr>
          <w:b/>
          <w:bCs/>
          <w:color w:val="1E293B"/>
          <w:sz w:val="30"/>
          <w:szCs w:val="30"/>
        </w:rPr>
        <w:t xml:space="preserve">12.2 Data residency</w:t>
      </w:r>
    </w:p>
    <w:p>
      <w:pPr>
        <w:pStyle w:val="ListParagraph"/>
        <w:numPr>
          <w:ilvl w:val="0"/>
          <w:numId w:val="2"/>
        </w:numPr>
        <w:spacing w:after="60"/>
      </w:pPr>
      <w:r>
        <w:rPr>
          <w:sz w:val="22"/>
          <w:szCs w:val="22"/>
        </w:rPr>
        <w:t xml:space="preserve">Supabase ca-central-1 (Montréal region) for PIPEDA / Law 25 / Bill 96 compliance.</w:t>
      </w:r>
    </w:p>
    <w:p>
      <w:pPr>
        <w:pStyle w:val="ListParagraph"/>
        <w:numPr>
          <w:ilvl w:val="0"/>
          <w:numId w:val="2"/>
        </w:numPr>
        <w:spacing w:after="60"/>
      </w:pPr>
      <w:r>
        <w:rPr>
          <w:sz w:val="22"/>
          <w:szCs w:val="22"/>
        </w:rPr>
        <w:t xml:space="preserve">7-year audit_log retention for CRA requirements.</w:t>
      </w:r>
    </w:p>
    <w:p>
      <w:pPr>
        <w:pStyle w:val="ListParagraph"/>
        <w:numPr>
          <w:ilvl w:val="0"/>
          <w:numId w:val="2"/>
        </w:numPr>
        <w:spacing w:after="60"/>
      </w:pPr>
      <w:r>
        <w:rPr>
          <w:sz w:val="22"/>
          <w:szCs w:val="22"/>
        </w:rPr>
        <w:t xml:space="preserve">Data export + delete at day 112 of unpaid lapse.</w:t>
      </w:r>
    </w:p>
    <w:p>
      <w:pPr>
        <w:spacing w:after="120"/>
      </w:pPr>
      <w:r>
        <w:t xml:space="preserve"/>
      </w:r>
    </w:p>
    <w:p>
      <w:pPr>
        <w:pStyle w:val="Heading2"/>
        <w:spacing w:after="180" w:before="400"/>
      </w:pPr>
      <w:r>
        <w:rPr>
          <w:b/>
          <w:bCs/>
          <w:color w:val="1E293B"/>
          <w:sz w:val="30"/>
          <w:szCs w:val="30"/>
        </w:rPr>
        <w:t xml:space="preserve">12.3 PIN setup — at the END of onboarding</w:t>
      </w:r>
    </w:p>
    <w:p>
      <w:pPr>
        <w:pStyle w:val="ListParagraph"/>
        <w:numPr>
          <w:ilvl w:val="0"/>
          <w:numId w:val="2"/>
        </w:numPr>
        <w:spacing w:after="60"/>
      </w:pPr>
      <w:r>
        <w:rPr>
          <w:sz w:val="22"/>
          <w:szCs w:val="22"/>
        </w:rPr>
        <w:t xml:space="preserve">PIN is set at the FINAL step of onboarding, immediately before dashboard loads.</w:t>
      </w:r>
    </w:p>
    <w:p>
      <w:pPr>
        <w:pStyle w:val="ListParagraph"/>
        <w:numPr>
          <w:ilvl w:val="0"/>
          <w:numId w:val="2"/>
        </w:numPr>
        <w:spacing w:after="60"/>
      </w:pPr>
      <w:r>
        <w:rPr>
          <w:sz w:val="22"/>
          <w:szCs w:val="22"/>
        </w:rPr>
        <w:t xml:space="preserve">Copy frames it concretely: "Your PIN approves purchase orders up to $X,XXX. Choose something memorable but not obvious."</w:t>
      </w:r>
    </w:p>
    <w:p>
      <w:pPr>
        <w:pStyle w:val="ListParagraph"/>
        <w:numPr>
          <w:ilvl w:val="0"/>
          <w:numId w:val="2"/>
        </w:numPr>
        <w:spacing w:after="60"/>
      </w:pPr>
      <w:r>
        <w:rPr>
          <w:sz w:val="22"/>
          <w:szCs w:val="22"/>
        </w:rPr>
        <w:t xml:space="preserve">Bcrypt-hashed at storage. 3-attempt → 15-minute lockout.</w:t>
      </w:r>
    </w:p>
    <w:p>
      <w:pPr>
        <w:spacing w:after="120"/>
      </w:pPr>
      <w:r>
        <w:t xml:space="preserve"/>
      </w:r>
    </w:p>
    <w:p>
      <w:pPr>
        <w:pStyle w:val="Heading2"/>
        <w:spacing w:after="180" w:before="400"/>
      </w:pPr>
      <w:r>
        <w:rPr>
          <w:b/>
          <w:bCs/>
          <w:color w:val="1E293B"/>
          <w:sz w:val="30"/>
          <w:szCs w:val="30"/>
        </w:rPr>
        <w:t xml:space="preserve">12.4 OAuth failure handling</w:t>
      </w:r>
    </w:p>
    <w:p>
      <w:pPr>
        <w:pStyle w:val="ListParagraph"/>
        <w:numPr>
          <w:ilvl w:val="0"/>
          <w:numId w:val="2"/>
        </w:numPr>
        <w:spacing w:after="60"/>
      </w:pPr>
      <w:r>
        <w:rPr>
          <w:sz w:val="22"/>
          <w:szCs w:val="22"/>
        </w:rPr>
        <w:t xml:space="preserve">Transient failures (network, expired token, API timeout): retry in place. Onboarding stays open.</w:t>
      </w:r>
    </w:p>
    <w:p>
      <w:pPr>
        <w:pStyle w:val="ListParagraph"/>
        <w:numPr>
          <w:ilvl w:val="0"/>
          <w:numId w:val="2"/>
        </w:numPr>
        <w:spacing w:after="60"/>
      </w:pPr>
      <w:r>
        <w:rPr>
          <w:sz w:val="22"/>
          <w:szCs w:val="22"/>
        </w:rPr>
        <w:t xml:space="preserve">Wrong-account selection: explicit "this isn't my restaurant" escape from menu confirmation screen. Revokes token, drops back to OAuth flow.</w:t>
      </w:r>
    </w:p>
    <w:p>
      <w:pPr>
        <w:pStyle w:val="ListParagraph"/>
        <w:numPr>
          <w:ilvl w:val="0"/>
          <w:numId w:val="2"/>
        </w:numPr>
        <w:spacing w:after="60"/>
      </w:pPr>
      <w:r>
        <w:rPr>
          <w:sz w:val="22"/>
          <w:szCs w:val="22"/>
        </w:rPr>
        <w:t xml:space="preserve">R6 update: Wrong-account escape lives at the bottom of the Step 3C menu confirmation screen as "This isn't my restaurant" link with a confirm dialog. See §20.</w:t>
      </w:r>
    </w:p>
    <w:p>
      <w:pPr>
        <w:pageBreakBefore/>
      </w:pPr>
      <w:r>
        <w:br/>
        <w:t xml:space="preserve"/>
      </w:r>
    </w:p>
    <w:p>
      <w:pPr>
        <w:pStyle w:val="Heading1"/>
        <w:spacing w:after="240" w:before="480"/>
      </w:pPr>
      <w:r>
        <w:rPr>
          <w:b/>
          <w:bCs/>
          <w:color w:val="0F766E"/>
          <w:sz w:val="40"/>
          <w:szCs w:val="40"/>
        </w:rPr>
        <w:t xml:space="preserve">13. Schema-level decisions reaching beyond v1</w:t>
      </w:r>
    </w:p>
    <w:p>
      <w:pPr>
        <w:pStyle w:val="Heading2"/>
        <w:spacing w:after="180" w:before="400"/>
      </w:pPr>
      <w:r>
        <w:rPr>
          <w:b/>
          <w:bCs/>
          <w:color w:val="1E293B"/>
          <w:sz w:val="30"/>
          <w:szCs w:val="30"/>
        </w:rPr>
        <w:t xml:space="preserve">13.1 Multi-location-ready schema, single-location UX</w:t>
      </w:r>
    </w:p>
    <w:p>
      <w:pPr>
        <w:pStyle w:val="ListParagraph"/>
        <w:numPr>
          <w:ilvl w:val="0"/>
          <w:numId w:val="2"/>
        </w:numPr>
        <w:spacing w:after="60"/>
      </w:pPr>
      <w:r>
        <w:rPr>
          <w:sz w:val="22"/>
          <w:szCs w:val="22"/>
        </w:rPr>
        <w:t xml:space="preserve">Hierarchy: organization_id → business_id → location_id.</w:t>
      </w:r>
    </w:p>
    <w:p>
      <w:pPr>
        <w:pStyle w:val="ListParagraph"/>
        <w:numPr>
          <w:ilvl w:val="0"/>
          <w:numId w:val="2"/>
        </w:numPr>
        <w:spacing w:after="60"/>
      </w:pPr>
      <w:r>
        <w:rPr>
          <w:sz w:val="22"/>
          <w:szCs w:val="22"/>
        </w:rPr>
        <w:t xml:space="preserve">V1: organization_id = business_id = location_id (one row each).</w:t>
      </w:r>
    </w:p>
    <w:p>
      <w:pPr>
        <w:pStyle w:val="ListParagraph"/>
        <w:numPr>
          <w:ilvl w:val="0"/>
          <w:numId w:val="2"/>
        </w:numPr>
        <w:spacing w:after="60"/>
      </w:pPr>
      <w:r>
        <w:rPr>
          <w:sz w:val="22"/>
          <w:szCs w:val="22"/>
        </w:rPr>
        <w:t xml:space="preserve">Phase 2 multi-location is a UI release on existing schema, no migration.</w:t>
      </w:r>
    </w:p>
    <w:p>
      <w:pPr>
        <w:spacing w:after="120"/>
      </w:pPr>
      <w:r>
        <w:t xml:space="preserve"/>
      </w:r>
    </w:p>
    <w:p>
      <w:pPr>
        <w:pStyle w:val="Heading2"/>
        <w:spacing w:after="180" w:before="400"/>
      </w:pPr>
      <w:r>
        <w:rPr>
          <w:b/>
          <w:bCs/>
          <w:color w:val="1E293B"/>
          <w:sz w:val="30"/>
          <w:szCs w:val="30"/>
        </w:rPr>
        <w:t xml:space="preserve">13.2 RBAC tables ready for Phase 2 team invites</w:t>
      </w:r>
    </w:p>
    <w:p>
      <w:pPr>
        <w:pStyle w:val="ListParagraph"/>
        <w:numPr>
          <w:ilvl w:val="0"/>
          <w:numId w:val="2"/>
        </w:numPr>
        <w:spacing w:after="60"/>
      </w:pPr>
      <w:r>
        <w:rPr>
          <w:sz w:val="22"/>
          <w:szCs w:val="22"/>
        </w:rPr>
        <w:t xml:space="preserve">roles, permissions, user_role_assignments, override_permissions tables.</w:t>
      </w:r>
    </w:p>
    <w:p>
      <w:pPr>
        <w:pStyle w:val="ListParagraph"/>
        <w:numPr>
          <w:ilvl w:val="0"/>
          <w:numId w:val="2"/>
        </w:numPr>
        <w:spacing w:after="60"/>
      </w:pPr>
      <w:r>
        <w:rPr>
          <w:sz w:val="22"/>
          <w:szCs w:val="22"/>
        </w:rPr>
        <w:t xml:space="preserve">V1: only Owner role exists in practice. Schema supports the rest.</w:t>
      </w:r>
    </w:p>
    <w:p>
      <w:pPr>
        <w:spacing w:after="120"/>
      </w:pPr>
      <w:r>
        <w:t xml:space="preserve"/>
      </w:r>
    </w:p>
    <w:p>
      <w:pPr>
        <w:pStyle w:val="Heading2"/>
        <w:spacing w:after="180" w:before="400"/>
      </w:pPr>
      <w:r>
        <w:rPr>
          <w:b/>
          <w:bCs/>
          <w:color w:val="1E293B"/>
          <w:sz w:val="30"/>
          <w:szCs w:val="30"/>
        </w:rPr>
        <w:t xml:space="preserve">13.3 admin_users table separate from profiles</w:t>
      </w:r>
    </w:p>
    <w:p>
      <w:pPr>
        <w:pStyle w:val="ListParagraph"/>
        <w:numPr>
          <w:ilvl w:val="0"/>
          <w:numId w:val="2"/>
        </w:numPr>
        <w:spacing w:after="60"/>
      </w:pPr>
      <w:r>
        <w:rPr>
          <w:sz w:val="22"/>
          <w:szCs w:val="22"/>
        </w:rPr>
        <w:t xml:space="preserve">Vito and any future admin staff are NOT customer profiles.</w:t>
      </w:r>
    </w:p>
    <w:p>
      <w:pPr>
        <w:pStyle w:val="ListParagraph"/>
        <w:numPr>
          <w:ilvl w:val="0"/>
          <w:numId w:val="2"/>
        </w:numPr>
        <w:spacing w:after="60"/>
      </w:pPr>
      <w:r>
        <w:rPr>
          <w:sz w:val="22"/>
          <w:szCs w:val="22"/>
        </w:rPr>
        <w:t xml:space="preserve">Multi-recipient admin notifications routed via this table.</w:t>
      </w:r>
    </w:p>
    <w:p>
      <w:pPr>
        <w:spacing w:after="120"/>
      </w:pPr>
      <w:r>
        <w:t xml:space="preserve"/>
      </w:r>
    </w:p>
    <w:p>
      <w:pPr>
        <w:pStyle w:val="Heading2"/>
        <w:spacing w:after="180" w:before="400"/>
      </w:pPr>
      <w:r>
        <w:rPr>
          <w:b/>
          <w:bCs/>
          <w:color w:val="1E293B"/>
          <w:sz w:val="30"/>
          <w:szCs w:val="30"/>
        </w:rPr>
        <w:t xml:space="preserve">13.4 ingredients_master separated from inventory_items</w:t>
      </w:r>
    </w:p>
    <w:p>
      <w:pPr>
        <w:pStyle w:val="ListParagraph"/>
        <w:numPr>
          <w:ilvl w:val="0"/>
          <w:numId w:val="2"/>
        </w:numPr>
        <w:spacing w:after="60"/>
      </w:pPr>
      <w:r>
        <w:rPr>
          <w:sz w:val="22"/>
          <w:szCs w:val="22"/>
        </w:rPr>
        <w:t xml:space="preserve">ingredients_master: shared global pool with structured tags.</w:t>
      </w:r>
    </w:p>
    <w:p>
      <w:pPr>
        <w:pStyle w:val="ListParagraph"/>
        <w:numPr>
          <w:ilvl w:val="0"/>
          <w:numId w:val="2"/>
        </w:numPr>
        <w:spacing w:after="60"/>
      </w:pPr>
      <w:r>
        <w:rPr>
          <w:sz w:val="22"/>
          <w:szCs w:val="22"/>
        </w:rPr>
        <w:t xml:space="preserve">inventory_items: per-tenant. References an ingredients_master row.</w:t>
      </w:r>
    </w:p>
    <w:p>
      <w:pPr>
        <w:spacing w:after="120"/>
      </w:pPr>
      <w:r>
        <w:t xml:space="preserve"/>
      </w:r>
    </w:p>
    <w:p>
      <w:pPr>
        <w:pStyle w:val="Heading2"/>
        <w:spacing w:after="180" w:before="400"/>
      </w:pPr>
      <w:r>
        <w:rPr>
          <w:b/>
          <w:bCs/>
          <w:color w:val="1E293B"/>
          <w:sz w:val="30"/>
          <w:szCs w:val="30"/>
        </w:rPr>
        <w:t xml:space="preserve">13.5 suppliers table with promotion flag</w:t>
      </w:r>
    </w:p>
    <w:p>
      <w:pPr>
        <w:pStyle w:val="ListParagraph"/>
        <w:numPr>
          <w:ilvl w:val="0"/>
          <w:numId w:val="2"/>
        </w:numPr>
        <w:spacing w:after="60"/>
      </w:pPr>
      <w:r>
        <w:rPr>
          <w:sz w:val="22"/>
          <w:szCs w:val="22"/>
        </w:rPr>
        <w:t xml:space="preserve">suppliers table holds tenant-local entries by default.</w:t>
      </w:r>
    </w:p>
    <w:p>
      <w:pPr>
        <w:pStyle w:val="ListParagraph"/>
        <w:numPr>
          <w:ilvl w:val="0"/>
          <w:numId w:val="2"/>
        </w:numPr>
        <w:spacing w:after="60"/>
      </w:pPr>
      <w:r>
        <w:rPr>
          <w:sz w:val="22"/>
          <w:szCs w:val="22"/>
        </w:rPr>
        <w:t xml:space="preserve">global_directory boolean indicates promotion to shared directory.</w:t>
      </w:r>
    </w:p>
    <w:p>
      <w:pPr>
        <w:pStyle w:val="ListParagraph"/>
        <w:numPr>
          <w:ilvl w:val="0"/>
          <w:numId w:val="2"/>
        </w:numPr>
        <w:spacing w:after="60"/>
      </w:pPr>
      <w:r>
        <w:rPr>
          <w:sz w:val="22"/>
          <w:szCs w:val="22"/>
        </w:rPr>
        <w:t xml:space="preserve">R6 addition: each supplier carries preferred_channel (email/phone/sms/whatsapp) and alternate_channels array.</w:t>
      </w:r>
    </w:p>
    <w:p>
      <w:pPr>
        <w:spacing w:after="120"/>
      </w:pPr>
      <w:r>
        <w:t xml:space="preserve"/>
      </w:r>
    </w:p>
    <w:p>
      <w:pPr>
        <w:pStyle w:val="Heading2"/>
        <w:spacing w:after="180" w:before="400"/>
      </w:pPr>
      <w:r>
        <w:rPr>
          <w:b/>
          <w:bCs/>
          <w:color w:val="1E293B"/>
          <w:sz w:val="30"/>
          <w:szCs w:val="30"/>
        </w:rPr>
        <w:t xml:space="preserve">13.6 yield_confidence enum on recipe_ingredients</w:t>
      </w:r>
    </w:p>
    <w:p>
      <w:pPr>
        <w:pStyle w:val="ListParagraph"/>
        <w:numPr>
          <w:ilvl w:val="0"/>
          <w:numId w:val="2"/>
        </w:numPr>
        <w:spacing w:after="60"/>
      </w:pPr>
      <w:r>
        <w:rPr>
          <w:sz w:val="22"/>
          <w:szCs w:val="22"/>
        </w:rPr>
        <w:t xml:space="preserve">Each recipe_ingredient row carries: declared / measured / imputed.</w:t>
      </w:r>
    </w:p>
    <w:p>
      <w:pPr>
        <w:pStyle w:val="ListParagraph"/>
        <w:numPr>
          <w:ilvl w:val="0"/>
          <w:numId w:val="2"/>
        </w:numPr>
        <w:spacing w:after="60"/>
      </w:pPr>
      <w:r>
        <w:rPr>
          <w:sz w:val="22"/>
          <w:szCs w:val="22"/>
        </w:rPr>
        <w:t xml:space="preserve">Forecast engine reads this to weight signals appropriately.</w:t>
      </w:r>
    </w:p>
    <w:p>
      <w:pPr>
        <w:spacing w:after="120"/>
      </w:pPr>
      <w:r>
        <w:t xml:space="preserve"/>
      </w:r>
    </w:p>
    <w:p>
      <w:pPr>
        <w:pStyle w:val="Heading2"/>
        <w:spacing w:after="180" w:before="400"/>
      </w:pPr>
      <w:r>
        <w:rPr>
          <w:b/>
          <w:bCs/>
          <w:color w:val="1E293B"/>
          <w:sz w:val="30"/>
          <w:szCs w:val="30"/>
        </w:rPr>
        <w:t xml:space="preserve">13.7 notification_preferences table</w:t>
      </w:r>
    </w:p>
    <w:p>
      <w:pPr>
        <w:pStyle w:val="ListParagraph"/>
        <w:numPr>
          <w:ilvl w:val="0"/>
          <w:numId w:val="2"/>
        </w:numPr>
        <w:spacing w:after="60"/>
      </w:pPr>
      <w:r>
        <w:rPr>
          <w:sz w:val="22"/>
          <w:szCs w:val="22"/>
        </w:rPr>
        <w:t xml:space="preserve">One row per user × business × notification_type.</w:t>
      </w:r>
    </w:p>
    <w:p>
      <w:pPr>
        <w:pStyle w:val="ListParagraph"/>
        <w:numPr>
          <w:ilvl w:val="0"/>
          <w:numId w:val="2"/>
        </w:numPr>
        <w:spacing w:after="60"/>
      </w:pPr>
      <w:r>
        <w:rPr>
          <w:sz w:val="22"/>
          <w:szCs w:val="22"/>
        </w:rPr>
        <w:t xml:space="preserve">Boolean enabled flag plus optional time_of_day_filter.</w:t>
      </w:r>
    </w:p>
    <w:p>
      <w:pPr>
        <w:spacing w:after="120"/>
      </w:pPr>
      <w:r>
        <w:t xml:space="preserve"/>
      </w:r>
    </w:p>
    <w:p>
      <w:pPr>
        <w:pStyle w:val="Heading2"/>
        <w:spacing w:after="180" w:before="400"/>
      </w:pPr>
      <w:r>
        <w:rPr>
          <w:b/>
          <w:bCs/>
          <w:color w:val="1E293B"/>
          <w:sz w:val="30"/>
          <w:szCs w:val="30"/>
        </w:rPr>
        <w:t xml:space="preserve">13.8 R6 NEW — pos_waitlist table</w:t>
      </w:r>
    </w:p>
    <w:p>
      <w:pPr>
        <w:pStyle w:val="ListParagraph"/>
        <w:numPr>
          <w:ilvl w:val="0"/>
          <w:numId w:val="2"/>
        </w:numPr>
        <w:spacing w:after="60"/>
      </w:pPr>
      <w:r>
        <w:rPr>
          <w:sz w:val="22"/>
          <w:szCs w:val="22"/>
        </w:rPr>
        <w:t xml:space="preserve">Captures users whose POS isn't in the supported five.</w:t>
      </w:r>
    </w:p>
    <w:p>
      <w:pPr>
        <w:pStyle w:val="ListParagraph"/>
        <w:numPr>
          <w:ilvl w:val="0"/>
          <w:numId w:val="2"/>
        </w:numPr>
        <w:spacing w:after="60"/>
      </w:pPr>
      <w:r>
        <w:rPr>
          <w:sz w:val="22"/>
          <w:szCs w:val="22"/>
        </w:rPr>
        <w:t xml:space="preserve">Fields: user_id, pos_name (free text), submitted_at, contacted_at (nullable), notes.</w:t>
      </w:r>
    </w:p>
    <w:p>
      <w:pPr>
        <w:pStyle w:val="ListParagraph"/>
        <w:numPr>
          <w:ilvl w:val="0"/>
          <w:numId w:val="2"/>
        </w:numPr>
        <w:spacing w:after="60"/>
      </w:pPr>
      <w:r>
        <w:rPr>
          <w:sz w:val="22"/>
          <w:szCs w:val="22"/>
        </w:rPr>
        <w:t xml:space="preserve">Surfaces in admin web portal as sortable/filterable list ranked by frequency.</w:t>
      </w:r>
    </w:p>
    <w:p>
      <w:pPr>
        <w:pStyle w:val="ListParagraph"/>
        <w:numPr>
          <w:ilvl w:val="0"/>
          <w:numId w:val="2"/>
        </w:numPr>
        <w:spacing w:after="60"/>
      </w:pPr>
      <w:r>
        <w:rPr>
          <w:sz w:val="22"/>
          <w:szCs w:val="22"/>
        </w:rPr>
        <w:t xml:space="preserve">Drives v1.5+ POS prioritization based on real demand.</w:t>
      </w:r>
    </w:p>
    <w:p>
      <w:pPr>
        <w:spacing w:after="120"/>
      </w:pPr>
      <w:r>
        <w:t xml:space="preserve"/>
      </w:r>
    </w:p>
    <w:p>
      <w:pPr>
        <w:pStyle w:val="Heading2"/>
        <w:spacing w:after="180" w:before="400"/>
      </w:pPr>
      <w:r>
        <w:rPr>
          <w:b/>
          <w:bCs/>
          <w:color w:val="1E293B"/>
          <w:sz w:val="30"/>
          <w:szCs w:val="30"/>
        </w:rPr>
        <w:t xml:space="preserve">13.9 R6 NEW — price intelligence schema</w:t>
      </w:r>
    </w:p>
    <w:p>
      <w:pPr>
        <w:pStyle w:val="ListParagraph"/>
        <w:numPr>
          <w:ilvl w:val="0"/>
          <w:numId w:val="2"/>
        </w:numPr>
        <w:spacing w:after="60"/>
      </w:pPr>
      <w:r>
        <w:rPr>
          <w:sz w:val="22"/>
          <w:szCs w:val="22"/>
        </w:rPr>
        <w:t xml:space="preserve">PO line items already capture per-supplier prices for each ingredient.</w:t>
      </w:r>
    </w:p>
    <w:p>
      <w:pPr>
        <w:pStyle w:val="ListParagraph"/>
        <w:numPr>
          <w:ilvl w:val="0"/>
          <w:numId w:val="2"/>
        </w:numPr>
        <w:spacing w:after="60"/>
      </w:pPr>
      <w:r>
        <w:rPr>
          <w:sz w:val="22"/>
          <w:szCs w:val="22"/>
        </w:rPr>
        <w:t xml:space="preserve">Schema must store price + supplier_id + ingredient_id + tenant_id + timestamp from day one.</w:t>
      </w:r>
    </w:p>
    <w:p>
      <w:pPr>
        <w:pStyle w:val="ListParagraph"/>
        <w:numPr>
          <w:ilvl w:val="0"/>
          <w:numId w:val="2"/>
        </w:numPr>
        <w:spacing w:after="60"/>
      </w:pPr>
      <w:r>
        <w:rPr>
          <w:sz w:val="22"/>
          <w:szCs w:val="22"/>
        </w:rPr>
        <w:t xml:space="preserve">Price comparison features remain unexposed in v1 — surfacing requires k-anonymity infra and explicit consent.</w:t>
      </w:r>
    </w:p>
    <w:p>
      <w:pPr>
        <w:pStyle w:val="ListParagraph"/>
        <w:numPr>
          <w:ilvl w:val="0"/>
          <w:numId w:val="2"/>
        </w:numPr>
        <w:spacing w:after="60"/>
      </w:pPr>
      <w:r>
        <w:rPr>
          <w:sz w:val="22"/>
          <w:szCs w:val="22"/>
        </w:rPr>
        <w:t xml:space="preserve">Once exposed (Phase 2+), forms Moat Layer 4 (price intelligence and supplier arbitrage suggestions). See §22.</w:t>
      </w:r>
    </w:p>
    <w:p>
      <w:pPr>
        <w:pageBreakBefore/>
      </w:pPr>
      <w:r>
        <w:br/>
        <w:t xml:space="preserve"/>
      </w:r>
    </w:p>
    <w:p>
      <w:pPr>
        <w:pStyle w:val="Heading1"/>
        <w:spacing w:after="240" w:before="480"/>
      </w:pPr>
      <w:r>
        <w:rPr>
          <w:b/>
          <w:bCs/>
          <w:color w:val="0F766E"/>
          <w:sz w:val="40"/>
          <w:szCs w:val="40"/>
        </w:rPr>
        <w:t xml:space="preserve">14. Open items and what is explicitly deferred</w:t>
      </w:r>
    </w:p>
    <w:p>
      <w:pPr>
        <w:pStyle w:val="Heading2"/>
        <w:spacing w:after="180" w:before="400"/>
      </w:pPr>
      <w:r>
        <w:rPr>
          <w:b/>
          <w:bCs/>
          <w:color w:val="1E293B"/>
          <w:sz w:val="30"/>
          <w:szCs w:val="30"/>
        </w:rPr>
        <w:t xml:space="preserve">14.1 Explicitly deferred to Phase 2 (post-v1)</w:t>
      </w:r>
    </w:p>
    <w:p>
      <w:pPr>
        <w:pStyle w:val="ListParagraph"/>
        <w:numPr>
          <w:ilvl w:val="0"/>
          <w:numId w:val="2"/>
        </w:numPr>
        <w:spacing w:after="60"/>
      </w:pPr>
      <w:r>
        <w:rPr>
          <w:sz w:val="22"/>
          <w:szCs w:val="22"/>
        </w:rPr>
        <w:t xml:space="preserve">Team invites and active multi-user UX (RBAC schema is ready, UX waits).</w:t>
      </w:r>
    </w:p>
    <w:p>
      <w:pPr>
        <w:pStyle w:val="ListParagraph"/>
        <w:numPr>
          <w:ilvl w:val="0"/>
          <w:numId w:val="2"/>
        </w:numPr>
        <w:spacing w:after="60"/>
      </w:pPr>
      <w:r>
        <w:rPr>
          <w:sz w:val="22"/>
          <w:szCs w:val="22"/>
        </w:rPr>
        <w:t xml:space="preserve">Multi-location UX (schema is ready, UX waits).</w:t>
      </w:r>
    </w:p>
    <w:p>
      <w:pPr>
        <w:pStyle w:val="ListParagraph"/>
        <w:numPr>
          <w:ilvl w:val="0"/>
          <w:numId w:val="2"/>
        </w:numPr>
        <w:spacing w:after="60"/>
      </w:pPr>
      <w:r>
        <w:rPr>
          <w:sz w:val="22"/>
          <w:szCs w:val="22"/>
        </w:rPr>
        <w:t xml:space="preserve">Toast POS integration (deferred to v1.5).</w:t>
      </w:r>
    </w:p>
    <w:p>
      <w:pPr>
        <w:pStyle w:val="ListParagraph"/>
        <w:numPr>
          <w:ilvl w:val="0"/>
          <w:numId w:val="2"/>
        </w:numPr>
        <w:spacing w:after="60"/>
      </w:pPr>
      <w:r>
        <w:rPr>
          <w:sz w:val="22"/>
          <w:szCs w:val="22"/>
        </w:rPr>
        <w:t xml:space="preserve">Web portal cross-device onboarding (iOS-only at launch).</w:t>
      </w:r>
    </w:p>
    <w:p>
      <w:pPr>
        <w:pStyle w:val="ListParagraph"/>
        <w:numPr>
          <w:ilvl w:val="0"/>
          <w:numId w:val="2"/>
        </w:numPr>
        <w:spacing w:after="60"/>
      </w:pPr>
      <w:r>
        <w:rPr>
          <w:sz w:val="22"/>
          <w:szCs w:val="22"/>
        </w:rPr>
        <w:t xml:space="preserve">Promo code system (manual extensions via admin tool replace it for v1).</w:t>
      </w:r>
    </w:p>
    <w:p>
      <w:pPr>
        <w:pStyle w:val="ListParagraph"/>
        <w:numPr>
          <w:ilvl w:val="0"/>
          <w:numId w:val="2"/>
        </w:numPr>
        <w:spacing w:after="60"/>
      </w:pPr>
      <w:r>
        <w:rPr>
          <w:sz w:val="22"/>
          <w:szCs w:val="22"/>
        </w:rPr>
        <w:t xml:space="preserve">Combination-pattern exposure in ingredient directory.</w:t>
      </w:r>
    </w:p>
    <w:p>
      <w:pPr>
        <w:pStyle w:val="ListParagraph"/>
        <w:numPr>
          <w:ilvl w:val="0"/>
          <w:numId w:val="2"/>
        </w:numPr>
        <w:spacing w:after="60"/>
      </w:pPr>
      <w:r>
        <w:rPr>
          <w:sz w:val="22"/>
          <w:szCs w:val="22"/>
        </w:rPr>
        <w:t xml:space="preserve">Supplier marketplace activation (waits until v1.5 / 50+ customers).</w:t>
      </w:r>
    </w:p>
    <w:p>
      <w:pPr>
        <w:pStyle w:val="ListParagraph"/>
        <w:numPr>
          <w:ilvl w:val="0"/>
          <w:numId w:val="2"/>
        </w:numPr>
        <w:spacing w:after="60"/>
      </w:pPr>
      <w:r>
        <w:rPr>
          <w:sz w:val="22"/>
          <w:szCs w:val="22"/>
        </w:rPr>
        <w:t xml:space="preserve">Cross-tenant transfer learning in forecasts (Year 2+).</w:t>
      </w:r>
    </w:p>
    <w:p>
      <w:pPr>
        <w:pStyle w:val="ListParagraph"/>
        <w:numPr>
          <w:ilvl w:val="0"/>
          <w:numId w:val="2"/>
        </w:numPr>
        <w:spacing w:after="60"/>
      </w:pPr>
      <w:r>
        <w:rPr>
          <w:sz w:val="22"/>
          <w:szCs w:val="22"/>
        </w:rPr>
        <w:t xml:space="preserve">R6 NEW: Outlook email integration for multi-channel dispatch (Gmail-only at v1, Outlook v1.5).</w:t>
      </w:r>
    </w:p>
    <w:p>
      <w:pPr>
        <w:pStyle w:val="ListParagraph"/>
        <w:numPr>
          <w:ilvl w:val="0"/>
          <w:numId w:val="2"/>
        </w:numPr>
        <w:spacing w:after="60"/>
      </w:pPr>
      <w:r>
        <w:rPr>
          <w:sz w:val="22"/>
          <w:szCs w:val="22"/>
        </w:rPr>
        <w:t xml:space="preserve">R6 NEW: Price intelligence surfacing to customers (collected day one, exposed Phase 2+).</w:t>
      </w:r>
    </w:p>
    <w:p>
      <w:pPr>
        <w:pStyle w:val="ListParagraph"/>
        <w:numPr>
          <w:ilvl w:val="0"/>
          <w:numId w:val="2"/>
        </w:numPr>
        <w:spacing w:after="60"/>
      </w:pPr>
      <w:r>
        <w:rPr>
          <w:sz w:val="22"/>
          <w:szCs w:val="22"/>
        </w:rPr>
        <w:t xml:space="preserve">v3 NEW: Server-side support config table (support_phone, support_email, sla_window_text) read at runtime by failure screen.</w:t>
      </w:r>
    </w:p>
    <w:p>
      <w:pPr>
        <w:pStyle w:val="ListParagraph"/>
        <w:numPr>
          <w:ilvl w:val="0"/>
          <w:numId w:val="2"/>
        </w:numPr>
        <w:spacing w:after="60"/>
      </w:pPr>
      <w:r>
        <w:rPr>
          <w:sz w:val="22"/>
          <w:szCs w:val="22"/>
        </w:rPr>
        <w:t xml:space="preserve">v3 NEW: Push permission prompt moved to immediately after Step 2 (before Step 3) with setup-help framing.</w:t>
      </w:r>
    </w:p>
    <w:p>
      <w:pPr>
        <w:pStyle w:val="ListParagraph"/>
        <w:numPr>
          <w:ilvl w:val="0"/>
          <w:numId w:val="2"/>
        </w:numPr>
        <w:spacing w:after="60"/>
      </w:pPr>
      <w:r>
        <w:rPr>
          <w:sz w:val="22"/>
          <w:szCs w:val="22"/>
        </w:rPr>
        <w:t xml:space="preserve">v3 NEW: Email fallback for unblock notifications when push permission is denied.</w:t>
      </w:r>
    </w:p>
    <w:p>
      <w:pPr>
        <w:spacing w:after="120"/>
      </w:pPr>
      <w:r>
        <w:t xml:space="preserve"/>
      </w:r>
    </w:p>
    <w:p>
      <w:pPr>
        <w:pStyle w:val="Heading2"/>
        <w:spacing w:after="180" w:before="400"/>
      </w:pPr>
      <w:r>
        <w:rPr>
          <w:b/>
          <w:bCs/>
          <w:color w:val="1E293B"/>
          <w:sz w:val="30"/>
          <w:szCs w:val="30"/>
        </w:rPr>
        <w:t xml:space="preserve">14.2 Deferred to launch milestones</w:t>
      </w:r>
    </w:p>
    <w:p>
      <w:pPr>
        <w:pStyle w:val="ListParagraph"/>
        <w:numPr>
          <w:ilvl w:val="0"/>
          <w:numId w:val="2"/>
        </w:numPr>
        <w:spacing w:after="60"/>
      </w:pPr>
      <w:r>
        <w:rPr>
          <w:sz w:val="22"/>
          <w:szCs w:val="22"/>
        </w:rPr>
        <w:t xml:space="preserve">ToS + Privacy Policy bilingual production versions (gate on App Store submission).</w:t>
      </w:r>
    </w:p>
    <w:p>
      <w:pPr>
        <w:pStyle w:val="ListParagraph"/>
        <w:numPr>
          <w:ilvl w:val="0"/>
          <w:numId w:val="2"/>
        </w:numPr>
        <w:spacing w:after="60"/>
      </w:pPr>
      <w:r>
        <w:rPr>
          <w:sz w:val="22"/>
          <w:szCs w:val="22"/>
        </w:rPr>
        <w:t xml:space="preserve">Pricing finalization.</w:t>
      </w:r>
    </w:p>
    <w:p>
      <w:pPr>
        <w:pStyle w:val="ListParagraph"/>
        <w:numPr>
          <w:ilvl w:val="0"/>
          <w:numId w:val="2"/>
        </w:numPr>
        <w:spacing w:after="60"/>
      </w:pPr>
      <w:r>
        <w:rPr>
          <w:sz w:val="22"/>
          <w:szCs w:val="22"/>
        </w:rPr>
        <w:t xml:space="preserve">French legal reviewer engagement (~$1,200-1,800 CAD when ready to launch).</w:t>
      </w:r>
    </w:p>
    <w:p>
      <w:pPr>
        <w:pStyle w:val="ListParagraph"/>
        <w:numPr>
          <w:ilvl w:val="0"/>
          <w:numId w:val="2"/>
        </w:numPr>
        <w:spacing w:after="60"/>
      </w:pPr>
      <w:r>
        <w:rPr>
          <w:sz w:val="22"/>
          <w:szCs w:val="22"/>
        </w:rPr>
        <w:t xml:space="preserve">Capacitor vs React Native decision.</w:t>
      </w:r>
    </w:p>
    <w:p>
      <w:pPr>
        <w:pageBreakBefore/>
      </w:pPr>
      <w:r>
        <w:br/>
        <w:t xml:space="preserve"/>
      </w:r>
    </w:p>
    <w:p>
      <w:pPr>
        <w:spacing w:after="240" w:before="480"/>
        <w:jc w:val="center"/>
      </w:pPr>
      <w:r>
        <w:rPr>
          <w:b/>
          <w:bCs/>
          <w:color w:val="6D28D9"/>
          <w:sz w:val="36"/>
          <w:szCs w:val="36"/>
        </w:rPr>
        <w:t xml:space="preserve">ROUND 6 — Per-step content design</w:t>
      </w:r>
    </w:p>
    <w:p>
      <w:pPr>
        <w:pBdr>
          <w:bottom w:val="single" w:color="6D28D9" w:sz="12" w:space="8"/>
        </w:pBdr>
        <w:spacing w:after="24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24"/>
              <w:bottom w:val="single" w:color="6D28D9" w:sz="1"/>
              <w:right w:val="single" w:color="6D28D9" w:sz="1"/>
            </w:tcBorders>
            <w:shd w:fill="EDE9FE" w:val="clear"/>
            <w:tcMar>
              <w:top w:type="dxa" w:w="160"/>
              <w:left w:type="dxa" w:w="200"/>
              <w:bottom w:type="dxa" w:w="160"/>
              <w:right w:type="dxa" w:w="200"/>
            </w:tcMar>
          </w:tcPr>
          <w:p>
            <w:pPr>
              <w:spacing w:after="80"/>
            </w:pPr>
            <w:r>
              <w:rPr>
                <w:b/>
                <w:bCs/>
                <w:color w:val="6D28D9"/>
                <w:sz w:val="20"/>
                <w:szCs w:val="20"/>
              </w:rPr>
              <w:t xml:space="preserve">Round 6 progress</w:t>
            </w:r>
          </w:p>
          <w:p>
            <w:pPr>
              <w:spacing w:after="120"/>
            </w:pPr>
            <w:r>
              <w:rPr>
                <w:sz w:val="22"/>
                <w:szCs w:val="22"/>
              </w:rPr>
              <w:t xml:space="preserve">This section covers the per-step content design rounds we've worked through in Round 6 to date. Steps 1, 2, and 3 (with three sub-rounds) are locked. Step 4.5 is the next round.</w:t>
            </w:r>
          </w:p>
          <w:p>
            <w:pPr>
              <w:spacing w:after="120"/>
            </w:pPr>
            <w:r>
              <w:rPr>
                <w:sz w:val="22"/>
                <w:szCs w:val="22"/>
              </w:rPr>
              <w:t xml:space="preserve">All sections in this Round 6 area are NEW IN v2. They did not exist in v1. Verify these especially carefully against your memory.</w:t>
            </w:r>
          </w:p>
        </w:tc>
      </w:tr>
    </w:tbl>
    <w:p>
      <w:pPr>
        <w:pageBreakBefore/>
      </w:pPr>
      <w:r>
        <w:br/>
        <w:t xml:space="preserve"/>
      </w:r>
    </w:p>
    <w:p>
      <w:pPr>
        <w:pStyle w:val="Heading1"/>
        <w:spacing w:after="240" w:before="480"/>
      </w:pPr>
      <w:r>
        <w:rPr>
          <w:b/>
          <w:bCs/>
          <w:color w:val="0F766E"/>
          <w:sz w:val="40"/>
          <w:szCs w:val="40"/>
        </w:rPr>
        <w:t xml:space="preserve">15. R6 — Cross-cutting Round 6 decisions</w:t>
      </w:r>
    </w:p>
    <w:p>
      <w:pPr>
        <w:spacing w:after="120"/>
      </w:pPr>
      <w:r>
        <w:rPr>
          <w:sz w:val="22"/>
          <w:szCs w:val="22"/>
        </w:rPr>
        <w:t xml:space="preserve">Four structural decisions made before any step-specific content. These shape every screen of the onboarding flow.</w:t>
      </w:r>
    </w:p>
    <w:p>
      <w:pPr>
        <w:spacing w:after="120"/>
      </w:pPr>
      <w:r>
        <w:t xml:space="preserve"/>
      </w:r>
    </w:p>
    <w:p>
      <w:pPr>
        <w:pStyle w:val="Heading2"/>
        <w:spacing w:after="180" w:before="400"/>
      </w:pPr>
      <w:r>
        <w:rPr>
          <w:b/>
          <w:bCs/>
          <w:color w:val="1E293B"/>
          <w:sz w:val="30"/>
          <w:szCs w:val="30"/>
        </w:rPr>
        <w:t xml:space="preserve">15.1 Visual style: data-forward</w:t>
      </w:r>
    </w:p>
    <w:p>
      <w:pPr>
        <w:pStyle w:val="ListParagraph"/>
        <w:numPr>
          <w:ilvl w:val="0"/>
          <w:numId w:val="2"/>
        </w:numPr>
        <w:spacing w:after="60"/>
      </w:pPr>
      <w:r>
        <w:rPr>
          <w:sz w:val="22"/>
          <w:szCs w:val="22"/>
        </w:rPr>
        <w:t xml:space="preserve">Each step shows the data taking shape live as the owner provides input — menu items appearing as Clover connects, suppliers populating as they type.</w:t>
      </w:r>
    </w:p>
    <w:p>
      <w:pPr>
        <w:pStyle w:val="ListParagraph"/>
        <w:numPr>
          <w:ilvl w:val="0"/>
          <w:numId w:val="2"/>
        </w:numPr>
        <w:spacing w:after="60"/>
      </w:pPr>
      <w:r>
        <w:rPr>
          <w:sz w:val="22"/>
          <w:szCs w:val="22"/>
        </w:rPr>
        <w:t xml:space="preserve">Each step ends with the owner seeing concrete output of their input.</w:t>
      </w:r>
    </w:p>
    <w:p>
      <w:pPr>
        <w:pStyle w:val="ListParagraph"/>
        <w:numPr>
          <w:ilvl w:val="0"/>
          <w:numId w:val="2"/>
        </w:numPr>
        <w:spacing w:after="60"/>
      </w:pPr>
      <w:r>
        <w:rPr>
          <w:sz w:val="22"/>
          <w:szCs w:val="22"/>
        </w:rPr>
        <w:t xml:space="preserve">Antidote to "this is taking forever" — turns onboarding from a form into a felt-progress experience.</w:t>
      </w:r>
    </w:p>
    <w:p>
      <w:pPr>
        <w:pStyle w:val="ListParagraph"/>
        <w:numPr>
          <w:ilvl w:val="0"/>
          <w:numId w:val="2"/>
        </w:numPr>
        <w:spacing w:after="60"/>
      </w:pPr>
      <w:r>
        <w:rPr>
          <w:sz w:val="22"/>
          <w:szCs w:val="22"/>
        </w:rPr>
        <w:t xml:space="preserve">Rejected alternatives: minimal Apple-native (cold for a 25-minute investment), friendly illustrations (decorative friction), tip cards (filler).</w:t>
      </w:r>
    </w:p>
    <w:p>
      <w:pPr>
        <w:spacing w:after="120"/>
      </w:pPr>
      <w:r>
        <w:t xml:space="preserve"/>
      </w:r>
    </w:p>
    <w:p>
      <w:pPr>
        <w:pStyle w:val="Heading2"/>
        <w:spacing w:after="180" w:before="400"/>
      </w:pPr>
      <w:r>
        <w:rPr>
          <w:b/>
          <w:bCs/>
          <w:color w:val="1E293B"/>
          <w:sz w:val="30"/>
          <w:szCs w:val="30"/>
        </w:rPr>
        <w:t xml:space="preserve">15.2 Progress indicator: progress bar filling left-to-right</w:t>
      </w:r>
    </w:p>
    <w:p>
      <w:pPr>
        <w:pStyle w:val="ListParagraph"/>
        <w:numPr>
          <w:ilvl w:val="0"/>
          <w:numId w:val="2"/>
        </w:numPr>
        <w:spacing w:after="60"/>
      </w:pPr>
      <w:r>
        <w:rPr>
          <w:sz w:val="22"/>
          <w:szCs w:val="22"/>
        </w:rPr>
        <w:t xml:space="preserve">Visual signal of momentum, not just position.</w:t>
      </w:r>
    </w:p>
    <w:p>
      <w:pPr>
        <w:pStyle w:val="ListParagraph"/>
        <w:numPr>
          <w:ilvl w:val="0"/>
          <w:numId w:val="2"/>
        </w:numPr>
        <w:spacing w:after="60"/>
      </w:pPr>
      <w:r>
        <w:rPr>
          <w:sz w:val="22"/>
          <w:szCs w:val="22"/>
        </w:rPr>
        <w:t xml:space="preserve">Reinforces the "short-term pain" framing — owner can see the pain shortening.</w:t>
      </w:r>
    </w:p>
    <w:p>
      <w:pPr>
        <w:pStyle w:val="ListParagraph"/>
        <w:numPr>
          <w:ilvl w:val="0"/>
          <w:numId w:val="2"/>
        </w:numPr>
        <w:spacing w:after="60"/>
      </w:pPr>
      <w:r>
        <w:rPr>
          <w:sz w:val="22"/>
          <w:szCs w:val="22"/>
        </w:rPr>
        <w:t xml:space="preserve">Rejected alternatives: step counter ("Step 3 of 8" — bureaucratic), dot navigation (slideshow feel), no indicator (no calibration).</w:t>
      </w:r>
    </w:p>
    <w:p>
      <w:pPr>
        <w:spacing w:after="120"/>
      </w:pPr>
      <w:r>
        <w:t xml:space="preserve"/>
      </w:r>
    </w:p>
    <w:p>
      <w:pPr>
        <w:pStyle w:val="Heading2"/>
        <w:spacing w:after="180" w:before="400"/>
      </w:pPr>
      <w:r>
        <w:rPr>
          <w:b/>
          <w:bCs/>
          <w:color w:val="1E293B"/>
          <w:sz w:val="30"/>
          <w:szCs w:val="30"/>
        </w:rPr>
        <w:t xml:space="preserve">15.3 Navigation: soft forward-only with back arrow</w:t>
      </w:r>
    </w:p>
    <w:p>
      <w:pPr>
        <w:pStyle w:val="ListParagraph"/>
        <w:numPr>
          <w:ilvl w:val="0"/>
          <w:numId w:val="2"/>
        </w:numPr>
        <w:spacing w:after="60"/>
      </w:pPr>
      <w:r>
        <w:rPr>
          <w:sz w:val="22"/>
          <w:szCs w:val="22"/>
        </w:rPr>
        <w:t xml:space="preserve">Forward-biased flow — each step locks momentum forward.</w:t>
      </w:r>
    </w:p>
    <w:p>
      <w:pPr>
        <w:pStyle w:val="ListParagraph"/>
        <w:numPr>
          <w:ilvl w:val="0"/>
          <w:numId w:val="2"/>
        </w:numPr>
        <w:spacing w:after="60"/>
      </w:pPr>
      <w:r>
        <w:rPr>
          <w:sz w:val="22"/>
          <w:szCs w:val="22"/>
        </w:rPr>
        <w:t xml:space="preserve">Back arrow available on most steps for immediate recovery (typos, accidental selection one step ago).</w:t>
      </w:r>
    </w:p>
    <w:p>
      <w:pPr>
        <w:pStyle w:val="ListParagraph"/>
        <w:numPr>
          <w:ilvl w:val="0"/>
          <w:numId w:val="2"/>
        </w:numPr>
        <w:spacing w:after="60"/>
      </w:pPr>
      <w:r>
        <w:rPr>
          <w:sz w:val="22"/>
          <w:szCs w:val="22"/>
        </w:rPr>
        <w:t xml:space="preserve">Back arrow NOT available on: Step 1 (language/welcome — nothing to go back to) and Step 7 (PIN — final step).</w:t>
      </w:r>
    </w:p>
    <w:p>
      <w:pPr>
        <w:pStyle w:val="ListParagraph"/>
        <w:numPr>
          <w:ilvl w:val="0"/>
          <w:numId w:val="2"/>
        </w:numPr>
        <w:spacing w:after="60"/>
      </w:pPr>
      <w:r>
        <w:rPr>
          <w:sz w:val="22"/>
          <w:szCs w:val="22"/>
        </w:rPr>
        <w:t xml:space="preserve">POS connection step special case: if user goes back AFTER successful connection, they see "POS already connected. Disconnect and re-connect?" with confirm dialog. No silent re-OAuth.</w:t>
      </w:r>
    </w:p>
    <w:p>
      <w:pPr>
        <w:pStyle w:val="ListParagraph"/>
        <w:numPr>
          <w:ilvl w:val="0"/>
          <w:numId w:val="2"/>
        </w:numPr>
        <w:spacing w:after="60"/>
      </w:pPr>
      <w:r>
        <w:rPr>
          <w:sz w:val="22"/>
          <w:szCs w:val="22"/>
        </w:rPr>
        <w:t xml:space="preserve">Once onboarding completes, the back arrow is GONE FOREVER. Edits happen in Settings post-onboarding.</w:t>
      </w:r>
    </w:p>
    <w:p>
      <w:pPr>
        <w:pStyle w:val="ListParagraph"/>
        <w:numPr>
          <w:ilvl w:val="0"/>
          <w:numId w:val="2"/>
        </w:numPr>
        <w:spacing w:after="60"/>
      </w:pPr>
      <w:r>
        <w:rPr>
          <w:sz w:val="22"/>
          <w:szCs w:val="22"/>
        </w:rPr>
        <w:t xml:space="preserve">Rationale: protects against typos and accidental clicks without inviting endless second-guessing that kills onboarding completion for busy operators.</w:t>
      </w:r>
    </w:p>
    <w:p>
      <w:pPr>
        <w:spacing w:after="120"/>
      </w:pPr>
      <w:r>
        <w:t xml:space="preserve"/>
      </w:r>
    </w:p>
    <w:p>
      <w:pPr>
        <w:pStyle w:val="Heading2"/>
        <w:spacing w:after="180" w:before="400"/>
      </w:pPr>
      <w:r>
        <w:rPr>
          <w:b/>
          <w:bCs/>
          <w:color w:val="1E293B"/>
          <w:sz w:val="30"/>
          <w:szCs w:val="30"/>
        </w:rPr>
        <w:t xml:space="preserve">15.4 Calibration line: "short term pain for a smarter and adaptable system"</w:t>
      </w:r>
    </w:p>
    <w:p>
      <w:pPr>
        <w:pStyle w:val="ListParagraph"/>
        <w:numPr>
          <w:ilvl w:val="0"/>
          <w:numId w:val="2"/>
        </w:numPr>
        <w:spacing w:after="60"/>
      </w:pPr>
      <w:r>
        <w:rPr>
          <w:sz w:val="22"/>
          <w:szCs w:val="22"/>
        </w:rPr>
        <w:t xml:space="preserve">Used SPARINGLY — once on an early screen (probably the screen right after account creation), once on the Day 1 tour slide for shift-close.</w:t>
      </w:r>
    </w:p>
    <w:p>
      <w:pPr>
        <w:pStyle w:val="ListParagraph"/>
        <w:numPr>
          <w:ilvl w:val="0"/>
          <w:numId w:val="2"/>
        </w:numPr>
        <w:spacing w:after="60"/>
      </w:pPr>
      <w:r>
        <w:rPr>
          <w:sz w:val="22"/>
          <w:szCs w:val="22"/>
        </w:rPr>
        <w:t xml:space="preserve">Sets honest expectations without nagging.</w:t>
      </w:r>
    </w:p>
    <w:p>
      <w:pPr>
        <w:pStyle w:val="ListParagraph"/>
        <w:numPr>
          <w:ilvl w:val="0"/>
          <w:numId w:val="2"/>
        </w:numPr>
        <w:spacing w:after="60"/>
      </w:pPr>
      <w:r>
        <w:rPr>
          <w:sz w:val="22"/>
          <w:szCs w:val="22"/>
        </w:rPr>
        <w:t xml:space="preserve">After the calibration line lands once or twice, trust the owner to remember.</w:t>
      </w:r>
    </w:p>
    <w:p>
      <w:pPr>
        <w:pStyle w:val="ListParagraph"/>
        <w:numPr>
          <w:ilvl w:val="0"/>
          <w:numId w:val="2"/>
        </w:numPr>
        <w:spacing w:after="60"/>
      </w:pPr>
      <w:r>
        <w:rPr>
          <w:sz w:val="22"/>
          <w:szCs w:val="22"/>
        </w:rPr>
        <w:t xml:space="preserve">This is the language we use whenever we're asking the owner for short-term effort that pays off in long-term automation — onboarding setup, recipe placeholders, shift-close counts.</w:t>
      </w:r>
    </w:p>
    <w:p>
      <w:pPr>
        <w:spacing w:after="120"/>
      </w:pPr>
      <w:r>
        <w:t xml:space="preserve"/>
      </w:r>
    </w:p>
    <w:p>
      <w:pPr>
        <w:pStyle w:val="Heading2"/>
        <w:spacing w:after="180" w:before="400"/>
      </w:pPr>
      <w:r>
        <w:rPr>
          <w:b/>
          <w:bCs/>
          <w:color w:val="1E293B"/>
          <w:sz w:val="30"/>
          <w:szCs w:val="30"/>
        </w:rPr>
        <w:t xml:space="preserve">15.5 No emoji or decorative symbols (v4 NEW)</w:t>
      </w:r>
    </w:p>
    <w:p>
      <w:pPr>
        <w:pStyle w:val="ListParagraph"/>
        <w:numPr>
          <w:ilvl w:val="0"/>
          <w:numId w:val="2"/>
        </w:numPr>
        <w:spacing w:after="60"/>
      </w:pPr>
      <w:r>
        <w:rPr>
          <w:sz w:val="22"/>
          <w:szCs w:val="22"/>
        </w:rPr>
        <w:t xml:space="preserve">Global design rule: NO emoji anywhere in the product. Not in UI labels, not in button text, not in confidence indicators, not in empty states, not in success messages.</w:t>
      </w:r>
    </w:p>
    <w:p>
      <w:pPr>
        <w:pStyle w:val="ListParagraph"/>
        <w:numPr>
          <w:ilvl w:val="0"/>
          <w:numId w:val="2"/>
        </w:numPr>
        <w:spacing w:after="60"/>
      </w:pPr>
      <w:r>
        <w:rPr>
          <w:sz w:val="22"/>
          <w:szCs w:val="22"/>
        </w:rPr>
        <w:t xml:space="preserve">Not in agent-generated copy: daily briefs, variance reports, PO drafts, push notifications, admin notifications, error messages, onboarding tour slides.</w:t>
      </w:r>
    </w:p>
    <w:p>
      <w:pPr>
        <w:pStyle w:val="ListParagraph"/>
        <w:numPr>
          <w:ilvl w:val="0"/>
          <w:numId w:val="2"/>
        </w:numPr>
        <w:spacing w:after="60"/>
      </w:pPr>
      <w:r>
        <w:rPr>
          <w:sz w:val="22"/>
          <w:szCs w:val="22"/>
        </w:rPr>
        <w:t xml:space="preserve">This includes Unicode decorative symbols (✓, ⚠, ⛔) used as confidence or status markers — these read like emoji and are out of place in a professional B2B product handling money, food cost, and supplier relationships.</w:t>
      </w:r>
    </w:p>
    <w:p>
      <w:pPr>
        <w:pStyle w:val="ListParagraph"/>
        <w:numPr>
          <w:ilvl w:val="0"/>
          <w:numId w:val="2"/>
        </w:numPr>
        <w:spacing w:after="60"/>
      </w:pPr>
      <w:r>
        <w:rPr>
          <w:sz w:val="22"/>
          <w:szCs w:val="22"/>
        </w:rPr>
        <w:t xml:space="preserve">Confidence and status indicators should use colored chips with text labels: green/yellow/red dot inside a labeled pill, with text reading "Confident" / "Uncertain" / "Unsure" or equivalent. Redundant encoding (color + text) for accessibility.</w:t>
      </w:r>
    </w:p>
    <w:p>
      <w:pPr>
        <w:pStyle w:val="ListParagraph"/>
        <w:numPr>
          <w:ilvl w:val="0"/>
          <w:numId w:val="2"/>
        </w:numPr>
        <w:spacing w:after="60"/>
      </w:pPr>
      <w:r>
        <w:rPr>
          <w:sz w:val="22"/>
          <w:szCs w:val="22"/>
        </w:rPr>
        <w:t xml:space="preserve">Rationale: the customer evaluating whether to trust their inventory data to a startup needs to feel they're using serious business software, not a consumer app. The product reads more seriously without decorative ornamentation.</w:t>
      </w:r>
    </w:p>
    <w:p>
      <w:pPr>
        <w:pStyle w:val="ListParagraph"/>
        <w:numPr>
          <w:ilvl w:val="0"/>
          <w:numId w:val="2"/>
        </w:numPr>
        <w:spacing w:after="60"/>
      </w:pPr>
      <w:r>
        <w:rPr>
          <w:sz w:val="22"/>
          <w:szCs w:val="22"/>
        </w:rPr>
        <w:t xml:space="preserve">This rule applies retroactively across the framework. Any place earlier sections used ✓/⚠/⛔ as confidence markers (Step 4.5, Step 4 recipe screens) should be implemented as colored chips with text labels instead.</w:t>
      </w:r>
    </w:p>
    <w:p>
      <w:pPr>
        <w:pageBreakBefore/>
      </w:pPr>
      <w:r>
        <w:br/>
        <w:t xml:space="preserve"/>
      </w:r>
    </w:p>
    <w:p>
      <w:pPr>
        <w:pStyle w:val="Heading1"/>
        <w:spacing w:after="240" w:before="480"/>
      </w:pPr>
      <w:r>
        <w:rPr>
          <w:b/>
          <w:bCs/>
          <w:color w:val="0F766E"/>
          <w:sz w:val="40"/>
          <w:szCs w:val="40"/>
        </w:rPr>
        <w:t xml:space="preserve">16. R6 — Step 1: Welcome / marketing landing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24"/>
              <w:bottom w:val="single" w:color="B45309" w:sz="1"/>
              <w:right w:val="single" w:color="B45309" w:sz="1"/>
            </w:tcBorders>
            <w:shd w:fill="FEF3C7" w:val="clear"/>
            <w:tcMar>
              <w:top w:type="dxa" w:w="160"/>
              <w:left w:type="dxa" w:w="200"/>
              <w:bottom w:type="dxa" w:w="160"/>
              <w:right w:type="dxa" w:w="200"/>
            </w:tcMar>
          </w:tcPr>
          <w:p>
            <w:pPr>
              <w:spacing w:after="80"/>
            </w:pPr>
            <w:r>
              <w:rPr>
                <w:b/>
                <w:bCs/>
                <w:color w:val="B45309"/>
                <w:sz w:val="20"/>
                <w:szCs w:val="20"/>
              </w:rPr>
              <w:t xml:space="preserve">Structural change from earlier rounds</w:t>
            </w:r>
          </w:p>
          <w:p>
            <w:pPr>
              <w:spacing w:after="120"/>
            </w:pPr>
            <w:r>
              <w:rPr>
                <w:sz w:val="22"/>
                <w:szCs w:val="22"/>
              </w:rPr>
              <w:t xml:space="preserve">Earlier rounds locked the FIRST screen as a dedicated language-choice screen. Round 6 modified this: the first screen is now a marketing landing page with a value proposition and a FR/EN toggle in the corner. Language is captured implicitly when the user taps "Get started" — whatever language was rendered at that moment becomes their stored preference.</w:t>
            </w:r>
          </w:p>
          <w:p>
            <w:pPr>
              <w:spacing w:after="120"/>
            </w:pPr>
            <w:r>
              <w:rPr>
                <w:sz w:val="22"/>
                <w:szCs w:val="22"/>
              </w:rPr>
              <w:t xml:space="preserve">This is better than the original because (1) it earns the 25-minute investment by showing value upfront, (2) it lowers the abandonment barrier (closing the marketing page costs the user nothing), (3) it lets language be a refinement rather than a gate.</w:t>
            </w:r>
          </w:p>
        </w:tc>
      </w:tr>
    </w:tbl>
    <w:p>
      <w:pPr>
        <w:spacing w:after="120"/>
      </w:pPr>
      <w:r>
        <w:t xml:space="preserve"/>
      </w:r>
    </w:p>
    <w:p>
      <w:pPr>
        <w:pStyle w:val="Heading2"/>
        <w:spacing w:after="180" w:before="400"/>
      </w:pPr>
      <w:r>
        <w:rPr>
          <w:b/>
          <w:bCs/>
          <w:color w:val="1E293B"/>
          <w:sz w:val="30"/>
          <w:szCs w:val="30"/>
        </w:rPr>
        <w:t xml:space="preserve">16.1 Layout (top to bottom)</w:t>
      </w:r>
    </w:p>
    <w:p>
      <w:pPr>
        <w:pStyle w:val="ListParagraph"/>
        <w:numPr>
          <w:ilvl w:val="0"/>
          <w:numId w:val="2"/>
        </w:numPr>
        <w:spacing w:after="60"/>
      </w:pPr>
      <w:r>
        <w:rPr>
          <w:sz w:val="22"/>
          <w:szCs w:val="22"/>
        </w:rPr>
        <w:t xml:space="preserve">ReOrderOS logo in upper-left.</w:t>
      </w:r>
    </w:p>
    <w:p>
      <w:pPr>
        <w:pStyle w:val="ListParagraph"/>
        <w:numPr>
          <w:ilvl w:val="0"/>
          <w:numId w:val="2"/>
        </w:numPr>
        <w:spacing w:after="60"/>
      </w:pPr>
      <w:r>
        <w:rPr>
          <w:sz w:val="22"/>
          <w:szCs w:val="22"/>
        </w:rPr>
        <w:t xml:space="preserve">FR/EN toggle in upper-right corner. Defaults to browser Accept-Language. Tapping re-renders the entire page in the toggled language.</w:t>
      </w:r>
    </w:p>
    <w:p>
      <w:pPr>
        <w:pStyle w:val="ListParagraph"/>
        <w:numPr>
          <w:ilvl w:val="0"/>
          <w:numId w:val="2"/>
        </w:numPr>
        <w:spacing w:after="60"/>
      </w:pPr>
      <w:r>
        <w:rPr>
          <w:sz w:val="22"/>
          <w:szCs w:val="22"/>
        </w:rPr>
        <w:t xml:space="preserve">Headline: "Know what to order. Before you run out."</w:t>
      </w:r>
    </w:p>
    <w:p>
      <w:pPr>
        <w:pStyle w:val="ListParagraph"/>
        <w:numPr>
          <w:ilvl w:val="0"/>
          <w:numId w:val="2"/>
        </w:numPr>
        <w:spacing w:after="60"/>
      </w:pPr>
      <w:r>
        <w:rPr>
          <w:sz w:val="22"/>
          <w:szCs w:val="22"/>
        </w:rPr>
        <w:t xml:space="preserve">Sub-tagline: "The inventory agent for Canadian cafés and independent restaurants."</w:t>
      </w:r>
    </w:p>
    <w:p>
      <w:pPr>
        <w:pStyle w:val="ListParagraph"/>
        <w:numPr>
          <w:ilvl w:val="0"/>
          <w:numId w:val="2"/>
        </w:numPr>
        <w:spacing w:after="60"/>
      </w:pPr>
      <w:r>
        <w:rPr>
          <w:sz w:val="22"/>
          <w:szCs w:val="22"/>
        </w:rPr>
        <w:t xml:space="preserve">Time/cost line: "14 days free, no card required." (v4 update: removed earlier "Set up in about 30 minutes" — see §16.2)</w:t>
      </w:r>
    </w:p>
    <w:p>
      <w:pPr>
        <w:pStyle w:val="ListParagraph"/>
        <w:numPr>
          <w:ilvl w:val="0"/>
          <w:numId w:val="2"/>
        </w:numPr>
        <w:spacing w:after="60"/>
      </w:pPr>
      <w:r>
        <w:rPr>
          <w:sz w:val="22"/>
          <w:szCs w:val="22"/>
        </w:rPr>
        <w:t xml:space="preserve">Three feature blocks in order:</w:t>
      </w:r>
    </w:p>
    <w:p>
      <w:pPr>
        <w:pStyle w:val="ListParagraph"/>
        <w:numPr>
          <w:ilvl w:val="1"/>
          <w:numId w:val="2"/>
        </w:numPr>
        <w:spacing w:after="60"/>
      </w:pPr>
      <w:r>
        <w:rPr>
          <w:b/>
          <w:bCs/>
          <w:sz w:val="22"/>
          <w:szCs w:val="22"/>
        </w:rPr>
        <w:t xml:space="preserve">Forecasts that use your sales</w:t>
      </w:r>
      <w:r>
        <w:rPr>
          <w:sz w:val="22"/>
          <w:szCs w:val="22"/>
        </w:rPr>
        <w:t xml:space="preserve"> — We learn your rhythm: Fridays, rain, holidays.</w:t>
      </w:r>
    </w:p>
    <w:p>
      <w:pPr>
        <w:pStyle w:val="ListParagraph"/>
        <w:numPr>
          <w:ilvl w:val="1"/>
          <w:numId w:val="2"/>
        </w:numPr>
        <w:spacing w:after="60"/>
      </w:pPr>
      <w:r>
        <w:rPr>
          <w:b/>
          <w:bCs/>
          <w:sz w:val="22"/>
          <w:szCs w:val="22"/>
        </w:rPr>
        <w:t xml:space="preserve">One tap to your suppliers</w:t>
      </w:r>
      <w:r>
        <w:rPr>
          <w:sz w:val="22"/>
          <w:szCs w:val="22"/>
        </w:rPr>
        <w:t xml:space="preserve"> — Email, phone, or message. The agent already knows how each one likes to be reached.</w:t>
      </w:r>
    </w:p>
    <w:p>
      <w:pPr>
        <w:pStyle w:val="ListParagraph"/>
        <w:numPr>
          <w:ilvl w:val="1"/>
          <w:numId w:val="2"/>
        </w:numPr>
        <w:spacing w:after="60"/>
      </w:pPr>
      <w:r>
        <w:rPr>
          <w:b/>
          <w:bCs/>
          <w:sz w:val="22"/>
          <w:szCs w:val="22"/>
        </w:rPr>
        <w:t xml:space="preserve">Designed for the way Canadian kitchens actually work</w:t>
      </w:r>
    </w:p>
    <w:p>
      <w:pPr>
        <w:pStyle w:val="ListParagraph"/>
        <w:numPr>
          <w:ilvl w:val="0"/>
          <w:numId w:val="2"/>
        </w:numPr>
        <w:spacing w:after="60"/>
      </w:pPr>
      <w:r>
        <w:rPr>
          <w:sz w:val="22"/>
          <w:szCs w:val="22"/>
        </w:rPr>
        <w:t xml:space="preserve">Tagline above the CTA (v4 update): "We set it up with you."</w:t>
      </w:r>
    </w:p>
    <w:p>
      <w:pPr>
        <w:pStyle w:val="ListParagraph"/>
        <w:numPr>
          <w:ilvl w:val="0"/>
          <w:numId w:val="2"/>
        </w:numPr>
        <w:spacing w:after="60"/>
      </w:pPr>
      <w:r>
        <w:rPr>
          <w:sz w:val="22"/>
          <w:szCs w:val="22"/>
        </w:rPr>
        <w:t xml:space="preserve">Primary CTA button: "Get started · 14 days free"</w:t>
      </w:r>
    </w:p>
    <w:p>
      <w:pPr>
        <w:pStyle w:val="ListParagraph"/>
        <w:numPr>
          <w:ilvl w:val="0"/>
          <w:numId w:val="2"/>
        </w:numPr>
        <w:spacing w:after="60"/>
      </w:pPr>
      <w:r>
        <w:rPr>
          <w:sz w:val="22"/>
          <w:szCs w:val="22"/>
        </w:rPr>
        <w:t xml:space="preserve">Below CTA, text link: "Already have an account" (routes to login, not onboarding).</w:t>
      </w:r>
    </w:p>
    <w:p>
      <w:pPr>
        <w:spacing w:after="120"/>
      </w:pPr>
      <w:r>
        <w:t xml:space="preserve"/>
      </w:r>
    </w:p>
    <w:p>
      <w:pPr>
        <w:pStyle w:val="Heading2"/>
        <w:spacing w:after="180" w:before="400"/>
      </w:pPr>
      <w:r>
        <w:rPr>
          <w:b/>
          <w:bCs/>
          <w:color w:val="1E293B"/>
          <w:sz w:val="30"/>
          <w:szCs w:val="30"/>
        </w:rPr>
        <w:t xml:space="preserve">16.2 Copy decisions made and rejected</w:t>
      </w:r>
    </w:p>
    <w:p>
      <w:pPr>
        <w:pStyle w:val="ListParagraph"/>
        <w:numPr>
          <w:ilvl w:val="0"/>
          <w:numId w:val="2"/>
        </w:numPr>
        <w:spacing w:after="60"/>
      </w:pPr>
      <w:r>
        <w:rPr>
          <w:sz w:val="22"/>
          <w:szCs w:val="22"/>
        </w:rPr>
        <w:t xml:space="preserve">v4 UPDATE: Time-promise removed entirely. Earlier versions said "Set up in about 30 minutes" — this was changed in v4 once Step 4 thoroughness lock (top 20 recipes) extended realistic onboarding time to 60-90 minutes. The honest replacement: "We set it up with you. 14 days free, no card required." — frames white-glove as the differentiator, removes false time promise.</w:t>
      </w:r>
    </w:p>
    <w:p>
      <w:pPr>
        <w:pStyle w:val="ListParagraph"/>
        <w:numPr>
          <w:ilvl w:val="0"/>
          <w:numId w:val="2"/>
        </w:numPr>
        <w:spacing w:after="60"/>
      </w:pPr>
      <w:r>
        <w:rPr>
          <w:sz w:val="22"/>
          <w:szCs w:val="22"/>
        </w:rPr>
        <w:t xml:space="preserve">"Designed for the way Canadian kitchens actually work" — REPLACES the original "Benchmark against 300+ Canadian independents" line, which would be a falsehood at launch.</w:t>
      </w:r>
    </w:p>
    <w:p>
      <w:pPr>
        <w:pStyle w:val="ListParagraph"/>
        <w:numPr>
          <w:ilvl w:val="0"/>
          <w:numId w:val="2"/>
        </w:numPr>
        <w:spacing w:after="60"/>
      </w:pPr>
      <w:r>
        <w:rPr>
          <w:sz w:val="22"/>
          <w:szCs w:val="22"/>
        </w:rPr>
        <w:t xml:space="preserve">Multi-channel mention is generic ("Email, phone, or message") rather than naming WhatsApp explicitly. Reflects the actual multi-channel dispatch implementation in §21.</w:t>
      </w:r>
    </w:p>
    <w:p>
      <w:pPr>
        <w:spacing w:after="120"/>
      </w:pPr>
      <w:r>
        <w:t xml:space="preserve"/>
      </w:r>
    </w:p>
    <w:p>
      <w:pPr>
        <w:pStyle w:val="Heading2"/>
        <w:spacing w:after="180" w:before="400"/>
      </w:pPr>
      <w:r>
        <w:rPr>
          <w:b/>
          <w:bCs/>
          <w:color w:val="1E293B"/>
          <w:sz w:val="30"/>
          <w:szCs w:val="30"/>
        </w:rPr>
        <w:t xml:space="preserve">16.3 Behavior</w:t>
      </w:r>
    </w:p>
    <w:p>
      <w:pPr>
        <w:pStyle w:val="ListParagraph"/>
        <w:numPr>
          <w:ilvl w:val="0"/>
          <w:numId w:val="2"/>
        </w:numPr>
        <w:spacing w:after="60"/>
      </w:pPr>
      <w:r>
        <w:rPr>
          <w:sz w:val="22"/>
          <w:szCs w:val="22"/>
        </w:rPr>
        <w:t xml:space="preserve">First load renders in browser-default language (English if Accept-Language is en-*, French if fr-*, English fallback otherwise).</w:t>
      </w:r>
    </w:p>
    <w:p>
      <w:pPr>
        <w:pStyle w:val="ListParagraph"/>
        <w:numPr>
          <w:ilvl w:val="0"/>
          <w:numId w:val="2"/>
        </w:numPr>
        <w:spacing w:after="60"/>
      </w:pPr>
      <w:r>
        <w:rPr>
          <w:sz w:val="22"/>
          <w:szCs w:val="22"/>
        </w:rPr>
        <w:t xml:space="preserve">Tapping FR/EN toggle re-renders the entire page in the toggled language. No state persistence — there's no account yet.</w:t>
      </w:r>
    </w:p>
    <w:p>
      <w:pPr>
        <w:pStyle w:val="ListParagraph"/>
        <w:numPr>
          <w:ilvl w:val="0"/>
          <w:numId w:val="2"/>
        </w:numPr>
        <w:spacing w:after="60"/>
      </w:pPr>
      <w:r>
        <w:rPr>
          <w:sz w:val="22"/>
          <w:szCs w:val="22"/>
        </w:rPr>
        <w:t xml:space="preserve">Tapping "Get started" advances to Step 2 (account creation). The language at that moment becomes the user's stored preference once an account exists.</w:t>
      </w:r>
    </w:p>
    <w:p>
      <w:pPr>
        <w:pStyle w:val="ListParagraph"/>
        <w:numPr>
          <w:ilvl w:val="0"/>
          <w:numId w:val="2"/>
        </w:numPr>
        <w:spacing w:after="60"/>
      </w:pPr>
      <w:r>
        <w:rPr>
          <w:sz w:val="22"/>
          <w:szCs w:val="22"/>
        </w:rPr>
        <w:t xml:space="preserve">Tapping "Already have an account" routes to login flow, not onboarding.</w:t>
      </w:r>
    </w:p>
    <w:p>
      <w:pPr>
        <w:spacing w:after="120"/>
      </w:pPr>
      <w:r>
        <w:t xml:space="preserve"/>
      </w:r>
    </w:p>
    <w:p>
      <w:pPr>
        <w:pStyle w:val="Heading2"/>
        <w:spacing w:after="180" w:before="400"/>
      </w:pPr>
      <w:r>
        <w:rPr>
          <w:b/>
          <w:bCs/>
          <w:color w:val="1E293B"/>
          <w:sz w:val="30"/>
          <w:szCs w:val="30"/>
        </w:rPr>
        <w:t xml:space="preserve">16.4 No back arrow (Step 1 has nothing to go back to)</w:t>
      </w:r>
    </w:p>
    <w:p>
      <w:pPr>
        <w:spacing w:after="120"/>
      </w:pPr>
      <w:r>
        <w:rPr>
          <w:sz w:val="22"/>
          <w:szCs w:val="22"/>
        </w:rPr>
        <w:t xml:space="preserve">Step 1 is the entry point. The progress bar shows 0% complete. No prior step to return to.</w:t>
      </w:r>
    </w:p>
    <w:p>
      <w:pPr>
        <w:pageBreakBefore/>
      </w:pPr>
      <w:r>
        <w:br/>
        <w:t xml:space="preserve"/>
      </w:r>
    </w:p>
    <w:p>
      <w:pPr>
        <w:pStyle w:val="Heading1"/>
        <w:spacing w:after="240" w:before="480"/>
      </w:pPr>
      <w:r>
        <w:rPr>
          <w:b/>
          <w:bCs/>
          <w:color w:val="0F766E"/>
          <w:sz w:val="40"/>
          <w:szCs w:val="40"/>
        </w:rPr>
        <w:t xml:space="preserve">17. R6 — Step 2: Account creation</w:t>
      </w:r>
    </w:p>
    <w:p>
      <w:pPr>
        <w:pStyle w:val="Heading2"/>
        <w:spacing w:after="180" w:before="400"/>
      </w:pPr>
      <w:r>
        <w:rPr>
          <w:b/>
          <w:bCs/>
          <w:color w:val="1E293B"/>
          <w:sz w:val="30"/>
          <w:szCs w:val="30"/>
        </w:rPr>
        <w:t xml:space="preserve">17.1 Fields on the screen</w:t>
      </w:r>
    </w:p>
    <w:p>
      <w:pPr>
        <w:pStyle w:val="ListParagraph"/>
        <w:numPr>
          <w:ilvl w:val="0"/>
          <w:numId w:val="2"/>
        </w:numPr>
        <w:spacing w:after="60"/>
      </w:pPr>
      <w:r>
        <w:rPr>
          <w:sz w:val="22"/>
          <w:szCs w:val="22"/>
        </w:rPr>
        <w:t xml:space="preserve">Email</w:t>
      </w:r>
    </w:p>
    <w:p>
      <w:pPr>
        <w:pStyle w:val="ListParagraph"/>
        <w:numPr>
          <w:ilvl w:val="0"/>
          <w:numId w:val="2"/>
        </w:numPr>
        <w:spacing w:after="60"/>
      </w:pPr>
      <w:r>
        <w:rPr>
          <w:sz w:val="22"/>
          <w:szCs w:val="22"/>
        </w:rPr>
        <w:t xml:space="preserve">Password (or Apple/Google sign-in)</w:t>
      </w:r>
    </w:p>
    <w:p>
      <w:pPr>
        <w:pStyle w:val="ListParagraph"/>
        <w:numPr>
          <w:ilvl w:val="0"/>
          <w:numId w:val="2"/>
        </w:numPr>
        <w:spacing w:after="60"/>
      </w:pPr>
      <w:r>
        <w:rPr>
          <w:sz w:val="22"/>
          <w:szCs w:val="22"/>
        </w:rPr>
        <w:t xml:space="preserve">First name</w:t>
      </w:r>
    </w:p>
    <w:p>
      <w:pPr>
        <w:pStyle w:val="ListParagraph"/>
        <w:numPr>
          <w:ilvl w:val="0"/>
          <w:numId w:val="2"/>
        </w:numPr>
        <w:spacing w:after="60"/>
      </w:pPr>
      <w:r>
        <w:rPr>
          <w:sz w:val="22"/>
          <w:szCs w:val="22"/>
        </w:rPr>
        <w:t xml:space="preserve">Business name</w:t>
      </w:r>
    </w:p>
    <w:p>
      <w:pPr>
        <w:spacing w:after="120"/>
      </w:pPr>
      <w:r>
        <w:t xml:space="preserve"/>
      </w:r>
    </w:p>
    <w:p>
      <w:pPr>
        <w:spacing w:after="120"/>
      </w:pPr>
      <w:r>
        <w:rPr>
          <w:sz w:val="22"/>
          <w:szCs w:val="22"/>
        </w:rPr>
        <w:t xml:space="preserve">Last name and other personal identity data (phone, role title) are NOT collected at this step. Reserved for later or never.</w:t>
      </w:r>
    </w:p>
    <w:p>
      <w:pPr>
        <w:spacing w:after="120"/>
      </w:pPr>
      <w:r>
        <w:t xml:space="preserve"/>
      </w:r>
    </w:p>
    <w:p>
      <w:pPr>
        <w:pStyle w:val="Heading2"/>
        <w:spacing w:after="180" w:before="400"/>
      </w:pPr>
      <w:r>
        <w:rPr>
          <w:b/>
          <w:bCs/>
          <w:color w:val="1E293B"/>
          <w:sz w:val="30"/>
          <w:szCs w:val="30"/>
        </w:rPr>
        <w:t xml:space="preserve">17.2 Signup methods (in order, per Apple App Store guidelines)</w:t>
      </w:r>
    </w:p>
    <w:p>
      <w:pPr>
        <w:pStyle w:val="ListParagraph"/>
        <w:numPr>
          <w:ilvl w:val="0"/>
          <w:numId w:val="2"/>
        </w:numPr>
        <w:spacing w:after="60"/>
      </w:pPr>
      <w:r>
        <w:rPr>
          <w:sz w:val="22"/>
          <w:szCs w:val="22"/>
        </w:rPr>
        <w:t xml:space="preserve">Sign in with Apple (must be at equal or higher prominence than Google per Apple guidelines).</w:t>
      </w:r>
    </w:p>
    <w:p>
      <w:pPr>
        <w:pStyle w:val="ListParagraph"/>
        <w:numPr>
          <w:ilvl w:val="0"/>
          <w:numId w:val="2"/>
        </w:numPr>
        <w:spacing w:after="60"/>
      </w:pPr>
      <w:r>
        <w:rPr>
          <w:sz w:val="22"/>
          <w:szCs w:val="22"/>
        </w:rPr>
        <w:t xml:space="preserve">Sign in with Google.</w:t>
      </w:r>
    </w:p>
    <w:p>
      <w:pPr>
        <w:pStyle w:val="ListParagraph"/>
        <w:numPr>
          <w:ilvl w:val="0"/>
          <w:numId w:val="2"/>
        </w:numPr>
        <w:spacing w:after="60"/>
      </w:pPr>
      <w:r>
        <w:rPr>
          <w:sz w:val="22"/>
          <w:szCs w:val="22"/>
        </w:rPr>
        <w:t xml:space="preserve">Email + password.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24"/>
              <w:bottom w:val="single" w:color="0F766E" w:sz="1"/>
              <w:right w:val="single" w:color="0F766E" w:sz="1"/>
            </w:tcBorders>
            <w:shd w:fill="CCFBF1" w:val="clear"/>
            <w:tcMar>
              <w:top w:type="dxa" w:w="160"/>
              <w:left w:type="dxa" w:w="200"/>
              <w:bottom w:type="dxa" w:w="160"/>
              <w:right w:type="dxa" w:w="200"/>
            </w:tcMar>
          </w:tcPr>
          <w:p>
            <w:pPr>
              <w:spacing w:after="80"/>
            </w:pPr>
            <w:r>
              <w:rPr>
                <w:b/>
                <w:bCs/>
                <w:color w:val="0F766E"/>
                <w:sz w:val="20"/>
                <w:szCs w:val="20"/>
              </w:rPr>
              <w:t xml:space="preserve">Why first name is on this screen</w:t>
            </w:r>
          </w:p>
          <w:p>
            <w:pPr>
              <w:spacing w:after="120"/>
            </w:pPr>
            <w:r>
              <w:rPr>
                <w:sz w:val="22"/>
                <w:szCs w:val="22"/>
              </w:rPr>
              <w:t xml:space="preserve">Earlier draft proposed collecting only email + business name on this screen. Reversed because every email and notification we send the owner from this point forward needs personalization. Without a name at account creation, every welcome email, trial-clock-start confirmation, abandonment-recovery email, and admin notification ("New customer signed up: ?") is impersonal or has branching logic.</w:t>
            </w:r>
          </w:p>
          <w:p>
            <w:pPr>
              <w:spacing w:after="120"/>
            </w:pPr>
            <w:r>
              <w:rPr>
                <w:sz w:val="22"/>
                <w:szCs w:val="22"/>
              </w:rPr>
              <w:t xml:space="preserve">One extra field on the screen (~5 seconds of typing) is dramatically cheaper than the engineering of "is name available yet, branch the template" everywhere we send communications.</w:t>
            </w:r>
          </w:p>
        </w:tc>
      </w:tr>
    </w:tbl>
    <w:p>
      <w:pPr>
        <w:spacing w:after="120"/>
      </w:pPr>
      <w:r>
        <w:t xml:space="preserve"/>
      </w:r>
    </w:p>
    <w:p>
      <w:pPr>
        <w:pStyle w:val="Heading2"/>
        <w:spacing w:after="180" w:before="400"/>
      </w:pPr>
      <w:r>
        <w:rPr>
          <w:b/>
          <w:bCs/>
          <w:color w:val="1E293B"/>
          <w:sz w:val="30"/>
          <w:szCs w:val="30"/>
        </w:rPr>
        <w:t xml:space="preserve">17.3 Email verification: background mode</w:t>
      </w:r>
    </w:p>
    <w:p>
      <w:pPr>
        <w:pStyle w:val="ListParagraph"/>
        <w:numPr>
          <w:ilvl w:val="0"/>
          <w:numId w:val="2"/>
        </w:numPr>
        <w:spacing w:after="60"/>
      </w:pPr>
      <w:r>
        <w:rPr>
          <w:sz w:val="22"/>
          <w:szCs w:val="22"/>
        </w:rPr>
        <w:t xml:space="preserve">User completes account creation, proceeds IMMEDIATELY to Step 3.</w:t>
      </w:r>
    </w:p>
    <w:p>
      <w:pPr>
        <w:pStyle w:val="ListParagraph"/>
        <w:numPr>
          <w:ilvl w:val="0"/>
          <w:numId w:val="2"/>
        </w:numPr>
        <w:spacing w:after="60"/>
      </w:pPr>
      <w:r>
        <w:rPr>
          <w:sz w:val="22"/>
          <w:szCs w:val="22"/>
        </w:rPr>
        <w:t xml:space="preserve">Verification email sent in parallel; user can verify whenever they get to it.</w:t>
      </w:r>
    </w:p>
    <w:p>
      <w:pPr>
        <w:pStyle w:val="ListParagraph"/>
        <w:numPr>
          <w:ilvl w:val="0"/>
          <w:numId w:val="2"/>
        </w:numPr>
        <w:spacing w:after="60"/>
      </w:pPr>
      <w:r>
        <w:rPr>
          <w:sz w:val="22"/>
          <w:szCs w:val="22"/>
        </w:rPr>
        <w:t xml:space="preserve">If user reaches the dashboard without verifying: persistent yellow banner "Verify your email to receive trial alerts and PO confirmations".</w:t>
      </w:r>
    </w:p>
    <w:p>
      <w:pPr>
        <w:pStyle w:val="ListParagraph"/>
        <w:numPr>
          <w:ilvl w:val="0"/>
          <w:numId w:val="2"/>
        </w:numPr>
        <w:spacing w:after="60"/>
      </w:pPr>
      <w:r>
        <w:rPr>
          <w:sz w:val="22"/>
          <w:szCs w:val="22"/>
        </w:rPr>
        <w:t xml:space="preserve">Critical outbound emails (trial-ending, payment receipts, password resets) only fire to verified addresses. Unverified users get in-app prompts instead.</w:t>
      </w:r>
    </w:p>
    <w:p>
      <w:pPr>
        <w:pStyle w:val="ListParagraph"/>
        <w:numPr>
          <w:ilvl w:val="0"/>
          <w:numId w:val="2"/>
        </w:numPr>
        <w:spacing w:after="60"/>
      </w:pPr>
      <w:r>
        <w:rPr>
          <w:sz w:val="22"/>
          <w:szCs w:val="22"/>
        </w:rPr>
        <w:t xml:space="preserve">Apple/Google sign-in users are pre-verified and skip this entirely.</w:t>
      </w:r>
    </w:p>
    <w:p>
      <w:pPr>
        <w:pStyle w:val="ListParagraph"/>
        <w:numPr>
          <w:ilvl w:val="0"/>
          <w:numId w:val="2"/>
        </w:numPr>
        <w:spacing w:after="60"/>
      </w:pPr>
      <w:r>
        <w:rPr>
          <w:sz w:val="22"/>
          <w:szCs w:val="22"/>
        </w:rPr>
        <w:t xml:space="preserve">After 7 days unverified, account flagged for Vito's admin review.</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24"/>
              <w:bottom w:val="single" w:color="B45309" w:sz="1"/>
              <w:right w:val="single" w:color="B45309" w:sz="1"/>
            </w:tcBorders>
            <w:shd w:fill="FEF3C7" w:val="clear"/>
            <w:tcMar>
              <w:top w:type="dxa" w:w="160"/>
              <w:left w:type="dxa" w:w="200"/>
              <w:bottom w:type="dxa" w:w="160"/>
              <w:right w:type="dxa" w:w="200"/>
            </w:tcMar>
          </w:tcPr>
          <w:p>
            <w:pPr>
              <w:spacing w:after="80"/>
            </w:pPr>
            <w:r>
              <w:rPr>
                <w:b/>
                <w:bCs/>
                <w:color w:val="B45309"/>
                <w:sz w:val="20"/>
                <w:szCs w:val="20"/>
              </w:rPr>
              <w:t xml:space="preserve">Why hard verification was rejected</w:t>
            </w:r>
          </w:p>
          <w:p>
            <w:pPr>
              <w:spacing w:after="120"/>
            </w:pPr>
            <w:r>
              <w:rPr>
                <w:sz w:val="22"/>
                <w:szCs w:val="22"/>
              </w:rPr>
              <w:t xml:space="preserve">Originally chosen as "hard gate — verify before continuing." Reversed because:</w:t>
            </w:r>
          </w:p>
          <w:p>
            <w:pPr>
              <w:pStyle w:val="ListParagraph"/>
              <w:numPr>
                <w:ilvl w:val="0"/>
                <w:numId w:val="2"/>
              </w:numPr>
              <w:spacing w:after="60"/>
            </w:pPr>
            <w:r>
              <w:rPr>
                <w:sz w:val="22"/>
                <w:szCs w:val="22"/>
              </w:rPr>
              <w:t xml:space="preserve">Email arrives in spam (~15% of restaurant business email lands in Promotions/spam).</w:t>
            </w:r>
          </w:p>
          <w:p>
            <w:pPr>
              <w:pStyle w:val="ListParagraph"/>
              <w:numPr>
                <w:ilvl w:val="0"/>
                <w:numId w:val="2"/>
              </w:numPr>
              <w:spacing w:after="60"/>
            </w:pPr>
            <w:r>
              <w:rPr>
                <w:sz w:val="22"/>
                <w:szCs w:val="22"/>
              </w:rPr>
              <w:t xml:space="preserve">Email provider is slow (Bell, Rogers, Videotron-hosted accounts can have 5-15 minute delays).</w:t>
            </w:r>
          </w:p>
          <w:p>
            <w:pPr>
              <w:pStyle w:val="ListParagraph"/>
              <w:numPr>
                <w:ilvl w:val="0"/>
                <w:numId w:val="2"/>
              </w:numPr>
              <w:spacing w:after="60"/>
            </w:pPr>
            <w:r>
              <w:rPr>
                <w:sz w:val="22"/>
                <w:szCs w:val="22"/>
              </w:rPr>
              <w:t xml:space="preserve">Universal Link return-to-app fails on first install ~5-10% of the time.</w:t>
            </w:r>
          </w:p>
          <w:p>
            <w:pPr>
              <w:pStyle w:val="ListParagraph"/>
              <w:numPr>
                <w:ilvl w:val="0"/>
                <w:numId w:val="2"/>
              </w:numPr>
              <w:spacing w:after="60"/>
            </w:pPr>
            <w:r>
              <w:rPr>
                <w:sz w:val="22"/>
                <w:szCs w:val="22"/>
              </w:rPr>
              <w:t xml:space="preserve">Phone interruption between sending and clicking link (kitchen fire, vendor call, customer at till).</w:t>
            </w:r>
          </w:p>
          <w:p>
            <w:pPr>
              <w:pStyle w:val="ListParagraph"/>
              <w:numPr>
                <w:ilvl w:val="0"/>
                <w:numId w:val="2"/>
              </w:numPr>
              <w:spacing w:after="60"/>
            </w:pPr>
            <w:r>
              <w:rPr>
                <w:sz w:val="22"/>
                <w:szCs w:val="22"/>
              </w:rPr>
              <w:t xml:space="preserve">Apple/Google paths bypass it anyway, creating UX inconsistency.</w:t>
            </w:r>
          </w:p>
          <w:p>
            <w:pPr>
              <w:spacing w:after="120"/>
            </w:pPr>
            <w:r>
              <w:rPr>
                <w:sz w:val="22"/>
                <w:szCs w:val="22"/>
              </w:rPr>
              <w:t xml:space="preserve">Hard verification protects against typo'd emails (~1-3% of signups) but costs 5-15% drop-off at the verification step. For a 14-day-free white-glove product, the cost-benefit is unfavorable. Background mode catches typos one screen later instead of zero screens later, with vastly less friction.</w:t>
            </w:r>
          </w:p>
        </w:tc>
      </w:tr>
    </w:tbl>
    <w:p>
      <w:pPr>
        <w:pageBreakBefore/>
      </w:pPr>
      <w:r>
        <w:br/>
        <w:t xml:space="preserve"/>
      </w:r>
    </w:p>
    <w:p>
      <w:pPr>
        <w:pStyle w:val="Heading1"/>
        <w:spacing w:after="240" w:before="480"/>
      </w:pPr>
      <w:r>
        <w:rPr>
          <w:b/>
          <w:bCs/>
          <w:color w:val="0F766E"/>
          <w:sz w:val="40"/>
          <w:szCs w:val="40"/>
        </w:rPr>
        <w:t xml:space="preserve">18. R6 — Step 3A: POS picker</w:t>
      </w:r>
    </w:p>
    <w:p>
      <w:pPr>
        <w:pStyle w:val="Heading2"/>
        <w:spacing w:after="180" w:before="400"/>
      </w:pPr>
      <w:r>
        <w:rPr>
          <w:b/>
          <w:bCs/>
          <w:color w:val="1E293B"/>
          <w:sz w:val="30"/>
          <w:szCs w:val="30"/>
        </w:rPr>
        <w:t xml:space="preserve">18.1 Layout</w:t>
      </w:r>
    </w:p>
    <w:p>
      <w:pPr>
        <w:pStyle w:val="ListParagraph"/>
        <w:numPr>
          <w:ilvl w:val="0"/>
          <w:numId w:val="2"/>
        </w:numPr>
        <w:spacing w:after="60"/>
      </w:pPr>
      <w:r>
        <w:rPr>
          <w:sz w:val="22"/>
          <w:szCs w:val="22"/>
        </w:rPr>
        <w:t xml:space="preserve">Five POS logos in a 2x3 grid (three on top row, two on bottom centered, or balanced layout).</w:t>
      </w:r>
    </w:p>
    <w:p>
      <w:pPr>
        <w:pStyle w:val="ListParagraph"/>
        <w:numPr>
          <w:ilvl w:val="0"/>
          <w:numId w:val="2"/>
        </w:numPr>
        <w:spacing w:after="60"/>
      </w:pPr>
      <w:r>
        <w:rPr>
          <w:sz w:val="22"/>
          <w:szCs w:val="22"/>
        </w:rPr>
        <w:t xml:space="preserve">One-line explanation below the grid: "Connect your POS so we can learn your sales rhythm. About 1-2 minutes."</w:t>
      </w:r>
    </w:p>
    <w:p>
      <w:pPr>
        <w:pStyle w:val="ListParagraph"/>
        <w:numPr>
          <w:ilvl w:val="0"/>
          <w:numId w:val="2"/>
        </w:numPr>
        <w:spacing w:after="60"/>
      </w:pPr>
      <w:r>
        <w:rPr>
          <w:sz w:val="22"/>
          <w:szCs w:val="22"/>
        </w:rPr>
        <w:t xml:space="preserve">"My POS isn't here" link below the grid (clearly visible but visually secondary).</w:t>
      </w:r>
    </w:p>
    <w:p>
      <w:pPr>
        <w:spacing w:after="120"/>
      </w:pPr>
      <w:r>
        <w:t xml:space="preserve"/>
      </w:r>
    </w:p>
    <w:p>
      <w:pPr>
        <w:pStyle w:val="Heading2"/>
        <w:spacing w:after="180" w:before="400"/>
      </w:pPr>
      <w:r>
        <w:rPr>
          <w:b/>
          <w:bCs/>
          <w:color w:val="1E293B"/>
          <w:sz w:val="30"/>
          <w:szCs w:val="30"/>
        </w:rPr>
        <w:t xml:space="preserve">18.2 The five POS systems shown</w:t>
      </w:r>
    </w:p>
    <w:p>
      <w:pPr>
        <w:pStyle w:val="ListParagraph"/>
        <w:numPr>
          <w:ilvl w:val="0"/>
          <w:numId w:val="2"/>
        </w:numPr>
        <w:spacing w:after="60"/>
      </w:pPr>
      <w:r>
        <w:rPr>
          <w:sz w:val="22"/>
          <w:szCs w:val="22"/>
        </w:rPr>
        <w:t xml:space="preserve">Clover, Square, Lightspeed, TouchBistro, Maitre'D — in that order or whatever visual balance reads best.</w:t>
      </w:r>
    </w:p>
    <w:p>
      <w:pPr>
        <w:pStyle w:val="ListParagraph"/>
        <w:numPr>
          <w:ilvl w:val="0"/>
          <w:numId w:val="2"/>
        </w:numPr>
        <w:spacing w:after="60"/>
      </w:pPr>
      <w:r>
        <w:rPr>
          <w:sz w:val="22"/>
          <w:szCs w:val="22"/>
        </w:rPr>
        <w:t xml:space="preserve">All five are real integrations being built. Toast is deferred to v1.5 and is NOT shown.</w:t>
      </w:r>
    </w:p>
    <w:p>
      <w:pPr>
        <w:spacing w:after="120"/>
      </w:pPr>
      <w:r>
        <w:t xml:space="preserve"/>
      </w:r>
    </w:p>
    <w:p>
      <w:pPr>
        <w:pStyle w:val="Heading2"/>
        <w:spacing w:after="180" w:before="400"/>
      </w:pPr>
      <w:r>
        <w:rPr>
          <w:b/>
          <w:bCs/>
          <w:color w:val="1E293B"/>
          <w:sz w:val="30"/>
          <w:szCs w:val="30"/>
        </w:rPr>
        <w:t xml:space="preserve">18.3 Waitlist flow when "My POS isn't here" is tapped</w:t>
      </w:r>
    </w:p>
    <w:p>
      <w:pPr>
        <w:pStyle w:val="ListParagraph"/>
        <w:numPr>
          <w:ilvl w:val="0"/>
          <w:numId w:val="2"/>
        </w:numPr>
        <w:spacing w:after="60"/>
      </w:pPr>
      <w:r>
        <w:rPr>
          <w:sz w:val="22"/>
          <w:szCs w:val="22"/>
        </w:rPr>
        <w:t xml:space="preserve">Opens a waitlist screen.</w:t>
      </w:r>
    </w:p>
    <w:p>
      <w:pPr>
        <w:pStyle w:val="ListParagraph"/>
        <w:numPr>
          <w:ilvl w:val="0"/>
          <w:numId w:val="2"/>
        </w:numPr>
        <w:spacing w:after="60"/>
      </w:pPr>
      <w:r>
        <w:rPr>
          <w:sz w:val="22"/>
          <w:szCs w:val="22"/>
        </w:rPr>
        <w:t xml:space="preserve">Copy: "We currently support Clover, Square, Lightspeed, TouchBistro, and Maitre'D. Tell us what you use and we'll reach out when we add support."</w:t>
      </w:r>
    </w:p>
    <w:p>
      <w:pPr>
        <w:pStyle w:val="ListParagraph"/>
        <w:numPr>
          <w:ilvl w:val="0"/>
          <w:numId w:val="2"/>
        </w:numPr>
        <w:spacing w:after="60"/>
      </w:pPr>
      <w:r>
        <w:rPr>
          <w:sz w:val="22"/>
          <w:szCs w:val="22"/>
        </w:rPr>
        <w:t xml:space="preserve">Single field: POS name (free text).</w:t>
      </w:r>
    </w:p>
    <w:p>
      <w:pPr>
        <w:pStyle w:val="ListParagraph"/>
        <w:numPr>
          <w:ilvl w:val="0"/>
          <w:numId w:val="2"/>
        </w:numPr>
        <w:spacing w:after="60"/>
      </w:pPr>
      <w:r>
        <w:rPr>
          <w:sz w:val="22"/>
          <w:szCs w:val="22"/>
        </w:rPr>
        <w:t xml:space="preserve">Email is already captured from Step 2 — not re-collected.</w:t>
      </w:r>
    </w:p>
    <w:p>
      <w:pPr>
        <w:pStyle w:val="ListParagraph"/>
        <w:numPr>
          <w:ilvl w:val="0"/>
          <w:numId w:val="2"/>
        </w:numPr>
        <w:spacing w:after="60"/>
      </w:pPr>
      <w:r>
        <w:rPr>
          <w:sz w:val="22"/>
          <w:szCs w:val="22"/>
        </w:rPr>
        <w:t xml:space="preserve">Submit button: "Add me to the waitlist".</w:t>
      </w:r>
    </w:p>
    <w:p>
      <w:pPr>
        <w:pStyle w:val="ListParagraph"/>
        <w:numPr>
          <w:ilvl w:val="0"/>
          <w:numId w:val="2"/>
        </w:numPr>
        <w:spacing w:after="60"/>
      </w:pPr>
      <w:r>
        <w:rPr>
          <w:sz w:val="22"/>
          <w:szCs w:val="22"/>
        </w:rPr>
        <w:t xml:space="preserve">After submission: confirmation screen explaining they'll hear from Vito when their POS is added. Account is held in waitlist state.</w:t>
      </w:r>
    </w:p>
    <w:p>
      <w:pPr>
        <w:pStyle w:val="ListParagraph"/>
        <w:numPr>
          <w:ilvl w:val="0"/>
          <w:numId w:val="2"/>
        </w:numPr>
        <w:spacing w:after="60"/>
      </w:pPr>
      <w:r>
        <w:rPr>
          <w:sz w:val="22"/>
          <w:szCs w:val="22"/>
        </w:rPr>
        <w:t xml:space="preserve">Owner cannot proceed to Step 4. Onboarding ends here for them. Trial clock does NOT start.</w:t>
      </w:r>
    </w:p>
    <w:p>
      <w:pPr>
        <w:spacing w:after="120"/>
      </w:pPr>
      <w:r>
        <w:t xml:space="preserve"/>
      </w:r>
    </w:p>
    <w:p>
      <w:pPr>
        <w:pStyle w:val="Heading2"/>
        <w:spacing w:after="180" w:before="400"/>
      </w:pPr>
      <w:r>
        <w:rPr>
          <w:b/>
          <w:bCs/>
          <w:color w:val="1E293B"/>
          <w:sz w:val="30"/>
          <w:szCs w:val="30"/>
        </w:rPr>
        <w:t xml:space="preserve">18.4 Backend implementation</w:t>
      </w:r>
    </w:p>
    <w:p>
      <w:pPr>
        <w:pStyle w:val="ListParagraph"/>
        <w:numPr>
          <w:ilvl w:val="0"/>
          <w:numId w:val="2"/>
        </w:numPr>
        <w:spacing w:after="60"/>
      </w:pPr>
      <w:r>
        <w:rPr>
          <w:sz w:val="22"/>
          <w:szCs w:val="22"/>
        </w:rPr>
        <w:t xml:space="preserve">New pos_waitlist table: user_id, pos_name (free text), submitted_at, contacted_at (nullable), notes (for Vito's manual updates).</w:t>
      </w:r>
    </w:p>
    <w:p>
      <w:pPr>
        <w:pStyle w:val="ListParagraph"/>
        <w:numPr>
          <w:ilvl w:val="0"/>
          <w:numId w:val="2"/>
        </w:numPr>
        <w:spacing w:after="60"/>
      </w:pPr>
      <w:r>
        <w:rPr>
          <w:sz w:val="22"/>
          <w:szCs w:val="22"/>
        </w:rPr>
        <w:t xml:space="preserve">Admin notification fires to Vito when a new waitlist entry is created.</w:t>
      </w:r>
    </w:p>
    <w:p>
      <w:pPr>
        <w:pStyle w:val="ListParagraph"/>
        <w:numPr>
          <w:ilvl w:val="0"/>
          <w:numId w:val="2"/>
        </w:numPr>
        <w:spacing w:after="60"/>
      </w:pPr>
      <w:r>
        <w:rPr>
          <w:sz w:val="22"/>
          <w:szCs w:val="22"/>
        </w:rPr>
        <w:t xml:space="preserve">Waitlist surfaces in admin web portal as a sortable/filterable list ranked by frequency.</w:t>
      </w:r>
    </w:p>
    <w:p>
      <w:pPr>
        <w:pStyle w:val="ListParagraph"/>
        <w:numPr>
          <w:ilvl w:val="0"/>
          <w:numId w:val="2"/>
        </w:numPr>
        <w:spacing w:after="60"/>
      </w:pPr>
      <w:r>
        <w:rPr>
          <w:sz w:val="22"/>
          <w:szCs w:val="22"/>
        </w:rPr>
        <w:t xml:space="preserve">Strategic value: every waitlist entry is real demand intelligence. Drives v1.5+ POS prioritization.</w:t>
      </w:r>
    </w:p>
    <w:p>
      <w:pPr>
        <w:pageBreakBefore/>
      </w:pPr>
      <w:r>
        <w:br/>
        <w:t xml:space="preserve"/>
      </w:r>
    </w:p>
    <w:p>
      <w:pPr>
        <w:pStyle w:val="Heading1"/>
        <w:spacing w:after="240" w:before="480"/>
      </w:pPr>
      <w:r>
        <w:rPr>
          <w:b/>
          <w:bCs/>
          <w:color w:val="0F766E"/>
          <w:sz w:val="40"/>
          <w:szCs w:val="40"/>
        </w:rPr>
        <w:t xml:space="preserve">19. R6 — Step 3B: OAuth flow</w:t>
      </w:r>
    </w:p>
    <w:p>
      <w:pPr>
        <w:pStyle w:val="Heading2"/>
        <w:spacing w:after="180" w:before="400"/>
      </w:pPr>
      <w:r>
        <w:rPr>
          <w:b/>
          <w:bCs/>
          <w:color w:val="1E293B"/>
          <w:sz w:val="30"/>
          <w:szCs w:val="30"/>
        </w:rPr>
        <w:t xml:space="preserve">19.1 Pre-OAuth transition screen</w:t>
      </w:r>
    </w:p>
    <w:p>
      <w:pPr>
        <w:pStyle w:val="ListParagraph"/>
        <w:numPr>
          <w:ilvl w:val="0"/>
          <w:numId w:val="2"/>
        </w:numPr>
        <w:spacing w:after="60"/>
      </w:pPr>
      <w:r>
        <w:rPr>
          <w:sz w:val="22"/>
          <w:szCs w:val="22"/>
        </w:rPr>
        <w:t xml:space="preserve">Brief screen between tapping the Clover logo and the OAuth flow opening.</w:t>
      </w:r>
    </w:p>
    <w:p>
      <w:pPr>
        <w:pStyle w:val="ListParagraph"/>
        <w:numPr>
          <w:ilvl w:val="0"/>
          <w:numId w:val="2"/>
        </w:numPr>
        <w:spacing w:after="60"/>
      </w:pPr>
      <w:r>
        <w:rPr>
          <w:sz w:val="22"/>
          <w:szCs w:val="22"/>
        </w:rPr>
        <w:t xml:space="preserve">Headline: "Connecting to Clover" (provider name swapped for Square / Lightspeed / etc.)</w:t>
      </w:r>
    </w:p>
    <w:p>
      <w:pPr>
        <w:pStyle w:val="ListParagraph"/>
        <w:numPr>
          <w:ilvl w:val="0"/>
          <w:numId w:val="2"/>
        </w:numPr>
        <w:spacing w:after="60"/>
      </w:pPr>
      <w:r>
        <w:rPr>
          <w:sz w:val="22"/>
          <w:szCs w:val="22"/>
        </w:rPr>
        <w:t xml:space="preserve">Permission preview: "Read-only: menu, sales, inventory. Never: customer data, payment info, employee records."</w:t>
      </w:r>
    </w:p>
    <w:p>
      <w:pPr>
        <w:pStyle w:val="ListParagraph"/>
        <w:numPr>
          <w:ilvl w:val="0"/>
          <w:numId w:val="2"/>
        </w:numPr>
        <w:spacing w:after="60"/>
      </w:pPr>
      <w:r>
        <w:rPr>
          <w:sz w:val="22"/>
          <w:szCs w:val="22"/>
        </w:rPr>
        <w:t xml:space="preserve">Auto-advances to OAuth (no confirm tap needed).</w:t>
      </w:r>
    </w:p>
    <w:p>
      <w:pPr>
        <w:pStyle w:val="ListParagraph"/>
        <w:numPr>
          <w:ilvl w:val="0"/>
          <w:numId w:val="2"/>
        </w:numPr>
        <w:spacing w:after="60"/>
      </w:pPr>
      <w:r>
        <w:rPr>
          <w:sz w:val="22"/>
          <w:szCs w:val="22"/>
        </w:rPr>
        <w:t xml:space="preserve">Same screen template across all 5 POS providers, just with the provider name swapped in.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24"/>
              <w:bottom w:val="single" w:color="0F766E" w:sz="1"/>
              <w:right w:val="single" w:color="0F766E" w:sz="1"/>
            </w:tcBorders>
            <w:shd w:fill="CCFBF1" w:val="clear"/>
            <w:tcMar>
              <w:top w:type="dxa" w:w="160"/>
              <w:left w:type="dxa" w:w="200"/>
              <w:bottom w:type="dxa" w:w="160"/>
              <w:right w:type="dxa" w:w="200"/>
            </w:tcMar>
          </w:tcPr>
          <w:p>
            <w:pPr>
              <w:spacing w:after="80"/>
            </w:pPr>
            <w:r>
              <w:rPr>
                <w:b/>
                <w:bCs/>
                <w:color w:val="0F766E"/>
                <w:sz w:val="20"/>
                <w:szCs w:val="20"/>
              </w:rPr>
              <w:t xml:space="preserve">Why explicit permission preview</w:t>
            </w:r>
          </w:p>
          <w:p>
            <w:pPr>
              <w:spacing w:after="120"/>
            </w:pPr>
            <w:r>
              <w:rPr>
                <w:sz w:val="22"/>
                <w:szCs w:val="22"/>
              </w:rPr>
              <w:t xml:space="preserve">Quebec's Law 25 has explicit "transparency at point of collection" requirements. A pre-OAuth screen that shows exactly what data we'll access satisfies this in a clean, defensible way — and at this specific moment of trust (about to hand over their entire sales database), professional clarity is worth more than a saved screen.</w:t>
            </w:r>
          </w:p>
        </w:tc>
      </w:tr>
    </w:tbl>
    <w:p>
      <w:pPr>
        <w:spacing w:after="120"/>
      </w:pPr>
      <w:r>
        <w:t xml:space="preserve"/>
      </w:r>
    </w:p>
    <w:p>
      <w:pPr>
        <w:pStyle w:val="Heading2"/>
        <w:spacing w:after="180" w:before="400"/>
      </w:pPr>
      <w:r>
        <w:rPr>
          <w:b/>
          <w:bCs/>
          <w:color w:val="1E293B"/>
          <w:sz w:val="30"/>
          <w:szCs w:val="30"/>
        </w:rPr>
        <w:t xml:space="preserve">19.2 OAuth technical implementation</w:t>
      </w:r>
    </w:p>
    <w:p>
      <w:pPr>
        <w:pStyle w:val="ListParagraph"/>
        <w:numPr>
          <w:ilvl w:val="0"/>
          <w:numId w:val="2"/>
        </w:numPr>
        <w:spacing w:after="60"/>
      </w:pPr>
      <w:r>
        <w:rPr>
          <w:sz w:val="22"/>
          <w:szCs w:val="22"/>
        </w:rPr>
        <w:t xml:space="preserve">ASWebAuthenticationSession (Apple's officially recommended OAuth pattern since iOS 12).</w:t>
      </w:r>
    </w:p>
    <w:p>
      <w:pPr>
        <w:pStyle w:val="ListParagraph"/>
        <w:numPr>
          <w:ilvl w:val="0"/>
          <w:numId w:val="2"/>
        </w:numPr>
        <w:spacing w:after="60"/>
      </w:pPr>
      <w:r>
        <w:rPr>
          <w:sz w:val="22"/>
          <w:szCs w:val="22"/>
        </w:rPr>
        <w:t xml:space="preserve">System-controlled web view slides up over the ReOrderOS app.</w:t>
      </w:r>
    </w:p>
    <w:p>
      <w:pPr>
        <w:pStyle w:val="ListParagraph"/>
        <w:numPr>
          <w:ilvl w:val="0"/>
          <w:numId w:val="2"/>
        </w:numPr>
        <w:spacing w:after="60"/>
      </w:pPr>
      <w:r>
        <w:rPr>
          <w:sz w:val="22"/>
          <w:szCs w:val="22"/>
        </w:rPr>
        <w:t xml:space="preserve">Returns automatically when auth completes — no manual "Done" button, no Universal Link configuration, no Safari bounce.</w:t>
      </w:r>
    </w:p>
    <w:p>
      <w:pPr>
        <w:pStyle w:val="ListParagraph"/>
        <w:numPr>
          <w:ilvl w:val="0"/>
          <w:numId w:val="2"/>
        </w:numPr>
        <w:spacing w:after="60"/>
      </w:pPr>
      <w:r>
        <w:rPr>
          <w:sz w:val="22"/>
          <w:szCs w:val="22"/>
        </w:rPr>
        <w:t xml:space="preserve">Same implementation pattern for all 5 POS providers.</w:t>
      </w:r>
    </w:p>
    <w:p>
      <w:pPr>
        <w:pStyle w:val="ListParagraph"/>
        <w:numPr>
          <w:ilvl w:val="0"/>
          <w:numId w:val="2"/>
        </w:numPr>
        <w:spacing w:after="60"/>
      </w:pPr>
      <w:r>
        <w:rPr>
          <w:sz w:val="22"/>
          <w:szCs w:val="22"/>
        </w:rPr>
        <w:t xml:space="preserve">Custom URL scheme defined in app's Info.plist as the OAuth callback target.</w:t>
      </w:r>
    </w:p>
    <w:p>
      <w:pPr>
        <w:pStyle w:val="ListParagraph"/>
        <w:numPr>
          <w:ilvl w:val="0"/>
          <w:numId w:val="2"/>
        </w:numPr>
        <w:spacing w:after="60"/>
      </w:pPr>
      <w:r>
        <w:rPr>
          <w:sz w:val="22"/>
          <w:szCs w:val="22"/>
        </w:rPr>
        <w:t xml:space="preserve">Cookie isolation: existing Clover Safari cookies ARE shared (user doesn't re-login if already logged into Clover); ReOrderOS cookies are NOT exposed to the auth session.</w:t>
      </w:r>
    </w:p>
    <w:p>
      <w:pPr>
        <w:pStyle w:val="ListParagraph"/>
        <w:numPr>
          <w:ilvl w:val="0"/>
          <w:numId w:val="2"/>
        </w:numPr>
        <w:spacing w:after="60"/>
      </w:pPr>
      <w:r>
        <w:rPr>
          <w:sz w:val="22"/>
          <w:szCs w:val="22"/>
        </w:rPr>
        <w:t xml:space="preserve">Engineering: ~1-2 days for first POS, ~0.5 days each for the remaining four (testing only — same code path).</w:t>
      </w:r>
    </w:p>
    <w:p>
      <w:pPr>
        <w:spacing w:after="120"/>
      </w:pPr>
      <w:r>
        <w:t xml:space="preserve"/>
      </w:r>
    </w:p>
    <w:p>
      <w:pPr>
        <w:pStyle w:val="Heading2"/>
        <w:spacing w:after="180" w:before="400"/>
      </w:pPr>
      <w:r>
        <w:rPr>
          <w:b/>
          <w:bCs/>
          <w:color w:val="1E293B"/>
          <w:sz w:val="30"/>
          <w:szCs w:val="30"/>
        </w:rPr>
        <w:t xml:space="preserve">19.3 Post-OAuth data load screen (live data preview)</w:t>
      </w:r>
    </w:p>
    <w:p>
      <w:pPr>
        <w:pStyle w:val="ListParagraph"/>
        <w:numPr>
          <w:ilvl w:val="0"/>
          <w:numId w:val="2"/>
        </w:numPr>
        <w:spacing w:after="60"/>
      </w:pPr>
      <w:r>
        <w:rPr>
          <w:sz w:val="22"/>
          <w:szCs w:val="22"/>
        </w:rPr>
        <w:t xml:space="preserve">Owner sees their actual restaurant materialize on screen as data streams in from POS.</w:t>
      </w:r>
    </w:p>
    <w:p>
      <w:pPr>
        <w:pStyle w:val="ListParagraph"/>
        <w:numPr>
          <w:ilvl w:val="0"/>
          <w:numId w:val="2"/>
        </w:numPr>
        <w:spacing w:after="60"/>
      </w:pPr>
      <w:r>
        <w:rPr>
          <w:sz w:val="22"/>
          <w:szCs w:val="22"/>
        </w:rPr>
        <w:t xml:space="preserve">Menu items appear one by one with green checkmarks.</w:t>
      </w:r>
    </w:p>
    <w:p>
      <w:pPr>
        <w:pStyle w:val="ListParagraph"/>
        <w:numPr>
          <w:ilvl w:val="0"/>
          <w:numId w:val="2"/>
        </w:numPr>
        <w:spacing w:after="60"/>
      </w:pPr>
      <w:r>
        <w:rPr>
          <w:sz w:val="22"/>
          <w:szCs w:val="22"/>
        </w:rPr>
        <w:t xml:space="preserve">Live counter: "23 of 178 items..."</w:t>
      </w:r>
    </w:p>
    <w:p>
      <w:pPr>
        <w:pStyle w:val="ListParagraph"/>
        <w:numPr>
          <w:ilvl w:val="0"/>
          <w:numId w:val="2"/>
        </w:numPr>
        <w:spacing w:after="60"/>
      </w:pPr>
      <w:r>
        <w:rPr>
          <w:sz w:val="22"/>
          <w:szCs w:val="22"/>
        </w:rPr>
        <w:t xml:space="preserve">Status line below counter: "Pulling menu structure... pulling 30-day sales history... pulling inventory levels..."</w:t>
      </w:r>
    </w:p>
    <w:p>
      <w:pPr>
        <w:pStyle w:val="ListParagraph"/>
        <w:numPr>
          <w:ilvl w:val="0"/>
          <w:numId w:val="2"/>
        </w:numPr>
        <w:spacing w:after="60"/>
      </w:pPr>
      <w:r>
        <w:rPr>
          <w:sz w:val="22"/>
          <w:szCs w:val="22"/>
        </w:rPr>
        <w:t xml:space="preserve">Final state: "All set — 178 menu items, 12,847 sales over the past 30 days. Let's confirm what we found."</w:t>
      </w:r>
    </w:p>
    <w:p>
      <w:pPr>
        <w:pStyle w:val="ListParagraph"/>
        <w:numPr>
          <w:ilvl w:val="0"/>
          <w:numId w:val="2"/>
        </w:numPr>
        <w:spacing w:after="60"/>
      </w:pPr>
      <w:r>
        <w:rPr>
          <w:sz w:val="22"/>
          <w:szCs w:val="22"/>
        </w:rPr>
        <w:t xml:space="preserve">Implementation: server-sent events or short-poll for streaming list updates. ~1-1.5 days of front-end work.</w:t>
      </w:r>
    </w:p>
    <w:p>
      <w:pPr>
        <w:pStyle w:val="ListParagraph"/>
        <w:numPr>
          <w:ilvl w:val="0"/>
          <w:numId w:val="2"/>
        </w:numPr>
        <w:spacing w:after="60"/>
      </w:pPr>
      <w:r>
        <w:rPr>
          <w:sz w:val="22"/>
          <w:szCs w:val="22"/>
        </w:rPr>
        <w:t xml:space="preserve">Same pattern across all 5 POS providers.</w:t>
      </w:r>
    </w:p>
    <w:p>
      <w:pPr>
        <w:spacing w:after="120"/>
      </w:pPr>
      <w:r>
        <w:t xml:space="preserve"/>
      </w:r>
    </w:p>
    <w:p>
      <w:pPr>
        <w:pStyle w:val="Heading2"/>
        <w:spacing w:after="180" w:before="400"/>
      </w:pPr>
      <w:r>
        <w:rPr>
          <w:b/>
          <w:bCs/>
          <w:color w:val="1E293B"/>
          <w:sz w:val="30"/>
          <w:szCs w:val="30"/>
        </w:rPr>
        <w:t xml:space="preserve">19.4 Failure handling</w:t>
      </w:r>
    </w:p>
    <w:p>
      <w:pPr>
        <w:pStyle w:val="ListParagraph"/>
        <w:numPr>
          <w:ilvl w:val="0"/>
          <w:numId w:val="2"/>
        </w:numPr>
        <w:spacing w:after="60"/>
      </w:pPr>
      <w:r>
        <w:rPr>
          <w:sz w:val="22"/>
          <w:szCs w:val="22"/>
        </w:rPr>
        <w:t xml:space="preserve">Transient failures (network drop, API timeout mid-pull): inline retry banner appears, "Connection interrupted — retrying..." with 3 auto-retries (1 min, 5 min, 15 min).</w:t>
      </w:r>
    </w:p>
    <w:p>
      <w:pPr>
        <w:pStyle w:val="ListParagraph"/>
        <w:numPr>
          <w:ilvl w:val="0"/>
          <w:numId w:val="2"/>
        </w:numPr>
        <w:spacing w:after="60"/>
      </w:pPr>
      <w:r>
        <w:rPr>
          <w:sz w:val="22"/>
          <w:szCs w:val="22"/>
        </w:rPr>
        <w:t xml:space="preserve">Permanent failures (Clover returns 500s consistently, OAuth token revoked mid-pull): user sees "We're having trouble reaching Clover right now. We'll let you know as soon as it's resolved." Account stays in pre-onboarding-complete state. Admin notification fires to Vito for white-glove follow-up. Trial clock does NOT start.</w:t>
      </w:r>
    </w:p>
    <w:p>
      <w:pPr>
        <w:pStyle w:val="ListParagraph"/>
        <w:numPr>
          <w:ilvl w:val="0"/>
          <w:numId w:val="2"/>
        </w:numPr>
        <w:spacing w:after="60"/>
      </w:pPr>
      <w:r>
        <w:rPr>
          <w:sz w:val="22"/>
          <w:szCs w:val="22"/>
        </w:rPr>
        <w:t xml:space="preserve">Wrong account selected during OAuth: "this isn't my restaurant" path on the menu confirmation screen (Step 3C) revokes and re-OAuths.</w:t>
      </w:r>
    </w:p>
    <w:p>
      <w:pPr>
        <w:pageBreakBefore/>
      </w:pPr>
      <w:r>
        <w:br/>
        <w:t xml:space="preserve"/>
      </w:r>
    </w:p>
    <w:p>
      <w:pPr>
        <w:pStyle w:val="Heading1"/>
        <w:spacing w:after="240" w:before="480"/>
      </w:pPr>
      <w:r>
        <w:rPr>
          <w:b/>
          <w:bCs/>
          <w:color w:val="0F766E"/>
          <w:sz w:val="40"/>
          <w:szCs w:val="40"/>
        </w:rPr>
        <w:t xml:space="preserve">20. R6 — Step 3C: Menu confirmation</w:t>
      </w:r>
    </w:p>
    <w:p>
      <w:pPr>
        <w:pStyle w:val="Heading2"/>
        <w:spacing w:after="180" w:before="400"/>
      </w:pPr>
      <w:r>
        <w:rPr>
          <w:b/>
          <w:bCs/>
          <w:color w:val="1E293B"/>
          <w:sz w:val="30"/>
          <w:szCs w:val="30"/>
        </w:rPr>
        <w:t xml:space="preserve">20.1 State detection (background)</w:t>
      </w:r>
    </w:p>
    <w:p>
      <w:pPr>
        <w:spacing w:after="120"/>
      </w:pPr>
      <w:r>
        <w:rPr>
          <w:sz w:val="22"/>
          <w:szCs w:val="22"/>
        </w:rPr>
        <w:t xml:space="preserve">The system classifies the imported menu into one of three states based on category coverage. Detection is deterministic, runs in &lt;100ms after data load completes.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360"/>
        <w:gridCol w:w="3120"/>
      </w:tblGrid>
      <w:tr>
        <w:trPr>
          <w:tblHeader/>
        </w:trPr>
        <w:tc>
          <w:tcPr>
            <w:tcW w:type="dxa" w:w="28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jc w:val="left"/>
            </w:pPr>
            <w:r>
              <w:rPr>
                <w:b/>
                <w:bCs/>
                <w:color w:val="FFFFFF"/>
                <w:sz w:val="20"/>
                <w:szCs w:val="20"/>
              </w:rPr>
              <w:t xml:space="preserve">State</w:t>
            </w:r>
          </w:p>
        </w:tc>
        <w:tc>
          <w:tcPr>
            <w:tcW w:type="dxa" w:w="33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jc w:val="left"/>
            </w:pPr>
            <w:r>
              <w:rPr>
                <w:b/>
                <w:bCs/>
                <w:color w:val="FFFFFF"/>
                <w:sz w:val="20"/>
                <w:szCs w:val="20"/>
              </w:rPr>
              <w:t xml:space="preserve">Threshold</w:t>
            </w:r>
          </w:p>
        </w:tc>
        <w:tc>
          <w:tcPr>
            <w:tcW w:type="dxa" w:w="312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jc w:val="left"/>
            </w:pPr>
            <w:r>
              <w:rPr>
                <w:b/>
                <w:bCs/>
                <w:color w:val="FFFFFF"/>
                <w:sz w:val="20"/>
                <w:szCs w:val="20"/>
              </w:rPr>
              <w:t xml:space="preserve">Routing</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00000"/>
                <w:sz w:val="20"/>
                <w:szCs w:val="20"/>
              </w:rPr>
              <w:t xml:space="preserve">Clean</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&gt;80% of items categorized, modifier groups exist, variants tagged</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Skips Step 4.5 → advances directly to Step 4</w:t>
            </w:r>
          </w:p>
        </w:tc>
      </w:tr>
      <w:tr>
        <w:tc>
          <w:tcPr>
            <w:tcW w:type="dxa" w:w="28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bCs/>
                <w:color w:val="000000"/>
                <w:sz w:val="20"/>
                <w:szCs w:val="20"/>
              </w:rPr>
              <w:t xml:space="preserve">Partial</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20-80% categorized, mixed structure</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Routes to Step 4.5 cleanup</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00000"/>
                <w:sz w:val="20"/>
                <w:szCs w:val="20"/>
              </w:rPr>
              <w:t xml:space="preserve">Flat</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&lt;20% categorized, no modifier groups</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Routes to Step 4.5 cleanup</w:t>
            </w:r>
          </w:p>
        </w:tc>
      </w:tr>
    </w:tbl>
    <w:p>
      <w:pPr>
        <w:spacing w:after="120"/>
      </w:pPr>
      <w:r>
        <w:t xml:space="preserve"/>
      </w:r>
    </w:p>
    <w:p>
      <w:pPr>
        <w:spacing w:after="120"/>
      </w:pPr>
      <w:r>
        <w:rPr>
          <w:sz w:val="22"/>
          <w:szCs w:val="22"/>
        </w:rPr>
        <w:t xml:space="preserve">The user is never shown the classification label directly — no "your menu is messy" — but the screen rendering and CTA wording reflect what was detected.</w:t>
      </w:r>
    </w:p>
    <w:p>
      <w:pPr>
        <w:spacing w:after="120"/>
      </w:pPr>
      <w:r>
        <w:t xml:space="preserve"/>
      </w:r>
    </w:p>
    <w:p>
      <w:pPr>
        <w:pStyle w:val="Heading2"/>
        <w:spacing w:after="180" w:before="400"/>
      </w:pPr>
      <w:r>
        <w:rPr>
          <w:b/>
          <w:bCs/>
          <w:color w:val="1E293B"/>
          <w:sz w:val="30"/>
          <w:szCs w:val="30"/>
        </w:rPr>
        <w:t xml:space="preserve">20.2 Confirmation screen layout</w:t>
      </w:r>
    </w:p>
    <w:p>
      <w:pPr>
        <w:pStyle w:val="ListParagraph"/>
        <w:numPr>
          <w:ilvl w:val="0"/>
          <w:numId w:val="2"/>
        </w:numPr>
        <w:spacing w:after="60"/>
      </w:pPr>
      <w:r>
        <w:rPr>
          <w:sz w:val="22"/>
          <w:szCs w:val="22"/>
        </w:rPr>
        <w:t xml:space="preserve">Header: "Here's what we found in Clover".</w:t>
      </w:r>
    </w:p>
    <w:p>
      <w:pPr>
        <w:pStyle w:val="ListParagraph"/>
        <w:numPr>
          <w:ilvl w:val="0"/>
          <w:numId w:val="2"/>
        </w:numPr>
        <w:spacing w:after="60"/>
      </w:pPr>
      <w:r>
        <w:rPr>
          <w:sz w:val="22"/>
          <w:szCs w:val="22"/>
        </w:rPr>
        <w:t xml:space="preserve">Subhead: Honest count summary. Clean: "178 menu items, organized into 12 categories". Partial: "178 menu items, some organized and some not yet". Flat: "178 menu items, all in one list — let's organize them". Framing is collaborative; no judgment.</w:t>
      </w:r>
    </w:p>
    <w:p>
      <w:pPr>
        <w:pStyle w:val="ListParagraph"/>
        <w:numPr>
          <w:ilvl w:val="0"/>
          <w:numId w:val="2"/>
        </w:numPr>
        <w:spacing w:after="60"/>
      </w:pPr>
      <w:r>
        <w:rPr>
          <w:sz w:val="22"/>
          <w:szCs w:val="22"/>
        </w:rPr>
        <w:t xml:space="preserve">Below: Items grouped by category. "Uncategorized" appears as a category if any items lack one.</w:t>
      </w:r>
    </w:p>
    <w:p>
      <w:pPr>
        <w:pStyle w:val="ListParagraph"/>
        <w:numPr>
          <w:ilvl w:val="0"/>
          <w:numId w:val="2"/>
        </w:numPr>
        <w:spacing w:after="60"/>
      </w:pPr>
      <w:r>
        <w:rPr>
          <w:sz w:val="22"/>
          <w:szCs w:val="22"/>
        </w:rPr>
        <w:t xml:space="preserve">Each category is collapsible/expandable; default state is collapsed showing item count.</w:t>
      </w:r>
    </w:p>
    <w:p>
      <w:pPr>
        <w:pStyle w:val="ListParagraph"/>
        <w:numPr>
          <w:ilvl w:val="0"/>
          <w:numId w:val="2"/>
        </w:numPr>
        <w:spacing w:after="60"/>
      </w:pPr>
      <w:r>
        <w:rPr>
          <w:sz w:val="22"/>
          <w:szCs w:val="22"/>
        </w:rPr>
        <w:t xml:space="preserve">Drag-drop or tap-to-recategorize available on every item (used here AND in Step 4.5).</w:t>
      </w:r>
    </w:p>
    <w:p>
      <w:pPr>
        <w:pStyle w:val="ListParagraph"/>
        <w:numPr>
          <w:ilvl w:val="0"/>
          <w:numId w:val="2"/>
        </w:numPr>
        <w:spacing w:after="60"/>
      </w:pPr>
      <w:r>
        <w:rPr>
          <w:sz w:val="22"/>
          <w:szCs w:val="22"/>
        </w:rPr>
        <w:t xml:space="preserve">"Add a category" button at the bottom for owners who notice missing categories.</w:t>
      </w:r>
    </w:p>
    <w:p>
      <w:pPr>
        <w:pStyle w:val="ListParagraph"/>
        <w:numPr>
          <w:ilvl w:val="0"/>
          <w:numId w:val="2"/>
        </w:numPr>
        <w:spacing w:after="60"/>
      </w:pPr>
      <w:r>
        <w:rPr>
          <w:sz w:val="22"/>
          <w:szCs w:val="22"/>
        </w:rPr>
        <w:t xml:space="preserve">Sticky CTA at the bottom of the screen.</w:t>
      </w:r>
    </w:p>
    <w:p>
      <w:pPr>
        <w:spacing w:after="120"/>
      </w:pPr>
      <w:r>
        <w:t xml:space="preserve"/>
      </w:r>
    </w:p>
    <w:p>
      <w:pPr>
        <w:pStyle w:val="Heading2"/>
        <w:spacing w:after="180" w:before="400"/>
      </w:pPr>
      <w:r>
        <w:rPr>
          <w:b/>
          <w:bCs/>
          <w:color w:val="1E293B"/>
          <w:sz w:val="30"/>
          <w:szCs w:val="30"/>
        </w:rPr>
        <w:t xml:space="preserve">20.3 CTA branches based on detected state</w:t>
      </w:r>
    </w:p>
    <w:p>
      <w:pPr>
        <w:pStyle w:val="ListParagraph"/>
        <w:numPr>
          <w:ilvl w:val="0"/>
          <w:numId w:val="2"/>
        </w:numPr>
        <w:spacing w:after="60"/>
      </w:pPr>
      <w:r>
        <w:rPr>
          <w:sz w:val="22"/>
          <w:szCs w:val="22"/>
        </w:rPr>
        <w:t xml:space="preserve">Clean menu: Single CTA — "Looks good — continue" → advances directly to Step 4.</w:t>
      </w:r>
    </w:p>
    <w:p>
      <w:pPr>
        <w:pStyle w:val="ListParagraph"/>
        <w:numPr>
          <w:ilvl w:val="0"/>
          <w:numId w:val="2"/>
        </w:numPr>
        <w:spacing w:after="60"/>
      </w:pPr>
      <w:r>
        <w:rPr>
          <w:sz w:val="22"/>
          <w:szCs w:val="22"/>
        </w:rPr>
        <w:t xml:space="preserve">Partial or flat menu: Single CTA — "Let's clean this up — about 5-10 minutes" → advances to Step 4.5.</w:t>
      </w:r>
    </w:p>
    <w:p>
      <w:pPr>
        <w:pStyle w:val="ListParagraph"/>
        <w:numPr>
          <w:ilvl w:val="0"/>
          <w:numId w:val="2"/>
        </w:numPr>
        <w:spacing w:after="60"/>
      </w:pPr>
      <w:r>
        <w:rPr>
          <w:sz w:val="22"/>
          <w:szCs w:val="22"/>
        </w:rPr>
        <w:t xml:space="preserve">CTA copy is the only place the system tells the owner what's about to happen — neutral, time-estimated, collaborative.</w:t>
      </w:r>
    </w:p>
    <w:p>
      <w:pPr>
        <w:spacing w:after="120"/>
      </w:pPr>
      <w:r>
        <w:t xml:space="preserve"/>
      </w:r>
    </w:p>
    <w:p>
      <w:pPr>
        <w:pStyle w:val="Heading2"/>
        <w:spacing w:after="180" w:before="400"/>
      </w:pPr>
      <w:r>
        <w:rPr>
          <w:b/>
          <w:bCs/>
          <w:color w:val="1E293B"/>
          <w:sz w:val="30"/>
          <w:szCs w:val="30"/>
        </w:rPr>
        <w:t xml:space="preserve">20.4 Wrong-account escape</w:t>
      </w:r>
    </w:p>
    <w:p>
      <w:pPr>
        <w:pStyle w:val="ListParagraph"/>
        <w:numPr>
          <w:ilvl w:val="0"/>
          <w:numId w:val="2"/>
        </w:numPr>
        <w:spacing w:after="60"/>
      </w:pPr>
      <w:r>
        <w:rPr>
          <w:sz w:val="22"/>
          <w:szCs w:val="22"/>
        </w:rPr>
        <w:t xml:space="preserve">Small text link below the CTA: "This isn't my restaurant".</w:t>
      </w:r>
    </w:p>
    <w:p>
      <w:pPr>
        <w:pStyle w:val="ListParagraph"/>
        <w:numPr>
          <w:ilvl w:val="0"/>
          <w:numId w:val="2"/>
        </w:numPr>
        <w:spacing w:after="60"/>
      </w:pPr>
      <w:r>
        <w:rPr>
          <w:sz w:val="22"/>
          <w:szCs w:val="22"/>
        </w:rPr>
        <w:t xml:space="preserve">Tapping it shows a confirm dialog: "Disconnect from Clover and start over?"</w:t>
      </w:r>
    </w:p>
    <w:p>
      <w:pPr>
        <w:pStyle w:val="ListParagraph"/>
        <w:numPr>
          <w:ilvl w:val="0"/>
          <w:numId w:val="2"/>
        </w:numPr>
        <w:spacing w:after="60"/>
      </w:pPr>
      <w:r>
        <w:rPr>
          <w:sz w:val="22"/>
          <w:szCs w:val="22"/>
        </w:rPr>
        <w:t xml:space="preserve">Confirms → revokes Clover OAuth token, deletes the imported menu data, returns user to Step 3A (POS picker).</w:t>
      </w:r>
    </w:p>
    <w:p>
      <w:pPr>
        <w:pStyle w:val="ListParagraph"/>
        <w:numPr>
          <w:ilvl w:val="0"/>
          <w:numId w:val="2"/>
        </w:numPr>
        <w:spacing w:after="60"/>
      </w:pPr>
      <w:r>
        <w:rPr>
          <w:sz w:val="22"/>
          <w:szCs w:val="22"/>
        </w:rPr>
        <w:t xml:space="preserve">Recovery path for owners who picked the wrong Clover merchant during OAuth, NOT a casual "I changed my mind" button. Confirm dialog wording is deliberate friction.</w:t>
      </w:r>
    </w:p>
    <w:p>
      <w:pPr>
        <w:spacing w:after="120"/>
      </w:pPr>
      <w:r>
        <w:t xml:space="preserve"/>
      </w:r>
    </w:p>
    <w:p>
      <w:pPr>
        <w:pStyle w:val="Heading2"/>
        <w:spacing w:after="180" w:before="400"/>
      </w:pPr>
      <w:r>
        <w:rPr>
          <w:b/>
          <w:bCs/>
          <w:color w:val="1E293B"/>
          <w:sz w:val="30"/>
          <w:szCs w:val="30"/>
        </w:rPr>
        <w:t xml:space="preserve">20.5 Edge cases</w:t>
      </w:r>
    </w:p>
    <w:p>
      <w:pPr>
        <w:pStyle w:val="ListParagraph"/>
        <w:numPr>
          <w:ilvl w:val="0"/>
          <w:numId w:val="2"/>
        </w:numPr>
        <w:spacing w:after="60"/>
      </w:pPr>
      <w:r>
        <w:rPr>
          <w:sz w:val="22"/>
          <w:szCs w:val="22"/>
        </w:rPr>
        <w:t xml:space="preserve">POS has zero menu items (new restaurant, fresh install): screen shows "We didn't find any menu items in Clover. You can add them manually next, or come back after you've set them up in Clover."</w:t>
      </w:r>
    </w:p>
    <w:p>
      <w:pPr>
        <w:pStyle w:val="ListParagraph"/>
        <w:numPr>
          <w:ilvl w:val="0"/>
          <w:numId w:val="2"/>
        </w:numPr>
        <w:spacing w:after="60"/>
      </w:pPr>
      <w:r>
        <w:rPr>
          <w:sz w:val="22"/>
          <w:szCs w:val="22"/>
        </w:rPr>
        <w:t xml:space="preserve">POS has &gt;500 items: grouping by category becomes essential; flat menus with 500+ items will route to Step 4.5 automatically because manual review of 500 items isn't feasible.</w:t>
      </w:r>
    </w:p>
    <w:p>
      <w:pPr>
        <w:pStyle w:val="ListParagraph"/>
        <w:numPr>
          <w:ilvl w:val="0"/>
          <w:numId w:val="2"/>
        </w:numPr>
        <w:spacing w:after="60"/>
      </w:pPr>
      <w:r>
        <w:rPr>
          <w:sz w:val="22"/>
          <w:szCs w:val="22"/>
        </w:rPr>
        <w:t xml:space="preserve">POS returns items but no sales history: screen notes this and explains "We'll start learning your sales patterns as data comes in."</w:t>
      </w:r>
    </w:p>
    <w:p>
      <w:pPr>
        <w:pageBreakBefore/>
      </w:pPr>
      <w:r>
        <w:br/>
        <w:t xml:space="preserve"/>
      </w:r>
    </w:p>
    <w:p>
      <w:pPr>
        <w:pStyle w:val="Heading1"/>
        <w:spacing w:after="240" w:before="480"/>
      </w:pPr>
      <w:r>
        <w:rPr>
          <w:b/>
          <w:bCs/>
          <w:color w:val="0F766E"/>
          <w:sz w:val="40"/>
          <w:szCs w:val="40"/>
        </w:rPr>
        <w:t xml:space="preserve">21. R6 — Multi-channel dispatch system (cross-cutting)</w:t>
      </w:r>
    </w:p>
    <w:p>
      <w:pPr>
        <w:spacing w:after="120"/>
      </w:pPr>
      <w:r>
        <w:rPr>
          <w:sz w:val="22"/>
          <w:szCs w:val="22"/>
        </w:rPr>
        <w:t xml:space="preserve">The agent's PO dispatch is NOT a generic iOS Share Sheet. It is channel-aware, supplier-specific, agent-driven dispatch. This is a substantively different product from "we made it easy for you to share" — it is "we sent it for you, the way each supplier prefers to be reached."</w:t>
      </w:r>
    </w:p>
    <w:p>
      <w:pPr>
        <w:spacing w:after="120"/>
      </w:pPr>
      <w:r>
        <w:t xml:space="preserve"/>
      </w:r>
    </w:p>
    <w:p>
      <w:pPr>
        <w:pStyle w:val="Heading2"/>
        <w:spacing w:after="180" w:before="400"/>
      </w:pPr>
      <w:r>
        <w:rPr>
          <w:b/>
          <w:bCs/>
          <w:color w:val="1E293B"/>
          <w:sz w:val="30"/>
          <w:szCs w:val="30"/>
        </w:rPr>
        <w:t xml:space="preserve">21.1 Channels supported in v1</w:t>
      </w:r>
    </w:p>
    <w:p>
      <w:pPr>
        <w:pStyle w:val="ListParagraph"/>
        <w:numPr>
          <w:ilvl w:val="0"/>
          <w:numId w:val="2"/>
        </w:numPr>
        <w:spacing w:after="60"/>
      </w:pPr>
      <w:r>
        <w:rPr>
          <w:sz w:val="22"/>
          <w:szCs w:val="22"/>
        </w:rPr>
        <w:t xml:space="preserve">Email via Gmail OAuth (draft-mode, lands in owner's Gmail Drafts folder; owner reviews and sends manually).</w:t>
      </w:r>
    </w:p>
    <w:p>
      <w:pPr>
        <w:pStyle w:val="ListParagraph"/>
        <w:numPr>
          <w:ilvl w:val="0"/>
          <w:numId w:val="2"/>
        </w:numPr>
        <w:spacing w:after="60"/>
      </w:pPr>
      <w:r>
        <w:rPr>
          <w:sz w:val="22"/>
          <w:szCs w:val="22"/>
        </w:rPr>
        <w:t xml:space="preserve">Phone via tel: URL scheme to native dialer, with PO summary visible on screen for the owner to read off during the call.</w:t>
      </w:r>
    </w:p>
    <w:p>
      <w:pPr>
        <w:pStyle w:val="ListParagraph"/>
        <w:numPr>
          <w:ilvl w:val="0"/>
          <w:numId w:val="2"/>
        </w:numPr>
        <w:spacing w:after="60"/>
      </w:pPr>
      <w:r>
        <w:rPr>
          <w:sz w:val="22"/>
          <w:szCs w:val="22"/>
        </w:rPr>
        <w:t xml:space="preserve">SMS / iMessage via sms: URL scheme to Messages app, pre-composed text.</w:t>
      </w:r>
    </w:p>
    <w:p>
      <w:pPr>
        <w:pStyle w:val="ListParagraph"/>
        <w:numPr>
          <w:ilvl w:val="0"/>
          <w:numId w:val="2"/>
        </w:numPr>
        <w:spacing w:after="60"/>
      </w:pPr>
      <w:r>
        <w:rPr>
          <w:sz w:val="22"/>
          <w:szCs w:val="22"/>
        </w:rPr>
        <w:t xml:space="preserve">WhatsApp via deep link (whatsapp://send?phone=X&amp;text=Y) to WhatsApp app, pre-composed text.</w:t>
      </w:r>
    </w:p>
    <w:p>
      <w:pPr>
        <w:spacing w:after="120"/>
      </w:pPr>
      <w:r>
        <w:t xml:space="preserve"/>
      </w:r>
    </w:p>
    <w:p>
      <w:pPr>
        <w:pStyle w:val="Heading2"/>
        <w:spacing w:after="180" w:before="400"/>
      </w:pPr>
      <w:r>
        <w:rPr>
          <w:b/>
          <w:bCs/>
          <w:color w:val="1E293B"/>
          <w:sz w:val="30"/>
          <w:szCs w:val="30"/>
        </w:rPr>
        <w:t xml:space="preserve">21.2 Per-supplier configuration</w:t>
      </w:r>
    </w:p>
    <w:p>
      <w:pPr>
        <w:pStyle w:val="ListParagraph"/>
        <w:numPr>
          <w:ilvl w:val="0"/>
          <w:numId w:val="2"/>
        </w:numPr>
        <w:spacing w:after="60"/>
      </w:pPr>
      <w:r>
        <w:rPr>
          <w:sz w:val="22"/>
          <w:szCs w:val="22"/>
        </w:rPr>
        <w:t xml:space="preserve">Each supplier record has one preferred_channel (email/phone/sms/whatsapp).</w:t>
      </w:r>
    </w:p>
    <w:p>
      <w:pPr>
        <w:pStyle w:val="ListParagraph"/>
        <w:numPr>
          <w:ilvl w:val="0"/>
          <w:numId w:val="2"/>
        </w:numPr>
        <w:spacing w:after="60"/>
      </w:pPr>
      <w:r>
        <w:rPr>
          <w:sz w:val="22"/>
          <w:szCs w:val="22"/>
        </w:rPr>
        <w:t xml:space="preserve">AND zero or more alternate_channels (each with its own contact info).</w:t>
      </w:r>
    </w:p>
    <w:p>
      <w:pPr>
        <w:pStyle w:val="ListParagraph"/>
        <w:numPr>
          <w:ilvl w:val="0"/>
          <w:numId w:val="2"/>
        </w:numPr>
        <w:spacing w:after="60"/>
      </w:pPr>
      <w:r>
        <w:rPr>
          <w:sz w:val="22"/>
          <w:szCs w:val="22"/>
        </w:rPr>
        <w:t xml:space="preserve">Set during supplier creation; editable later in supplier settings.</w:t>
      </w:r>
    </w:p>
    <w:p>
      <w:pPr>
        <w:spacing w:after="120"/>
      </w:pPr>
      <w:r>
        <w:t xml:space="preserve"/>
      </w:r>
    </w:p>
    <w:p>
      <w:pPr>
        <w:pStyle w:val="Heading2"/>
        <w:spacing w:after="180" w:before="400"/>
      </w:pPr>
      <w:r>
        <w:rPr>
          <w:b/>
          <w:bCs/>
          <w:color w:val="1E293B"/>
          <w:sz w:val="30"/>
          <w:szCs w:val="30"/>
        </w:rPr>
        <w:t xml:space="preserve">21.3 UX behavior</w:t>
      </w:r>
    </w:p>
    <w:p>
      <w:pPr>
        <w:pStyle w:val="ListParagraph"/>
        <w:numPr>
          <w:ilvl w:val="0"/>
          <w:numId w:val="2"/>
        </w:numPr>
        <w:spacing w:after="60"/>
      </w:pPr>
      <w:r>
        <w:rPr>
          <w:sz w:val="22"/>
          <w:szCs w:val="22"/>
        </w:rPr>
        <w:t xml:space="preserve">Channel-explicit button labels on the PO review screen: "Email Concord", "Call Sysco", "Message Metro Meat". Owner knows what's about to happen before they tap.</w:t>
      </w:r>
    </w:p>
    <w:p>
      <w:pPr>
        <w:pStyle w:val="ListParagraph"/>
        <w:numPr>
          <w:ilvl w:val="0"/>
          <w:numId w:val="2"/>
        </w:numPr>
        <w:spacing w:after="60"/>
      </w:pPr>
      <w:r>
        <w:rPr>
          <w:sz w:val="22"/>
          <w:szCs w:val="22"/>
        </w:rPr>
        <w:t xml:space="preserve">"Try a different channel" option visible on the PO review screen — if the preferred channel is being a pain or the owner realizes they need to use a different one.</w:t>
      </w:r>
    </w:p>
    <w:p>
      <w:pPr>
        <w:pStyle w:val="ListParagraph"/>
        <w:numPr>
          <w:ilvl w:val="0"/>
          <w:numId w:val="2"/>
        </w:numPr>
        <w:spacing w:after="60"/>
      </w:pPr>
      <w:r>
        <w:rPr>
          <w:sz w:val="22"/>
          <w:szCs w:val="22"/>
        </w:rPr>
        <w:t xml:space="preserve">Switching channels mid-flow is explicit owner action, not auto-retry. Never two channels for the same PO without owner confirmation.</w:t>
      </w:r>
    </w:p>
    <w:p>
      <w:pPr>
        <w:spacing w:after="120"/>
      </w:pPr>
      <w:r>
        <w:t xml:space="preserve"/>
      </w:r>
    </w:p>
    <w:p>
      <w:pPr>
        <w:pStyle w:val="Heading2"/>
        <w:spacing w:after="180" w:before="400"/>
      </w:pPr>
      <w:r>
        <w:rPr>
          <w:b/>
          <w:bCs/>
          <w:color w:val="1E293B"/>
          <w:sz w:val="30"/>
          <w:szCs w:val="30"/>
        </w:rPr>
        <w:t xml:space="preserve">21.4 Email channel specifics (Gmail)</w:t>
      </w:r>
    </w:p>
    <w:p>
      <w:pPr>
        <w:pStyle w:val="ListParagraph"/>
        <w:numPr>
          <w:ilvl w:val="0"/>
          <w:numId w:val="2"/>
        </w:numPr>
        <w:spacing w:after="60"/>
      </w:pPr>
      <w:r>
        <w:rPr>
          <w:sz w:val="22"/>
          <w:szCs w:val="22"/>
        </w:rPr>
        <w:t xml:space="preserve">Owner connects their Gmail account once (OAuth) during onboarding or first PO.</w:t>
      </w:r>
    </w:p>
    <w:p>
      <w:pPr>
        <w:pStyle w:val="ListParagraph"/>
        <w:numPr>
          <w:ilvl w:val="0"/>
          <w:numId w:val="2"/>
        </w:numPr>
        <w:spacing w:after="60"/>
      </w:pPr>
      <w:r>
        <w:rPr>
          <w:sz w:val="22"/>
          <w:szCs w:val="22"/>
        </w:rPr>
        <w:t xml:space="preserve">Send-on-behalf permission via OAuth scope.</w:t>
      </w:r>
    </w:p>
    <w:p>
      <w:pPr>
        <w:pStyle w:val="ListParagraph"/>
        <w:numPr>
          <w:ilvl w:val="0"/>
          <w:numId w:val="2"/>
        </w:numPr>
        <w:spacing w:after="60"/>
      </w:pPr>
      <w:r>
        <w:rPr>
          <w:sz w:val="22"/>
          <w:szCs w:val="22"/>
        </w:rPr>
        <w:t xml:space="preserve">Draft mode: PO email is composed in our system, written to the owner's Gmail Drafts folder. Owner opens Gmail, reviews, hits send themselves.</w:t>
      </w:r>
    </w:p>
    <w:p>
      <w:pPr>
        <w:pStyle w:val="ListParagraph"/>
        <w:numPr>
          <w:ilvl w:val="0"/>
          <w:numId w:val="2"/>
        </w:numPr>
        <w:spacing w:after="60"/>
      </w:pPr>
      <w:r>
        <w:rPr>
          <w:sz w:val="22"/>
          <w:szCs w:val="22"/>
        </w:rPr>
        <w:t xml:space="preserve">Auto-send was rejected: keeps owner in the loop, prevents accidents, protects email reputation.</w:t>
      </w:r>
    </w:p>
    <w:p>
      <w:pPr>
        <w:pStyle w:val="ListParagraph"/>
        <w:numPr>
          <w:ilvl w:val="0"/>
          <w:numId w:val="2"/>
        </w:numPr>
        <w:spacing w:after="60"/>
      </w:pPr>
      <w:r>
        <w:rPr>
          <w:sz w:val="22"/>
          <w:szCs w:val="22"/>
        </w:rPr>
        <w:t xml:space="preserve">Outlook integration deferred to v1.5 (~70% of independent restaurant owners are on Gmail).</w:t>
      </w:r>
    </w:p>
    <w:p>
      <w:pPr>
        <w:spacing w:after="120"/>
      </w:pPr>
      <w:r>
        <w:t xml:space="preserve"/>
      </w:r>
    </w:p>
    <w:p>
      <w:pPr>
        <w:pStyle w:val="Heading2"/>
        <w:spacing w:after="180" w:before="400"/>
      </w:pPr>
      <w:r>
        <w:rPr>
          <w:b/>
          <w:bCs/>
          <w:color w:val="1E293B"/>
          <w:sz w:val="30"/>
          <w:szCs w:val="30"/>
        </w:rPr>
        <w:t xml:space="preserve">21.5 Engineering effort estimate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360"/>
        <w:gridCol w:w="3120"/>
      </w:tblGrid>
      <w:tr>
        <w:trPr>
          <w:tblHeader/>
        </w:trPr>
        <w:tc>
          <w:tcPr>
            <w:tcW w:type="dxa" w:w="28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jc w:val="left"/>
            </w:pPr>
            <w:r>
              <w:rPr>
                <w:b/>
                <w:bCs/>
                <w:color w:val="FFFFFF"/>
                <w:sz w:val="20"/>
                <w:szCs w:val="20"/>
              </w:rPr>
              <w:t xml:space="preserve">Component</w:t>
            </w:r>
          </w:p>
        </w:tc>
        <w:tc>
          <w:tcPr>
            <w:tcW w:type="dxa" w:w="33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jc w:val="left"/>
            </w:pPr>
            <w:r>
              <w:rPr>
                <w:b/>
                <w:bCs/>
                <w:color w:val="FFFFFF"/>
                <w:sz w:val="20"/>
                <w:szCs w:val="20"/>
              </w:rPr>
              <w:t xml:space="preserve">Effort</w:t>
            </w:r>
          </w:p>
        </w:tc>
        <w:tc>
          <w:tcPr>
            <w:tcW w:type="dxa" w:w="312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jc w:val="left"/>
            </w:pPr>
            <w:r>
              <w:rPr>
                <w:b/>
                <w:bCs/>
                <w:color w:val="FFFFFF"/>
                <w:sz w:val="20"/>
                <w:szCs w:val="20"/>
              </w:rPr>
              <w:t xml:space="preserve">Note</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00000"/>
                <w:sz w:val="20"/>
                <w:szCs w:val="20"/>
              </w:rPr>
              <w:t xml:space="preserve">Email channel (Gmail OAuth + draft API + templates)</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~4-5 days</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Largest single component</w:t>
            </w:r>
          </w:p>
        </w:tc>
      </w:tr>
      <w:tr>
        <w:tc>
          <w:tcPr>
            <w:tcW w:type="dxa" w:w="28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bCs/>
                <w:color w:val="000000"/>
                <w:sz w:val="20"/>
                <w:szCs w:val="20"/>
              </w:rPr>
              <w:t xml:space="preserve">Phone channel (tel: scheme + summary screen)</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~1 day</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Trivial</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00000"/>
                <w:sz w:val="20"/>
                <w:szCs w:val="20"/>
              </w:rPr>
              <w:t xml:space="preserve">SMS / iMessage (sms: scheme + composer)</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~1 day</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Trivial</w:t>
            </w:r>
          </w:p>
        </w:tc>
      </w:tr>
      <w:tr>
        <w:tc>
          <w:tcPr>
            <w:tcW w:type="dxa" w:w="28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bCs/>
                <w:color w:val="000000"/>
                <w:sz w:val="20"/>
                <w:szCs w:val="20"/>
              </w:rPr>
              <w:t xml:space="preserve">WhatsApp (deep link + composer)</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~1 day</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Trivial</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00000"/>
                <w:sz w:val="20"/>
                <w:szCs w:val="20"/>
              </w:rPr>
              <w:t xml:space="preserve">Per-supplier channel storage and routing</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~2 days</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Schema + business logic</w:t>
            </w:r>
          </w:p>
        </w:tc>
      </w:tr>
      <w:tr>
        <w:tc>
          <w:tcPr>
            <w:tcW w:type="dxa" w:w="28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bCs/>
                <w:color w:val="000000"/>
                <w:sz w:val="20"/>
                <w:szCs w:val="20"/>
              </w:rPr>
              <w:t xml:space="preserve">Failure handling and fallback flow</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~2 days</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Multi-channel switching UX</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00000"/>
                <w:sz w:val="20"/>
                <w:szCs w:val="20"/>
              </w:rPr>
              <w:t xml:space="preserve">TOTAL</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~11-12 days</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5x cost vs Share Sheet alone, but unlocks the moat</w:t>
            </w:r>
          </w:p>
        </w:tc>
      </w:tr>
    </w:tbl>
    <w:p>
      <w:pPr>
        <w:pageBreakBefore/>
      </w:pPr>
      <w:r>
        <w:br/>
        <w:t xml:space="preserve"/>
      </w:r>
    </w:p>
    <w:p>
      <w:pPr>
        <w:pStyle w:val="Heading1"/>
        <w:spacing w:after="240" w:before="480"/>
      </w:pPr>
      <w:r>
        <w:rPr>
          <w:b/>
          <w:bCs/>
          <w:color w:val="0F766E"/>
          <w:sz w:val="40"/>
          <w:szCs w:val="40"/>
        </w:rPr>
        <w:t xml:space="preserve">22. R6 — Moat Layer 4: price intelligence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24"/>
              <w:bottom w:val="single" w:color="6D28D9" w:sz="1"/>
              <w:right w:val="single" w:color="6D28D9" w:sz="1"/>
            </w:tcBorders>
            <w:shd w:fill="EDE9FE" w:val="clear"/>
            <w:tcMar>
              <w:top w:type="dxa" w:w="160"/>
              <w:left w:type="dxa" w:w="200"/>
              <w:bottom w:type="dxa" w:w="160"/>
              <w:right w:type="dxa" w:w="200"/>
            </w:tcMar>
          </w:tcPr>
          <w:p>
            <w:pPr>
              <w:spacing w:after="80"/>
            </w:pPr>
            <w:r>
              <w:rPr>
                <w:b/>
                <w:bCs/>
                <w:color w:val="6D28D9"/>
                <w:sz w:val="20"/>
                <w:szCs w:val="20"/>
              </w:rPr>
              <w:t xml:space="preserve">What this is</w:t>
            </w:r>
          </w:p>
          <w:p>
            <w:pPr>
              <w:spacing w:after="120"/>
            </w:pPr>
            <w:r>
              <w:rPr>
                <w:sz w:val="22"/>
                <w:szCs w:val="22"/>
              </w:rPr>
              <w:t xml:space="preserve">Round 6 introduced a fourth moat layer beyond the three already in the framework: price intelligence and supplier arbitrage suggestions.</w:t>
            </w:r>
          </w:p>
          <w:p>
            <w:pPr>
              <w:spacing w:after="120"/>
            </w:pPr>
            <w:r>
              <w:rPr>
                <w:sz w:val="22"/>
                <w:szCs w:val="22"/>
              </w:rPr>
              <w:t xml:space="preserve">Once we have enough data, the system can observe that Restaurant A pays $4.20/lb for chicken thigh from Concord while Restaurant B (same cuisine, similar volume) pays $3.65/lb from Highland. After enough data, we can surface to Restaurant A: "Restaurants like yours pay $0.55/lb less for this item from Highland Farms. Want an intro?"</w:t>
            </w:r>
          </w:p>
        </w:tc>
      </w:tr>
    </w:tbl>
    <w:p>
      <w:pPr>
        <w:spacing w:after="120"/>
      </w:pPr>
      <w:r>
        <w:t xml:space="preserve"/>
      </w:r>
    </w:p>
    <w:p>
      <w:pPr>
        <w:pStyle w:val="Heading2"/>
        <w:spacing w:after="180" w:before="400"/>
      </w:pPr>
      <w:r>
        <w:rPr>
          <w:b/>
          <w:bCs/>
          <w:color w:val="1E293B"/>
          <w:sz w:val="30"/>
          <w:szCs w:val="30"/>
        </w:rPr>
        <w:t xml:space="preserve">22.1 The four moat layers, in summary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360"/>
        <w:gridCol w:w="3120"/>
      </w:tblGrid>
      <w:tr>
        <w:trPr>
          <w:tblHeader/>
        </w:trPr>
        <w:tc>
          <w:tcPr>
            <w:tcW w:type="dxa" w:w="28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jc w:val="left"/>
            </w:pPr>
            <w:r>
              <w:rPr>
                <w:b/>
                <w:bCs/>
                <w:color w:val="FFFFFF"/>
                <w:sz w:val="20"/>
                <w:szCs w:val="20"/>
              </w:rPr>
              <w:t xml:space="preserve">Layer</w:t>
            </w:r>
          </w:p>
        </w:tc>
        <w:tc>
          <w:tcPr>
            <w:tcW w:type="dxa" w:w="33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jc w:val="left"/>
            </w:pPr>
            <w:r>
              <w:rPr>
                <w:b/>
                <w:bCs/>
                <w:color w:val="FFFFFF"/>
                <w:sz w:val="20"/>
                <w:szCs w:val="20"/>
              </w:rPr>
              <w:t xml:space="preserve">What it is</w:t>
            </w:r>
          </w:p>
        </w:tc>
        <w:tc>
          <w:tcPr>
            <w:tcW w:type="dxa" w:w="312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jc w:val="left"/>
            </w:pPr>
            <w:r>
              <w:rPr>
                <w:b/>
                <w:bCs/>
                <w:color w:val="FFFFFF"/>
                <w:sz w:val="20"/>
                <w:szCs w:val="20"/>
              </w:rPr>
              <w:t xml:space="preserve">Phase</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00000"/>
                <w:sz w:val="20"/>
                <w:szCs w:val="20"/>
              </w:rPr>
              <w:t xml:space="preserve">1</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Anonymized peer benchmarks (food cost %, variance patterns)</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v1.5+ once enough customers</w:t>
            </w:r>
          </w:p>
        </w:tc>
      </w:tr>
      <w:tr>
        <w:tc>
          <w:tcPr>
            <w:tcW w:type="dxa" w:w="28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bCs/>
                <w:color w:val="000000"/>
                <w:sz w:val="20"/>
                <w:szCs w:val="20"/>
              </w:rPr>
              <w:t xml:space="preserve">2</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Two-sided supplier marketplace (we route POs, suppliers pay for inclusion)</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v1.5+ at 50+ customers</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00000"/>
                <w:sz w:val="20"/>
                <w:szCs w:val="20"/>
              </w:rPr>
              <w:t xml:space="preserve">3</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Proprietary forecasting (Bayesian, transfer learning)</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v2+ requires data science talent</w:t>
            </w:r>
          </w:p>
        </w:tc>
      </w:tr>
      <w:tr>
        <w:tc>
          <w:tcPr>
            <w:tcW w:type="dxa" w:w="28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bCs/>
                <w:color w:val="000000"/>
                <w:sz w:val="20"/>
                <w:szCs w:val="20"/>
              </w:rPr>
              <w:t xml:space="preserve">4 NEW</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Price intelligence and supplier arbitrage suggestions</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Phase 2+ — collect day one, expose later</w:t>
            </w:r>
          </w:p>
        </w:tc>
      </w:tr>
    </w:tbl>
    <w:p>
      <w:pPr>
        <w:spacing w:after="120"/>
      </w:pPr>
      <w:r>
        <w:t xml:space="preserve"/>
      </w:r>
    </w:p>
    <w:p>
      <w:pPr>
        <w:pStyle w:val="Heading2"/>
        <w:spacing w:after="180" w:before="400"/>
      </w:pPr>
      <w:r>
        <w:rPr>
          <w:b/>
          <w:bCs/>
          <w:color w:val="1E293B"/>
          <w:sz w:val="30"/>
          <w:szCs w:val="30"/>
        </w:rPr>
        <w:t xml:space="preserve">22.2 Why Layer 4 is the most valuable to the customer</w:t>
      </w:r>
    </w:p>
    <w:p>
      <w:pPr>
        <w:pStyle w:val="ListParagraph"/>
        <w:numPr>
          <w:ilvl w:val="0"/>
          <w:numId w:val="2"/>
        </w:numPr>
        <w:spacing w:after="60"/>
      </w:pPr>
      <w:r>
        <w:rPr>
          <w:sz w:val="22"/>
          <w:szCs w:val="22"/>
        </w:rPr>
        <w:t xml:space="preserve">Benchmarks are interesting ("how do I compare?").</w:t>
      </w:r>
    </w:p>
    <w:p>
      <w:pPr>
        <w:pStyle w:val="ListParagraph"/>
        <w:numPr>
          <w:ilvl w:val="0"/>
          <w:numId w:val="2"/>
        </w:numPr>
        <w:spacing w:after="60"/>
      </w:pPr>
      <w:r>
        <w:rPr>
          <w:sz w:val="22"/>
          <w:szCs w:val="22"/>
        </w:rPr>
        <w:t xml:space="preserve">Marketplace is convenient ("order through us").</w:t>
      </w:r>
    </w:p>
    <w:p>
      <w:pPr>
        <w:pStyle w:val="ListParagraph"/>
        <w:numPr>
          <w:ilvl w:val="0"/>
          <w:numId w:val="2"/>
        </w:numPr>
        <w:spacing w:after="60"/>
      </w:pPr>
      <w:r>
        <w:rPr>
          <w:sz w:val="22"/>
          <w:szCs w:val="22"/>
        </w:rPr>
        <w:t xml:space="preserve">Forecasting is automatic ("the agent does it").</w:t>
      </w:r>
    </w:p>
    <w:p>
      <w:pPr>
        <w:pStyle w:val="ListParagraph"/>
        <w:numPr>
          <w:ilvl w:val="0"/>
          <w:numId w:val="2"/>
        </w:numPr>
        <w:spacing w:after="60"/>
      </w:pPr>
      <w:r>
        <w:rPr>
          <w:sz w:val="22"/>
          <w:szCs w:val="22"/>
        </w:rPr>
        <w:t xml:space="preserve">Price intelligence is MONETARY — it directly tells the owner where they could save money. That's immediate, unforgettable, and tied to their wallet.</w:t>
      </w:r>
    </w:p>
    <w:p>
      <w:pPr>
        <w:spacing w:after="120"/>
      </w:pPr>
      <w:r>
        <w:t xml:space="preserve"/>
      </w:r>
    </w:p>
    <w:p>
      <w:pPr>
        <w:pStyle w:val="Heading2"/>
        <w:spacing w:after="180" w:before="400"/>
      </w:pPr>
      <w:r>
        <w:rPr>
          <w:b/>
          <w:bCs/>
          <w:color w:val="1E293B"/>
          <w:sz w:val="30"/>
          <w:szCs w:val="30"/>
        </w:rPr>
        <w:t xml:space="preserve">22.3 Why Layer 4 is delicate</w:t>
      </w:r>
    </w:p>
    <w:p>
      <w:pPr>
        <w:pStyle w:val="ListParagraph"/>
        <w:numPr>
          <w:ilvl w:val="0"/>
          <w:numId w:val="2"/>
        </w:numPr>
        <w:spacing w:after="60"/>
      </w:pPr>
      <w:r>
        <w:rPr>
          <w:sz w:val="22"/>
          <w:szCs w:val="22"/>
        </w:rPr>
        <w:t xml:space="preserve">Surfacing competitive pricing has to be done with very explicit consent.</w:t>
      </w:r>
    </w:p>
    <w:p>
      <w:pPr>
        <w:pStyle w:val="ListParagraph"/>
        <w:numPr>
          <w:ilvl w:val="0"/>
          <w:numId w:val="2"/>
        </w:numPr>
        <w:spacing w:after="60"/>
      </w:pPr>
      <w:r>
        <w:rPr>
          <w:sz w:val="22"/>
          <w:szCs w:val="22"/>
        </w:rPr>
        <w:t xml:space="preserve">k-anonymity required: never reveal "Restaurant X pays Y". Always say "restaurants like yours pay Y on average".</w:t>
      </w:r>
    </w:p>
    <w:p>
      <w:pPr>
        <w:pStyle w:val="ListParagraph"/>
        <w:numPr>
          <w:ilvl w:val="0"/>
          <w:numId w:val="2"/>
        </w:numPr>
        <w:spacing w:after="60"/>
      </w:pPr>
      <w:r>
        <w:rPr>
          <w:sz w:val="22"/>
          <w:szCs w:val="22"/>
        </w:rPr>
        <w:t xml:space="preserve">Framing matters — we can't be seen as commercial spies on either side of the transaction.</w:t>
      </w:r>
    </w:p>
    <w:p>
      <w:pPr>
        <w:pStyle w:val="ListParagraph"/>
        <w:numPr>
          <w:ilvl w:val="0"/>
          <w:numId w:val="2"/>
        </w:numPr>
        <w:spacing w:after="60"/>
      </w:pPr>
      <w:r>
        <w:rPr>
          <w:sz w:val="22"/>
          <w:szCs w:val="22"/>
        </w:rPr>
        <w:t xml:space="preserve">Suppliers may push back if they realize price intelligence is undermining their pricing power. Strategic risk to manage as Layer 2 marketplace activates.</w:t>
      </w:r>
    </w:p>
    <w:p>
      <w:pPr>
        <w:spacing w:after="120"/>
      </w:pPr>
      <w:r>
        <w:t xml:space="preserve"/>
      </w:r>
    </w:p>
    <w:p>
      <w:pPr>
        <w:pStyle w:val="Heading2"/>
        <w:spacing w:after="180" w:before="400"/>
      </w:pPr>
      <w:r>
        <w:rPr>
          <w:b/>
          <w:bCs/>
          <w:color w:val="1E293B"/>
          <w:sz w:val="30"/>
          <w:szCs w:val="30"/>
        </w:rPr>
        <w:t xml:space="preserve">22.4 What we build day one to enable Layer 4 later</w:t>
      </w:r>
    </w:p>
    <w:p>
      <w:pPr>
        <w:pStyle w:val="ListParagraph"/>
        <w:numPr>
          <w:ilvl w:val="0"/>
          <w:numId w:val="2"/>
        </w:numPr>
        <w:spacing w:after="60"/>
      </w:pPr>
      <w:r>
        <w:rPr>
          <w:sz w:val="22"/>
          <w:szCs w:val="22"/>
        </w:rPr>
        <w:t xml:space="preserve">PO line items already capture per-supplier prices for each ingredient — nothing new to add.</w:t>
      </w:r>
    </w:p>
    <w:p>
      <w:pPr>
        <w:pStyle w:val="ListParagraph"/>
        <w:numPr>
          <w:ilvl w:val="0"/>
          <w:numId w:val="2"/>
        </w:numPr>
        <w:spacing w:after="60"/>
      </w:pPr>
      <w:r>
        <w:rPr>
          <w:sz w:val="22"/>
          <w:szCs w:val="22"/>
        </w:rPr>
        <w:t xml:space="preserve">Schema must store price + supplier_id + ingredient_id + tenant_id + timestamp from day one (§13.9).</w:t>
      </w:r>
    </w:p>
    <w:p>
      <w:pPr>
        <w:pStyle w:val="ListParagraph"/>
        <w:numPr>
          <w:ilvl w:val="0"/>
          <w:numId w:val="2"/>
        </w:numPr>
        <w:spacing w:after="60"/>
      </w:pPr>
      <w:r>
        <w:rPr>
          <w:sz w:val="22"/>
          <w:szCs w:val="22"/>
        </w:rPr>
        <w:t xml:space="preserve">Building toward this now costs us nothing extra and unlocks the moat later.</w:t>
      </w:r>
    </w:p>
    <w:p>
      <w:pPr>
        <w:pStyle w:val="ListParagraph"/>
        <w:numPr>
          <w:ilvl w:val="0"/>
          <w:numId w:val="2"/>
        </w:numPr>
        <w:spacing w:after="60"/>
      </w:pPr>
      <w:r>
        <w:rPr>
          <w:sz w:val="22"/>
          <w:szCs w:val="22"/>
        </w:rPr>
        <w:t xml:space="preserve">v1 marketing does NOT mention price intelligence. Quietly build the data; surface the feature when we have the consent infrastructure, customer base, and legal review to do it cleanly.</w:t>
      </w:r>
    </w:p>
    <w:p>
      <w:pPr>
        <w:pageBreakBefore/>
      </w:pPr>
      <w:r>
        <w:br/>
        <w:t xml:space="preserve"/>
      </w:r>
    </w:p>
    <w:p>
      <w:pPr>
        <w:pStyle w:val="Heading1"/>
        <w:spacing w:after="240" w:before="480"/>
      </w:pPr>
      <w:r>
        <w:rPr>
          <w:b/>
          <w:bCs/>
          <w:color w:val="0F766E"/>
          <w:sz w:val="40"/>
          <w:szCs w:val="40"/>
        </w:rPr>
        <w:t xml:space="preserve">23. R6 — POS failure handling (consolidated)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24"/>
              <w:bottom w:val="single" w:color="6D28D9" w:sz="1"/>
              <w:right w:val="single" w:color="6D28D9" w:sz="1"/>
            </w:tcBorders>
            <w:shd w:fill="EDE9FE" w:val="clear"/>
            <w:tcMar>
              <w:top w:type="dxa" w:w="160"/>
              <w:left w:type="dxa" w:w="200"/>
              <w:bottom w:type="dxa" w:w="160"/>
              <w:right w:type="dxa" w:w="200"/>
            </w:tcMar>
          </w:tcPr>
          <w:p>
            <w:pPr>
              <w:spacing w:after="80"/>
            </w:pPr>
            <w:r>
              <w:rPr>
                <w:b/>
                <w:bCs/>
                <w:color w:val="6D28D9"/>
                <w:sz w:val="20"/>
                <w:szCs w:val="20"/>
              </w:rPr>
              <w:t xml:space="preserve">Why this section exists</w:t>
            </w:r>
          </w:p>
          <w:p>
            <w:pPr>
              <w:spacing w:after="120"/>
            </w:pPr>
            <w:r>
              <w:rPr>
                <w:sz w:val="22"/>
                <w:szCs w:val="22"/>
              </w:rPr>
              <w:t xml:space="preserve">Through v2, POS failure handling was scattered across four sections (§19.4 Step 3B, §20.4 Step 3C, §5 sync monitoring, §9.1 trial clock). Vito flagged in Round 6 that this fragmentation made it hard to verify the policy was complete.</w:t>
            </w:r>
          </w:p>
          <w:p>
            <w:pPr>
              <w:spacing w:after="120"/>
            </w:pPr>
            <w:r>
              <w:rPr>
                <w:sz w:val="22"/>
                <w:szCs w:val="22"/>
              </w:rPr>
              <w:t xml:space="preserve">This chapter consolidates everything in one place AND fills two gaps that were missing in v2: what the user sees during white-glove recovery, and the mechanism Vito uses to unblock them once the underlying issue is fixed.</w:t>
            </w:r>
          </w:p>
        </w:tc>
      </w:tr>
    </w:tbl>
    <w:p>
      <w:pPr>
        <w:spacing w:after="120"/>
      </w:pPr>
      <w:r>
        <w:t xml:space="preserve"/>
      </w:r>
    </w:p>
    <w:p>
      <w:pPr>
        <w:pStyle w:val="Heading2"/>
        <w:spacing w:after="180" w:before="400"/>
      </w:pPr>
      <w:r>
        <w:rPr>
          <w:b/>
          <w:bCs/>
          <w:color w:val="1E293B"/>
          <w:sz w:val="30"/>
          <w:szCs w:val="30"/>
        </w:rPr>
        <w:t xml:space="preserve">23.1 Failure detection (during onboarding)</w:t>
      </w:r>
    </w:p>
    <w:p>
      <w:pPr>
        <w:pStyle w:val="ListParagraph"/>
        <w:numPr>
          <w:ilvl w:val="0"/>
          <w:numId w:val="2"/>
        </w:numPr>
        <w:spacing w:after="60"/>
      </w:pPr>
      <w:r>
        <w:rPr>
          <w:sz w:val="22"/>
          <w:szCs w:val="22"/>
        </w:rPr>
        <w:t xml:space="preserve">Transient failures (network drop, API timeout, brief Clover hiccup): inline retry banner appears, "Connection interrupted — retrying..." with 3 auto-retries at 1 min, 5 min, 15 min intervals. Total: 21 minutes before escalation.</w:t>
      </w:r>
    </w:p>
    <w:p>
      <w:pPr>
        <w:pStyle w:val="ListParagraph"/>
        <w:numPr>
          <w:ilvl w:val="0"/>
          <w:numId w:val="2"/>
        </w:numPr>
        <w:spacing w:after="60"/>
      </w:pPr>
      <w:r>
        <w:rPr>
          <w:sz w:val="22"/>
          <w:szCs w:val="22"/>
        </w:rPr>
        <w:t xml:space="preserve">After 3 retries fail: classified as permanent failure. Specific failure type captured in failure log: OAuth revoked / API 5xx / rate limit / network unreachable / merchant-side misconfiguration / unknown.</w:t>
      </w:r>
    </w:p>
    <w:p>
      <w:pPr>
        <w:pStyle w:val="ListParagraph"/>
        <w:numPr>
          <w:ilvl w:val="0"/>
          <w:numId w:val="2"/>
        </w:numPr>
        <w:spacing w:after="60"/>
      </w:pPr>
      <w:r>
        <w:rPr>
          <w:sz w:val="22"/>
          <w:szCs w:val="22"/>
        </w:rPr>
        <w:t xml:space="preserve">Admin notification fires to Vito with failure type included in payload — not just "POS failure for Customer X — call them." The failure type means Vito knows the diagnosis before picking up the phone.</w:t>
      </w:r>
    </w:p>
    <w:p>
      <w:pPr>
        <w:spacing w:after="120"/>
      </w:pPr>
      <w:r>
        <w:t xml:space="preserve"/>
      </w:r>
    </w:p>
    <w:p>
      <w:pPr>
        <w:pStyle w:val="Heading2"/>
        <w:spacing w:after="180" w:before="400"/>
      </w:pPr>
      <w:r>
        <w:rPr>
          <w:b/>
          <w:bCs/>
          <w:color w:val="1E293B"/>
          <w:sz w:val="30"/>
          <w:szCs w:val="30"/>
        </w:rPr>
        <w:t xml:space="preserve">23.2 What the user sees during white-glove recovery</w:t>
      </w:r>
    </w:p>
    <w:p>
      <w:pPr>
        <w:pStyle w:val="ListParagraph"/>
        <w:numPr>
          <w:ilvl w:val="0"/>
          <w:numId w:val="2"/>
        </w:numPr>
        <w:spacing w:after="60"/>
      </w:pPr>
      <w:r>
        <w:rPr>
          <w:sz w:val="22"/>
          <w:szCs w:val="22"/>
        </w:rPr>
        <w:t xml:space="preserve">Help screen rendered when permanent failure is reached.</w:t>
      </w:r>
    </w:p>
    <w:p>
      <w:pPr>
        <w:pStyle w:val="ListParagraph"/>
        <w:numPr>
          <w:ilvl w:val="0"/>
          <w:numId w:val="2"/>
        </w:numPr>
        <w:spacing w:after="60"/>
      </w:pPr>
      <w:r>
        <w:rPr>
          <w:sz w:val="22"/>
          <w:szCs w:val="22"/>
        </w:rPr>
        <w:t xml:space="preserve">Server-side configurable surface, NOT hard-coded. At runtime the app fetches three values from a server-side config: support phone number, support email address, SLA window text.</w:t>
      </w:r>
    </w:p>
    <w:p>
      <w:pPr>
        <w:pStyle w:val="ListParagraph"/>
        <w:numPr>
          <w:ilvl w:val="0"/>
          <w:numId w:val="2"/>
        </w:numPr>
        <w:spacing w:after="60"/>
      </w:pPr>
      <w:r>
        <w:rPr>
          <w:sz w:val="22"/>
          <w:szCs w:val="22"/>
        </w:rPr>
        <w:t xml:space="preserve">v1 default values: Vito's personal phone, his email, "We'll reach out within 4 business hours."</w:t>
      </w:r>
    </w:p>
    <w:p>
      <w:pPr>
        <w:pStyle w:val="ListParagraph"/>
        <w:numPr>
          <w:ilvl w:val="0"/>
          <w:numId w:val="2"/>
        </w:numPr>
        <w:spacing w:after="60"/>
      </w:pPr>
      <w:r>
        <w:rPr>
          <w:sz w:val="22"/>
          <w:szCs w:val="22"/>
        </w:rPr>
        <w:t xml:space="preserve">Configuration lives in the admin tool. Vito can swap to support@reorderos.com alias later, adjust SLA during high-volume periods or vacation, without an app release.</w:t>
      </w:r>
    </w:p>
    <w:p>
      <w:pPr>
        <w:pStyle w:val="ListParagraph"/>
        <w:numPr>
          <w:ilvl w:val="0"/>
          <w:numId w:val="2"/>
        </w:numPr>
        <w:spacing w:after="60"/>
      </w:pPr>
      <w:r>
        <w:rPr>
          <w:sz w:val="22"/>
          <w:szCs w:val="22"/>
        </w:rPr>
        <w:t xml:space="preserve">User can close the app and come back; account state is saved as `permanent_failure`.</w:t>
      </w:r>
    </w:p>
    <w:p>
      <w:pPr>
        <w:pStyle w:val="ListParagraph"/>
        <w:numPr>
          <w:ilvl w:val="0"/>
          <w:numId w:val="2"/>
        </w:numPr>
        <w:spacing w:after="60"/>
      </w:pPr>
      <w:r>
        <w:rPr>
          <w:sz w:val="22"/>
          <w:szCs w:val="22"/>
        </w:rPr>
        <w:t xml:space="preserve">Trial clock does NOT start. Account stays in pre-onboarding-complete state.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24"/>
              <w:bottom w:val="single" w:color="0F766E" w:sz="1"/>
              <w:right w:val="single" w:color="0F766E" w:sz="1"/>
            </w:tcBorders>
            <w:shd w:fill="CCFBF1" w:val="clear"/>
            <w:tcMar>
              <w:top w:type="dxa" w:w="160"/>
              <w:left w:type="dxa" w:w="200"/>
              <w:bottom w:type="dxa" w:w="160"/>
              <w:right w:type="dxa" w:w="200"/>
            </w:tcMar>
          </w:tcPr>
          <w:p>
            <w:pPr>
              <w:spacing w:after="80"/>
            </w:pPr>
            <w:r>
              <w:rPr>
                <w:b/>
                <w:bCs/>
                <w:color w:val="0F766E"/>
                <w:sz w:val="20"/>
                <w:szCs w:val="20"/>
              </w:rPr>
              <w:t xml:space="preserve">Why server-side configurable instead of hard-coded</w:t>
            </w:r>
          </w:p>
          <w:p>
            <w:pPr>
              <w:spacing w:after="120"/>
            </w:pPr>
            <w:r>
              <w:rPr>
                <w:sz w:val="22"/>
                <w:szCs w:val="22"/>
              </w:rPr>
              <w:t xml:space="preserve">Hard-coding personal contact info in the app's UI has three downstream costs: (1) every screenshot of the failure screen contains personal info, eventually indexed and targeted by spam, (2) the SLA promise is locked into the app version and can't be adjusted dynamically, (3) when Vito hires support staff or moves to a routing alias, an app release is required to update.</w:t>
            </w:r>
          </w:p>
          <w:p>
            <w:pPr>
              <w:spacing w:after="120"/>
            </w:pPr>
            <w:r>
              <w:rPr>
                <w:sz w:val="22"/>
                <w:szCs w:val="22"/>
              </w:rPr>
              <w:t xml:space="preserve">Server-side config takes ~0.5 days more to build and pays back permanently. Same UX for the user, much more flexibility for Vito long-term.</w:t>
            </w:r>
          </w:p>
        </w:tc>
      </w:tr>
    </w:tbl>
    <w:p>
      <w:pPr>
        <w:spacing w:after="120"/>
      </w:pPr>
      <w:r>
        <w:t xml:space="preserve"/>
      </w:r>
    </w:p>
    <w:p>
      <w:pPr>
        <w:pStyle w:val="Heading2"/>
        <w:spacing w:after="180" w:before="400"/>
      </w:pPr>
      <w:r>
        <w:rPr>
          <w:b/>
          <w:bCs/>
          <w:color w:val="1E293B"/>
          <w:sz w:val="30"/>
          <w:szCs w:val="30"/>
        </w:rPr>
        <w:t xml:space="preserve">23.3 Push permission flow (moved earlier in v3)</w:t>
      </w:r>
    </w:p>
    <w:p>
      <w:pPr>
        <w:pStyle w:val="ListParagraph"/>
        <w:numPr>
          <w:ilvl w:val="0"/>
          <w:numId w:val="2"/>
        </w:numPr>
        <w:spacing w:after="60"/>
      </w:pPr>
      <w:r>
        <w:rPr>
          <w:sz w:val="22"/>
          <w:szCs w:val="22"/>
        </w:rPr>
        <w:t xml:space="preserve">Push permission prompt moves to immediately after Step 2 (account creation) and before Step 3 (POS connection).</w:t>
      </w:r>
    </w:p>
    <w:p>
      <w:pPr>
        <w:pStyle w:val="ListParagraph"/>
        <w:numPr>
          <w:ilvl w:val="0"/>
          <w:numId w:val="2"/>
        </w:numPr>
        <w:spacing w:after="60"/>
      </w:pPr>
      <w:r>
        <w:rPr>
          <w:sz w:val="22"/>
          <w:szCs w:val="22"/>
        </w:rPr>
        <w:t xml:space="preserve">Framing: "We'll let you know if anything needs your attention during setup." Tied to setup help, not marketing.</w:t>
      </w:r>
    </w:p>
    <w:p>
      <w:pPr>
        <w:pStyle w:val="ListParagraph"/>
        <w:numPr>
          <w:ilvl w:val="0"/>
          <w:numId w:val="2"/>
        </w:numPr>
        <w:spacing w:after="60"/>
      </w:pPr>
      <w:r>
        <w:rPr>
          <w:sz w:val="22"/>
          <w:szCs w:val="22"/>
        </w:rPr>
        <w:t xml:space="preserve">Setup-help framing drives ~70-85% grant rate (versus ~40-50% for generic "we want to send you notifications" framing).</w:t>
      </w:r>
    </w:p>
    <w:p>
      <w:pPr>
        <w:pStyle w:val="ListParagraph"/>
        <w:numPr>
          <w:ilvl w:val="0"/>
          <w:numId w:val="2"/>
        </w:numPr>
        <w:spacing w:after="60"/>
      </w:pPr>
      <w:r>
        <w:rPr>
          <w:sz w:val="22"/>
          <w:szCs w:val="22"/>
        </w:rPr>
        <w:t xml:space="preserve">This single permission grant covers everything: setup-help notifications, daily brief, shift-close alarms, admin alerts, POS sync degraded notifications.</w:t>
      </w:r>
    </w:p>
    <w:p>
      <w:pPr>
        <w:pStyle w:val="ListParagraph"/>
        <w:numPr>
          <w:ilvl w:val="0"/>
          <w:numId w:val="2"/>
        </w:numPr>
        <w:spacing w:after="60"/>
      </w:pPr>
      <w:r>
        <w:rPr>
          <w:sz w:val="22"/>
          <w:szCs w:val="22"/>
        </w:rPr>
        <w:t xml:space="preserve">No second permission prompt later — the daily-brief feature just works for everyone who completed onboarding.</w:t>
      </w:r>
    </w:p>
    <w:p>
      <w:pPr>
        <w:pStyle w:val="ListParagraph"/>
        <w:numPr>
          <w:ilvl w:val="0"/>
          <w:numId w:val="2"/>
        </w:numPr>
        <w:spacing w:after="60"/>
      </w:pPr>
      <w:r>
        <w:rPr>
          <w:sz w:val="22"/>
          <w:szCs w:val="22"/>
        </w:rPr>
        <w:t xml:space="preserve">Users who deny push permission still proceed normally — they rely on email fallback for any system-initiated notifications.</w:t>
      </w:r>
    </w:p>
    <w:p>
      <w:pPr>
        <w:spacing w:after="120"/>
      </w:pPr>
      <w:r>
        <w:t xml:space="preserve"/>
      </w:r>
    </w:p>
    <w:p>
      <w:pPr>
        <w:pStyle w:val="Heading2"/>
        <w:spacing w:after="180" w:before="400"/>
      </w:pPr>
      <w:r>
        <w:rPr>
          <w:b/>
          <w:bCs/>
          <w:color w:val="1E293B"/>
          <w:sz w:val="30"/>
          <w:szCs w:val="30"/>
        </w:rPr>
        <w:t xml:space="preserve">23.4 Resolution and unblock mechanism</w:t>
      </w:r>
    </w:p>
    <w:p>
      <w:pPr>
        <w:pStyle w:val="ListParagraph"/>
        <w:numPr>
          <w:ilvl w:val="0"/>
          <w:numId w:val="2"/>
        </w:numPr>
        <w:spacing w:after="60"/>
      </w:pPr>
      <w:r>
        <w:rPr>
          <w:sz w:val="22"/>
          <w:szCs w:val="22"/>
        </w:rPr>
        <w:t xml:space="preserve">Vito investigates, calls customer, fixes the underlying issue (e.g., walks them through Clover permissions reconfiguration, or fixes something in our system).</w:t>
      </w:r>
    </w:p>
    <w:p>
      <w:pPr>
        <w:pStyle w:val="ListParagraph"/>
        <w:numPr>
          <w:ilvl w:val="0"/>
          <w:numId w:val="2"/>
        </w:numPr>
        <w:spacing w:after="60"/>
      </w:pPr>
      <w:r>
        <w:rPr>
          <w:sz w:val="22"/>
          <w:szCs w:val="22"/>
        </w:rPr>
        <w:t xml:space="preserve">Admin tool has an "Unblock and resume" button. Tapping it fires three actions:</w:t>
      </w:r>
    </w:p>
    <w:p>
      <w:pPr>
        <w:pStyle w:val="ListParagraph"/>
        <w:numPr>
          <w:ilvl w:val="1"/>
          <w:numId w:val="2"/>
        </w:numPr>
        <w:spacing w:after="60"/>
      </w:pPr>
      <w:r>
        <w:rPr>
          <w:sz w:val="22"/>
          <w:szCs w:val="22"/>
        </w:rPr>
        <w:t xml:space="preserve">Send a push notification to the user: "Your POS is ready — tap to continue setup."</w:t>
      </w:r>
    </w:p>
    <w:p>
      <w:pPr>
        <w:pStyle w:val="ListParagraph"/>
        <w:numPr>
          <w:ilvl w:val="1"/>
          <w:numId w:val="2"/>
        </w:numPr>
        <w:spacing w:after="60"/>
      </w:pPr>
      <w:r>
        <w:rPr>
          <w:sz w:val="22"/>
          <w:szCs w:val="22"/>
        </w:rPr>
        <w:t xml:space="preserve">Send a fallback email with the same message and a deep link to open the app (covers users who denied push).</w:t>
      </w:r>
    </w:p>
    <w:p>
      <w:pPr>
        <w:pStyle w:val="ListParagraph"/>
        <w:numPr>
          <w:ilvl w:val="1"/>
          <w:numId w:val="2"/>
        </w:numPr>
        <w:spacing w:after="60"/>
      </w:pPr>
      <w:r>
        <w:rPr>
          <w:sz w:val="22"/>
          <w:szCs w:val="22"/>
        </w:rPr>
        <w:t xml:space="preserve">Log the unblock action with timestamp and Vito's user ID for traceability.</w:t>
      </w:r>
    </w:p>
    <w:p>
      <w:pPr>
        <w:pStyle w:val="ListParagraph"/>
        <w:numPr>
          <w:ilvl w:val="0"/>
          <w:numId w:val="2"/>
        </w:numPr>
        <w:spacing w:after="60"/>
      </w:pPr>
      <w:r>
        <w:rPr>
          <w:sz w:val="22"/>
          <w:szCs w:val="22"/>
        </w:rPr>
        <w:t xml:space="preserve">User taps push or email link → app opens to the resume point (post-OAuth load screen, i.e., the screen they were stuck on, NOT back to Step 3A picker).</w:t>
      </w:r>
    </w:p>
    <w:p>
      <w:pPr>
        <w:pStyle w:val="ListParagraph"/>
        <w:numPr>
          <w:ilvl w:val="0"/>
          <w:numId w:val="2"/>
        </w:numPr>
        <w:spacing w:after="60"/>
      </w:pPr>
      <w:r>
        <w:rPr>
          <w:sz w:val="22"/>
          <w:szCs w:val="22"/>
        </w:rPr>
        <w:t xml:space="preserve">App detects POS connection is now valid → resumes data load → proceeds normally to Step 3C menu confirmation.</w:t>
      </w:r>
    </w:p>
    <w:p>
      <w:pPr>
        <w:pStyle w:val="ListParagraph"/>
        <w:numPr>
          <w:ilvl w:val="0"/>
          <w:numId w:val="2"/>
        </w:numPr>
        <w:spacing w:after="60"/>
      </w:pPr>
      <w:r>
        <w:rPr>
          <w:sz w:val="22"/>
          <w:szCs w:val="22"/>
        </w:rPr>
        <w:t xml:space="preserve">`permanent_failure` is a recognized saved state in the resume mechanism.</w:t>
      </w:r>
    </w:p>
    <w:p>
      <w:pPr>
        <w:spacing w:after="120"/>
      </w:pPr>
      <w:r>
        <w:t xml:space="preserve"/>
      </w:r>
    </w:p>
    <w:p>
      <w:pPr>
        <w:pStyle w:val="Heading2"/>
        <w:spacing w:after="180" w:before="400"/>
      </w:pPr>
      <w:r>
        <w:rPr>
          <w:b/>
          <w:bCs/>
          <w:color w:val="1E293B"/>
          <w:sz w:val="30"/>
          <w:szCs w:val="30"/>
        </w:rPr>
        <w:t xml:space="preserve">23.5 Schema additions for failure handling</w:t>
      </w:r>
    </w:p>
    <w:p>
      <w:pPr>
        <w:pStyle w:val="ListParagraph"/>
        <w:numPr>
          <w:ilvl w:val="0"/>
          <w:numId w:val="2"/>
        </w:numPr>
        <w:spacing w:after="60"/>
      </w:pPr>
      <w:r>
        <w:rPr>
          <w:sz w:val="22"/>
          <w:szCs w:val="22"/>
        </w:rPr>
        <w:t xml:space="preserve">`onboarding_state` enum on user/business record gains `permanent_failure` as a recognized state.</w:t>
      </w:r>
    </w:p>
    <w:p>
      <w:pPr>
        <w:pStyle w:val="ListParagraph"/>
        <w:numPr>
          <w:ilvl w:val="0"/>
          <w:numId w:val="2"/>
        </w:numPr>
        <w:spacing w:after="60"/>
      </w:pPr>
      <w:r>
        <w:rPr>
          <w:sz w:val="22"/>
          <w:szCs w:val="22"/>
        </w:rPr>
        <w:t xml:space="preserve">`pos_failure_log` table: user_id, failure_type, failure_payload (JSON), occurred_at, resolved_at (nullable), resolved_by (admin user_id, nullable). Captures every failure for postmortem and pattern analysis.</w:t>
      </w:r>
    </w:p>
    <w:p>
      <w:pPr>
        <w:pStyle w:val="ListParagraph"/>
        <w:numPr>
          <w:ilvl w:val="0"/>
          <w:numId w:val="2"/>
        </w:numPr>
        <w:spacing w:after="60"/>
      </w:pPr>
      <w:r>
        <w:rPr>
          <w:sz w:val="22"/>
          <w:szCs w:val="22"/>
        </w:rPr>
        <w:t xml:space="preserve">`support_config` table (or single config row): support_phone, support_email, sla_window_text — read by the failure screen at runtime, editable from admin tool.</w:t>
      </w:r>
    </w:p>
    <w:p>
      <w:pPr>
        <w:spacing w:after="120"/>
      </w:pPr>
      <w:r>
        <w:t xml:space="preserve"/>
      </w:r>
    </w:p>
    <w:p>
      <w:pPr>
        <w:pStyle w:val="Heading2"/>
        <w:spacing w:after="180" w:before="400"/>
      </w:pPr>
      <w:r>
        <w:rPr>
          <w:b/>
          <w:bCs/>
          <w:color w:val="1E293B"/>
          <w:sz w:val="30"/>
          <w:szCs w:val="30"/>
        </w:rPr>
        <w:t xml:space="preserve">23.6 Sync failure handling AFTER onboarding (post-dashboard)</w:t>
      </w:r>
    </w:p>
    <w:p>
      <w:pPr>
        <w:spacing w:after="120"/>
      </w:pPr>
      <w:r>
        <w:rPr>
          <w:sz w:val="22"/>
          <w:szCs w:val="22"/>
        </w:rPr>
        <w:t xml:space="preserve">Distinct from the onboarding-failure flow above. Once the user is on the dashboard, sync failures are handled by the monitoring system specified in §5:</w:t>
      </w:r>
    </w:p>
    <w:p>
      <w:pPr>
        <w:pStyle w:val="ListParagraph"/>
        <w:numPr>
          <w:ilvl w:val="0"/>
          <w:numId w:val="2"/>
        </w:numPr>
        <w:spacing w:after="60"/>
      </w:pPr>
      <w:r>
        <w:rPr>
          <w:sz w:val="22"/>
          <w:szCs w:val="22"/>
        </w:rPr>
        <w:t xml:space="preserve">Webhook anomaly detection — silent business hours trigger one-call verification.</w:t>
      </w:r>
    </w:p>
    <w:p>
      <w:pPr>
        <w:pStyle w:val="ListParagraph"/>
        <w:numPr>
          <w:ilvl w:val="0"/>
          <w:numId w:val="2"/>
        </w:numPr>
        <w:spacing w:after="60"/>
      </w:pPr>
      <w:r>
        <w:rPr>
          <w:sz w:val="22"/>
          <w:szCs w:val="22"/>
        </w:rPr>
        <w:t xml:space="preserve">Reconciliation drift — P1 admin alert if drift exceeds 5% on 7-day rolling.</w:t>
      </w:r>
    </w:p>
    <w:p>
      <w:pPr>
        <w:pStyle w:val="ListParagraph"/>
        <w:numPr>
          <w:ilvl w:val="0"/>
          <w:numId w:val="2"/>
        </w:numPr>
        <w:spacing w:after="60"/>
      </w:pPr>
      <w:r>
        <w:rPr>
          <w:sz w:val="22"/>
          <w:szCs w:val="22"/>
        </w:rPr>
        <w:t xml:space="preserve">Customer-facing degraded banner — yellow banner appears only after 30 minutes of confirmed silence during business hours.</w:t>
      </w:r>
    </w:p>
    <w:p>
      <w:pPr>
        <w:pStyle w:val="ListParagraph"/>
        <w:numPr>
          <w:ilvl w:val="0"/>
          <w:numId w:val="2"/>
        </w:numPr>
        <w:spacing w:after="60"/>
      </w:pPr>
      <w:r>
        <w:rPr>
          <w:sz w:val="22"/>
          <w:szCs w:val="22"/>
        </w:rPr>
        <w:t xml:space="preserve">Banner auto-dismisses when sync recovers.</w:t>
      </w:r>
    </w:p>
    <w:p>
      <w:pPr>
        <w:spacing w:after="120"/>
      </w:pPr>
      <w:r>
        <w:t xml:space="preserve"/>
      </w:r>
    </w:p>
    <w:p>
      <w:pPr>
        <w:pStyle w:val="Heading2"/>
        <w:spacing w:after="180" w:before="400"/>
      </w:pPr>
      <w:r>
        <w:rPr>
          <w:b/>
          <w:bCs/>
          <w:color w:val="1E293B"/>
          <w:sz w:val="30"/>
          <w:szCs w:val="30"/>
        </w:rPr>
        <w:t xml:space="preserve">23.7 Engineering effort estimate (failure handling specifically)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360"/>
        <w:gridCol w:w="3120"/>
      </w:tblGrid>
      <w:tr>
        <w:trPr>
          <w:tblHeader/>
        </w:trPr>
        <w:tc>
          <w:tcPr>
            <w:tcW w:type="dxa" w:w="28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jc w:val="left"/>
            </w:pPr>
            <w:r>
              <w:rPr>
                <w:b/>
                <w:bCs/>
                <w:color w:val="FFFFFF"/>
                <w:sz w:val="20"/>
                <w:szCs w:val="20"/>
              </w:rPr>
              <w:t xml:space="preserve">Component</w:t>
            </w:r>
          </w:p>
        </w:tc>
        <w:tc>
          <w:tcPr>
            <w:tcW w:type="dxa" w:w="33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jc w:val="left"/>
            </w:pPr>
            <w:r>
              <w:rPr>
                <w:b/>
                <w:bCs/>
                <w:color w:val="FFFFFF"/>
                <w:sz w:val="20"/>
                <w:szCs w:val="20"/>
              </w:rPr>
              <w:t xml:space="preserve">Effort</w:t>
            </w:r>
          </w:p>
        </w:tc>
        <w:tc>
          <w:tcPr>
            <w:tcW w:type="dxa" w:w="312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jc w:val="left"/>
            </w:pPr>
            <w:r>
              <w:rPr>
                <w:b/>
                <w:bCs/>
                <w:color w:val="FFFFFF"/>
                <w:sz w:val="20"/>
                <w:szCs w:val="20"/>
              </w:rPr>
              <w:t xml:space="preserve">Note</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00000"/>
                <w:sz w:val="20"/>
                <w:szCs w:val="20"/>
              </w:rPr>
              <w:t xml:space="preserve">Permanent failure state machine + resume logic</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~2 days</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New saved-state handling</w:t>
            </w:r>
          </w:p>
        </w:tc>
      </w:tr>
      <w:tr>
        <w:tc>
          <w:tcPr>
            <w:tcW w:type="dxa" w:w="28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bCs/>
                <w:color w:val="000000"/>
                <w:sz w:val="20"/>
                <w:szCs w:val="20"/>
              </w:rPr>
              <w:t xml:space="preserve">Server-side configurable support surface</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~0.5 days</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Single table + admin UI</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00000"/>
                <w:sz w:val="20"/>
                <w:szCs w:val="20"/>
              </w:rPr>
              <w:t xml:space="preserve">Failure type classification and logging</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~1 day</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Drives faster diagnosis</w:t>
            </w:r>
          </w:p>
        </w:tc>
      </w:tr>
      <w:tr>
        <w:tc>
          <w:tcPr>
            <w:tcW w:type="dxa" w:w="28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bCs/>
                <w:color w:val="000000"/>
                <w:sz w:val="20"/>
                <w:szCs w:val="20"/>
              </w:rPr>
              <w:t xml:space="preserve">Admin "Unblock and resume" tool</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~1 day</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Triggers push + email + log</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00000"/>
                <w:sz w:val="20"/>
                <w:szCs w:val="20"/>
              </w:rPr>
              <w:t xml:space="preserve">Push permission prompt placement + email fallback</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~1.5 days</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Includes both channels</w:t>
            </w:r>
          </w:p>
        </w:tc>
      </w:tr>
      <w:tr>
        <w:tc>
          <w:tcPr>
            <w:tcW w:type="dxa" w:w="28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bCs/>
                <w:color w:val="000000"/>
                <w:sz w:val="20"/>
                <w:szCs w:val="20"/>
              </w:rPr>
              <w:t xml:space="preserve">TOTAL (failure handling specifically)</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~6 days</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On top of base POS integration work</w:t>
            </w:r>
          </w:p>
        </w:tc>
      </w:tr>
    </w:tbl>
    <w:p>
      <w:pPr>
        <w:pageBreakBefore/>
      </w:pPr>
      <w:r>
        <w:br/>
        <w:t xml:space="preserve"/>
      </w:r>
    </w:p>
    <w:p>
      <w:pPr>
        <w:pStyle w:val="Heading1"/>
        <w:spacing w:after="240" w:before="480"/>
      </w:pPr>
      <w:r>
        <w:rPr>
          <w:b/>
          <w:bCs/>
          <w:color w:val="0F766E"/>
          <w:sz w:val="40"/>
          <w:szCs w:val="40"/>
        </w:rPr>
        <w:t xml:space="preserve">24. R6 — Step 4.5: Menu cleanup (conditional branch)</w:t>
      </w:r>
    </w:p>
    <w:p>
      <w:pPr>
        <w:spacing w:after="120"/>
      </w:pPr>
      <w:r>
        <w:rPr>
          <w:sz w:val="22"/>
          <w:szCs w:val="22"/>
        </w:rPr>
        <w:t xml:space="preserve">Step 4.5 fires conditionally based on Step 3C state detection. Clean menus skip it entirely; partial and flat menus route here. The job is narrow but important: turn a partial/flat menu into structured data, fast enough that the user doesn't bail. The output is a categorized menu that the forecast engine can use as signal.</w:t>
      </w:r>
    </w:p>
    <w:p>
      <w:pPr>
        <w:spacing w:after="120"/>
      </w:pPr>
      <w:r>
        <w:t xml:space="preserve"/>
      </w:r>
    </w:p>
    <w:p>
      <w:pPr>
        <w:pStyle w:val="Heading2"/>
        <w:spacing w:after="180" w:before="400"/>
      </w:pPr>
      <w:r>
        <w:rPr>
          <w:b/>
          <w:bCs/>
          <w:color w:val="1E293B"/>
          <w:sz w:val="30"/>
          <w:szCs w:val="30"/>
        </w:rPr>
        <w:t xml:space="preserve">24.1 Sub-step 1: AI-assisted categorization with confidence tiering</w:t>
      </w:r>
    </w:p>
    <w:p>
      <w:pPr>
        <w:pStyle w:val="ListParagraph"/>
        <w:numPr>
          <w:ilvl w:val="0"/>
          <w:numId w:val="2"/>
        </w:numPr>
        <w:spacing w:after="60"/>
      </w:pPr>
      <w:r>
        <w:rPr>
          <w:sz w:val="22"/>
          <w:szCs w:val="22"/>
        </w:rPr>
        <w:t xml:space="preserve">System runs Claude over every uncategorized menu item, returns a category suggestion with a confidence score for each.</w:t>
      </w:r>
    </w:p>
    <w:p>
      <w:pPr>
        <w:pStyle w:val="ListParagraph"/>
        <w:numPr>
          <w:ilvl w:val="0"/>
          <w:numId w:val="2"/>
        </w:numPr>
        <w:spacing w:after="60"/>
      </w:pPr>
      <w:r>
        <w:rPr>
          <w:sz w:val="22"/>
          <w:szCs w:val="22"/>
        </w:rPr>
        <w:t xml:space="preserve">Screen renders in two visually distinct sections:</w:t>
      </w:r>
    </w:p>
    <w:p>
      <w:pPr>
        <w:spacing w:after="120"/>
      </w:pPr>
      <w:r>
        <w:t xml:space="preserve"/>
      </w:r>
    </w:p>
    <w:p>
      <w:pPr>
        <w:pStyle w:val="Heading4"/>
        <w:spacing w:after="100" w:before="200"/>
      </w:pPr>
      <w:r>
        <w:rPr>
          <w:b/>
          <w:bCs/>
          <w:color w:val="475569"/>
          <w:sz w:val="22"/>
          <w:szCs w:val="22"/>
        </w:rPr>
        <w:t xml:space="preserve">High-confidence suggestions (~70% of items)</w:t>
      </w:r>
    </w:p>
    <w:p>
      <w:pPr>
        <w:pStyle w:val="ListParagraph"/>
        <w:numPr>
          <w:ilvl w:val="1"/>
          <w:numId w:val="2"/>
        </w:numPr>
        <w:spacing w:after="60"/>
      </w:pPr>
      <w:r>
        <w:rPr>
          <w:sz w:val="22"/>
          <w:szCs w:val="22"/>
        </w:rPr>
        <w:t xml:space="preserve">Pre-checked checkboxes next to each item.</w:t>
      </w:r>
    </w:p>
    <w:p>
      <w:pPr>
        <w:pStyle w:val="ListParagraph"/>
        <w:numPr>
          <w:ilvl w:val="1"/>
          <w:numId w:val="2"/>
        </w:numPr>
        <w:spacing w:after="60"/>
      </w:pPr>
      <w:r>
        <w:rPr>
          <w:sz w:val="22"/>
          <w:szCs w:val="22"/>
        </w:rPr>
        <w:t xml:space="preserve">Displayed in a compact list grouped by suggested category.</w:t>
      </w:r>
    </w:p>
    <w:p>
      <w:pPr>
        <w:pStyle w:val="ListParagraph"/>
        <w:numPr>
          <w:ilvl w:val="1"/>
          <w:numId w:val="2"/>
        </w:numPr>
        <w:spacing w:after="60"/>
      </w:pPr>
      <w:r>
        <w:rPr>
          <w:sz w:val="22"/>
          <w:szCs w:val="22"/>
        </w:rPr>
        <w:t xml:space="preserve">Owner can skim and approve in bulk via "Approve all" button, OR uncheck specific items they want to override.</w:t>
      </w:r>
    </w:p>
    <w:p>
      <w:pPr>
        <w:spacing w:after="120"/>
      </w:pPr>
      <w:r>
        <w:t xml:space="preserve"/>
      </w:r>
    </w:p>
    <w:p>
      <w:pPr>
        <w:pStyle w:val="Heading4"/>
        <w:spacing w:after="100" w:before="200"/>
      </w:pPr>
      <w:r>
        <w:rPr>
          <w:b/>
          <w:bCs/>
          <w:color w:val="475569"/>
          <w:sz w:val="22"/>
          <w:szCs w:val="22"/>
        </w:rPr>
        <w:t xml:space="preserve">Low-confidence suggestions (~30% of items)</w:t>
      </w:r>
    </w:p>
    <w:p>
      <w:pPr>
        <w:pStyle w:val="ListParagraph"/>
        <w:numPr>
          <w:ilvl w:val="1"/>
          <w:numId w:val="2"/>
        </w:numPr>
        <w:spacing w:after="60"/>
      </w:pPr>
      <w:r>
        <w:rPr>
          <w:sz w:val="22"/>
          <w:szCs w:val="22"/>
        </w:rPr>
        <w:t xml:space="preserve">Displayed individually — not pre-checked, not in bulk list.</w:t>
      </w:r>
    </w:p>
    <w:p>
      <w:pPr>
        <w:pStyle w:val="ListParagraph"/>
        <w:numPr>
          <w:ilvl w:val="1"/>
          <w:numId w:val="2"/>
        </w:numPr>
        <w:spacing w:after="60"/>
      </w:pPr>
      <w:r>
        <w:rPr>
          <w:sz w:val="22"/>
          <w:szCs w:val="22"/>
        </w:rPr>
        <w:t xml:space="preserve">Claude's suggestion shown as a hint, NOT a default.</w:t>
      </w:r>
    </w:p>
    <w:p>
      <w:pPr>
        <w:pStyle w:val="ListParagraph"/>
        <w:numPr>
          <w:ilvl w:val="1"/>
          <w:numId w:val="2"/>
        </w:numPr>
        <w:spacing w:after="60"/>
      </w:pPr>
      <w:r>
        <w:rPr>
          <w:sz w:val="22"/>
          <w:szCs w:val="22"/>
        </w:rPr>
        <w:t xml:space="preserve">Owner picks the category from a dropdown for each one.</w:t>
      </w:r>
    </w:p>
    <w:p>
      <w:pPr>
        <w:pStyle w:val="ListParagraph"/>
        <w:numPr>
          <w:ilvl w:val="1"/>
          <w:numId w:val="2"/>
        </w:numPr>
        <w:spacing w:after="60"/>
      </w:pPr>
      <w:r>
        <w:rPr>
          <w:sz w:val="22"/>
          <w:szCs w:val="22"/>
        </w:rPr>
        <w:t xml:space="preserve">Optional "add a note" field captures context the owner shares about ambiguous items. Note feeds the shared ingredient/recipe directory and helps Claude learn the owner's specific operational structure.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24"/>
              <w:bottom w:val="single" w:color="0F766E" w:sz="1"/>
              <w:right w:val="single" w:color="0F766E" w:sz="1"/>
            </w:tcBorders>
            <w:shd w:fill="CCFBF1" w:val="clear"/>
            <w:tcMar>
              <w:top w:type="dxa" w:w="160"/>
              <w:left w:type="dxa" w:w="200"/>
              <w:bottom w:type="dxa" w:w="160"/>
              <w:right w:type="dxa" w:w="200"/>
            </w:tcMar>
          </w:tcPr>
          <w:p>
            <w:pPr>
              <w:spacing w:after="80"/>
            </w:pPr>
            <w:r>
              <w:rPr>
                <w:b/>
                <w:bCs/>
                <w:color w:val="0F766E"/>
                <w:sz w:val="20"/>
                <w:szCs w:val="20"/>
              </w:rPr>
              <w:t xml:space="preserve">Why confidence-tiered (not pure bulk)</w:t>
            </w:r>
          </w:p>
          <w:p>
            <w:pPr>
              <w:spacing w:after="120"/>
            </w:pPr>
            <w:r>
              <w:rPr>
                <w:sz w:val="22"/>
                <w:szCs w:val="22"/>
              </w:rPr>
              <w:t xml:space="preserve">Pure bulk Claude suggestions are efficient on their face but produce a hidden cost: Claude is ~85-90% accurate on category suggestions, meaning 18-27 wrong items hide in a 178-item menu. In a bulk view, wrong answers look semantically reasonable ("BLT WRAP DLX → Sandwiches" looks fine even if the restaurant tracks it as a brunch-only item), and owners rubber-stamp them.</w:t>
            </w:r>
          </w:p>
          <w:p>
            <w:pPr>
              <w:spacing w:after="120"/>
            </w:pPr>
            <w:r>
              <w:rPr>
                <w:sz w:val="22"/>
                <w:szCs w:val="22"/>
              </w:rPr>
              <w:t xml:space="preserve">Confidence tiering surfaces Claude's hesitation. High-confidence items get bulk-skim treatment; low-confidence items get individual attention with the suggestion as a hint, not a default. Same engineering effort (Claude returns confidence scores natively), but error-catch rate goes from ~60% to ~95%.</w:t>
            </w:r>
          </w:p>
          <w:p>
            <w:pPr>
              <w:spacing w:after="120"/>
            </w:pPr>
            <w:r>
              <w:rPr>
                <w:sz w:val="22"/>
                <w:szCs w:val="22"/>
              </w:rPr>
              <w:t xml:space="preserve">Time cost: ~12 minutes total (~3 min skim + ~9 min individual review) instead of ~6 min pure bulk. The 6 extra minutes pay back across the entire forecast engine's life because forecast quality depends on category quality.</w:t>
            </w:r>
          </w:p>
        </w:tc>
      </w:tr>
    </w:tbl>
    <w:p>
      <w:pPr>
        <w:spacing w:after="120"/>
      </w:pPr>
      <w:r>
        <w:t xml:space="preserve"/>
      </w:r>
    </w:p>
    <w:p>
      <w:pPr>
        <w:pStyle w:val="Heading2"/>
        <w:spacing w:after="180" w:before="400"/>
      </w:pPr>
      <w:r>
        <w:rPr>
          <w:b/>
          <w:bCs/>
          <w:color w:val="1E293B"/>
          <w:sz w:val="30"/>
          <w:szCs w:val="30"/>
        </w:rPr>
        <w:t xml:space="preserve">24.2 Sub-step 2: Variant detection (conditional)</w:t>
      </w:r>
    </w:p>
    <w:p>
      <w:pPr>
        <w:pStyle w:val="ListParagraph"/>
        <w:numPr>
          <w:ilvl w:val="0"/>
          <w:numId w:val="2"/>
        </w:numPr>
        <w:spacing w:after="60"/>
      </w:pPr>
      <w:r>
        <w:rPr>
          <w:sz w:val="22"/>
          <w:szCs w:val="22"/>
        </w:rPr>
        <w:t xml:space="preserve">Runs only if fuzzy name-matching finds probable variant candidates: "Shawarma Reg" + "Shawarma Lg", "Latte 12oz" + "Latte 16oz", etc.</w:t>
      </w:r>
    </w:p>
    <w:p>
      <w:pPr>
        <w:pStyle w:val="ListParagraph"/>
        <w:numPr>
          <w:ilvl w:val="0"/>
          <w:numId w:val="2"/>
        </w:numPr>
        <w:spacing w:after="60"/>
      </w:pPr>
      <w:r>
        <w:rPr>
          <w:sz w:val="22"/>
          <w:szCs w:val="22"/>
        </w:rPr>
        <w:t xml:space="preserve">If no candidates found, this sub-step is SKIPPED entirely. No empty "no variants found" screen — we don't waste user time.</w:t>
      </w:r>
    </w:p>
    <w:p>
      <w:pPr>
        <w:pStyle w:val="ListParagraph"/>
        <w:numPr>
          <w:ilvl w:val="0"/>
          <w:numId w:val="2"/>
        </w:numPr>
        <w:spacing w:after="60"/>
      </w:pPr>
      <w:r>
        <w:rPr>
          <w:sz w:val="22"/>
          <w:szCs w:val="22"/>
        </w:rPr>
        <w:t xml:space="preserve">If candidates found: each detected pair (or group) shown with the question "Are these the same dish in different sizes, or different dishes?"</w:t>
      </w:r>
    </w:p>
    <w:p>
      <w:pPr>
        <w:pStyle w:val="ListParagraph"/>
        <w:numPr>
          <w:ilvl w:val="0"/>
          <w:numId w:val="2"/>
        </w:numPr>
        <w:spacing w:after="60"/>
      </w:pPr>
      <w:r>
        <w:rPr>
          <w:sz w:val="22"/>
          <w:szCs w:val="22"/>
        </w:rPr>
        <w:t xml:space="preserve">Owner taps "Same dish, different sizes" to merge them into a single menu_item with size variants.</w:t>
      </w:r>
    </w:p>
    <w:p>
      <w:pPr>
        <w:pStyle w:val="ListParagraph"/>
        <w:numPr>
          <w:ilvl w:val="0"/>
          <w:numId w:val="2"/>
        </w:numPr>
        <w:spacing w:after="60"/>
      </w:pPr>
      <w:r>
        <w:rPr>
          <w:sz w:val="22"/>
          <w:szCs w:val="22"/>
        </w:rPr>
        <w:t xml:space="preserve">OR taps "Different dishes" to keep them separate.</w:t>
      </w:r>
    </w:p>
    <w:p>
      <w:pPr>
        <w:pStyle w:val="ListParagraph"/>
        <w:numPr>
          <w:ilvl w:val="0"/>
          <w:numId w:val="2"/>
        </w:numPr>
        <w:spacing w:after="60"/>
      </w:pPr>
      <w:r>
        <w:rPr>
          <w:sz w:val="22"/>
          <w:szCs w:val="22"/>
        </w:rPr>
        <w:t xml:space="preserve">Bulk action available: "Confirm all groupings" if Claude's groupings look right at a glance.</w:t>
      </w:r>
    </w:p>
    <w:p>
      <w:pPr>
        <w:spacing w:after="120"/>
      </w:pPr>
      <w:r>
        <w:t xml:space="preserve"/>
      </w:r>
    </w:p>
    <w:p>
      <w:pPr>
        <w:pStyle w:val="Heading2"/>
        <w:spacing w:after="180" w:before="400"/>
      </w:pPr>
      <w:r>
        <w:rPr>
          <w:b/>
          <w:bCs/>
          <w:color w:val="1E293B"/>
          <w:sz w:val="30"/>
          <w:szCs w:val="30"/>
        </w:rPr>
        <w:t xml:space="preserve">24.3 Sub-step 3: Advance gate (soft 80% requirement)</w:t>
      </w:r>
    </w:p>
    <w:p>
      <w:pPr>
        <w:pStyle w:val="ListParagraph"/>
        <w:numPr>
          <w:ilvl w:val="0"/>
          <w:numId w:val="2"/>
        </w:numPr>
        <w:spacing w:after="60"/>
      </w:pPr>
      <w:r>
        <w:rPr>
          <w:sz w:val="22"/>
          <w:szCs w:val="22"/>
        </w:rPr>
        <w:t xml:space="preserve">Soft requirement: 80%+ of menu items must be categorized (assigned to a non-"Uncategorized" category) before user can advance to Step 4.</w:t>
      </w:r>
    </w:p>
    <w:p>
      <w:pPr>
        <w:pStyle w:val="ListParagraph"/>
        <w:numPr>
          <w:ilvl w:val="0"/>
          <w:numId w:val="2"/>
        </w:numPr>
        <w:spacing w:after="60"/>
      </w:pPr>
      <w:r>
        <w:rPr>
          <w:sz w:val="22"/>
          <w:szCs w:val="22"/>
        </w:rPr>
        <w:t xml:space="preserve">Items the owner genuinely can't or won't categorize on the spot go to an "Uncategorized" bucket.</w:t>
      </w:r>
    </w:p>
    <w:p>
      <w:pPr>
        <w:pStyle w:val="ListParagraph"/>
        <w:numPr>
          <w:ilvl w:val="0"/>
          <w:numId w:val="2"/>
        </w:numPr>
        <w:spacing w:after="60"/>
      </w:pPr>
      <w:r>
        <w:rPr>
          <w:sz w:val="22"/>
          <w:szCs w:val="22"/>
        </w:rPr>
        <w:t xml:space="preserve">Once 80%+ coverage is reached, the "Continue to Step 4" button activates.</w:t>
      </w:r>
    </w:p>
    <w:p>
      <w:pPr>
        <w:pStyle w:val="ListParagraph"/>
        <w:numPr>
          <w:ilvl w:val="0"/>
          <w:numId w:val="2"/>
        </w:numPr>
        <w:spacing w:after="60"/>
      </w:pPr>
      <w:r>
        <w:rPr>
          <w:sz w:val="22"/>
          <w:szCs w:val="22"/>
        </w:rPr>
        <w:t xml:space="preserve">Below 80%, the button shows the count: "Continue (need 142 categorized, currently 89)".</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24"/>
              <w:bottom w:val="single" w:color="0F766E" w:sz="1"/>
              <w:right w:val="single" w:color="0F766E" w:sz="1"/>
            </w:tcBorders>
            <w:shd w:fill="CCFBF1" w:val="clear"/>
            <w:tcMar>
              <w:top w:type="dxa" w:w="160"/>
              <w:left w:type="dxa" w:w="200"/>
              <w:bottom w:type="dxa" w:w="160"/>
              <w:right w:type="dxa" w:w="200"/>
            </w:tcMar>
          </w:tcPr>
          <w:p>
            <w:pPr>
              <w:spacing w:after="80"/>
            </w:pPr>
            <w:r>
              <w:rPr>
                <w:b/>
                <w:bCs/>
                <w:color w:val="0F766E"/>
                <w:sz w:val="20"/>
                <w:szCs w:val="20"/>
              </w:rPr>
              <w:t xml:space="preserve">Why 80% specifically</w:t>
            </w:r>
          </w:p>
          <w:p>
            <w:pPr>
              <w:spacing w:after="120"/>
            </w:pPr>
            <w:r>
              <w:rPr>
                <w:sz w:val="22"/>
                <w:szCs w:val="22"/>
              </w:rPr>
              <w:t xml:space="preserve">The 80% threshold matches the threshold for "clean" detection in Step 3C — meaning users who finish Step 4.5 cross the same line that would have skipped 4.5 entirely if their POS data had been better organized. That symmetry is intentional.</w:t>
            </w:r>
          </w:p>
          <w:p>
            <w:pPr>
              <w:spacing w:after="120"/>
            </w:pPr>
            <w:r>
              <w:rPr>
                <w:sz w:val="22"/>
                <w:szCs w:val="22"/>
              </w:rPr>
              <w:t xml:space="preserve">Why NOT 100%: there is always a weird menu item with no clear category. Forcing 100% causes abandonment. Why NOT user judgment with always-available Done: that produces silent churn — owners advance with 30% coverage, forecast engine has no structural signal, owner blames the product weeks later. 80% is the line where the forecast engine has enough signal to work usefully.</w:t>
            </w:r>
          </w:p>
        </w:tc>
      </w:tr>
    </w:tbl>
    <w:p>
      <w:pPr>
        <w:spacing w:after="120"/>
      </w:pPr>
      <w:r>
        <w:t xml:space="preserve"/>
      </w:r>
    </w:p>
    <w:p>
      <w:pPr>
        <w:pStyle w:val="Heading2"/>
        <w:spacing w:after="180" w:before="400"/>
      </w:pPr>
      <w:r>
        <w:rPr>
          <w:b/>
          <w:bCs/>
          <w:color w:val="1E293B"/>
          <w:sz w:val="30"/>
          <w:szCs w:val="30"/>
        </w:rPr>
        <w:t xml:space="preserve">24.4 Post-onboarding "Uncategorized" handling</w:t>
      </w:r>
    </w:p>
    <w:p>
      <w:pPr>
        <w:pStyle w:val="ListParagraph"/>
        <w:numPr>
          <w:ilvl w:val="0"/>
          <w:numId w:val="2"/>
        </w:numPr>
        <w:spacing w:after="60"/>
      </w:pPr>
      <w:r>
        <w:rPr>
          <w:sz w:val="22"/>
          <w:szCs w:val="22"/>
        </w:rPr>
        <w:t xml:space="preserve">Dashboard shows a gentle banner if any items remain uncategorized: "12 items still need a category — assign them when you have a minute."</w:t>
      </w:r>
    </w:p>
    <w:p>
      <w:pPr>
        <w:pStyle w:val="ListParagraph"/>
        <w:numPr>
          <w:ilvl w:val="0"/>
          <w:numId w:val="2"/>
        </w:numPr>
        <w:spacing w:after="60"/>
      </w:pPr>
      <w:r>
        <w:rPr>
          <w:sz w:val="22"/>
          <w:szCs w:val="22"/>
        </w:rPr>
        <w:t xml:space="preserve">Banner auto-dismisses when uncategorized count drops below 5%.</w:t>
      </w:r>
    </w:p>
    <w:p>
      <w:pPr>
        <w:pStyle w:val="ListParagraph"/>
        <w:numPr>
          <w:ilvl w:val="0"/>
          <w:numId w:val="2"/>
        </w:numPr>
        <w:spacing w:after="60"/>
      </w:pPr>
      <w:r>
        <w:rPr>
          <w:sz w:val="22"/>
          <w:szCs w:val="22"/>
        </w:rPr>
        <w:t xml:space="preserve">Tapping the banner opens the cleanup screen in Settings (same UI as Step 4.5, but accessed post-onboarding).</w:t>
      </w:r>
    </w:p>
    <w:p>
      <w:pPr>
        <w:spacing w:after="120"/>
      </w:pPr>
      <w:r>
        <w:t xml:space="preserve"/>
      </w:r>
    </w:p>
    <w:p>
      <w:pPr>
        <w:pStyle w:val="Heading2"/>
        <w:spacing w:after="180" w:before="400"/>
      </w:pPr>
      <w:r>
        <w:rPr>
          <w:b/>
          <w:bCs/>
          <w:color w:val="1E293B"/>
          <w:sz w:val="30"/>
          <w:szCs w:val="30"/>
        </w:rPr>
        <w:t xml:space="preserve">24.5 Save and resume behavior</w:t>
      </w:r>
    </w:p>
    <w:p>
      <w:pPr>
        <w:pStyle w:val="ListParagraph"/>
        <w:numPr>
          <w:ilvl w:val="0"/>
          <w:numId w:val="2"/>
        </w:numPr>
        <w:spacing w:after="60"/>
      </w:pPr>
      <w:r>
        <w:rPr>
          <w:sz w:val="22"/>
          <w:szCs w:val="22"/>
        </w:rPr>
        <w:t xml:space="preserve">Auto-save fires after every category assignment.</w:t>
      </w:r>
    </w:p>
    <w:p>
      <w:pPr>
        <w:pStyle w:val="ListParagraph"/>
        <w:numPr>
          <w:ilvl w:val="0"/>
          <w:numId w:val="2"/>
        </w:numPr>
        <w:spacing w:after="60"/>
      </w:pPr>
      <w:r>
        <w:rPr>
          <w:sz w:val="22"/>
          <w:szCs w:val="22"/>
        </w:rPr>
        <w:t xml:space="preserve">Owner can close the app and resume from the exact item they were on.</w:t>
      </w:r>
    </w:p>
    <w:p>
      <w:pPr>
        <w:pStyle w:val="ListParagraph"/>
        <w:numPr>
          <w:ilvl w:val="0"/>
          <w:numId w:val="2"/>
        </w:numPr>
        <w:spacing w:after="60"/>
      </w:pPr>
      <w:r>
        <w:rPr>
          <w:sz w:val="22"/>
          <w:szCs w:val="22"/>
        </w:rPr>
        <w:t xml:space="preserve">Forward-only navigation preserved (back arrow available within Step 4.5 itself for recovery use case, but no back arrow back to Step 3C — that step is locked once entered).</w:t>
      </w:r>
    </w:p>
    <w:p>
      <w:pPr>
        <w:spacing w:after="120"/>
      </w:pPr>
      <w:r>
        <w:t xml:space="preserve"/>
      </w:r>
    </w:p>
    <w:p>
      <w:pPr>
        <w:pStyle w:val="Heading2"/>
        <w:spacing w:after="180" w:before="400"/>
      </w:pPr>
      <w:r>
        <w:rPr>
          <w:b/>
          <w:bCs/>
          <w:color w:val="1E293B"/>
          <w:sz w:val="30"/>
          <w:szCs w:val="30"/>
        </w:rPr>
        <w:t xml:space="preserve">24.6 Engineering effort estimate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360"/>
        <w:gridCol w:w="3120"/>
      </w:tblGrid>
      <w:tr>
        <w:trPr>
          <w:tblHeader/>
        </w:trPr>
        <w:tc>
          <w:tcPr>
            <w:tcW w:type="dxa" w:w="28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jc w:val="left"/>
            </w:pPr>
            <w:r>
              <w:rPr>
                <w:b/>
                <w:bCs/>
                <w:color w:val="FFFFFF"/>
                <w:sz w:val="20"/>
                <w:szCs w:val="20"/>
              </w:rPr>
              <w:t xml:space="preserve">Component</w:t>
            </w:r>
          </w:p>
        </w:tc>
        <w:tc>
          <w:tcPr>
            <w:tcW w:type="dxa" w:w="33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jc w:val="left"/>
            </w:pPr>
            <w:r>
              <w:rPr>
                <w:b/>
                <w:bCs/>
                <w:color w:val="FFFFFF"/>
                <w:sz w:val="20"/>
                <w:szCs w:val="20"/>
              </w:rPr>
              <w:t xml:space="preserve">Effort</w:t>
            </w:r>
          </w:p>
        </w:tc>
        <w:tc>
          <w:tcPr>
            <w:tcW w:type="dxa" w:w="312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jc w:val="left"/>
            </w:pPr>
            <w:r>
              <w:rPr>
                <w:b/>
                <w:bCs/>
                <w:color w:val="FFFFFF"/>
                <w:sz w:val="20"/>
                <w:szCs w:val="20"/>
              </w:rPr>
              <w:t xml:space="preserve">Note</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00000"/>
                <w:sz w:val="20"/>
                <w:szCs w:val="20"/>
              </w:rPr>
              <w:t xml:space="preserve">Confidence-tiered categorization UI</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~2 days</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Two visual sections, bulk action, individual review</w:t>
            </w:r>
          </w:p>
        </w:tc>
      </w:tr>
      <w:tr>
        <w:tc>
          <w:tcPr>
            <w:tcW w:type="dxa" w:w="28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bCs/>
                <w:color w:val="000000"/>
                <w:sz w:val="20"/>
                <w:szCs w:val="20"/>
              </w:rPr>
              <w:t xml:space="preserve">Claude prompt engineering and confidence calibration</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~1 day</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Tune prompt for category suggestions</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00000"/>
                <w:sz w:val="20"/>
                <w:szCs w:val="20"/>
              </w:rPr>
              <w:t xml:space="preserve">Variant detection sub-step (fuzzy matching + UI)</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~1.5 days</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Includes the ‘skip if no candidates’ logic</w:t>
            </w:r>
          </w:p>
        </w:tc>
      </w:tr>
      <w:tr>
        <w:tc>
          <w:tcPr>
            <w:tcW w:type="dxa" w:w="28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bCs/>
                <w:color w:val="000000"/>
                <w:sz w:val="20"/>
                <w:szCs w:val="20"/>
              </w:rPr>
              <w:t xml:space="preserve">Advance gate logic + dashboard banner</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~0.5 days</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Threshold check + banner state</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00000"/>
                <w:sz w:val="20"/>
                <w:szCs w:val="20"/>
              </w:rPr>
              <w:t xml:space="preserve">Auto-save state for in-progress cleanup</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~0.5 days</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Resume-from-item-N capability</w:t>
            </w:r>
          </w:p>
        </w:tc>
      </w:tr>
      <w:tr>
        <w:tc>
          <w:tcPr>
            <w:tcW w:type="dxa" w:w="28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bCs/>
                <w:color w:val="000000"/>
                <w:sz w:val="20"/>
                <w:szCs w:val="20"/>
              </w:rPr>
              <w:t xml:space="preserve">TOTAL (Step 4.5 specifically)</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~5.5 days</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
            </w:r>
          </w:p>
        </w:tc>
      </w:tr>
    </w:tbl>
    <w:p>
      <w:pPr>
        <w:pageBreakBefore/>
      </w:pPr>
      <w:r>
        <w:br/>
        <w:t xml:space="preserve"/>
      </w:r>
    </w:p>
    <w:p>
      <w:pPr>
        <w:pStyle w:val="Heading1"/>
        <w:spacing w:after="240" w:before="480"/>
      </w:pPr>
      <w:r>
        <w:rPr>
          <w:b/>
          <w:bCs/>
          <w:color w:val="0F766E"/>
          <w:sz w:val="40"/>
          <w:szCs w:val="40"/>
        </w:rPr>
        <w:t xml:space="preserve">25. R6 — Step 4: Recipe placeholders (full spec)</w:t>
      </w:r>
    </w:p>
    <w:p>
      <w:pPr>
        <w:spacing w:after="120"/>
      </w:pPr>
      <w:r>
        <w:rPr>
          <w:sz w:val="22"/>
          <w:szCs w:val="22"/>
        </w:rPr>
        <w:t xml:space="preserve">Step 4 covers the top 20 menu items by sales volume. Owner reviews and edits each one. Items beyond the top 20 are deferred to dashboard banner post-onboarding. This is the most architecturally complex step in onboarding and the one that most directly determines forecast quality.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24"/>
              <w:bottom w:val="single" w:color="0F766E" w:sz="1"/>
              <w:right w:val="single" w:color="0F766E" w:sz="1"/>
            </w:tcBorders>
            <w:shd w:fill="CCFBF1" w:val="clear"/>
            <w:tcMar>
              <w:top w:type="dxa" w:w="160"/>
              <w:left w:type="dxa" w:w="200"/>
              <w:bottom w:type="dxa" w:w="160"/>
              <w:right w:type="dxa" w:w="200"/>
            </w:tcMar>
          </w:tcPr>
          <w:p>
            <w:pPr>
              <w:spacing w:after="80"/>
            </w:pPr>
            <w:r>
              <w:rPr>
                <w:b/>
                <w:bCs/>
                <w:color w:val="0F766E"/>
                <w:sz w:val="20"/>
                <w:szCs w:val="20"/>
              </w:rPr>
              <w:t xml:space="preserve">The Option 3 thoroughness lock</w:t>
            </w:r>
          </w:p>
          <w:p>
            <w:pPr>
              <w:spacing w:after="120"/>
            </w:pPr>
            <w:r>
              <w:rPr>
                <w:sz w:val="22"/>
                <w:szCs w:val="22"/>
              </w:rPr>
              <w:t xml:space="preserve">Step 4 was originally considered with three scope options: top 5 (fastest), top 10 (compromise), or top 20 (most thorough). Vito explicitly chose top 20 for strategic reasons:</w:t>
            </w:r>
          </w:p>
          <w:p>
            <w:pPr>
              <w:pStyle w:val="ListParagraph"/>
              <w:numPr>
                <w:ilvl w:val="0"/>
                <w:numId w:val="2"/>
              </w:numPr>
              <w:spacing w:after="60"/>
            </w:pPr>
            <w:r>
              <w:rPr>
                <w:sz w:val="22"/>
                <w:szCs w:val="22"/>
              </w:rPr>
              <w:t xml:space="preserve">Thoroughness during setup creates earned lock-in afterward. When the owner's entire menu structure, every recipe, every supplier relationship is in the system, walking away is genuinely painful.</w:t>
            </w:r>
          </w:p>
          <w:p>
            <w:pPr>
              <w:pStyle w:val="ListParagraph"/>
              <w:numPr>
                <w:ilvl w:val="0"/>
                <w:numId w:val="2"/>
              </w:numPr>
              <w:spacing w:after="60"/>
            </w:pPr>
            <w:r>
              <w:rPr>
                <w:sz w:val="22"/>
                <w:szCs w:val="22"/>
              </w:rPr>
              <w:t xml:space="preserve">Word-of-mouth in the Canadian independent restaurant community (Ottawa/Montreal/Toronto are small markets) is the primary growth channel. Customers who experience thorough setup recommend the service. "This app has my entire operation" is a stronger endorsement than "this app saves me time."</w:t>
            </w:r>
          </w:p>
          <w:p>
            <w:pPr>
              <w:pStyle w:val="ListParagraph"/>
              <w:numPr>
                <w:ilvl w:val="0"/>
                <w:numId w:val="2"/>
              </w:numPr>
              <w:spacing w:after="60"/>
            </w:pPr>
            <w:r>
              <w:rPr>
                <w:sz w:val="22"/>
                <w:szCs w:val="22"/>
              </w:rPr>
              <w:t xml:space="preserve">Sales-rep-led onboarding model absorbs the longer time investment — reps commit alongside customers.</w:t>
            </w:r>
          </w:p>
          <w:p>
            <w:pPr>
              <w:spacing w:after="120"/>
            </w:pPr>
            <w:r>
              <w:rPr>
                <w:sz w:val="22"/>
                <w:szCs w:val="22"/>
              </w:rPr>
              <w:t xml:space="preserve">This decision extended total realistic onboarding time to 60-90 minutes and triggered the marketing copy change to "We set it up with you." Per-rep capacity guidance: ~60-80 customers/month at full utilization.</w:t>
            </w:r>
          </w:p>
        </w:tc>
      </w:tr>
    </w:tbl>
    <w:p>
      <w:pPr>
        <w:spacing w:after="120"/>
      </w:pPr>
      <w:r>
        <w:t xml:space="preserve"/>
      </w:r>
    </w:p>
    <w:p>
      <w:pPr>
        <w:pStyle w:val="Heading2"/>
        <w:spacing w:after="180" w:before="400"/>
      </w:pPr>
      <w:r>
        <w:rPr>
          <w:b/>
          <w:bCs/>
          <w:color w:val="1E293B"/>
          <w:sz w:val="30"/>
          <w:szCs w:val="30"/>
        </w:rPr>
        <w:t xml:space="preserve">25.1 Step 4 flow sequence</w:t>
      </w:r>
    </w:p>
    <w:p>
      <w:pPr>
        <w:pStyle w:val="ListParagraph"/>
        <w:numPr>
          <w:ilvl w:val="0"/>
          <w:numId w:val="2"/>
        </w:numPr>
        <w:spacing w:after="60"/>
      </w:pPr>
      <w:r>
        <w:rPr>
          <w:sz w:val="22"/>
          <w:szCs w:val="22"/>
        </w:rPr>
        <w:t xml:space="preserve">Owner enters Step 4 from Step 4.5 (or directly from Step 3C if menu was clean).</w:t>
      </w:r>
    </w:p>
    <w:p>
      <w:pPr>
        <w:pStyle w:val="ListParagraph"/>
        <w:numPr>
          <w:ilvl w:val="0"/>
          <w:numId w:val="2"/>
        </w:numPr>
        <w:spacing w:after="60"/>
      </w:pPr>
      <w:r>
        <w:rPr>
          <w:sz w:val="22"/>
          <w:szCs w:val="22"/>
        </w:rPr>
        <w:t xml:space="preserve">List view of 20 recipes appears, ranked by sales volume. Each list row shows recipe name, ingredient count summary, and a confidence chip (colored pill with text label — no symbols, no emoji).</w:t>
      </w:r>
    </w:p>
    <w:p>
      <w:pPr>
        <w:pStyle w:val="ListParagraph"/>
        <w:numPr>
          <w:ilvl w:val="0"/>
          <w:numId w:val="2"/>
        </w:numPr>
        <w:spacing w:after="60"/>
      </w:pPr>
      <w:r>
        <w:rPr>
          <w:sz w:val="22"/>
          <w:szCs w:val="22"/>
        </w:rPr>
        <w:t xml:space="preserve">Owner taps into each recipe one at a time.</w:t>
      </w:r>
    </w:p>
    <w:p>
      <w:pPr>
        <w:pStyle w:val="ListParagraph"/>
        <w:numPr>
          <w:ilvl w:val="0"/>
          <w:numId w:val="2"/>
        </w:numPr>
        <w:spacing w:after="60"/>
      </w:pPr>
      <w:r>
        <w:rPr>
          <w:sz w:val="22"/>
          <w:szCs w:val="22"/>
        </w:rPr>
        <w:t xml:space="preserve">Recipe screen: ingredient list pre-populated and fully expanded. Each row tappable for inline edit.</w:t>
      </w:r>
    </w:p>
    <w:p>
      <w:pPr>
        <w:pStyle w:val="ListParagraph"/>
        <w:numPr>
          <w:ilvl w:val="0"/>
          <w:numId w:val="2"/>
        </w:numPr>
        <w:spacing w:after="60"/>
      </w:pPr>
      <w:r>
        <w:rPr>
          <w:sz w:val="22"/>
          <w:szCs w:val="22"/>
        </w:rPr>
        <w:t xml:space="preserve">"Add ingredient" buttons visible at both the TOP and BOTTOM of the ingredient list — reduces friction for the most common edit (1-2 missing ingredients).</w:t>
      </w:r>
    </w:p>
    <w:p>
      <w:pPr>
        <w:pStyle w:val="ListParagraph"/>
        <w:numPr>
          <w:ilvl w:val="0"/>
          <w:numId w:val="2"/>
        </w:numPr>
        <w:spacing w:after="60"/>
      </w:pPr>
      <w:r>
        <w:rPr>
          <w:sz w:val="22"/>
          <w:szCs w:val="22"/>
        </w:rPr>
        <w:t xml:space="preserve">"Reset this recipe" action available for the ~15-25% of recipes Claude got badly wrong. Confirm dialog before clearing.</w:t>
      </w:r>
    </w:p>
    <w:p>
      <w:pPr>
        <w:pStyle w:val="ListParagraph"/>
        <w:numPr>
          <w:ilvl w:val="0"/>
          <w:numId w:val="2"/>
        </w:numPr>
        <w:spacing w:after="60"/>
      </w:pPr>
      <w:r>
        <w:rPr>
          <w:sz w:val="22"/>
          <w:szCs w:val="22"/>
        </w:rPr>
        <w:t xml:space="preserve">"Skip — I'll do this later" available on every recipe. Defers to dashboard banner post-onboarding.</w:t>
      </w:r>
    </w:p>
    <w:p>
      <w:pPr>
        <w:pStyle w:val="ListParagraph"/>
        <w:numPr>
          <w:ilvl w:val="0"/>
          <w:numId w:val="2"/>
        </w:numPr>
        <w:spacing w:after="60"/>
      </w:pPr>
      <w:r>
        <w:rPr>
          <w:sz w:val="22"/>
          <w:szCs w:val="22"/>
        </w:rPr>
        <w:t xml:space="preserve">Owner edits as needed, taps Continue, advances to next recipe.</w:t>
      </w:r>
    </w:p>
    <w:p>
      <w:pPr>
        <w:pStyle w:val="ListParagraph"/>
        <w:numPr>
          <w:ilvl w:val="0"/>
          <w:numId w:val="2"/>
        </w:numPr>
        <w:spacing w:after="60"/>
      </w:pPr>
      <w:r>
        <w:rPr>
          <w:sz w:val="22"/>
          <w:szCs w:val="22"/>
        </w:rPr>
        <w:t xml:space="preserve">After all 20 are addressed (saved, skipped, or accepted), the system surfaces "Add your menu for better drafts" prompt — menu capture available via 4 input methods (see §26).</w:t>
      </w:r>
    </w:p>
    <w:p>
      <w:pPr>
        <w:pStyle w:val="ListParagraph"/>
        <w:numPr>
          <w:ilvl w:val="0"/>
          <w:numId w:val="2"/>
        </w:numPr>
        <w:spacing w:after="60"/>
      </w:pPr>
      <w:r>
        <w:rPr>
          <w:sz w:val="22"/>
          <w:szCs w:val="22"/>
        </w:rPr>
        <w:t xml:space="preserve">If owner captures menu, Claude re-drafts only UNEDITED recipes; already-saved recipes are preserved.</w:t>
      </w:r>
    </w:p>
    <w:p>
      <w:pPr>
        <w:pStyle w:val="ListParagraph"/>
        <w:numPr>
          <w:ilvl w:val="0"/>
          <w:numId w:val="2"/>
        </w:numPr>
        <w:spacing w:after="60"/>
      </w:pPr>
      <w:r>
        <w:rPr>
          <w:sz w:val="22"/>
          <w:szCs w:val="22"/>
        </w:rPr>
        <w:t xml:space="preserve">Step 4 completes, advances to Step 5.</w:t>
      </w:r>
    </w:p>
    <w:p>
      <w:pPr>
        <w:spacing w:after="120"/>
      </w:pPr>
      <w:r>
        <w:t xml:space="preserve"/>
      </w:r>
    </w:p>
    <w:p>
      <w:pPr>
        <w:pStyle w:val="Heading2"/>
        <w:spacing w:after="180" w:before="400"/>
      </w:pPr>
      <w:r>
        <w:rPr>
          <w:b/>
          <w:bCs/>
          <w:color w:val="1E293B"/>
          <w:sz w:val="30"/>
          <w:szCs w:val="30"/>
        </w:rPr>
        <w:t xml:space="preserve">25.2 Per-recipe screen UX details</w:t>
      </w:r>
    </w:p>
    <w:p>
      <w:pPr>
        <w:pStyle w:val="ListParagraph"/>
        <w:numPr>
          <w:ilvl w:val="0"/>
          <w:numId w:val="2"/>
        </w:numPr>
        <w:spacing w:after="60"/>
      </w:pPr>
      <w:r>
        <w:rPr>
          <w:sz w:val="22"/>
          <w:szCs w:val="22"/>
        </w:rPr>
        <w:t xml:space="preserve">Default state: ingredient list pre-populated and fully expanded. No collapsed state, no tap-to-confirm by default.</w:t>
      </w:r>
    </w:p>
    <w:p>
      <w:pPr>
        <w:pStyle w:val="ListParagraph"/>
        <w:numPr>
          <w:ilvl w:val="0"/>
          <w:numId w:val="2"/>
        </w:numPr>
        <w:spacing w:after="60"/>
      </w:pPr>
      <w:r>
        <w:rPr>
          <w:sz w:val="22"/>
          <w:szCs w:val="22"/>
        </w:rPr>
        <w:t xml:space="preserve">Visible edit affordance on every ingredient row — pencil icon or "Edit" text, prominent enough that editing feels like the primary action, not a secondary one.</w:t>
      </w:r>
    </w:p>
    <w:p>
      <w:pPr>
        <w:pStyle w:val="ListParagraph"/>
        <w:numPr>
          <w:ilvl w:val="0"/>
          <w:numId w:val="2"/>
        </w:numPr>
        <w:spacing w:after="60"/>
      </w:pPr>
      <w:r>
        <w:rPr>
          <w:sz w:val="22"/>
          <w:szCs w:val="22"/>
        </w:rPr>
        <w:t xml:space="preserve">Tapping any ingredient row opens an inline edit overlay with fields for: ingredient name (autocomplete from shared directory), quantity, unit, optional prep notes. Save / Cancel buttons. Remove button accessible from the overlay.</w:t>
      </w:r>
    </w:p>
    <w:p>
      <w:pPr>
        <w:pStyle w:val="ListParagraph"/>
        <w:numPr>
          <w:ilvl w:val="0"/>
          <w:numId w:val="2"/>
        </w:numPr>
        <w:spacing w:after="60"/>
      </w:pPr>
      <w:r>
        <w:rPr>
          <w:sz w:val="22"/>
          <w:szCs w:val="22"/>
        </w:rPr>
        <w:t xml:space="preserve">Per-ingredient confidence chips: colored pill (green/yellow/red) with text label "Confident" / "Uncertain" / "Unsure" (or equivalent). Surfaces Claude's hesitation per-ingredient so owner knows where to focus.</w:t>
      </w:r>
    </w:p>
    <w:p>
      <w:pPr>
        <w:pStyle w:val="ListParagraph"/>
        <w:numPr>
          <w:ilvl w:val="0"/>
          <w:numId w:val="2"/>
        </w:numPr>
        <w:spacing w:after="60"/>
      </w:pPr>
      <w:r>
        <w:rPr>
          <w:sz w:val="22"/>
          <w:szCs w:val="22"/>
        </w:rPr>
        <w:t xml:space="preserve">Auto-save fires on every individual ingredient edit. Partial work is never lost on interruption. Owner can close the app mid-recipe and resume from exact state.</w:t>
      </w:r>
    </w:p>
    <w:p>
      <w:pPr>
        <w:pStyle w:val="ListParagraph"/>
        <w:numPr>
          <w:ilvl w:val="0"/>
          <w:numId w:val="2"/>
        </w:numPr>
        <w:spacing w:after="60"/>
      </w:pPr>
      <w:r>
        <w:rPr>
          <w:sz w:val="22"/>
          <w:szCs w:val="22"/>
        </w:rPr>
        <w:t xml:space="preserve">"Continue" primary CTA at bottom saves the recipe and advances to next.</w:t>
      </w:r>
    </w:p>
    <w:p>
      <w:pPr>
        <w:spacing w:after="120"/>
      </w:pPr>
      <w:r>
        <w:t xml:space="preserve"/>
      </w:r>
    </w:p>
    <w:p>
      <w:pPr>
        <w:pStyle w:val="Heading2"/>
        <w:spacing w:after="180" w:before="400"/>
      </w:pPr>
      <w:r>
        <w:rPr>
          <w:b/>
          <w:bCs/>
          <w:color w:val="1E293B"/>
          <w:sz w:val="30"/>
          <w:szCs w:val="30"/>
        </w:rPr>
        <w:t xml:space="preserve">25.3 Quantity handling</w:t>
      </w:r>
    </w:p>
    <w:p>
      <w:pPr>
        <w:pStyle w:val="ListParagraph"/>
        <w:numPr>
          <w:ilvl w:val="0"/>
          <w:numId w:val="2"/>
        </w:numPr>
        <w:spacing w:after="60"/>
      </w:pPr>
      <w:r>
        <w:rPr>
          <w:sz w:val="22"/>
          <w:szCs w:val="22"/>
        </w:rPr>
        <w:t xml:space="preserve">Quantity field is OPTIONAL per ingredient. Suggested but skippable.</w:t>
      </w:r>
    </w:p>
    <w:p>
      <w:pPr>
        <w:pStyle w:val="ListParagraph"/>
        <w:numPr>
          <w:ilvl w:val="0"/>
          <w:numId w:val="2"/>
        </w:numPr>
        <w:spacing w:after="60"/>
      </w:pPr>
      <w:r>
        <w:rPr>
          <w:sz w:val="22"/>
          <w:szCs w:val="22"/>
        </w:rPr>
        <w:t xml:space="preserve">When skipped, the field shows placeholder hint: "we'll learn this from shift-close counts"</w:t>
      </w:r>
    </w:p>
    <w:p>
      <w:pPr>
        <w:pStyle w:val="ListParagraph"/>
        <w:numPr>
          <w:ilvl w:val="0"/>
          <w:numId w:val="2"/>
        </w:numPr>
        <w:spacing w:after="60"/>
      </w:pPr>
      <w:r>
        <w:rPr>
          <w:sz w:val="22"/>
          <w:szCs w:val="22"/>
        </w:rPr>
        <w:t xml:space="preserve">Aligned with the framework lock that yields are LEARNED via shift-close, not declared up-front (§6.2).</w:t>
      </w:r>
    </w:p>
    <w:p>
      <w:pPr>
        <w:pStyle w:val="ListParagraph"/>
        <w:numPr>
          <w:ilvl w:val="0"/>
          <w:numId w:val="2"/>
        </w:numPr>
        <w:spacing w:after="60"/>
      </w:pPr>
      <w:r>
        <w:rPr>
          <w:sz w:val="22"/>
          <w:szCs w:val="22"/>
        </w:rPr>
        <w:t xml:space="preserve">Owners motivated to provide rough quantities for items they know well CAN do so; owners who don't, skip and rely on shift-close measurement.</w:t>
      </w:r>
    </w:p>
    <w:p>
      <w:pPr>
        <w:pStyle w:val="ListParagraph"/>
        <w:numPr>
          <w:ilvl w:val="0"/>
          <w:numId w:val="2"/>
        </w:numPr>
        <w:spacing w:after="60"/>
      </w:pPr>
      <w:r>
        <w:rPr>
          <w:sz w:val="22"/>
          <w:szCs w:val="22"/>
        </w:rPr>
        <w:t xml:space="preserve">Forecast engine uses yield_confidence enum (declared / measured / imputed) to weight signals appropriately.</w:t>
      </w:r>
    </w:p>
    <w:p>
      <w:pPr>
        <w:spacing w:after="120"/>
      </w:pPr>
      <w:r>
        <w:t xml:space="preserve"/>
      </w:r>
    </w:p>
    <w:p>
      <w:pPr>
        <w:pStyle w:val="Heading2"/>
        <w:spacing w:after="180" w:before="400"/>
      </w:pPr>
      <w:r>
        <w:rPr>
          <w:b/>
          <w:bCs/>
          <w:color w:val="1E293B"/>
          <w:sz w:val="30"/>
          <w:szCs w:val="30"/>
        </w:rPr>
        <w:t xml:space="preserve">25.4 Tap-to-confirm Settings preference</w:t>
      </w:r>
    </w:p>
    <w:p>
      <w:pPr>
        <w:pStyle w:val="ListParagraph"/>
        <w:numPr>
          <w:ilvl w:val="0"/>
          <w:numId w:val="2"/>
        </w:numPr>
        <w:spacing w:after="60"/>
      </w:pPr>
      <w:r>
        <w:rPr>
          <w:sz w:val="22"/>
          <w:szCs w:val="22"/>
        </w:rPr>
        <w:t xml:space="preserve">Settings preference "Confirm each ingredient before saving recipe" — default OFF.</w:t>
      </w:r>
    </w:p>
    <w:p>
      <w:pPr>
        <w:pStyle w:val="ListParagraph"/>
        <w:numPr>
          <w:ilvl w:val="0"/>
          <w:numId w:val="2"/>
        </w:numPr>
        <w:spacing w:after="60"/>
      </w:pPr>
      <w:r>
        <w:rPr>
          <w:sz w:val="22"/>
          <w:szCs w:val="22"/>
        </w:rPr>
        <w:t xml:space="preserve">When ON: ingredients render in a collapsed state requiring per-ingredient tap to confirm before Continue activates.</w:t>
      </w:r>
    </w:p>
    <w:p>
      <w:pPr>
        <w:pStyle w:val="ListParagraph"/>
        <w:numPr>
          <w:ilvl w:val="0"/>
          <w:numId w:val="2"/>
        </w:numPr>
        <w:spacing w:after="60"/>
      </w:pPr>
      <w:r>
        <w:rPr>
          <w:sz w:val="22"/>
          <w:szCs w:val="22"/>
        </w:rPr>
        <w:t xml:space="preserve">Provides forced-attention review for owners or reps who want it. Default off respects the realistic Claude accuracy distribution (most recipes need at-most light editing).</w:t>
      </w:r>
    </w:p>
    <w:p>
      <w:pPr>
        <w:pStyle w:val="ListParagraph"/>
        <w:numPr>
          <w:ilvl w:val="0"/>
          <w:numId w:val="2"/>
        </w:numPr>
        <w:spacing w:after="60"/>
      </w:pPr>
      <w:r>
        <w:rPr>
          <w:sz w:val="22"/>
          <w:szCs w:val="22"/>
        </w:rPr>
        <w:t xml:space="preserve">Rep-led onboarding flexibility: rep can toggle this on for engaged detail-oriented owners, leave off for time-pressed owners.</w:t>
      </w:r>
    </w:p>
    <w:p>
      <w:pPr>
        <w:spacing w:after="120"/>
      </w:pPr>
      <w:r>
        <w:t xml:space="preserve"/>
      </w:r>
    </w:p>
    <w:p>
      <w:pPr>
        <w:pStyle w:val="Heading2"/>
        <w:spacing w:after="180" w:before="400"/>
      </w:pPr>
      <w:r>
        <w:rPr>
          <w:b/>
          <w:bCs/>
          <w:color w:val="1E293B"/>
          <w:sz w:val="30"/>
          <w:szCs w:val="30"/>
        </w:rPr>
        <w:t xml:space="preserve">25.5 Realistic Claude accuracy on recipe drafting</w:t>
      </w:r>
    </w:p>
    <w:p>
      <w:pPr>
        <w:spacing w:after="120"/>
      </w:pPr>
      <w:r>
        <w:rPr>
          <w:sz w:val="22"/>
          <w:szCs w:val="22"/>
        </w:rPr>
        <w:t xml:space="preserve">Honest accuracy estimates for recipe drafting from POS item names alone (without menu capture):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360"/>
        <w:gridCol w:w="3120"/>
      </w:tblGrid>
      <w:tr>
        <w:trPr>
          <w:tblHeader/>
        </w:trPr>
        <w:tc>
          <w:tcPr>
            <w:tcW w:type="dxa" w:w="28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jc w:val="left"/>
            </w:pPr>
            <w:r>
              <w:rPr>
                <w:b/>
                <w:bCs/>
                <w:color w:val="FFFFFF"/>
                <w:sz w:val="20"/>
                <w:szCs w:val="20"/>
              </w:rPr>
              <w:t xml:space="preserve">Outcome</w:t>
            </w:r>
          </w:p>
        </w:tc>
        <w:tc>
          <w:tcPr>
            <w:tcW w:type="dxa" w:w="33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jc w:val="left"/>
            </w:pPr>
            <w:r>
              <w:rPr>
                <w:b/>
                <w:bCs/>
                <w:color w:val="FFFFFF"/>
                <w:sz w:val="20"/>
                <w:szCs w:val="20"/>
              </w:rPr>
              <w:t xml:space="preserve">% of typical 20-recipe set</w:t>
            </w:r>
          </w:p>
        </w:tc>
        <w:tc>
          <w:tcPr>
            <w:tcW w:type="dxa" w:w="312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jc w:val="left"/>
            </w:pPr>
            <w:r>
              <w:rPr>
                <w:b/>
                <w:bCs/>
                <w:color w:val="FFFFFF"/>
                <w:sz w:val="20"/>
                <w:szCs w:val="20"/>
              </w:rPr>
              <w:t xml:space="preserve">Time per recipe</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00000"/>
                <w:sz w:val="20"/>
                <w:szCs w:val="20"/>
              </w:rPr>
              <w:t xml:space="preserve">Mostly right, no edits needed</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25-35%</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1-2 min</w:t>
            </w:r>
          </w:p>
        </w:tc>
      </w:tr>
      <w:tr>
        <w:tc>
          <w:tcPr>
            <w:tcW w:type="dxa" w:w="28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bCs/>
                <w:color w:val="000000"/>
                <w:sz w:val="20"/>
                <w:szCs w:val="20"/>
              </w:rPr>
              <w:t xml:space="preserve">Minor edits (1-2 ingredients changed)</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35-45%</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2-4 min</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00000"/>
                <w:sz w:val="20"/>
                <w:szCs w:val="20"/>
              </w:rPr>
              <w:t xml:space="preserve">Major rebuild from Claude's draft</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15-25%</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4-7 min</w:t>
            </w:r>
          </w:p>
        </w:tc>
      </w:tr>
      <w:tr>
        <w:tc>
          <w:tcPr>
            <w:tcW w:type="dxa" w:w="28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bCs/>
                <w:color w:val="000000"/>
                <w:sz w:val="20"/>
                <w:szCs w:val="20"/>
              </w:rPr>
              <w:t xml:space="preserve">No-draft (Claude refuses) — deferred or built blank</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5-15%</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5 sec to defer</w:t>
            </w:r>
          </w:p>
        </w:tc>
      </w:tr>
    </w:tbl>
    <w:p>
      <w:pPr>
        <w:spacing w:after="120"/>
      </w:pPr>
      <w:r>
        <w:t xml:space="preserve"/>
      </w:r>
    </w:p>
    <w:p>
      <w:pPr>
        <w:spacing w:after="120"/>
      </w:pPr>
      <w:r>
        <w:rPr>
          <w:i/>
          <w:iCs/>
          <w:color w:val="475569"/>
          <w:sz w:val="22"/>
          <w:szCs w:val="22"/>
        </w:rPr>
        <w:t xml:space="preserve">Total Step 4 realistic time: 30-60 minutes for top 20 recipes depending on menu complexity. Accuracy improves substantially with menu capture (§26).</w:t>
      </w:r>
    </w:p>
    <w:p>
      <w:pPr>
        <w:spacing w:after="120"/>
      </w:pPr>
      <w:r>
        <w:t xml:space="preserve"/>
      </w:r>
    </w:p>
    <w:p>
      <w:pPr>
        <w:pStyle w:val="Heading2"/>
        <w:spacing w:after="180" w:before="400"/>
      </w:pPr>
      <w:r>
        <w:rPr>
          <w:b/>
          <w:bCs/>
          <w:color w:val="1E293B"/>
          <w:sz w:val="30"/>
          <w:szCs w:val="30"/>
        </w:rPr>
        <w:t xml:space="preserve">25.6 Step 4 engineering effort estimate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360"/>
        <w:gridCol w:w="3120"/>
      </w:tblGrid>
      <w:tr>
        <w:trPr>
          <w:tblHeader/>
        </w:trPr>
        <w:tc>
          <w:tcPr>
            <w:tcW w:type="dxa" w:w="28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jc w:val="left"/>
            </w:pPr>
            <w:r>
              <w:rPr>
                <w:b/>
                <w:bCs/>
                <w:color w:val="FFFFFF"/>
                <w:sz w:val="20"/>
                <w:szCs w:val="20"/>
              </w:rPr>
              <w:t xml:space="preserve">Component</w:t>
            </w:r>
          </w:p>
        </w:tc>
        <w:tc>
          <w:tcPr>
            <w:tcW w:type="dxa" w:w="33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jc w:val="left"/>
            </w:pPr>
            <w:r>
              <w:rPr>
                <w:b/>
                <w:bCs/>
                <w:color w:val="FFFFFF"/>
                <w:sz w:val="20"/>
                <w:szCs w:val="20"/>
              </w:rPr>
              <w:t xml:space="preserve">Effort</w:t>
            </w:r>
          </w:p>
        </w:tc>
        <w:tc>
          <w:tcPr>
            <w:tcW w:type="dxa" w:w="312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jc w:val="left"/>
            </w:pPr>
            <w:r>
              <w:rPr>
                <w:b/>
                <w:bCs/>
                <w:color w:val="FFFFFF"/>
                <w:sz w:val="20"/>
                <w:szCs w:val="20"/>
              </w:rPr>
              <w:t xml:space="preserve">Note</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00000"/>
                <w:sz w:val="20"/>
                <w:szCs w:val="20"/>
              </w:rPr>
              <w:t xml:space="preserve">Recipe list view with confidence-tier rendering</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~1.5 days</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Reuses Step 4.5 patterns</w:t>
            </w:r>
          </w:p>
        </w:tc>
      </w:tr>
      <w:tr>
        <w:tc>
          <w:tcPr>
            <w:tcW w:type="dxa" w:w="28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bCs/>
                <w:color w:val="000000"/>
                <w:sz w:val="20"/>
                <w:szCs w:val="20"/>
              </w:rPr>
              <w:t xml:space="preserve">Recipe screen UX (rows, edit overlay, Add/Remove/Reset)</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~3 days</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Most complex single screen</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00000"/>
                <w:sz w:val="20"/>
                <w:szCs w:val="20"/>
              </w:rPr>
              <w:t xml:space="preserve">Ingredient autocomplete from shared directory</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~2 days</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Backed by ingredients_master</w:t>
            </w:r>
          </w:p>
        </w:tc>
      </w:tr>
      <w:tr>
        <w:tc>
          <w:tcPr>
            <w:tcW w:type="dxa" w:w="28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bCs/>
                <w:color w:val="000000"/>
                <w:sz w:val="20"/>
                <w:szCs w:val="20"/>
              </w:rPr>
              <w:t xml:space="preserve">Confidence-tiered suggestion engine (Claude prompt + scoring)</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~1.5 days</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00000"/>
                <w:sz w:val="20"/>
                <w:szCs w:val="20"/>
              </w:rPr>
              <w:t xml:space="preserve">Auto-save and resume logic</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~1 day</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Mid-recipe state preservation</w:t>
            </w:r>
          </w:p>
        </w:tc>
      </w:tr>
      <w:tr>
        <w:tc>
          <w:tcPr>
            <w:tcW w:type="dxa" w:w="28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bCs/>
                <w:color w:val="000000"/>
                <w:sz w:val="20"/>
                <w:szCs w:val="20"/>
              </w:rPr>
              <w:t xml:space="preserve">Tap-to-confirm Settings preference UI</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~1 day</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Collapsed-state alternate render</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00000"/>
                <w:sz w:val="20"/>
                <w:szCs w:val="20"/>
              </w:rPr>
              <w:t xml:space="preserve">Menu capture system (see §26 for full breakdown)</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~8.5 days</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
            </w:r>
          </w:p>
        </w:tc>
      </w:tr>
      <w:tr>
        <w:tc>
          <w:tcPr>
            <w:tcW w:type="dxa" w:w="28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bCs/>
                <w:color w:val="000000"/>
                <w:sz w:val="20"/>
                <w:szCs w:val="20"/>
              </w:rPr>
              <w:t xml:space="preserve">TOTAL Step 4</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~18.5 days</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Second-largest component after POS integration</w:t>
            </w:r>
          </w:p>
        </w:tc>
      </w:tr>
    </w:tbl>
    <w:p>
      <w:pPr>
        <w:pageBreakBefore/>
      </w:pPr>
      <w:r>
        <w:br/>
        <w:t xml:space="preserve"/>
      </w:r>
    </w:p>
    <w:p>
      <w:pPr>
        <w:pStyle w:val="Heading1"/>
        <w:spacing w:after="240" w:before="480"/>
      </w:pPr>
      <w:r>
        <w:rPr>
          <w:b/>
          <w:bCs/>
          <w:color w:val="0F766E"/>
          <w:sz w:val="40"/>
          <w:szCs w:val="40"/>
        </w:rPr>
        <w:t xml:space="preserve">26. R6 — Menu capture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24"/>
              <w:bottom w:val="single" w:color="6D28D9" w:sz="1"/>
              <w:right w:val="single" w:color="6D28D9" w:sz="1"/>
            </w:tcBorders>
            <w:shd w:fill="EDE9FE" w:val="clear"/>
            <w:tcMar>
              <w:top w:type="dxa" w:w="160"/>
              <w:left w:type="dxa" w:w="200"/>
              <w:bottom w:type="dxa" w:w="160"/>
              <w:right w:type="dxa" w:w="200"/>
            </w:tcMar>
          </w:tcPr>
          <w:p>
            <w:pPr>
              <w:spacing w:after="80"/>
            </w:pPr>
            <w:r>
              <w:rPr>
                <w:b/>
                <w:bCs/>
                <w:color w:val="6D28D9"/>
                <w:sz w:val="20"/>
                <w:szCs w:val="20"/>
              </w:rPr>
              <w:t xml:space="preserve">What this is and why it changed in v4</w:t>
            </w:r>
          </w:p>
          <w:p>
            <w:pPr>
              <w:spacing w:after="120"/>
            </w:pPr>
            <w:r>
              <w:rPr>
                <w:sz w:val="22"/>
                <w:szCs w:val="22"/>
              </w:rPr>
              <w:t xml:space="preserve">Earlier framing was "PDF menu upload" — single input method, narrow scope. Vito correctly pushed back: most Canadian independent restaurants have a printed menu and not much else digitized. Asking for a PDF excludes them; asking for a photo includes them.</w:t>
            </w:r>
          </w:p>
          <w:p>
            <w:pPr>
              <w:spacing w:after="120"/>
            </w:pPr>
            <w:r>
              <w:rPr>
                <w:sz w:val="22"/>
                <w:szCs w:val="22"/>
              </w:rPr>
              <w:t xml:space="preserve">v4 reframes the feature as "menu capture" — give Claude the menu in whatever form is most convenient. Four input methods. Phone camera is the primary path because it's friction-free for in-person sales-rep onboarding (rep is sitting with the owner, the printed menu is right there on the counter, owner snaps a photo).</w:t>
            </w:r>
          </w:p>
        </w:tc>
      </w:tr>
    </w:tbl>
    <w:p>
      <w:pPr>
        <w:spacing w:after="120"/>
      </w:pPr>
      <w:r>
        <w:t xml:space="preserve"/>
      </w:r>
    </w:p>
    <w:p>
      <w:pPr>
        <w:pStyle w:val="Heading2"/>
        <w:spacing w:after="180" w:before="400"/>
      </w:pPr>
      <w:r>
        <w:rPr>
          <w:b/>
          <w:bCs/>
          <w:color w:val="1E293B"/>
          <w:sz w:val="30"/>
          <w:szCs w:val="30"/>
        </w:rPr>
        <w:t xml:space="preserve">26.1 Four input methods</w:t>
      </w:r>
    </w:p>
    <w:p>
      <w:pPr>
        <w:pStyle w:val="ListParagraph"/>
        <w:numPr>
          <w:ilvl w:val="0"/>
          <w:numId w:val="2"/>
        </w:numPr>
        <w:spacing w:after="60"/>
      </w:pPr>
      <w:r>
        <w:rPr>
          <w:sz w:val="22"/>
          <w:szCs w:val="22"/>
        </w:rPr>
        <w:t xml:space="preserve">Camera capture — owner takes one or more photos of their physical menu. Multi-page menus supported via "Add another page." Preview thumbnails before submission. PRIMARY input method for v1.</w:t>
      </w:r>
    </w:p>
    <w:p>
      <w:pPr>
        <w:pStyle w:val="ListParagraph"/>
        <w:numPr>
          <w:ilvl w:val="0"/>
          <w:numId w:val="2"/>
        </w:numPr>
        <w:spacing w:after="60"/>
      </w:pPr>
      <w:r>
        <w:rPr>
          <w:sz w:val="22"/>
          <w:szCs w:val="22"/>
        </w:rPr>
        <w:t xml:space="preserve">Photo library — owner picks existing menu photos from iOS photo library.</w:t>
      </w:r>
    </w:p>
    <w:p>
      <w:pPr>
        <w:pStyle w:val="ListParagraph"/>
        <w:numPr>
          <w:ilvl w:val="0"/>
          <w:numId w:val="2"/>
        </w:numPr>
        <w:spacing w:after="60"/>
      </w:pPr>
      <w:r>
        <w:rPr>
          <w:sz w:val="22"/>
          <w:szCs w:val="22"/>
        </w:rPr>
        <w:t xml:space="preserve">PDF upload — file picker for owners with a digital menu PDF on their phone.</w:t>
      </w:r>
    </w:p>
    <w:p>
      <w:pPr>
        <w:pStyle w:val="ListParagraph"/>
        <w:numPr>
          <w:ilvl w:val="0"/>
          <w:numId w:val="2"/>
        </w:numPr>
        <w:spacing w:after="60"/>
      </w:pPr>
      <w:r>
        <w:rPr>
          <w:sz w:val="22"/>
          <w:szCs w:val="22"/>
        </w:rPr>
        <w:t xml:space="preserve">Text paste — plain text input for owners whose menu lives as text (Notes app, old email, Google Doc).</w:t>
      </w:r>
    </w:p>
    <w:p>
      <w:pPr>
        <w:spacing w:after="120"/>
      </w:pPr>
      <w:r>
        <w:t xml:space="preserve"/>
      </w:r>
    </w:p>
    <w:p>
      <w:pPr>
        <w:pStyle w:val="Heading2"/>
        <w:spacing w:after="180" w:before="400"/>
      </w:pPr>
      <w:r>
        <w:rPr>
          <w:b/>
          <w:bCs/>
          <w:color w:val="1E293B"/>
          <w:sz w:val="30"/>
          <w:szCs w:val="30"/>
        </w:rPr>
        <w:t xml:space="preserve">26.2 Permissions</w:t>
      </w:r>
    </w:p>
    <w:p>
      <w:pPr>
        <w:pStyle w:val="ListParagraph"/>
        <w:numPr>
          <w:ilvl w:val="0"/>
          <w:numId w:val="2"/>
        </w:numPr>
        <w:spacing w:after="60"/>
      </w:pPr>
      <w:r>
        <w:rPr>
          <w:sz w:val="22"/>
          <w:szCs w:val="22"/>
        </w:rPr>
        <w:t xml:space="preserve">Camera and photo library permissions requested at the moment the owner taps the relevant capture method, NOT upfront in onboarding.</w:t>
      </w:r>
    </w:p>
    <w:p>
      <w:pPr>
        <w:pStyle w:val="ListParagraph"/>
        <w:numPr>
          <w:ilvl w:val="0"/>
          <w:numId w:val="2"/>
        </w:numPr>
        <w:spacing w:after="60"/>
      </w:pPr>
      <w:r>
        <w:rPr>
          <w:sz w:val="22"/>
          <w:szCs w:val="22"/>
        </w:rPr>
        <w:t xml:space="preserve">iOS-native permission prompts.</w:t>
      </w:r>
    </w:p>
    <w:p>
      <w:pPr>
        <w:pStyle w:val="ListParagraph"/>
        <w:numPr>
          <w:ilvl w:val="0"/>
          <w:numId w:val="2"/>
        </w:numPr>
        <w:spacing w:after="60"/>
      </w:pPr>
      <w:r>
        <w:rPr>
          <w:sz w:val="22"/>
          <w:szCs w:val="22"/>
        </w:rPr>
        <w:t xml:space="preserve">If denied: that method shows as unavailable in the chooser. Other methods remain available.</w:t>
      </w:r>
    </w:p>
    <w:p>
      <w:pPr>
        <w:spacing w:after="120"/>
      </w:pPr>
      <w:r>
        <w:t xml:space="preserve"/>
      </w:r>
    </w:p>
    <w:p>
      <w:pPr>
        <w:pStyle w:val="Heading2"/>
        <w:spacing w:after="180" w:before="400"/>
      </w:pPr>
      <w:r>
        <w:rPr>
          <w:b/>
          <w:bCs/>
          <w:color w:val="1E293B"/>
          <w:sz w:val="30"/>
          <w:szCs w:val="30"/>
        </w:rPr>
        <w:t xml:space="preserve">26.3 Trigger timing (Stricter A: rescue tool, not gate)</w:t>
      </w:r>
    </w:p>
    <w:p>
      <w:pPr>
        <w:pStyle w:val="ListParagraph"/>
        <w:numPr>
          <w:ilvl w:val="0"/>
          <w:numId w:val="2"/>
        </w:numPr>
        <w:spacing w:after="60"/>
      </w:pPr>
      <w:r>
        <w:rPr>
          <w:sz w:val="22"/>
          <w:szCs w:val="22"/>
        </w:rPr>
        <w:t xml:space="preserve">Menu capture is offered AFTER Claude's initial drafts are complete — NOT at the start of Step 4.</w:t>
      </w:r>
    </w:p>
    <w:p>
      <w:pPr>
        <w:pStyle w:val="ListParagraph"/>
        <w:numPr>
          <w:ilvl w:val="0"/>
          <w:numId w:val="2"/>
        </w:numPr>
        <w:spacing w:after="60"/>
      </w:pPr>
      <w:r>
        <w:rPr>
          <w:sz w:val="22"/>
          <w:szCs w:val="22"/>
        </w:rPr>
        <w:t xml:space="preserve">Owner reviews their 20 drafted recipes first. Sees how Claude did.</w:t>
      </w:r>
    </w:p>
    <w:p>
      <w:pPr>
        <w:pStyle w:val="ListParagraph"/>
        <w:numPr>
          <w:ilvl w:val="0"/>
          <w:numId w:val="2"/>
        </w:numPr>
        <w:spacing w:after="60"/>
      </w:pPr>
      <w:r>
        <w:rPr>
          <w:sz w:val="22"/>
          <w:szCs w:val="22"/>
        </w:rPr>
        <w:t xml:space="preserve">If drafts look weak, owner taps "Add your menu for better drafts" prompt at the top of the recipe list.</w:t>
      </w:r>
    </w:p>
    <w:p>
      <w:pPr>
        <w:pStyle w:val="ListParagraph"/>
        <w:numPr>
          <w:ilvl w:val="0"/>
          <w:numId w:val="2"/>
        </w:numPr>
        <w:spacing w:after="60"/>
      </w:pPr>
      <w:r>
        <w:rPr>
          <w:sz w:val="22"/>
          <w:szCs w:val="22"/>
        </w:rPr>
        <w:t xml:space="preserve">Capture is positioned explicitly as a collaborative rescue tool, consistent with the white-glove model: rep can look at initial drafts WITH the customer and make a judgment call about whether to capture the menu.</w:t>
      </w:r>
    </w:p>
    <w:p>
      <w:pPr>
        <w:pStyle w:val="ListParagraph"/>
        <w:numPr>
          <w:ilvl w:val="0"/>
          <w:numId w:val="2"/>
        </w:numPr>
        <w:spacing w:after="60"/>
      </w:pPr>
      <w:r>
        <w:rPr>
          <w:sz w:val="22"/>
          <w:szCs w:val="22"/>
        </w:rPr>
        <w:t xml:space="preserve">After capture, Claude re-drafts only UNEDITED recipes; recipes the owner has already saved with edits are preserved.</w:t>
      </w:r>
    </w:p>
    <w:p>
      <w:pPr>
        <w:spacing w:after="120"/>
      </w:pPr>
      <w:r>
        <w:t xml:space="preserve"/>
      </w:r>
    </w:p>
    <w:p>
      <w:pPr>
        <w:pStyle w:val="Heading2"/>
        <w:spacing w:after="180" w:before="400"/>
      </w:pPr>
      <w:r>
        <w:rPr>
          <w:b/>
          <w:bCs/>
          <w:color w:val="1E293B"/>
          <w:sz w:val="30"/>
          <w:szCs w:val="30"/>
        </w:rPr>
        <w:t xml:space="preserve">26.4 What Claude extracts (and what it doesn't)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360"/>
        <w:gridCol w:w="3120"/>
      </w:tblGrid>
      <w:tr>
        <w:trPr>
          <w:tblHeader/>
        </w:trPr>
        <w:tc>
          <w:tcPr>
            <w:tcW w:type="dxa" w:w="28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jc w:val="left"/>
            </w:pPr>
            <w:r>
              <w:rPr>
                <w:b/>
                <w:bCs/>
                <w:color w:val="FFFFFF"/>
                <w:sz w:val="20"/>
                <w:szCs w:val="20"/>
              </w:rPr>
              <w:t xml:space="preserve">Extracted</w:t>
            </w:r>
          </w:p>
        </w:tc>
        <w:tc>
          <w:tcPr>
            <w:tcW w:type="dxa" w:w="33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jc w:val="left"/>
            </w:pPr>
            <w:r>
              <w:rPr>
                <w:b/>
                <w:bCs/>
                <w:color w:val="FFFFFF"/>
                <w:sz w:val="20"/>
                <w:szCs w:val="20"/>
              </w:rPr>
              <w:t xml:space="preserve">NOT extracted</w:t>
            </w:r>
          </w:p>
        </w:tc>
        <w:tc>
          <w:tcPr>
            <w:tcW w:type="dxa" w:w="312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jc w:val="left"/>
            </w:pPr>
            <w:r>
              <w:rPr>
                <w:b/>
                <w:bCs/>
                <w:color w:val="FFFFFF"/>
                <w:sz w:val="20"/>
                <w:szCs w:val="20"/>
              </w:rPr>
              <w:t xml:space="preserve">Reason for exclusion</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00000"/>
                <w:sz w:val="20"/>
                <w:szCs w:val="20"/>
              </w:rPr>
              <w:t xml:space="preserve">Ingredient identities per dish</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Quantities or portion sizes</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Impossible — not on menus</w:t>
            </w:r>
          </w:p>
        </w:tc>
      </w:tr>
      <w:tr>
        <w:tc>
          <w:tcPr>
            <w:tcW w:type="dxa" w:w="28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bCs/>
                <w:color w:val="000000"/>
                <w:sz w:val="20"/>
                <w:szCs w:val="20"/>
              </w:rPr>
              <w:t xml:space="preserve">Modifier structure (sizes, extras, options)</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Specific prices</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Deliberately excluded — competitive data</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00000"/>
                <w:sz w:val="20"/>
                <w:szCs w:val="20"/>
              </w:rPr>
              <w:t xml:space="preserve">Menu organization signals (categories, sections)</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Restaurant-identifying info (logos, addresses)</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Irrelevant to recipe drafting</w:t>
            </w:r>
          </w:p>
        </w:tc>
      </w:tr>
      <w:tr>
        <w:tc>
          <w:tcPr>
            <w:tcW w:type="dxa" w:w="28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bCs/>
                <w:color w:val="000000"/>
                <w:sz w:val="20"/>
                <w:szCs w:val="20"/>
              </w:rPr>
              <w:t xml:space="preserve">Pricing-tier RELATIONSHIPS (used as variant detection signal only)</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24"/>
              <w:bottom w:val="single" w:color="B45309" w:sz="1"/>
              <w:right w:val="single" w:color="B45309" w:sz="1"/>
            </w:tcBorders>
            <w:shd w:fill="FEF3C7" w:val="clear"/>
            <w:tcMar>
              <w:top w:type="dxa" w:w="160"/>
              <w:left w:type="dxa" w:w="200"/>
              <w:bottom w:type="dxa" w:w="160"/>
              <w:right w:type="dxa" w:w="200"/>
            </w:tcMar>
          </w:tcPr>
          <w:p>
            <w:pPr>
              <w:spacing w:after="80"/>
            </w:pPr>
            <w:r>
              <w:rPr>
                <w:b/>
                <w:bCs/>
                <w:color w:val="B45309"/>
                <w:sz w:val="20"/>
                <w:szCs w:val="20"/>
              </w:rPr>
              <w:t xml:space="preserve">Why no quantities from menus</w:t>
            </w:r>
          </w:p>
          <w:p>
            <w:pPr>
              <w:spacing w:after="120"/>
            </w:pPr>
            <w:r>
              <w:rPr>
                <w:sz w:val="22"/>
                <w:szCs w:val="22"/>
              </w:rPr>
              <w:t xml:space="preserve">Vito correctly flagged that menus do not contain quantity information for ingredients. A printed menu says "Chicken Shawarma Plate $14" — it does not say "180g chicken thigh, 30ml tahini, 1 pita."</w:t>
            </w:r>
          </w:p>
          <w:p>
            <w:pPr>
              <w:spacing w:after="120"/>
            </w:pPr>
            <w:r>
              <w:rPr>
                <w:sz w:val="22"/>
                <w:szCs w:val="22"/>
              </w:rPr>
              <w:t xml:space="preserve">The earlier framing of "no quantity extraction" implied Claude was choosing not to extract data Claude might have. That framing was imprecise. Quantities aren't extractable from menus because they're never on menus. Quantities come from one place only: shift-close measurements over 14 days, per the framework lock at §6.2.</w:t>
            </w:r>
          </w:p>
        </w:tc>
      </w:tr>
    </w:tbl>
    <w:p>
      <w:pPr>
        <w:spacing w:after="120"/>
      </w:pPr>
      <w:r>
        <w:t xml:space="preserve"/>
      </w:r>
    </w:p>
    <w:p>
      <w:pPr>
        <w:pStyle w:val="Heading2"/>
        <w:spacing w:after="180" w:before="400"/>
      </w:pPr>
      <w:r>
        <w:rPr>
          <w:b/>
          <w:bCs/>
          <w:color w:val="1E293B"/>
          <w:sz w:val="30"/>
          <w:szCs w:val="30"/>
        </w:rPr>
        <w:t xml:space="preserve">26.5 Realistic extraction accuracy by input type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360"/>
        <w:gridCol w:w="3120"/>
      </w:tblGrid>
      <w:tr>
        <w:trPr>
          <w:tblHeader/>
        </w:trPr>
        <w:tc>
          <w:tcPr>
            <w:tcW w:type="dxa" w:w="28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jc w:val="left"/>
            </w:pPr>
            <w:r>
              <w:rPr>
                <w:b/>
                <w:bCs/>
                <w:color w:val="FFFFFF"/>
                <w:sz w:val="20"/>
                <w:szCs w:val="20"/>
              </w:rPr>
              <w:t xml:space="preserve">Input type</w:t>
            </w:r>
          </w:p>
        </w:tc>
        <w:tc>
          <w:tcPr>
            <w:tcW w:type="dxa" w:w="33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jc w:val="left"/>
            </w:pPr>
            <w:r>
              <w:rPr>
                <w:b/>
                <w:bCs/>
                <w:color w:val="FFFFFF"/>
                <w:sz w:val="20"/>
                <w:szCs w:val="20"/>
              </w:rPr>
              <w:t xml:space="preserve">Accuracy on items + modifiers</w:t>
            </w:r>
          </w:p>
        </w:tc>
        <w:tc>
          <w:tcPr>
            <w:tcW w:type="dxa" w:w="312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jc w:val="left"/>
            </w:pPr>
            <w:r>
              <w:rPr>
                <w:b/>
                <w:bCs/>
                <w:color w:val="FFFFFF"/>
                <w:sz w:val="20"/>
                <w:szCs w:val="20"/>
              </w:rPr>
              <w:t xml:space="preserve">Note</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00000"/>
                <w:sz w:val="20"/>
                <w:szCs w:val="20"/>
              </w:rPr>
              <w:t xml:space="preserve">Clean PDF with selectable text</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85-95%</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Best case — ideal input</w:t>
            </w:r>
          </w:p>
        </w:tc>
      </w:tr>
      <w:tr>
        <w:tc>
          <w:tcPr>
            <w:tcW w:type="dxa" w:w="28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bCs/>
                <w:color w:val="000000"/>
                <w:sz w:val="20"/>
                <w:szCs w:val="20"/>
              </w:rPr>
              <w:t xml:space="preserve">Photo of well-lit, flat-laid printed menu</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75-85%</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Common case for rep-led capture</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00000"/>
                <w:sz w:val="20"/>
                <w:szCs w:val="20"/>
              </w:rPr>
              <w:t xml:space="preserve">Photo of laminated menu with glare or angle</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60-75%</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Realistic kitchen-environment quality</w:t>
            </w:r>
          </w:p>
        </w:tc>
      </w:tr>
      <w:tr>
        <w:tc>
          <w:tcPr>
            <w:tcW w:type="dxa" w:w="28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bCs/>
                <w:color w:val="000000"/>
                <w:sz w:val="20"/>
                <w:szCs w:val="20"/>
              </w:rPr>
              <w:t xml:space="preserve">Photo of handwritten chalkboard</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40-60%</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Edge case but supported</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00000"/>
                <w:sz w:val="20"/>
                <w:szCs w:val="20"/>
              </w:rPr>
              <w:t xml:space="preserve">Plain text paste</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90-95%</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No OCR needed</w:t>
            </w:r>
          </w:p>
        </w:tc>
      </w:tr>
    </w:tbl>
    <w:p>
      <w:pPr>
        <w:spacing w:after="120"/>
      </w:pPr>
      <w:r>
        <w:t xml:space="preserve"/>
      </w:r>
    </w:p>
    <w:p>
      <w:pPr>
        <w:pStyle w:val="Heading2"/>
        <w:spacing w:after="180" w:before="400"/>
      </w:pPr>
      <w:r>
        <w:rPr>
          <w:b/>
          <w:bCs/>
          <w:color w:val="1E293B"/>
          <w:sz w:val="30"/>
          <w:szCs w:val="30"/>
        </w:rPr>
        <w:t xml:space="preserve">26.6 Failure handling (Soft fallback)</w:t>
      </w:r>
    </w:p>
    <w:p>
      <w:pPr>
        <w:pStyle w:val="ListParagraph"/>
        <w:numPr>
          <w:ilvl w:val="0"/>
          <w:numId w:val="2"/>
        </w:numPr>
        <w:spacing w:after="60"/>
      </w:pPr>
      <w:r>
        <w:rPr>
          <w:sz w:val="22"/>
          <w:szCs w:val="22"/>
        </w:rPr>
        <w:t xml:space="preserve">OCR runs in the background on image-based input.</w:t>
      </w:r>
    </w:p>
    <w:p>
      <w:pPr>
        <w:pStyle w:val="ListParagraph"/>
        <w:numPr>
          <w:ilvl w:val="0"/>
          <w:numId w:val="2"/>
        </w:numPr>
        <w:spacing w:after="60"/>
      </w:pPr>
      <w:r>
        <w:rPr>
          <w:sz w:val="22"/>
          <w:szCs w:val="22"/>
        </w:rPr>
        <w:t xml:space="preserve">Low-confidence extraction skips silently — owner proceeds with name-only drafting as if no capture happened.</w:t>
      </w:r>
    </w:p>
    <w:p>
      <w:pPr>
        <w:pStyle w:val="ListParagraph"/>
        <w:numPr>
          <w:ilvl w:val="0"/>
          <w:numId w:val="2"/>
        </w:numPr>
        <w:spacing w:after="60"/>
      </w:pPr>
      <w:r>
        <w:rPr>
          <w:sz w:val="22"/>
          <w:szCs w:val="22"/>
        </w:rPr>
        <w:t xml:space="preserve">Quiet logging of OCR attempts and confidence scores for analysis (no UX impact). Two reasons: helps understand which PDF/photo formats fail at scale; lets us potentially reach back to those owners later when OCR improves and offer to re-run their capture.</w:t>
      </w:r>
    </w:p>
    <w:p>
      <w:pPr>
        <w:pStyle w:val="ListParagraph"/>
        <w:numPr>
          <w:ilvl w:val="0"/>
          <w:numId w:val="2"/>
        </w:numPr>
        <w:spacing w:after="60"/>
      </w:pPr>
      <w:r>
        <w:rPr>
          <w:sz w:val="22"/>
          <w:szCs w:val="22"/>
        </w:rPr>
        <w:t xml:space="preserve">Owner is never punished for trying — a failed capture costs them nothing.</w:t>
      </w:r>
    </w:p>
    <w:p>
      <w:pPr>
        <w:spacing w:after="120"/>
      </w:pPr>
      <w:r>
        <w:t xml:space="preserve"/>
      </w:r>
    </w:p>
    <w:p>
      <w:pPr>
        <w:pStyle w:val="Heading2"/>
        <w:spacing w:after="180" w:before="400"/>
      </w:pPr>
      <w:r>
        <w:rPr>
          <w:b/>
          <w:bCs/>
          <w:color w:val="1E293B"/>
          <w:sz w:val="30"/>
          <w:szCs w:val="30"/>
        </w:rPr>
        <w:t xml:space="preserve">26.7 Engineering effort estimate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360"/>
        <w:gridCol w:w="3120"/>
      </w:tblGrid>
      <w:tr>
        <w:trPr>
          <w:tblHeader/>
        </w:trPr>
        <w:tc>
          <w:tcPr>
            <w:tcW w:type="dxa" w:w="28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jc w:val="left"/>
            </w:pPr>
            <w:r>
              <w:rPr>
                <w:b/>
                <w:bCs/>
                <w:color w:val="FFFFFF"/>
                <w:sz w:val="20"/>
                <w:szCs w:val="20"/>
              </w:rPr>
              <w:t xml:space="preserve">Component</w:t>
            </w:r>
          </w:p>
        </w:tc>
        <w:tc>
          <w:tcPr>
            <w:tcW w:type="dxa" w:w="33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jc w:val="left"/>
            </w:pPr>
            <w:r>
              <w:rPr>
                <w:b/>
                <w:bCs/>
                <w:color w:val="FFFFFF"/>
                <w:sz w:val="20"/>
                <w:szCs w:val="20"/>
              </w:rPr>
              <w:t xml:space="preserve">Effort</w:t>
            </w:r>
          </w:p>
        </w:tc>
        <w:tc>
          <w:tcPr>
            <w:tcW w:type="dxa" w:w="312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jc w:val="left"/>
            </w:pPr>
            <w:r>
              <w:rPr>
                <w:b/>
                <w:bCs/>
                <w:color w:val="FFFFFF"/>
                <w:sz w:val="20"/>
                <w:szCs w:val="20"/>
              </w:rPr>
              <w:t xml:space="preserve">Note</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00000"/>
                <w:sz w:val="20"/>
                <w:szCs w:val="20"/>
              </w:rPr>
              <w:t xml:space="preserve">Camera + photo library access (iOS permissions)</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~1 day</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Native iOS APIs</w:t>
            </w:r>
          </w:p>
        </w:tc>
      </w:tr>
      <w:tr>
        <w:tc>
          <w:tcPr>
            <w:tcW w:type="dxa" w:w="28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bCs/>
                <w:color w:val="000000"/>
                <w:sz w:val="20"/>
                <w:szCs w:val="20"/>
              </w:rPr>
              <w:t xml:space="preserve">Multi-page photo handling and preview</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~1 day</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Capture UX</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00000"/>
                <w:sz w:val="20"/>
                <w:szCs w:val="20"/>
              </w:rPr>
              <w:t xml:space="preserve">PDF upload via file picker</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~0.5 days</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Standard iOS file API</w:t>
            </w:r>
          </w:p>
        </w:tc>
      </w:tr>
      <w:tr>
        <w:tc>
          <w:tcPr>
            <w:tcW w:type="dxa" w:w="28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bCs/>
                <w:color w:val="000000"/>
                <w:sz w:val="20"/>
                <w:szCs w:val="20"/>
              </w:rPr>
              <w:t xml:space="preserve">Text paste input mode</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~0.5 days</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Trivial</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00000"/>
                <w:sz w:val="20"/>
                <w:szCs w:val="20"/>
              </w:rPr>
              <w:t xml:space="preserve">Image preprocessing (rotation, glare reduction)</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~1.5 days</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Improves photo accuracy</w:t>
            </w:r>
          </w:p>
        </w:tc>
      </w:tr>
      <w:tr>
        <w:tc>
          <w:tcPr>
            <w:tcW w:type="dxa" w:w="28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bCs/>
                <w:color w:val="000000"/>
                <w:sz w:val="20"/>
                <w:szCs w:val="20"/>
              </w:rPr>
              <w:t xml:space="preserve">Claude extraction prompt + validation</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~2 days</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Critical for quality</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00000"/>
                <w:sz w:val="20"/>
                <w:szCs w:val="20"/>
              </w:rPr>
              <w:t xml:space="preserve">Re-draft trigger logic (only unedited recipes)</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~1 day</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State management</w:t>
            </w:r>
          </w:p>
        </w:tc>
      </w:tr>
      <w:tr>
        <w:tc>
          <w:tcPr>
            <w:tcW w:type="dxa" w:w="28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bCs/>
                <w:color w:val="000000"/>
                <w:sz w:val="20"/>
                <w:szCs w:val="20"/>
              </w:rPr>
              <w:t xml:space="preserve">OCR confidence scoring + silent-skip fallback</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~1 day</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Graceful degradation</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00000"/>
                <w:sz w:val="20"/>
                <w:szCs w:val="20"/>
              </w:rPr>
              <w:t xml:space="preserve">TOTAL menu capture</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~8.5 days</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
            </w:r>
          </w:p>
        </w:tc>
      </w:tr>
    </w:tbl>
    <w:p>
      <w:pPr>
        <w:pageBreakBefore/>
      </w:pPr>
      <w:r>
        <w:br/>
        <w:t xml:space="preserve"/>
      </w:r>
    </w:p>
    <w:p>
      <w:pPr>
        <w:pStyle w:val="Heading1"/>
        <w:spacing w:after="240" w:before="480"/>
      </w:pPr>
      <w:r>
        <w:rPr>
          <w:b/>
          <w:bCs/>
          <w:color w:val="0F766E"/>
          <w:sz w:val="40"/>
          <w:szCs w:val="40"/>
        </w:rPr>
        <w:t xml:space="preserve">27. R6 — Onboarding diagnostic playbook</w:t>
      </w:r>
    </w:p>
    <w:p>
      <w:pPr>
        <w:spacing w:after="120"/>
      </w:pPr>
      <w:r>
        <w:rPr>
          <w:sz w:val="22"/>
          <w:szCs w:val="22"/>
        </w:rPr>
        <w:t xml:space="preserve">This is the playbook for handling real-world onboarding failures. Used by Vito (and future sales reps) when something breaks during a customer onboarding session. Each failure mode includes: what the customer sees, the diagnostic signal, the fix, and prevention guidance.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24"/>
              <w:bottom w:val="single" w:color="0F766E" w:sz="1"/>
              <w:right w:val="single" w:color="0F766E" w:sz="1"/>
            </w:tcBorders>
            <w:shd w:fill="CCFBF1" w:val="clear"/>
            <w:tcMar>
              <w:top w:type="dxa" w:w="160"/>
              <w:left w:type="dxa" w:w="200"/>
              <w:bottom w:type="dxa" w:w="160"/>
              <w:right w:type="dxa" w:w="200"/>
            </w:tcMar>
          </w:tcPr>
          <w:p>
            <w:pPr>
              <w:spacing w:after="80"/>
            </w:pPr>
            <w:r>
              <w:rPr>
                <w:b/>
                <w:bCs/>
                <w:color w:val="0F766E"/>
                <w:sz w:val="20"/>
                <w:szCs w:val="20"/>
              </w:rPr>
              <w:t xml:space="preserve">How to use this playbook</w:t>
            </w:r>
          </w:p>
          <w:p>
            <w:pPr>
              <w:spacing w:after="120"/>
            </w:pPr>
            <w:r>
              <w:rPr>
                <w:sz w:val="22"/>
                <w:szCs w:val="22"/>
              </w:rPr>
              <w:t xml:space="preserve">Reps should read this end-to-end before running their first onboarding. When a session goes wrong mid-flow, find the matching mode below and execute the fix steps. Most issues are recoverable in under 5 minutes if caught early.</w:t>
            </w:r>
          </w:p>
          <w:p>
            <w:pPr>
              <w:spacing w:after="120"/>
            </w:pPr>
            <w:r>
              <w:rPr>
                <w:sz w:val="22"/>
                <w:szCs w:val="22"/>
              </w:rPr>
              <w:t xml:space="preserve">Modes 1-4 are POS-related (the highest-failure surface). Modes 5-9 cover the rest of onboarding.</w:t>
            </w:r>
          </w:p>
        </w:tc>
      </w:tr>
    </w:tbl>
    <w:p>
      <w:pPr>
        <w:spacing w:after="120"/>
      </w:pPr>
      <w:r>
        <w:t xml:space="preserve"/>
      </w:r>
    </w:p>
    <w:p>
      <w:pPr>
        <w:pStyle w:val="Heading2"/>
        <w:spacing w:after="180" w:before="400"/>
      </w:pPr>
      <w:r>
        <w:rPr>
          <w:b/>
          <w:bCs/>
          <w:color w:val="1E293B"/>
          <w:sz w:val="30"/>
          <w:szCs w:val="30"/>
        </w:rPr>
        <w:t xml:space="preserve">Failure mode 1: OAuth transient failure</w:t>
      </w:r>
    </w:p>
    <w:p>
      <w:pPr>
        <w:spacing w:after="120"/>
      </w:pPr>
      <w:r>
        <w:rPr>
          <w:sz w:val="22"/>
          <w:szCs w:val="22"/>
        </w:rPr>
        <w:t xml:space="preserve">Cause: network blip, brief Clover hiccup, momentary API timeout.</w:t>
      </w:r>
    </w:p>
    <w:p>
      <w:pPr>
        <w:pStyle w:val="ListParagraph"/>
        <w:numPr>
          <w:ilvl w:val="0"/>
          <w:numId w:val="2"/>
        </w:numPr>
        <w:spacing w:after="60"/>
      </w:pPr>
      <w:r>
        <w:rPr>
          <w:sz w:val="22"/>
          <w:szCs w:val="22"/>
        </w:rPr>
        <w:t xml:space="preserve">What the customer sees: inline retry banner, "Connection interrupted — retrying..."</w:t>
      </w:r>
    </w:p>
    <w:p>
      <w:pPr>
        <w:pStyle w:val="ListParagraph"/>
        <w:numPr>
          <w:ilvl w:val="0"/>
          <w:numId w:val="2"/>
        </w:numPr>
        <w:spacing w:after="60"/>
      </w:pPr>
      <w:r>
        <w:rPr>
          <w:sz w:val="22"/>
          <w:szCs w:val="22"/>
        </w:rPr>
        <w:t xml:space="preserve">What the system does: 3 auto-retries at 1 min, 5 min, 15 min intervals (21 min total).</w:t>
      </w:r>
    </w:p>
    <w:p>
      <w:pPr>
        <w:pStyle w:val="ListParagraph"/>
        <w:numPr>
          <w:ilvl w:val="0"/>
          <w:numId w:val="2"/>
        </w:numPr>
        <w:spacing w:after="60"/>
      </w:pPr>
      <w:r>
        <w:rPr>
          <w:sz w:val="22"/>
          <w:szCs w:val="22"/>
        </w:rPr>
        <w:t xml:space="preserve">How to diagnose: usually self-resolves. If you're watching live with the customer, you can manually trigger retry by tapping the banner instead of waiting for the auto-retry interval.</w:t>
      </w:r>
    </w:p>
    <w:p>
      <w:pPr>
        <w:pStyle w:val="ListParagraph"/>
        <w:numPr>
          <w:ilvl w:val="0"/>
          <w:numId w:val="2"/>
        </w:numPr>
        <w:spacing w:after="60"/>
      </w:pPr>
      <w:r>
        <w:rPr>
          <w:sz w:val="22"/>
          <w:szCs w:val="22"/>
        </w:rPr>
        <w:t xml:space="preserve">Resolution: nothing needed in 95% of cases. If retries fail, escalates to permanent failure (mode 4 below).</w:t>
      </w:r>
    </w:p>
    <w:p>
      <w:pPr>
        <w:spacing w:after="120"/>
      </w:pPr>
      <w:r>
        <w:t xml:space="preserve"/>
      </w:r>
    </w:p>
    <w:p>
      <w:pPr>
        <w:pStyle w:val="Heading2"/>
        <w:spacing w:after="180" w:before="400"/>
      </w:pPr>
      <w:r>
        <w:rPr>
          <w:b/>
          <w:bCs/>
          <w:color w:val="1E293B"/>
          <w:sz w:val="30"/>
          <w:szCs w:val="30"/>
        </w:rPr>
        <w:t xml:space="preserve">Failure mode 2: Wrong Clover merchant selected during OAuth</w:t>
      </w:r>
    </w:p>
    <w:p>
      <w:pPr>
        <w:spacing w:after="120"/>
      </w:pPr>
      <w:r>
        <w:rPr>
          <w:sz w:val="22"/>
          <w:szCs w:val="22"/>
        </w:rPr>
        <w:t xml:space="preserve">Cause: customer has multi-location Clover with multiple merchants and picked the wrong one in Clover's OAuth screen.</w:t>
      </w:r>
    </w:p>
    <w:p>
      <w:pPr>
        <w:pStyle w:val="ListParagraph"/>
        <w:numPr>
          <w:ilvl w:val="0"/>
          <w:numId w:val="2"/>
        </w:numPr>
        <w:spacing w:after="60"/>
      </w:pPr>
      <w:r>
        <w:rPr>
          <w:sz w:val="22"/>
          <w:szCs w:val="22"/>
        </w:rPr>
        <w:t xml:space="preserve">What the customer sees: menu confirmation screen with items they don't recognize.</w:t>
      </w:r>
    </w:p>
    <w:p>
      <w:pPr>
        <w:pStyle w:val="ListParagraph"/>
        <w:numPr>
          <w:ilvl w:val="0"/>
          <w:numId w:val="2"/>
        </w:numPr>
        <w:spacing w:after="60"/>
      </w:pPr>
      <w:r>
        <w:rPr>
          <w:sz w:val="22"/>
          <w:szCs w:val="22"/>
        </w:rPr>
        <w:t xml:space="preserve">Diagnostic signal: customer says "this isn't my menu" — the items in Step 3C's confirmation list belong to a different Clover account.</w:t>
      </w:r>
    </w:p>
    <w:p>
      <w:pPr>
        <w:pStyle w:val="ListParagraph"/>
        <w:numPr>
          <w:ilvl w:val="0"/>
          <w:numId w:val="2"/>
        </w:numPr>
        <w:spacing w:after="60"/>
      </w:pPr>
      <w:r>
        <w:rPr>
          <w:sz w:val="22"/>
          <w:szCs w:val="22"/>
        </w:rPr>
        <w:t xml:space="preserve">Fix: tap "This isn't my restaurant" link at the bottom of Step 3C. Confirm dialog. Token is revoked, imported menu data deleted, returns to Step 3A picker. Customer re-taps Clover, this time selects the correct merchant.</w:t>
      </w:r>
    </w:p>
    <w:p>
      <w:pPr>
        <w:pStyle w:val="ListParagraph"/>
        <w:numPr>
          <w:ilvl w:val="0"/>
          <w:numId w:val="2"/>
        </w:numPr>
        <w:spacing w:after="60"/>
      </w:pPr>
      <w:r>
        <w:rPr>
          <w:sz w:val="22"/>
          <w:szCs w:val="22"/>
        </w:rPr>
        <w:t xml:space="preserve">How to prevent: when walking a customer through OAuth, watch their screen during Clover's merchant-selector. Multi-location Clover users have multiple merchants tied to their Clover login. Make sure they pick the right one before continuing.</w:t>
      </w:r>
    </w:p>
    <w:p>
      <w:pPr>
        <w:spacing w:after="120"/>
      </w:pPr>
      <w:r>
        <w:t xml:space="preserve"/>
      </w:r>
    </w:p>
    <w:p>
      <w:pPr>
        <w:pStyle w:val="Heading2"/>
        <w:spacing w:after="180" w:before="400"/>
      </w:pPr>
      <w:r>
        <w:rPr>
          <w:b/>
          <w:bCs/>
          <w:color w:val="1E293B"/>
          <w:sz w:val="30"/>
          <w:szCs w:val="30"/>
        </w:rPr>
        <w:t xml:space="preserve">Failure mode 3: Customer's Clover account isn't fully configured</w:t>
      </w:r>
    </w:p>
    <w:p>
      <w:pPr>
        <w:spacing w:after="120"/>
      </w:pPr>
      <w:r>
        <w:rPr>
          <w:sz w:val="22"/>
          <w:szCs w:val="22"/>
        </w:rPr>
        <w:t xml:space="preserve">Cause: customer (a) has the Clover Inventory app disabled, (b) only uses Clover for payments and never set up their menu, OR (c) just installed Clover yesterday so no sales history exists.</w:t>
      </w:r>
    </w:p>
    <w:p>
      <w:pPr>
        <w:pStyle w:val="ListParagraph"/>
        <w:numPr>
          <w:ilvl w:val="0"/>
          <w:numId w:val="2"/>
        </w:numPr>
        <w:spacing w:after="60"/>
      </w:pPr>
      <w:r>
        <w:rPr>
          <w:sz w:val="22"/>
          <w:szCs w:val="22"/>
        </w:rPr>
        <w:t xml:space="preserve">What the customer sees: Step 3C menu confirmation shows "We didn't find any menu items in Clover" (zero items) OR shows items but no sales history.</w:t>
      </w:r>
    </w:p>
    <w:p>
      <w:pPr>
        <w:pStyle w:val="ListParagraph"/>
        <w:numPr>
          <w:ilvl w:val="0"/>
          <w:numId w:val="2"/>
        </w:numPr>
        <w:spacing w:after="60"/>
      </w:pPr>
      <w:r>
        <w:rPr>
          <w:sz w:val="22"/>
          <w:szCs w:val="22"/>
        </w:rPr>
        <w:t xml:space="preserve">Fix: this is a customer-side issue, not a system fix. They need to either set up their menu in Clover first (which can take hours), or proceed without a structured menu and use Step 4.5's manual categorization to build one in our system.</w:t>
      </w:r>
    </w:p>
    <w:p>
      <w:pPr>
        <w:pStyle w:val="ListParagraph"/>
        <w:numPr>
          <w:ilvl w:val="0"/>
          <w:numId w:val="2"/>
        </w:numPr>
        <w:spacing w:after="60"/>
      </w:pPr>
      <w:r>
        <w:rPr>
          <w:sz w:val="22"/>
          <w:szCs w:val="22"/>
        </w:rPr>
        <w:t xml:space="preserve">How to handle as the rep: ask BEFORE you start the OAuth — "Does your Clover have your menu items set up with categories?" If they say no, set expectations: "We'll build the menu structure together in our app. It'll take an extra 15-20 minutes today but it'll be done after."</w:t>
      </w:r>
    </w:p>
    <w:p>
      <w:pPr>
        <w:spacing w:after="120"/>
      </w:pPr>
      <w:r>
        <w:t xml:space="preserve"/>
      </w:r>
    </w:p>
    <w:p>
      <w:pPr>
        <w:pStyle w:val="Heading2"/>
        <w:spacing w:after="180" w:before="400"/>
      </w:pPr>
      <w:r>
        <w:rPr>
          <w:b/>
          <w:bCs/>
          <w:color w:val="1E293B"/>
          <w:sz w:val="30"/>
          <w:szCs w:val="30"/>
        </w:rPr>
        <w:t xml:space="preserve">Failure mode 4: Permanent OAuth or API failure</w:t>
      </w:r>
    </w:p>
    <w:p>
      <w:pPr>
        <w:spacing w:after="120"/>
      </w:pPr>
      <w:r>
        <w:rPr>
          <w:sz w:val="22"/>
          <w:szCs w:val="22"/>
        </w:rPr>
        <w:t xml:space="preserve">Cause: token revoked, persistent 5xx errors, rate limit hit, merchant misconfiguration, or unknown.</w:t>
      </w:r>
    </w:p>
    <w:p>
      <w:pPr>
        <w:pStyle w:val="ListParagraph"/>
        <w:numPr>
          <w:ilvl w:val="0"/>
          <w:numId w:val="2"/>
        </w:numPr>
        <w:spacing w:after="60"/>
      </w:pPr>
      <w:r>
        <w:rPr>
          <w:sz w:val="22"/>
          <w:szCs w:val="22"/>
        </w:rPr>
        <w:t xml:space="preserve">What the customer sees: "We're having trouble reaching Clover" help screen with your contact info and 4-hour SLA. Account stays in permanent_failure state. Trial clock does NOT start.</w:t>
      </w:r>
    </w:p>
    <w:p>
      <w:pPr>
        <w:pStyle w:val="ListParagraph"/>
        <w:numPr>
          <w:ilvl w:val="0"/>
          <w:numId w:val="2"/>
        </w:numPr>
        <w:spacing w:after="60"/>
      </w:pPr>
      <w:r>
        <w:rPr>
          <w:sz w:val="22"/>
          <w:szCs w:val="22"/>
        </w:rPr>
        <w:t xml:space="preserve">What the system does: failure type is captured in the admin notification payload. You see the diagnosis before picking up the phone.</w:t>
      </w:r>
    </w:p>
    <w:p>
      <w:pPr>
        <w:spacing w:after="120"/>
      </w:pPr>
      <w:r>
        <w:t xml:space="preserve"/>
      </w:r>
    </w:p>
    <w:p>
      <w:pPr>
        <w:pStyle w:val="Heading4"/>
        <w:spacing w:after="100" w:before="200"/>
      </w:pPr>
      <w:r>
        <w:rPr>
          <w:b/>
          <w:bCs/>
          <w:color w:val="475569"/>
          <w:sz w:val="22"/>
          <w:szCs w:val="22"/>
        </w:rPr>
        <w:t xml:space="preserve">Fix steps by failure type</w:t>
      </w:r>
    </w:p>
    <w:p>
      <w:pPr>
        <w:pStyle w:val="ListParagraph"/>
        <w:numPr>
          <w:ilvl w:val="0"/>
          <w:numId w:val="2"/>
        </w:numPr>
        <w:spacing w:after="60"/>
      </w:pPr>
      <w:r>
        <w:rPr>
          <w:sz w:val="22"/>
          <w:szCs w:val="22"/>
        </w:rPr>
        <w:t xml:space="preserve">OAuth revoked: customer disconnected our app from their Clover side, or their Clover credentials changed. Have them re-authorize through OAuth — either re-tap the POS picker or use the admin "Unblock and resume" button to push them through.</w:t>
      </w:r>
    </w:p>
    <w:p>
      <w:pPr>
        <w:pStyle w:val="ListParagraph"/>
        <w:numPr>
          <w:ilvl w:val="0"/>
          <w:numId w:val="2"/>
        </w:numPr>
        <w:spacing w:after="60"/>
      </w:pPr>
      <w:r>
        <w:rPr>
          <w:sz w:val="22"/>
          <w:szCs w:val="22"/>
        </w:rPr>
        <w:t xml:space="preserve">API 5xx persistent: Clover's side is down. Check status.clover.com. Usually resolves in 15-90 min. Wait it out, then trigger unblock when status page is green.</w:t>
      </w:r>
    </w:p>
    <w:p>
      <w:pPr>
        <w:pStyle w:val="ListParagraph"/>
        <w:numPr>
          <w:ilvl w:val="0"/>
          <w:numId w:val="2"/>
        </w:numPr>
        <w:spacing w:after="60"/>
      </w:pPr>
      <w:r>
        <w:rPr>
          <w:sz w:val="22"/>
          <w:szCs w:val="22"/>
        </w:rPr>
        <w:t xml:space="preserve">Rate limit hit: very rare in v1 (you'd need many tenants). Wait out the rate window, retry.</w:t>
      </w:r>
    </w:p>
    <w:p>
      <w:pPr>
        <w:pStyle w:val="ListParagraph"/>
        <w:numPr>
          <w:ilvl w:val="0"/>
          <w:numId w:val="2"/>
        </w:numPr>
        <w:spacing w:after="60"/>
      </w:pPr>
      <w:r>
        <w:rPr>
          <w:sz w:val="22"/>
          <w:szCs w:val="22"/>
        </w:rPr>
        <w:t xml:space="preserve">Network unreachable: customer's wifi is bad. Switch them to LTE or a better network, retry.</w:t>
      </w:r>
    </w:p>
    <w:p>
      <w:pPr>
        <w:pStyle w:val="ListParagraph"/>
        <w:numPr>
          <w:ilvl w:val="0"/>
          <w:numId w:val="2"/>
        </w:numPr>
        <w:spacing w:after="60"/>
      </w:pPr>
      <w:r>
        <w:rPr>
          <w:sz w:val="22"/>
          <w:szCs w:val="22"/>
        </w:rPr>
        <w:t xml:space="preserve">Merchant misconfiguration: Clover account permissions are wrong. Walk them through Clover's developer settings to grant the right permissions, then unblock.</w:t>
      </w:r>
    </w:p>
    <w:p>
      <w:pPr>
        <w:pStyle w:val="ListParagraph"/>
        <w:numPr>
          <w:ilvl w:val="0"/>
          <w:numId w:val="2"/>
        </w:numPr>
        <w:spacing w:after="60"/>
      </w:pPr>
      <w:r>
        <w:rPr>
          <w:sz w:val="22"/>
          <w:szCs w:val="22"/>
        </w:rPr>
        <w:t xml:space="preserve">Unknown: contact Clover developer support with the failure payload. Customer waits, you diagnose.</w:t>
      </w:r>
    </w:p>
    <w:p>
      <w:pPr>
        <w:spacing w:after="120"/>
      </w:pPr>
      <w:r>
        <w:t xml:space="preserve"/>
      </w:r>
    </w:p>
    <w:p>
      <w:pPr>
        <w:pStyle w:val="Heading4"/>
        <w:spacing w:after="100" w:before="200"/>
      </w:pPr>
      <w:r>
        <w:rPr>
          <w:b/>
          <w:bCs/>
          <w:color w:val="475569"/>
          <w:sz w:val="22"/>
          <w:szCs w:val="22"/>
        </w:rPr>
        <w:t xml:space="preserve">Unblock mechanism</w:t>
      </w:r>
    </w:p>
    <w:p>
      <w:pPr>
        <w:pStyle w:val="ListParagraph"/>
        <w:numPr>
          <w:ilvl w:val="0"/>
          <w:numId w:val="2"/>
        </w:numPr>
        <w:spacing w:after="60"/>
      </w:pPr>
      <w:r>
        <w:rPr>
          <w:sz w:val="22"/>
          <w:szCs w:val="22"/>
        </w:rPr>
        <w:t xml:space="preserve">Admin tool has "Unblock and resume" button. Tapping fires push notification + email fallback to customer ("Your POS is ready — tap to continue setup").</w:t>
      </w:r>
    </w:p>
    <w:p>
      <w:pPr>
        <w:pStyle w:val="ListParagraph"/>
        <w:numPr>
          <w:ilvl w:val="0"/>
          <w:numId w:val="2"/>
        </w:numPr>
        <w:spacing w:after="60"/>
      </w:pPr>
      <w:r>
        <w:rPr>
          <w:sz w:val="22"/>
          <w:szCs w:val="22"/>
        </w:rPr>
        <w:t xml:space="preserve">Customer taps, app opens to the post-OAuth load screen, data loads, proceeds to Step 3C. They don't start over from the picker — they resume from where they were stuck.</w:t>
      </w:r>
    </w:p>
    <w:p>
      <w:pPr>
        <w:spacing w:after="120"/>
      </w:pPr>
      <w:r>
        <w:t xml:space="preserve"/>
      </w:r>
    </w:p>
    <w:p>
      <w:pPr>
        <w:pStyle w:val="Heading2"/>
        <w:spacing w:after="180" w:before="400"/>
      </w:pPr>
      <w:r>
        <w:rPr>
          <w:b/>
          <w:bCs/>
          <w:color w:val="1E293B"/>
          <w:sz w:val="30"/>
          <w:szCs w:val="30"/>
        </w:rPr>
        <w:t xml:space="preserve">Failure mode 5: User abandons mid-flow</w:t>
      </w:r>
    </w:p>
    <w:p>
      <w:pPr>
        <w:spacing w:after="120"/>
      </w:pPr>
      <w:r>
        <w:rPr>
          <w:sz w:val="22"/>
          <w:szCs w:val="22"/>
        </w:rPr>
        <w:t xml:space="preserve">Cause: kitchen fire, vendor arrival, customer at the till — owner-operators get pulled away.</w:t>
      </w:r>
    </w:p>
    <w:p>
      <w:pPr>
        <w:pStyle w:val="ListParagraph"/>
        <w:numPr>
          <w:ilvl w:val="0"/>
          <w:numId w:val="2"/>
        </w:numPr>
        <w:spacing w:after="60"/>
      </w:pPr>
      <w:r>
        <w:rPr>
          <w:sz w:val="22"/>
          <w:szCs w:val="22"/>
        </w:rPr>
        <w:t xml:space="preserve">What the customer sees: nothing — they closed the app.</w:t>
      </w:r>
    </w:p>
    <w:p>
      <w:pPr>
        <w:pStyle w:val="ListParagraph"/>
        <w:numPr>
          <w:ilvl w:val="0"/>
          <w:numId w:val="2"/>
        </w:numPr>
        <w:spacing w:after="60"/>
      </w:pPr>
      <w:r>
        <w:rPr>
          <w:sz w:val="22"/>
          <w:szCs w:val="22"/>
        </w:rPr>
        <w:t xml:space="preserve">Diagnostic signal: admin notification fires after a customer hasn't progressed past their last step for 4 hours of inactivity during business hours.</w:t>
      </w:r>
    </w:p>
    <w:p>
      <w:pPr>
        <w:pStyle w:val="ListParagraph"/>
        <w:numPr>
          <w:ilvl w:val="0"/>
          <w:numId w:val="2"/>
        </w:numPr>
        <w:spacing w:after="60"/>
      </w:pPr>
      <w:r>
        <w:rPr>
          <w:sz w:val="22"/>
          <w:szCs w:val="22"/>
        </w:rPr>
        <w:t xml:space="preserve">Fix: personal text from you (or the assigned rep): "Hey, noticed you got pulled away during setup — want to finish together? Takes about 10-15 minutes from where you stopped." Auto-save means they resume from exact step.</w:t>
      </w:r>
    </w:p>
    <w:p>
      <w:pPr>
        <w:spacing w:after="120"/>
      </w:pPr>
      <w:r>
        <w:t xml:space="preserve"/>
      </w:r>
    </w:p>
    <w:p>
      <w:pPr>
        <w:pStyle w:val="Heading2"/>
        <w:spacing w:after="180" w:before="400"/>
      </w:pPr>
      <w:r>
        <w:rPr>
          <w:b/>
          <w:bCs/>
          <w:color w:val="1E293B"/>
          <w:sz w:val="30"/>
          <w:szCs w:val="30"/>
        </w:rPr>
        <w:t xml:space="preserve">Failure mode 6: Email verification not completed</w:t>
      </w:r>
    </w:p>
    <w:p>
      <w:pPr>
        <w:spacing w:after="120"/>
      </w:pPr>
      <w:r>
        <w:rPr>
          <w:sz w:val="22"/>
          <w:szCs w:val="22"/>
        </w:rPr>
        <w:t xml:space="preserve">Cause: typo'd email, spam folder routing, or just hasn't gotten around to it yet.</w:t>
      </w:r>
    </w:p>
    <w:p>
      <w:pPr>
        <w:pStyle w:val="ListParagraph"/>
        <w:numPr>
          <w:ilvl w:val="0"/>
          <w:numId w:val="2"/>
        </w:numPr>
        <w:spacing w:after="60"/>
      </w:pPr>
      <w:r>
        <w:rPr>
          <w:sz w:val="22"/>
          <w:szCs w:val="22"/>
        </w:rPr>
        <w:t xml:space="preserve">What the customer sees: yellow banner on dashboard "Verify your email to receive trial alerts and PO confirmations."</w:t>
      </w:r>
    </w:p>
    <w:p>
      <w:pPr>
        <w:pStyle w:val="ListParagraph"/>
        <w:numPr>
          <w:ilvl w:val="0"/>
          <w:numId w:val="2"/>
        </w:numPr>
        <w:spacing w:after="60"/>
      </w:pPr>
      <w:r>
        <w:rPr>
          <w:sz w:val="22"/>
          <w:szCs w:val="22"/>
        </w:rPr>
        <w:t xml:space="preserve">Diagnostic signal: 7 days unverified → admin notification flags account.</w:t>
      </w:r>
    </w:p>
    <w:p>
      <w:pPr>
        <w:pStyle w:val="ListParagraph"/>
        <w:numPr>
          <w:ilvl w:val="0"/>
          <w:numId w:val="2"/>
        </w:numPr>
        <w:spacing w:after="60"/>
      </w:pPr>
      <w:r>
        <w:rPr>
          <w:sz w:val="22"/>
          <w:szCs w:val="22"/>
        </w:rPr>
        <w:t xml:space="preserve">Fix: confirm with the customer that the email address they entered is correct. Resend verification. If they used a typo'd address, update it via admin tool.</w:t>
      </w:r>
    </w:p>
    <w:p>
      <w:pPr>
        <w:spacing w:after="120"/>
      </w:pPr>
      <w:r>
        <w:t xml:space="preserve"/>
      </w:r>
    </w:p>
    <w:p>
      <w:pPr>
        <w:pStyle w:val="Heading2"/>
        <w:spacing w:after="180" w:before="400"/>
      </w:pPr>
      <w:r>
        <w:rPr>
          <w:b/>
          <w:bCs/>
          <w:color w:val="1E293B"/>
          <w:sz w:val="30"/>
          <w:szCs w:val="30"/>
        </w:rPr>
        <w:t xml:space="preserve">Failure mode 7: Step 4.5 abandonment (categorization stuck)</w:t>
      </w:r>
    </w:p>
    <w:p>
      <w:pPr>
        <w:spacing w:after="120"/>
      </w:pPr>
      <w:r>
        <w:rPr>
          <w:sz w:val="22"/>
          <w:szCs w:val="22"/>
        </w:rPr>
        <w:t xml:space="preserve">Cause: owner is overwhelmed by the categorization task and hasn't reached the 80% threshold.</w:t>
      </w:r>
    </w:p>
    <w:p>
      <w:pPr>
        <w:pStyle w:val="ListParagraph"/>
        <w:numPr>
          <w:ilvl w:val="0"/>
          <w:numId w:val="2"/>
        </w:numPr>
        <w:spacing w:after="60"/>
      </w:pPr>
      <w:r>
        <w:rPr>
          <w:sz w:val="22"/>
          <w:szCs w:val="22"/>
        </w:rPr>
        <w:t xml:space="preserve">What the customer sees: "Continue (need 142 categorized, currently 89)" — button is inactive.</w:t>
      </w:r>
    </w:p>
    <w:p>
      <w:pPr>
        <w:pStyle w:val="ListParagraph"/>
        <w:numPr>
          <w:ilvl w:val="0"/>
          <w:numId w:val="2"/>
        </w:numPr>
        <w:spacing w:after="60"/>
      </w:pPr>
      <w:r>
        <w:rPr>
          <w:sz w:val="22"/>
          <w:szCs w:val="22"/>
        </w:rPr>
        <w:t xml:space="preserve">Diagnostic signal: customer is stuck below 80% with no path forward visible to them.</w:t>
      </w:r>
    </w:p>
    <w:p>
      <w:pPr>
        <w:pStyle w:val="ListParagraph"/>
        <w:numPr>
          <w:ilvl w:val="0"/>
          <w:numId w:val="2"/>
        </w:numPr>
        <w:spacing w:after="60"/>
      </w:pPr>
      <w:r>
        <w:rPr>
          <w:sz w:val="22"/>
          <w:szCs w:val="22"/>
        </w:rPr>
        <w:t xml:space="preserve">Fix: this is where the rep adds the most value. Sit with the customer and walk through their menu category by category. Most owners know their menu structure intuitively but freeze when staring at a list of 178 items. Bulk-approve the high-confidence Claude suggestions, manually handle the low-confidence weird ones together. Should take 10-15 minutes with rep guidance.</w:t>
      </w:r>
    </w:p>
    <w:p>
      <w:pPr>
        <w:spacing w:after="120"/>
      </w:pPr>
      <w:r>
        <w:t xml:space="preserve"/>
      </w:r>
    </w:p>
    <w:p>
      <w:pPr>
        <w:pStyle w:val="Heading2"/>
        <w:spacing w:after="180" w:before="400"/>
      </w:pPr>
      <w:r>
        <w:rPr>
          <w:b/>
          <w:bCs/>
          <w:color w:val="1E293B"/>
          <w:sz w:val="30"/>
          <w:szCs w:val="30"/>
        </w:rPr>
        <w:t xml:space="preserve">Failure mode 8: Step 4 stuck on "no recipe" items</w:t>
      </w:r>
    </w:p>
    <w:p>
      <w:pPr>
        <w:spacing w:after="120"/>
      </w:pPr>
      <w:r>
        <w:rPr>
          <w:sz w:val="22"/>
          <w:szCs w:val="22"/>
        </w:rPr>
        <w:t xml:space="preserve">Cause: items where Claude refused to draft (Tuesday Combo, Big Mike's Special, etc.) sitting on a blank form.</w:t>
      </w:r>
    </w:p>
    <w:p>
      <w:pPr>
        <w:pStyle w:val="ListParagraph"/>
        <w:numPr>
          <w:ilvl w:val="0"/>
          <w:numId w:val="2"/>
        </w:numPr>
        <w:spacing w:after="60"/>
      </w:pPr>
      <w:r>
        <w:rPr>
          <w:sz w:val="22"/>
          <w:szCs w:val="22"/>
        </w:rPr>
        <w:t xml:space="preserve">What the customer sees: items where Claude refused to draft sitting on blank forms.</w:t>
      </w:r>
    </w:p>
    <w:p>
      <w:pPr>
        <w:pStyle w:val="ListParagraph"/>
        <w:numPr>
          <w:ilvl w:val="0"/>
          <w:numId w:val="2"/>
        </w:numPr>
        <w:spacing w:after="60"/>
      </w:pPr>
      <w:r>
        <w:rPr>
          <w:sz w:val="22"/>
          <w:szCs w:val="22"/>
        </w:rPr>
        <w:t xml:space="preserve">Diagnostic signal: customer stares at "Tuesday Combo" and doesn't know how to enter ingredients for it.</w:t>
      </w:r>
    </w:p>
    <w:p>
      <w:pPr>
        <w:pStyle w:val="ListParagraph"/>
        <w:numPr>
          <w:ilvl w:val="0"/>
          <w:numId w:val="2"/>
        </w:numPr>
        <w:spacing w:after="60"/>
      </w:pPr>
      <w:r>
        <w:rPr>
          <w:sz w:val="22"/>
          <w:szCs w:val="22"/>
        </w:rPr>
        <w:t xml:space="preserve">Fix: rep asks "what's actually in Tuesday Combo?" and types it in for them. Or taps "I'll do this later" to defer to dashboard banner post-onboarding. Either resolves in 30 seconds.</w:t>
      </w:r>
    </w:p>
    <w:p>
      <w:pPr>
        <w:spacing w:after="120"/>
      </w:pPr>
      <w:r>
        <w:t xml:space="preserve"/>
      </w:r>
    </w:p>
    <w:p>
      <w:pPr>
        <w:pStyle w:val="Heading2"/>
        <w:spacing w:after="180" w:before="400"/>
      </w:pPr>
      <w:r>
        <w:rPr>
          <w:b/>
          <w:bCs/>
          <w:color w:val="1E293B"/>
          <w:sz w:val="30"/>
          <w:szCs w:val="30"/>
        </w:rPr>
        <w:t xml:space="preserve">Failure mode 9: Customer wants to use a POS we don't support</w:t>
      </w:r>
    </w:p>
    <w:p>
      <w:pPr>
        <w:spacing w:after="120"/>
      </w:pPr>
      <w:r>
        <w:rPr>
          <w:sz w:val="22"/>
          <w:szCs w:val="22"/>
        </w:rPr>
        <w:t xml:space="preserve">Cause: customer is on Toast, Revel, Moneris POS, or something else not in the v1 supported five.</w:t>
      </w:r>
    </w:p>
    <w:p>
      <w:pPr>
        <w:pStyle w:val="ListParagraph"/>
        <w:numPr>
          <w:ilvl w:val="0"/>
          <w:numId w:val="2"/>
        </w:numPr>
        <w:spacing w:after="60"/>
      </w:pPr>
      <w:r>
        <w:rPr>
          <w:sz w:val="22"/>
          <w:szCs w:val="22"/>
        </w:rPr>
        <w:t xml:space="preserve">What the customer sees: "My POS isn't here" → waitlist screen.</w:t>
      </w:r>
    </w:p>
    <w:p>
      <w:pPr>
        <w:pStyle w:val="ListParagraph"/>
        <w:numPr>
          <w:ilvl w:val="0"/>
          <w:numId w:val="2"/>
        </w:numPr>
        <w:spacing w:after="60"/>
      </w:pPr>
      <w:r>
        <w:rPr>
          <w:sz w:val="22"/>
          <w:szCs w:val="22"/>
        </w:rPr>
        <w:t xml:space="preserve">Diagnostic signal: customer reaches waitlist instead of completing onboarding.</w:t>
      </w:r>
    </w:p>
    <w:p>
      <w:pPr>
        <w:pStyle w:val="ListParagraph"/>
        <w:numPr>
          <w:ilvl w:val="0"/>
          <w:numId w:val="2"/>
        </w:numPr>
        <w:spacing w:after="60"/>
      </w:pPr>
      <w:r>
        <w:rPr>
          <w:sz w:val="22"/>
          <w:szCs w:val="22"/>
        </w:rPr>
        <w:t xml:space="preserve">Fix: this isn't a fixable error in v1 — it's a real "we can't serve them yet" moment. Capture their POS name, follow up when integration ships. As a rep, this is when you have the conversation about whether they can switch POS systems (some can, especially newer restaurants on flexible payment processors).</w:t>
      </w:r>
    </w:p>
    <w:p>
      <w:pPr>
        <w:pageBreakBefore/>
      </w:pPr>
      <w:r>
        <w:br/>
        <w:t xml:space="preserve"/>
      </w:r>
    </w:p>
    <w:p>
      <w:pPr>
        <w:pStyle w:val="Heading1"/>
        <w:spacing w:after="240" w:before="480"/>
      </w:pPr>
      <w:r>
        <w:rPr>
          <w:b/>
          <w:bCs/>
          <w:color w:val="0F766E"/>
          <w:sz w:val="40"/>
          <w:szCs w:val="40"/>
        </w:rPr>
        <w:t xml:space="preserve">28. R6 — Step 5A: Suppliers and ingredients (sequence + scope + channels)</w:t>
      </w:r>
    </w:p>
    <w:p>
      <w:pPr>
        <w:spacing w:after="120"/>
      </w:pPr>
      <w:r>
        <w:rPr>
          <w:sz w:val="22"/>
          <w:szCs w:val="22"/>
        </w:rPr>
        <w:t xml:space="preserve">Step 5 has two interconnected jobs: setting up suppliers (who the restaurant orders from, how each prefers to be reached) and setting up ingredients (what's in their inventory, mapped against the shared ingredient directory). Sub-round 5A covers the architectural decisions; 5B (next round) covers the ingredient assignment mechanics.</w:t>
      </w:r>
    </w:p>
    <w:p>
      <w:pPr>
        <w:spacing w:after="120"/>
      </w:pPr>
      <w:r>
        <w:t xml:space="preserve"/>
      </w:r>
    </w:p>
    <w:p>
      <w:pPr>
        <w:pStyle w:val="Heading2"/>
        <w:spacing w:after="180" w:before="400"/>
      </w:pPr>
      <w:r>
        <w:rPr>
          <w:b/>
          <w:bCs/>
          <w:color w:val="1E293B"/>
          <w:sz w:val="30"/>
          <w:szCs w:val="30"/>
        </w:rPr>
        <w:t xml:space="preserve">28.1 Sequence: Suppliers first</w:t>
      </w:r>
    </w:p>
    <w:p>
      <w:pPr>
        <w:pStyle w:val="ListParagraph"/>
        <w:numPr>
          <w:ilvl w:val="0"/>
          <w:numId w:val="2"/>
        </w:numPr>
        <w:spacing w:after="60"/>
      </w:pPr>
      <w:r>
        <w:rPr>
          <w:sz w:val="22"/>
          <w:szCs w:val="22"/>
        </w:rPr>
        <w:t xml:space="preserve">Owner sets up all suppliers first. Then assigns ingredients to suppliers afterward.</w:t>
      </w:r>
    </w:p>
    <w:p>
      <w:pPr>
        <w:pStyle w:val="ListParagraph"/>
        <w:numPr>
          <w:ilvl w:val="0"/>
          <w:numId w:val="2"/>
        </w:numPr>
        <w:spacing w:after="60"/>
      </w:pPr>
      <w:r>
        <w:rPr>
          <w:sz w:val="22"/>
          <w:szCs w:val="22"/>
        </w:rPr>
        <w:t xml:space="preserve">Matches how restaurant owners actually think about their operations — by supplier relationship and delivery schedule, not by flat ingredient list.</w:t>
      </w:r>
    </w:p>
    <w:p>
      <w:pPr>
        <w:pStyle w:val="ListParagraph"/>
        <w:numPr>
          <w:ilvl w:val="0"/>
          <w:numId w:val="2"/>
        </w:numPr>
        <w:spacing w:after="60"/>
      </w:pPr>
      <w:r>
        <w:rPr>
          <w:sz w:val="22"/>
          <w:szCs w:val="22"/>
        </w:rPr>
        <w:t xml:space="preserve">Most independent restaurants have 3-8 suppliers. Listing them is a finite task.</w:t>
      </w:r>
    </w:p>
    <w:p>
      <w:pPr>
        <w:pStyle w:val="ListParagraph"/>
        <w:numPr>
          <w:ilvl w:val="0"/>
          <w:numId w:val="2"/>
        </w:numPr>
        <w:spacing w:after="60"/>
      </w:pPr>
      <w:r>
        <w:rPr>
          <w:sz w:val="22"/>
          <w:szCs w:val="22"/>
        </w:rPr>
        <w:t xml:space="preserve">Rejected: "Ingredients first" (wrong mental model), "interleaved" (constant context-switching), "AI-suggests" (chicken-and-egg — Claude doesn't know suppliers until told).</w:t>
      </w:r>
    </w:p>
    <w:p>
      <w:pPr>
        <w:spacing w:after="120"/>
      </w:pPr>
      <w:r>
        <w:t xml:space="preserve"/>
      </w:r>
    </w:p>
    <w:p>
      <w:pPr>
        <w:pStyle w:val="Heading2"/>
        <w:spacing w:after="180" w:before="400"/>
      </w:pPr>
      <w:r>
        <w:rPr>
          <w:b/>
          <w:bCs/>
          <w:color w:val="1E293B"/>
          <w:sz w:val="30"/>
          <w:szCs w:val="30"/>
        </w:rPr>
        <w:t xml:space="preserve">28.2 Required setup scope</w:t>
      </w:r>
    </w:p>
    <w:p>
      <w:pPr>
        <w:pStyle w:val="ListParagraph"/>
        <w:numPr>
          <w:ilvl w:val="0"/>
          <w:numId w:val="2"/>
        </w:numPr>
        <w:spacing w:after="60"/>
      </w:pPr>
      <w:r>
        <w:rPr>
          <w:sz w:val="22"/>
          <w:szCs w:val="22"/>
        </w:rPr>
        <w:t xml:space="preserve">Required for ingredients in the top 20 recipes (Step 4 output). All ingredients used across the top 20 recipes must have a supplier mapping before Step 5 can complete.</w:t>
      </w:r>
    </w:p>
    <w:p>
      <w:pPr>
        <w:pStyle w:val="ListParagraph"/>
        <w:numPr>
          <w:ilvl w:val="0"/>
          <w:numId w:val="2"/>
        </w:numPr>
        <w:spacing w:after="60"/>
      </w:pPr>
      <w:r>
        <w:rPr>
          <w:sz w:val="22"/>
          <w:szCs w:val="22"/>
        </w:rPr>
        <w:t xml:space="preserve">Ingredients used only in less-frequent menu items (beyond top 20 recipes) have suppliers added later via dashboard banner post-onboarding.</w:t>
      </w:r>
    </w:p>
    <w:p>
      <w:pPr>
        <w:pStyle w:val="ListParagraph"/>
        <w:numPr>
          <w:ilvl w:val="0"/>
          <w:numId w:val="2"/>
        </w:numPr>
        <w:spacing w:after="60"/>
      </w:pPr>
      <w:r>
        <w:rPr>
          <w:sz w:val="22"/>
          <w:szCs w:val="22"/>
        </w:rPr>
        <w:t xml:space="preserve">Rationale: ties required setup to operational impact. The forecast engine and PO drafting only need supplier mappings for ingredients that actually drive ordering. Ingredients in obscure items can have rough handling.</w:t>
      </w:r>
    </w:p>
    <w:p>
      <w:pPr>
        <w:pStyle w:val="ListParagraph"/>
        <w:numPr>
          <w:ilvl w:val="0"/>
          <w:numId w:val="2"/>
        </w:numPr>
        <w:spacing w:after="60"/>
      </w:pPr>
      <w:r>
        <w:rPr>
          <w:sz w:val="22"/>
          <w:szCs w:val="22"/>
        </w:rPr>
        <w:t xml:space="preserve">Pairs cleanly with the Step 4 "top 20 recipes" lock — same operational threshold, applied to suppliers.</w:t>
      </w:r>
    </w:p>
    <w:p>
      <w:pPr>
        <w:pStyle w:val="ListParagraph"/>
        <w:numPr>
          <w:ilvl w:val="0"/>
          <w:numId w:val="2"/>
        </w:numPr>
        <w:spacing w:after="60"/>
      </w:pPr>
      <w:r>
        <w:rPr>
          <w:sz w:val="22"/>
          <w:szCs w:val="22"/>
        </w:rPr>
        <w:t xml:space="preserve">Maintains the Option 3 strategic posture: thoroughness on what matters, deferral on what doesn't.</w:t>
      </w:r>
    </w:p>
    <w:p>
      <w:pPr>
        <w:spacing w:after="120"/>
      </w:pPr>
      <w:r>
        <w:t xml:space="preserve"/>
      </w:r>
    </w:p>
    <w:p>
      <w:pPr>
        <w:pStyle w:val="Heading2"/>
        <w:spacing w:after="180" w:before="400"/>
      </w:pPr>
      <w:r>
        <w:rPr>
          <w:b/>
          <w:bCs/>
          <w:color w:val="1E293B"/>
          <w:sz w:val="30"/>
          <w:szCs w:val="30"/>
        </w:rPr>
        <w:t xml:space="preserve">28.3 Channel configuration (hybrid: contact-info-driven)</w:t>
      </w:r>
    </w:p>
    <w:p>
      <w:pPr>
        <w:spacing w:after="120"/>
      </w:pPr>
      <w:r>
        <w:rPr>
          <w:sz w:val="22"/>
          <w:szCs w:val="22"/>
        </w:rPr>
        <w:t xml:space="preserve">Replaces the originally-considered options that required separate "channel preference" pickers. The hybrid approach is contact-info-driven:</w:t>
      </w:r>
    </w:p>
    <w:p>
      <w:pPr>
        <w:spacing w:after="120"/>
      </w:pPr>
      <w:r>
        <w:t xml:space="preserve"/>
      </w:r>
    </w:p>
    <w:p>
      <w:pPr>
        <w:pStyle w:val="ListParagraph"/>
        <w:numPr>
          <w:ilvl w:val="0"/>
          <w:numId w:val="2"/>
        </w:numPr>
        <w:spacing w:after="60"/>
      </w:pPr>
      <w:r>
        <w:rPr>
          <w:sz w:val="22"/>
          <w:szCs w:val="22"/>
        </w:rPr>
        <w:t xml:space="preserve">Owner enters supplier name + contact info.</w:t>
      </w:r>
    </w:p>
    <w:p>
      <w:pPr>
        <w:pStyle w:val="ListParagraph"/>
        <w:numPr>
          <w:ilvl w:val="0"/>
          <w:numId w:val="2"/>
        </w:numPr>
        <w:spacing w:after="60"/>
      </w:pPr>
      <w:r>
        <w:rPr>
          <w:sz w:val="22"/>
          <w:szCs w:val="22"/>
        </w:rPr>
        <w:t xml:space="preserve">ONE contact method entered (just a phone, just an email): becomes preferred channel automatically. No additional picker.</w:t>
      </w:r>
    </w:p>
    <w:p>
      <w:pPr>
        <w:pStyle w:val="ListParagraph"/>
        <w:numPr>
          <w:ilvl w:val="0"/>
          <w:numId w:val="2"/>
        </w:numPr>
        <w:spacing w:after="60"/>
      </w:pPr>
      <w:r>
        <w:rPr>
          <w:sz w:val="22"/>
          <w:szCs w:val="22"/>
        </w:rPr>
        <w:t xml:space="preserve">MULTIPLE contact methods entered (phone + email, or email + WhatsApp, etc.): owner picks which is preferred from those entered. Other methods become alternates automatically.</w:t>
      </w:r>
    </w:p>
    <w:p>
      <w:pPr>
        <w:pStyle w:val="ListParagraph"/>
        <w:numPr>
          <w:ilvl w:val="0"/>
          <w:numId w:val="2"/>
        </w:numPr>
        <w:spacing w:after="60"/>
      </w:pPr>
      <w:r>
        <w:rPr>
          <w:sz w:val="22"/>
          <w:szCs w:val="22"/>
        </w:rPr>
        <w:t xml:space="preserve">No separate "channel preference" picker is needed — channel is derived from what contact info the owner provided.</w:t>
      </w:r>
    </w:p>
    <w:p>
      <w:pPr>
        <w:spacing w:after="120"/>
      </w:pPr>
      <w:r>
        <w:t xml:space="preserve"/>
      </w:r>
    </w:p>
    <w:p>
      <w:pPr>
        <w:pStyle w:val="Heading2"/>
        <w:spacing w:after="180" w:before="400"/>
      </w:pPr>
      <w:r>
        <w:rPr>
          <w:b/>
          <w:bCs/>
          <w:color w:val="1E293B"/>
          <w:sz w:val="30"/>
          <w:szCs w:val="30"/>
        </w:rPr>
        <w:t xml:space="preserve">28.4 Phone-vs-SMS clarifying tap</w:t>
      </w:r>
    </w:p>
    <w:p>
      <w:pPr>
        <w:pStyle w:val="ListParagraph"/>
        <w:numPr>
          <w:ilvl w:val="0"/>
          <w:numId w:val="2"/>
        </w:numPr>
        <w:spacing w:after="60"/>
      </w:pPr>
      <w:r>
        <w:rPr>
          <w:sz w:val="22"/>
          <w:szCs w:val="22"/>
        </w:rPr>
        <w:t xml:space="preserve">When the owner enters a phone number for a supplier, the system asks one quick follow-up: "Does this supplier prefer calls or texts?" Single tap, no friction.</w:t>
      </w:r>
    </w:p>
    <w:p>
      <w:pPr>
        <w:pStyle w:val="ListParagraph"/>
        <w:numPr>
          <w:ilvl w:val="0"/>
          <w:numId w:val="2"/>
        </w:numPr>
        <w:spacing w:after="60"/>
      </w:pPr>
      <w:r>
        <w:rPr>
          <w:sz w:val="22"/>
          <w:szCs w:val="22"/>
        </w:rPr>
        <w:t xml:space="preserve">Rationale: most Canadian business phone numbers are both phone and SMS capable. Defaulting silently to one or the other risks getting it wrong. Asking the owner is a 2-second conversation that the rep can have on the spot.</w:t>
      </w:r>
    </w:p>
    <w:p>
      <w:pPr>
        <w:pStyle w:val="ListParagraph"/>
        <w:numPr>
          <w:ilvl w:val="0"/>
          <w:numId w:val="2"/>
        </w:numPr>
        <w:spacing w:after="60"/>
      </w:pPr>
      <w:r>
        <w:rPr>
          <w:sz w:val="22"/>
          <w:szCs w:val="22"/>
        </w:rPr>
        <w:t xml:space="preserve">This is the only place the multi-channel system needs explicit owner input beyond the contact info itself.</w:t>
      </w:r>
    </w:p>
    <w:p>
      <w:pPr>
        <w:pStyle w:val="ListParagraph"/>
        <w:numPr>
          <w:ilvl w:val="0"/>
          <w:numId w:val="2"/>
        </w:numPr>
        <w:spacing w:after="60"/>
      </w:pPr>
      <w:r>
        <w:rPr>
          <w:sz w:val="22"/>
          <w:szCs w:val="22"/>
        </w:rPr>
        <w:t xml:space="preserve">Result: phone-preferred suppliers route POs through the tel: scheme; SMS-preferred suppliers route through sms: scheme. Both stored as alternate channels (the rejected option) for the multi-channel fallback flow.</w:t>
      </w:r>
    </w:p>
    <w:p>
      <w:pPr>
        <w:spacing w:after="120"/>
      </w:pPr>
      <w:r>
        <w:t xml:space="preserve"/>
      </w:r>
    </w:p>
    <w:p>
      <w:pPr>
        <w:pStyle w:val="Heading2"/>
        <w:spacing w:after="180" w:before="400"/>
      </w:pPr>
      <w:r>
        <w:rPr>
          <w:b/>
          <w:bCs/>
          <w:color w:val="1E293B"/>
          <w:sz w:val="30"/>
          <w:szCs w:val="30"/>
        </w:rPr>
        <w:t xml:space="preserve">28.5 Schema implications</w:t>
      </w:r>
    </w:p>
    <w:p>
      <w:pPr>
        <w:pStyle w:val="ListParagraph"/>
        <w:numPr>
          <w:ilvl w:val="0"/>
          <w:numId w:val="2"/>
        </w:numPr>
        <w:spacing w:after="60"/>
      </w:pPr>
      <w:r>
        <w:rPr>
          <w:sz w:val="22"/>
          <w:szCs w:val="22"/>
        </w:rPr>
        <w:t xml:space="preserve">suppliers table extends with: name, preferred_channel (enum: email/phone/sms/whatsapp), preferred_contact (the actual address/number), alternate_channels (array of {channel, contact} pairs).</w:t>
      </w:r>
    </w:p>
    <w:p>
      <w:pPr>
        <w:pStyle w:val="ListParagraph"/>
        <w:numPr>
          <w:ilvl w:val="0"/>
          <w:numId w:val="2"/>
        </w:numPr>
        <w:spacing w:after="60"/>
      </w:pPr>
      <w:r>
        <w:rPr>
          <w:sz w:val="22"/>
          <w:szCs w:val="22"/>
        </w:rPr>
        <w:t xml:space="preserve">ingredients-to-suppliers mapping happens in the inventory_items table via a supplier_id foreign key (one supplier per ingredient, but ingredients can be reassigned in Settings later).</w:t>
      </w:r>
    </w:p>
    <w:p>
      <w:pPr>
        <w:pStyle w:val="ListParagraph"/>
        <w:numPr>
          <w:ilvl w:val="0"/>
          <w:numId w:val="2"/>
        </w:numPr>
        <w:spacing w:after="60"/>
      </w:pPr>
      <w:r>
        <w:rPr>
          <w:sz w:val="22"/>
          <w:szCs w:val="22"/>
        </w:rPr>
        <w:t xml:space="preserve">Future supplier marketplace promotion (Phase 2): suppliers with confidence_score &gt; threshold are candidates for invitation to the partner portal. Tenant suppliers stay tenant-local until promoted.</w:t>
      </w:r>
    </w:p>
    <w:p>
      <w:pPr>
        <w:spacing w:after="120"/>
      </w:pPr>
      <w:r>
        <w:t xml:space="preserve"/>
      </w:r>
    </w:p>
    <w:p>
      <w:pPr>
        <w:pStyle w:val="Heading2"/>
        <w:spacing w:after="180" w:before="400"/>
      </w:pPr>
      <w:r>
        <w:rPr>
          <w:b/>
          <w:bCs/>
          <w:color w:val="1E293B"/>
          <w:sz w:val="30"/>
          <w:szCs w:val="30"/>
        </w:rPr>
        <w:t xml:space="preserve">28.6 What's coming in 5B</w:t>
      </w:r>
    </w:p>
    <w:p>
      <w:pPr>
        <w:pStyle w:val="ListParagraph"/>
        <w:numPr>
          <w:ilvl w:val="0"/>
          <w:numId w:val="2"/>
        </w:numPr>
        <w:spacing w:after="60"/>
      </w:pPr>
      <w:r>
        <w:rPr>
          <w:sz w:val="22"/>
          <w:szCs w:val="22"/>
        </w:rPr>
        <w:t xml:space="preserve">Ingredient list rendering: how the owner sees the ingredients-from-top-20-recipes list.</w:t>
      </w:r>
    </w:p>
    <w:p>
      <w:pPr>
        <w:pStyle w:val="ListParagraph"/>
        <w:numPr>
          <w:ilvl w:val="0"/>
          <w:numId w:val="2"/>
        </w:numPr>
        <w:spacing w:after="60"/>
      </w:pPr>
      <w:r>
        <w:rPr>
          <w:sz w:val="22"/>
          <w:szCs w:val="22"/>
        </w:rPr>
        <w:t xml:space="preserve">Ingredient-to-supplier assignment UX: drag-drop, dropdown, or batch?</w:t>
      </w:r>
    </w:p>
    <w:p>
      <w:pPr>
        <w:pStyle w:val="ListParagraph"/>
        <w:numPr>
          <w:ilvl w:val="0"/>
          <w:numId w:val="2"/>
        </w:numPr>
        <w:spacing w:after="60"/>
      </w:pPr>
      <w:r>
        <w:rPr>
          <w:sz w:val="22"/>
          <w:szCs w:val="22"/>
        </w:rPr>
        <w:t xml:space="preserve">Shared ingredient directory matching during this step (when does fuzzy match suggest pre-existing ingredients?).</w:t>
      </w:r>
    </w:p>
    <w:p>
      <w:pPr>
        <w:pStyle w:val="ListParagraph"/>
        <w:numPr>
          <w:ilvl w:val="0"/>
          <w:numId w:val="2"/>
        </w:numPr>
        <w:spacing w:after="60"/>
      </w:pPr>
      <w:r>
        <w:rPr>
          <w:sz w:val="22"/>
          <w:szCs w:val="22"/>
        </w:rPr>
        <w:t xml:space="preserve">Handling ingredients that aren't yet in the shared directory (admin review queue per §6.3).</w:t>
      </w:r>
    </w:p>
    <w:p>
      <w:pPr>
        <w:pageBreakBefore/>
      </w:pPr>
      <w:r>
        <w:br/>
        <w:t xml:space="preserve"/>
      </w:r>
    </w:p>
    <w:p>
      <w:pPr>
        <w:pStyle w:val="Heading1"/>
        <w:spacing w:after="240" w:before="480"/>
      </w:pPr>
      <w:r>
        <w:rPr>
          <w:b/>
          <w:bCs/>
          <w:color w:val="0F766E"/>
          <w:sz w:val="40"/>
          <w:szCs w:val="40"/>
        </w:rPr>
        <w:t xml:space="preserve">29. R6 — Step 5B: Ingredient list and supplier assignment</w:t>
      </w:r>
    </w:p>
    <w:p>
      <w:pPr>
        <w:spacing w:after="120"/>
      </w:pPr>
      <w:r>
        <w:rPr>
          <w:sz w:val="22"/>
          <w:szCs w:val="22"/>
        </w:rPr>
        <w:t xml:space="preserve">Step 5B is the second half of Step 5. After 5A's supplier setup, Step 5B handles the ingredient list (drawn from the top 20 recipes) and assigns each ingredient to a supplier. This step also surfaces the shared ingredient directory matching system.</w:t>
      </w:r>
    </w:p>
    <w:p>
      <w:pPr>
        <w:spacing w:after="120"/>
      </w:pPr>
      <w:r>
        <w:t xml:space="preserve"/>
      </w:r>
    </w:p>
    <w:p>
      <w:pPr>
        <w:pStyle w:val="Heading2"/>
        <w:spacing w:after="180" w:before="400"/>
      </w:pPr>
      <w:r>
        <w:rPr>
          <w:b/>
          <w:bCs/>
          <w:color w:val="1E293B"/>
          <w:sz w:val="30"/>
          <w:szCs w:val="30"/>
        </w:rPr>
        <w:t xml:space="preserve">29.1 Ingredient list rendering: AI-grouped with confidence tiering</w:t>
      </w:r>
    </w:p>
    <w:p>
      <w:pPr>
        <w:pStyle w:val="ListParagraph"/>
        <w:numPr>
          <w:ilvl w:val="0"/>
          <w:numId w:val="2"/>
        </w:numPr>
        <w:spacing w:after="60"/>
      </w:pPr>
      <w:r>
        <w:rPr>
          <w:sz w:val="22"/>
          <w:szCs w:val="22"/>
        </w:rPr>
        <w:t xml:space="preserve">Claude pre-suggests supplier mappings for each ingredient based on cuisine type and ingredient category (e.g., proteins typically come from meat suppliers, produce from produce wholesalers, dry goods from distribution houses).</w:t>
      </w:r>
    </w:p>
    <w:p>
      <w:pPr>
        <w:pStyle w:val="ListParagraph"/>
        <w:numPr>
          <w:ilvl w:val="0"/>
          <w:numId w:val="2"/>
        </w:numPr>
        <w:spacing w:after="60"/>
      </w:pPr>
      <w:r>
        <w:rPr>
          <w:sz w:val="22"/>
          <w:szCs w:val="22"/>
        </w:rPr>
        <w:t xml:space="preserve">Confidence-tiered review reuses the pattern from Step 4.5 (categorization) and Step 4 (recipe drafting): high-confidence assignments get bulk-skim approval, low-confidence assignments get individual attention.</w:t>
      </w:r>
    </w:p>
    <w:p>
      <w:pPr>
        <w:pStyle w:val="ListParagraph"/>
        <w:numPr>
          <w:ilvl w:val="0"/>
          <w:numId w:val="2"/>
        </w:numPr>
        <w:spacing w:after="60"/>
      </w:pPr>
      <w:r>
        <w:rPr>
          <w:sz w:val="22"/>
          <w:szCs w:val="22"/>
        </w:rPr>
        <w:t xml:space="preserve">Owner sees the ingredients grouped by suggested supplier, with confidence chips (colored pills with text labels: "Confident" / "Uncertain" / "Unsure" — NO emoji or decorative symbols per §15.5).</w:t>
      </w:r>
    </w:p>
    <w:p>
      <w:pPr>
        <w:pStyle w:val="ListParagraph"/>
        <w:numPr>
          <w:ilvl w:val="0"/>
          <w:numId w:val="2"/>
        </w:numPr>
        <w:spacing w:after="60"/>
      </w:pPr>
      <w:r>
        <w:rPr>
          <w:sz w:val="22"/>
          <w:szCs w:val="22"/>
        </w:rPr>
        <w:t xml:space="preserve">Cold-start handling: when no suppliers exist yet (early customer #1, sparse shared directory), Claude groups by ingredient TYPE only ("these look like produce", "these look like proteins") and the owner assigns suppliers to those groups. Avoids the chicken-and-egg problem.</w:t>
      </w:r>
    </w:p>
    <w:p>
      <w:pPr>
        <w:spacing w:after="120"/>
      </w:pPr>
      <w:r>
        <w:t xml:space="preserve"/>
      </w:r>
    </w:p>
    <w:p>
      <w:pPr>
        <w:pStyle w:val="Heading2"/>
        <w:spacing w:after="180" w:before="400"/>
      </w:pPr>
      <w:r>
        <w:rPr>
          <w:b/>
          <w:bCs/>
          <w:color w:val="1E293B"/>
          <w:sz w:val="30"/>
          <w:szCs w:val="30"/>
        </w:rPr>
        <w:t xml:space="preserve">29.2 Supplier-to-ingredient relationship: 1-to-1 in v1</w:t>
      </w:r>
    </w:p>
    <w:p>
      <w:pPr>
        <w:pStyle w:val="ListParagraph"/>
        <w:numPr>
          <w:ilvl w:val="0"/>
          <w:numId w:val="2"/>
        </w:numPr>
        <w:spacing w:after="60"/>
      </w:pPr>
      <w:r>
        <w:rPr>
          <w:sz w:val="22"/>
          <w:szCs w:val="22"/>
        </w:rPr>
        <w:t xml:space="preserve">Each ingredient has EXACTLY ONE supplier in v1.</w:t>
      </w:r>
    </w:p>
    <w:p>
      <w:pPr>
        <w:pStyle w:val="ListParagraph"/>
        <w:numPr>
          <w:ilvl w:val="0"/>
          <w:numId w:val="2"/>
        </w:numPr>
        <w:spacing w:after="60"/>
      </w:pPr>
      <w:r>
        <w:rPr>
          <w:sz w:val="22"/>
          <w:szCs w:val="22"/>
        </w:rPr>
        <w:t xml:space="preserve">Multi-supplier (primary + backup, ranked alternatives) is deferred to Phase 2 in Settings.</w:t>
      </w:r>
    </w:p>
    <w:p>
      <w:pPr>
        <w:pStyle w:val="ListParagraph"/>
        <w:numPr>
          <w:ilvl w:val="0"/>
          <w:numId w:val="2"/>
        </w:numPr>
        <w:spacing w:after="60"/>
      </w:pPr>
      <w:r>
        <w:rPr>
          <w:sz w:val="22"/>
          <w:szCs w:val="22"/>
        </w:rPr>
        <w:t xml:space="preserve">Migration path is clean: existing 1-to-1 mappings become "rank 1" entries when multi-supplier ships in Phase 2; owners add additional suppliers via Settings.</w:t>
      </w:r>
    </w:p>
    <w:p>
      <w:pPr>
        <w:pStyle w:val="ListParagraph"/>
        <w:numPr>
          <w:ilvl w:val="0"/>
          <w:numId w:val="2"/>
        </w:numPr>
        <w:spacing w:after="60"/>
      </w:pPr>
      <w:r>
        <w:rPr>
          <w:sz w:val="22"/>
          <w:szCs w:val="22"/>
        </w:rPr>
        <w:t xml:space="preserve">Schema: supplier_id foreign key on inventory_items table. One ingredient → one supplier_id. Reverse lookup gives supplier-to-ingredients via standard query.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24"/>
              <w:bottom w:val="single" w:color="0F766E" w:sz="1"/>
              <w:right w:val="single" w:color="0F766E" w:sz="1"/>
            </w:tcBorders>
            <w:shd w:fill="CCFBF1" w:val="clear"/>
            <w:tcMar>
              <w:top w:type="dxa" w:w="160"/>
              <w:left w:type="dxa" w:w="200"/>
              <w:bottom w:type="dxa" w:w="160"/>
              <w:right w:type="dxa" w:w="200"/>
            </w:tcMar>
          </w:tcPr>
          <w:p>
            <w:pPr>
              <w:spacing w:after="80"/>
            </w:pPr>
            <w:r>
              <w:rPr>
                <w:b/>
                <w:bCs/>
                <w:color w:val="0F766E"/>
                <w:sz w:val="20"/>
                <w:szCs w:val="20"/>
              </w:rPr>
              <w:t xml:space="preserve">Why 1-to-1 in v1 (and what it cascades into)</w:t>
            </w:r>
          </w:p>
          <w:p>
            <w:pPr>
              <w:spacing w:after="120"/>
            </w:pPr>
            <w:r>
              <w:rPr>
                <w:sz w:val="22"/>
                <w:szCs w:val="22"/>
              </w:rPr>
              <w:t xml:space="preserve">Multi-supplier sounds like a small UX feature but cascades through every dependent system: PO drafting (which supplier gets the PO when there are multiple?), price intelligence (which supplier's price counts for benchmarking?), supplier marketplace (which customers count for which supplier?), receiving flow (does the system reconcile against expected supplier or actual supplier?).</w:t>
            </w:r>
          </w:p>
          <w:p>
            <w:pPr>
              <w:spacing w:after="120"/>
            </w:pPr>
            <w:r>
              <w:rPr>
                <w:sz w:val="22"/>
                <w:szCs w:val="22"/>
              </w:rPr>
              <w:t xml:space="preserve">By keeping v1 at 1-to-1, every downstream feature stays clean. When Phase 2 evidence shows multi-supplier matters (specific customer demand, price-shopping behavior), it gets added with concrete user stories rather than speculative architecture.</w:t>
            </w:r>
          </w:p>
        </w:tc>
      </w:tr>
    </w:tbl>
    <w:p>
      <w:pPr>
        <w:spacing w:after="120"/>
      </w:pPr>
      <w:r>
        <w:t xml:space="preserve"/>
      </w:r>
    </w:p>
    <w:p>
      <w:pPr>
        <w:pStyle w:val="Heading2"/>
        <w:spacing w:after="180" w:before="400"/>
      </w:pPr>
      <w:r>
        <w:rPr>
          <w:b/>
          <w:bCs/>
          <w:color w:val="1E293B"/>
          <w:sz w:val="30"/>
          <w:szCs w:val="30"/>
        </w:rPr>
        <w:t xml:space="preserve">29.3 Shared ingredient directory matching</w:t>
      </w:r>
    </w:p>
    <w:p>
      <w:pPr>
        <w:pStyle w:val="ListParagraph"/>
        <w:numPr>
          <w:ilvl w:val="0"/>
          <w:numId w:val="2"/>
        </w:numPr>
        <w:spacing w:after="60"/>
      </w:pPr>
      <w:r>
        <w:rPr>
          <w:sz w:val="22"/>
          <w:szCs w:val="22"/>
        </w:rPr>
        <w:t xml:space="preserve">As owner types an ingredient name, server-side fuzzy logic queries the shared `ingredients_master` directory and returns up to 5 ranked matches (exact-prefix and fuzzy).</w:t>
      </w:r>
    </w:p>
    <w:p>
      <w:pPr>
        <w:pStyle w:val="ListParagraph"/>
        <w:numPr>
          <w:ilvl w:val="0"/>
          <w:numId w:val="2"/>
        </w:numPr>
        <w:spacing w:after="60"/>
      </w:pPr>
      <w:r>
        <w:rPr>
          <w:sz w:val="22"/>
          <w:szCs w:val="22"/>
        </w:rPr>
        <w:t xml:space="preserve">Each match shows: ingredient name as it exists in the directory, plus subtitle showing cuisine tags or pack size (e.g., "Tomato, Roma — produce, 25lb case").</w:t>
      </w:r>
    </w:p>
    <w:p>
      <w:pPr>
        <w:pStyle w:val="ListParagraph"/>
        <w:numPr>
          <w:ilvl w:val="0"/>
          <w:numId w:val="2"/>
        </w:numPr>
        <w:spacing w:after="60"/>
      </w:pPr>
      <w:r>
        <w:rPr>
          <w:sz w:val="22"/>
          <w:szCs w:val="22"/>
        </w:rPr>
        <w:t xml:space="preserve">Below the matches, the dropdown ALWAYS shows a final option: "Add new ingredient: [whatever they typed]" — visually distinct from matches (different background, plus icon, or similar).</w:t>
      </w:r>
    </w:p>
    <w:p>
      <w:pPr>
        <w:pStyle w:val="ListParagraph"/>
        <w:numPr>
          <w:ilvl w:val="0"/>
          <w:numId w:val="2"/>
        </w:numPr>
        <w:spacing w:after="60"/>
      </w:pPr>
      <w:r>
        <w:rPr>
          <w:sz w:val="22"/>
          <w:szCs w:val="22"/>
        </w:rPr>
        <w:t xml:space="preserve">This is the "create one if the suggestions don't fit" escape hatch. Available regardless of whether matches were found OR whether the matches don't fit the owner's actual ingredient.</w:t>
      </w:r>
    </w:p>
    <w:p>
      <w:pPr>
        <w:spacing w:after="120"/>
      </w:pPr>
      <w:r>
        <w:t xml:space="preserve"/>
      </w:r>
    </w:p>
    <w:p>
      <w:pPr>
        <w:pStyle w:val="Heading2"/>
        <w:spacing w:after="180" w:before="400"/>
      </w:pPr>
      <w:r>
        <w:rPr>
          <w:b/>
          <w:bCs/>
          <w:color w:val="1E293B"/>
          <w:sz w:val="30"/>
          <w:szCs w:val="30"/>
        </w:rPr>
        <w:t xml:space="preserve">29.4 Adding a new ingredient (inline structured-data prompt)</w:t>
      </w:r>
    </w:p>
    <w:p>
      <w:pPr>
        <w:pStyle w:val="ListParagraph"/>
        <w:numPr>
          <w:ilvl w:val="0"/>
          <w:numId w:val="2"/>
        </w:numPr>
        <w:spacing w:after="60"/>
      </w:pPr>
      <w:r>
        <w:rPr>
          <w:sz w:val="22"/>
          <w:szCs w:val="22"/>
        </w:rPr>
        <w:t xml:space="preserve">Tapping "Add new ingredient" opens an inline form (NOT a separate screen).</w:t>
      </w:r>
    </w:p>
    <w:p>
      <w:pPr>
        <w:pStyle w:val="ListParagraph"/>
        <w:numPr>
          <w:ilvl w:val="0"/>
          <w:numId w:val="2"/>
        </w:numPr>
        <w:spacing w:after="60"/>
      </w:pPr>
      <w:r>
        <w:rPr>
          <w:sz w:val="22"/>
          <w:szCs w:val="22"/>
        </w:rPr>
        <w:t xml:space="preserve">Fields: ingredient name (pre-filled with what they typed, editable), cuisine tags (pre-populated by Claude as multi-select pills, owner can adjust), pack size (optional), brand (optional).</w:t>
      </w:r>
    </w:p>
    <w:p>
      <w:pPr>
        <w:pStyle w:val="ListParagraph"/>
        <w:numPr>
          <w:ilvl w:val="0"/>
          <w:numId w:val="2"/>
        </w:numPr>
        <w:spacing w:after="60"/>
      </w:pPr>
      <w:r>
        <w:rPr>
          <w:sz w:val="22"/>
          <w:szCs w:val="22"/>
        </w:rPr>
        <w:t xml:space="preserve">Save button. Save closes the form, the new ingredient is selected on the recipe row, owner continues with supplier assignment.</w:t>
      </w:r>
    </w:p>
    <w:p>
      <w:pPr>
        <w:spacing w:after="120"/>
      </w:pPr>
      <w:r>
        <w:t xml:space="preserve"/>
      </w:r>
    </w:p>
    <w:p>
      <w:pPr>
        <w:pStyle w:val="Heading2"/>
        <w:spacing w:after="180" w:before="400"/>
      </w:pPr>
      <w:r>
        <w:rPr>
          <w:b/>
          <w:bCs/>
          <w:color w:val="1E293B"/>
          <w:sz w:val="30"/>
          <w:szCs w:val="30"/>
        </w:rPr>
        <w:t xml:space="preserve">29.5 Admin review queue for new ingredients</w:t>
      </w:r>
    </w:p>
    <w:p>
      <w:pPr>
        <w:pStyle w:val="ListParagraph"/>
        <w:numPr>
          <w:ilvl w:val="0"/>
          <w:numId w:val="2"/>
        </w:numPr>
        <w:spacing w:after="60"/>
      </w:pPr>
      <w:r>
        <w:rPr>
          <w:sz w:val="22"/>
          <w:szCs w:val="22"/>
        </w:rPr>
        <w:t xml:space="preserve">New entries are written to an `ingredients_master_pending` queue. The contributing tenant gets immediate access; new entries do NOT appear in OTHER tenants' fuzzy-match suggestions until reviewed.</w:t>
      </w:r>
    </w:p>
    <w:p>
      <w:pPr>
        <w:pStyle w:val="ListParagraph"/>
        <w:numPr>
          <w:ilvl w:val="0"/>
          <w:numId w:val="2"/>
        </w:numPr>
        <w:spacing w:after="60"/>
      </w:pPr>
      <w:r>
        <w:rPr>
          <w:sz w:val="22"/>
          <w:szCs w:val="22"/>
        </w:rPr>
        <w:t xml:space="preserve">Vito's admin tool surfaces pending ingredients with: contributing tenant, cuisine tags assigned, optional fields filled. Three actions: Promote (becomes globally suggestable), Edit and promote (adjust tags or rename, then promote), Reject (stays tenant-local, never goes global).</w:t>
      </w:r>
    </w:p>
    <w:p>
      <w:pPr>
        <w:pStyle w:val="ListParagraph"/>
        <w:numPr>
          <w:ilvl w:val="0"/>
          <w:numId w:val="2"/>
        </w:numPr>
        <w:spacing w:after="60"/>
      </w:pPr>
      <w:r>
        <w:rPr>
          <w:sz w:val="22"/>
          <w:szCs w:val="22"/>
        </w:rPr>
        <w:t xml:space="preserve">Estimated triage time: ~30 seconds per pending ingredient. ~5-10 per week early on.</w:t>
      </w:r>
    </w:p>
    <w:p>
      <w:pPr>
        <w:spacing w:after="120"/>
      </w:pPr>
      <w:r>
        <w:t xml:space="preserve"/>
      </w:r>
    </w:p>
    <w:p>
      <w:pPr>
        <w:pStyle w:val="Heading2"/>
        <w:spacing w:after="180" w:before="400"/>
      </w:pPr>
      <w:r>
        <w:rPr>
          <w:b/>
          <w:bCs/>
          <w:color w:val="1E293B"/>
          <w:sz w:val="30"/>
          <w:szCs w:val="30"/>
        </w:rPr>
        <w:t xml:space="preserve">29.6 Engineering effort estimate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360"/>
        <w:gridCol w:w="3120"/>
      </w:tblGrid>
      <w:tr>
        <w:trPr>
          <w:tblHeader/>
        </w:trPr>
        <w:tc>
          <w:tcPr>
            <w:tcW w:type="dxa" w:w="28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jc w:val="left"/>
            </w:pPr>
            <w:r>
              <w:rPr>
                <w:b/>
                <w:bCs/>
                <w:color w:val="FFFFFF"/>
                <w:sz w:val="20"/>
                <w:szCs w:val="20"/>
              </w:rPr>
              <w:t xml:space="preserve">Component</w:t>
            </w:r>
          </w:p>
        </w:tc>
        <w:tc>
          <w:tcPr>
            <w:tcW w:type="dxa" w:w="33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jc w:val="left"/>
            </w:pPr>
            <w:r>
              <w:rPr>
                <w:b/>
                <w:bCs/>
                <w:color w:val="FFFFFF"/>
                <w:sz w:val="20"/>
                <w:szCs w:val="20"/>
              </w:rPr>
              <w:t xml:space="preserve">Effort</w:t>
            </w:r>
          </w:p>
        </w:tc>
        <w:tc>
          <w:tcPr>
            <w:tcW w:type="dxa" w:w="312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jc w:val="left"/>
            </w:pPr>
            <w:r>
              <w:rPr>
                <w:b/>
                <w:bCs/>
                <w:color w:val="FFFFFF"/>
                <w:sz w:val="20"/>
                <w:szCs w:val="20"/>
              </w:rPr>
              <w:t xml:space="preserve">Note</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00000"/>
                <w:sz w:val="20"/>
                <w:szCs w:val="20"/>
              </w:rPr>
              <w:t xml:space="preserve">AI-grouped supplier suggestion engine</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~1.5 days</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Claude prompt + cuisine-type heuristics</w:t>
            </w:r>
          </w:p>
        </w:tc>
      </w:tr>
      <w:tr>
        <w:tc>
          <w:tcPr>
            <w:tcW w:type="dxa" w:w="28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bCs/>
                <w:color w:val="000000"/>
                <w:sz w:val="20"/>
                <w:szCs w:val="20"/>
              </w:rPr>
              <w:t xml:space="preserve">Confidence-tiered review UI (reuses Step 4.5 pattern)</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~1 day</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Components mostly exist</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00000"/>
                <w:sz w:val="20"/>
                <w:szCs w:val="20"/>
              </w:rPr>
              <w:t xml:space="preserve">Ingredient autocomplete with fuzzy match dropdown</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~2 days</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Server-side fuzzy logic + dropdown UI</w:t>
            </w:r>
          </w:p>
        </w:tc>
      </w:tr>
      <w:tr>
        <w:tc>
          <w:tcPr>
            <w:tcW w:type="dxa" w:w="28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bCs/>
                <w:color w:val="000000"/>
                <w:sz w:val="20"/>
                <w:szCs w:val="20"/>
              </w:rPr>
              <w:t xml:space="preserve">"Add new ingredient" inline form</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~1 day</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Structured-data capture</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00000"/>
                <w:sz w:val="20"/>
                <w:szCs w:val="20"/>
              </w:rPr>
              <w:t xml:space="preserve">ingredients_master_pending admin review queue + tools</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~1 day</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Admin workflow</w:t>
            </w:r>
          </w:p>
        </w:tc>
      </w:tr>
      <w:tr>
        <w:tc>
          <w:tcPr>
            <w:tcW w:type="dxa" w:w="28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bCs/>
                <w:color w:val="000000"/>
                <w:sz w:val="20"/>
                <w:szCs w:val="20"/>
              </w:rPr>
              <w:t xml:space="preserve">Tenant-local visibility for pending ingredients</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~0.5 days</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Visibility scoping</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00000"/>
                <w:sz w:val="20"/>
                <w:szCs w:val="20"/>
              </w:rPr>
              <w:t xml:space="preserve">TOTAL Step 5B</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~7 days</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
            </w:r>
          </w:p>
        </w:tc>
      </w:tr>
    </w:tbl>
    <w:p>
      <w:pPr>
        <w:spacing w:after="120"/>
      </w:pPr>
      <w:r>
        <w:t xml:space="preserve"/>
      </w:r>
    </w:p>
    <w:p>
      <w:pPr>
        <w:spacing w:after="120"/>
      </w:pPr>
      <w:r>
        <w:rPr>
          <w:i/>
          <w:iCs/>
          <w:color w:val="475569"/>
          <w:sz w:val="22"/>
          <w:szCs w:val="22"/>
        </w:rPr>
        <w:t xml:space="preserve">Combined with Step 5A's supplier-setup engineering (~5 days), full Step 5 engineering is approximately ~12 days.</w:t>
      </w:r>
    </w:p>
    <w:p>
      <w:pPr>
        <w:pageBreakBefore/>
      </w:pPr>
      <w:r>
        <w:br/>
        <w:t xml:space="preserve"/>
      </w:r>
    </w:p>
    <w:p>
      <w:pPr>
        <w:pStyle w:val="Heading1"/>
        <w:spacing w:after="240" w:before="480"/>
      </w:pPr>
      <w:r>
        <w:rPr>
          <w:b/>
          <w:bCs/>
          <w:color w:val="0F766E"/>
          <w:sz w:val="40"/>
          <w:szCs w:val="40"/>
        </w:rPr>
        <w:t xml:space="preserve">30. R6 — Step 6: About your restaurant + Your daily count</w:t>
      </w:r>
    </w:p>
    <w:p>
      <w:pPr>
        <w:spacing w:after="120"/>
      </w:pPr>
      <w:r>
        <w:rPr>
          <w:sz w:val="22"/>
          <w:szCs w:val="22"/>
        </w:rPr>
        <w:t xml:space="preserve">Step 6 captures everything about WHERE and WHEN the restaurant operates, plus the configuration of the daily shift-close ritual. Two grouped screens, each with a clear conceptual focus.</w:t>
      </w:r>
    </w:p>
    <w:p>
      <w:pPr>
        <w:spacing w:after="120"/>
      </w:pPr>
      <w:r>
        <w:t xml:space="preserve"/>
      </w:r>
    </w:p>
    <w:p>
      <w:pPr>
        <w:pStyle w:val="Heading2"/>
        <w:spacing w:after="180" w:before="400"/>
      </w:pPr>
      <w:r>
        <w:rPr>
          <w:b/>
          <w:bCs/>
          <w:color w:val="1E293B"/>
          <w:sz w:val="30"/>
          <w:szCs w:val="30"/>
        </w:rPr>
        <w:t xml:space="preserve">30.1 Screen 1: "About your restaurant"</w:t>
      </w:r>
    </w:p>
    <w:p>
      <w:pPr>
        <w:spacing w:after="120"/>
      </w:pPr>
      <w:r>
        <w:rPr>
          <w:sz w:val="22"/>
          <w:szCs w:val="22"/>
        </w:rPr>
        <w:t xml:space="preserve">Captures hours, address, GPS, and storage locations. One scrollable screen with three visually distinct sections.</w:t>
      </w:r>
    </w:p>
    <w:p>
      <w:pPr>
        <w:spacing w:after="120"/>
      </w:pPr>
      <w:r>
        <w:t xml:space="preserve"/>
      </w:r>
    </w:p>
    <w:p>
      <w:pPr>
        <w:pStyle w:val="Heading3"/>
        <w:spacing w:after="140" w:before="280"/>
      </w:pPr>
      <w:r>
        <w:rPr>
          <w:b/>
          <w:bCs/>
          <w:color w:val="0F766E"/>
          <w:sz w:val="24"/>
          <w:szCs w:val="24"/>
        </w:rPr>
        <w:t xml:space="preserve">Address (Google Places autocomplete)</w:t>
      </w:r>
    </w:p>
    <w:p>
      <w:pPr>
        <w:pStyle w:val="ListParagraph"/>
        <w:numPr>
          <w:ilvl w:val="0"/>
          <w:numId w:val="2"/>
        </w:numPr>
        <w:spacing w:after="60"/>
      </w:pPr>
      <w:r>
        <w:rPr>
          <w:sz w:val="22"/>
          <w:szCs w:val="22"/>
        </w:rPr>
        <w:t xml:space="preserve">Single Google Places autocomplete input. As owner types "12 Main", dropdown shows formatted Canadian addresses with autocomplete.</w:t>
      </w:r>
    </w:p>
    <w:p>
      <w:pPr>
        <w:pStyle w:val="ListParagraph"/>
        <w:numPr>
          <w:ilvl w:val="0"/>
          <w:numId w:val="2"/>
        </w:numPr>
        <w:spacing w:after="60"/>
      </w:pPr>
      <w:r>
        <w:rPr>
          <w:sz w:val="22"/>
          <w:szCs w:val="22"/>
        </w:rPr>
        <w:t xml:space="preserve">Owner picks one. GPS coordinates auto-fill from the selected address (stored but not surfaced).</w:t>
      </w:r>
    </w:p>
    <w:p>
      <w:pPr>
        <w:pStyle w:val="ListParagraph"/>
        <w:numPr>
          <w:ilvl w:val="0"/>
          <w:numId w:val="2"/>
        </w:numPr>
        <w:spacing w:after="60"/>
      </w:pPr>
      <w:r>
        <w:rPr>
          <w:sz w:val="22"/>
          <w:szCs w:val="22"/>
        </w:rPr>
        <w:t xml:space="preserve">Below the input, a small static map thumbnail appears showing a pin at the selected address — visual verification that the right location was picked. If wrong, owner clears and re-types.</w:t>
      </w:r>
    </w:p>
    <w:p>
      <w:pPr>
        <w:pStyle w:val="ListParagraph"/>
        <w:numPr>
          <w:ilvl w:val="0"/>
          <w:numId w:val="2"/>
        </w:numPr>
        <w:spacing w:after="60"/>
      </w:pPr>
      <w:r>
        <w:rPr>
          <w:sz w:val="22"/>
          <w:szCs w:val="22"/>
        </w:rPr>
        <w:t xml:space="preserve">Catches address mismatches before they become problems later (apartment above restaurant, similar address, chain location vs independent, etc.).</w:t>
      </w:r>
    </w:p>
    <w:p>
      <w:pPr>
        <w:pStyle w:val="ListParagraph"/>
        <w:numPr>
          <w:ilvl w:val="0"/>
          <w:numId w:val="2"/>
        </w:numPr>
        <w:spacing w:after="60"/>
      </w:pPr>
      <w:r>
        <w:rPr>
          <w:sz w:val="22"/>
          <w:szCs w:val="22"/>
        </w:rPr>
        <w:t xml:space="preserve">API cost: ~$2.83 per 1000 autocomplete sessions (~$0.50/month per rep). Negligible.</w:t>
      </w:r>
    </w:p>
    <w:p>
      <w:pPr>
        <w:spacing w:after="120"/>
      </w:pPr>
      <w:r>
        <w:t xml:space="preserve"/>
      </w:r>
    </w:p>
    <w:p>
      <w:pPr>
        <w:pStyle w:val="Heading3"/>
        <w:spacing w:after="140" w:before="280"/>
      </w:pPr>
      <w:r>
        <w:rPr>
          <w:b/>
          <w:bCs/>
          <w:color w:val="0F766E"/>
          <w:sz w:val="24"/>
          <w:szCs w:val="24"/>
        </w:rPr>
        <w:t xml:space="preserve">Business hours (type-detected smart defaults)</w:t>
      </w:r>
    </w:p>
    <w:p>
      <w:pPr>
        <w:pStyle w:val="ListParagraph"/>
        <w:numPr>
          <w:ilvl w:val="0"/>
          <w:numId w:val="2"/>
        </w:numPr>
        <w:spacing w:after="60"/>
      </w:pPr>
      <w:r>
        <w:rPr>
          <w:sz w:val="22"/>
          <w:szCs w:val="22"/>
        </w:rPr>
        <w:t xml:space="preserve">Pre-populated grid of 7 days with hours filled in based on detected restaurant type from Step 3 POS signals (menu structure, sales pattern timing).</w:t>
      </w:r>
    </w:p>
    <w:p>
      <w:pPr>
        <w:pStyle w:val="ListParagraph"/>
        <w:numPr>
          <w:ilvl w:val="0"/>
          <w:numId w:val="2"/>
        </w:numPr>
        <w:spacing w:after="60"/>
      </w:pPr>
      <w:r>
        <w:rPr>
          <w:sz w:val="22"/>
          <w:szCs w:val="22"/>
        </w:rPr>
        <w:t xml:space="preserve">Detection picks from five templates:</w:t>
      </w:r>
    </w:p>
    <w:p>
      <w:pPr>
        <w:pStyle w:val="ListParagraph"/>
        <w:numPr>
          <w:ilvl w:val="1"/>
          <w:numId w:val="2"/>
        </w:numPr>
        <w:spacing w:after="60"/>
      </w:pPr>
      <w:r>
        <w:rPr>
          <w:sz w:val="22"/>
          <w:szCs w:val="22"/>
        </w:rPr>
        <w:t xml:space="preserve">Café: Mon-Fri 7am-4pm, Sat-Sun 8am-3pm</w:t>
      </w:r>
    </w:p>
    <w:p>
      <w:pPr>
        <w:pStyle w:val="ListParagraph"/>
        <w:numPr>
          <w:ilvl w:val="1"/>
          <w:numId w:val="2"/>
        </w:numPr>
        <w:spacing w:after="60"/>
      </w:pPr>
      <w:r>
        <w:rPr>
          <w:sz w:val="22"/>
          <w:szCs w:val="22"/>
        </w:rPr>
        <w:t xml:space="preserve">Full-service dinner: Tue-Sat 5pm-10pm, Sun-Mon closed</w:t>
      </w:r>
    </w:p>
    <w:p>
      <w:pPr>
        <w:pStyle w:val="ListParagraph"/>
        <w:numPr>
          <w:ilvl w:val="1"/>
          <w:numId w:val="2"/>
        </w:numPr>
        <w:spacing w:after="60"/>
      </w:pPr>
      <w:r>
        <w:rPr>
          <w:sz w:val="22"/>
          <w:szCs w:val="22"/>
        </w:rPr>
        <w:t xml:space="preserve">QSR/casual: 7 days 11am-10pm</w:t>
      </w:r>
    </w:p>
    <w:p>
      <w:pPr>
        <w:pStyle w:val="ListParagraph"/>
        <w:numPr>
          <w:ilvl w:val="1"/>
          <w:numId w:val="2"/>
        </w:numPr>
        <w:spacing w:after="60"/>
      </w:pPr>
      <w:r>
        <w:rPr>
          <w:sz w:val="22"/>
          <w:szCs w:val="22"/>
        </w:rPr>
        <w:t xml:space="preserve">Brunch-leaning: Tue-Sun 9am-3pm, Mon closed</w:t>
      </w:r>
    </w:p>
    <w:p>
      <w:pPr>
        <w:pStyle w:val="ListParagraph"/>
        <w:numPr>
          <w:ilvl w:val="1"/>
          <w:numId w:val="2"/>
        </w:numPr>
        <w:spacing w:after="60"/>
      </w:pPr>
      <w:r>
        <w:rPr>
          <w:sz w:val="22"/>
          <w:szCs w:val="22"/>
        </w:rPr>
        <w:t xml:space="preserve">Generic fallback: Tue-Sun 11am-9pm, Mon closed (when type detection is uncertain)</w:t>
      </w:r>
    </w:p>
    <w:p>
      <w:pPr>
        <w:pStyle w:val="ListParagraph"/>
        <w:numPr>
          <w:ilvl w:val="0"/>
          <w:numId w:val="2"/>
        </w:numPr>
        <w:spacing w:after="60"/>
      </w:pPr>
      <w:r>
        <w:rPr>
          <w:sz w:val="22"/>
          <w:szCs w:val="22"/>
        </w:rPr>
        <w:t xml:space="preserve">Label above the grid: "We pre-filled these based on your restaurant type — adjust as needed."</w:t>
      </w:r>
    </w:p>
    <w:p>
      <w:pPr>
        <w:pStyle w:val="ListParagraph"/>
        <w:numPr>
          <w:ilvl w:val="0"/>
          <w:numId w:val="2"/>
        </w:numPr>
        <w:spacing w:after="60"/>
      </w:pPr>
      <w:r>
        <w:rPr>
          <w:sz w:val="22"/>
          <w:szCs w:val="22"/>
        </w:rPr>
        <w:t xml:space="preserve">Owner taps any day to adjust. Tapping "closed" toggles closed for that day. Manual rep correction acceptable when defaults miss.</w:t>
      </w:r>
    </w:p>
    <w:p>
      <w:pPr>
        <w:spacing w:after="120"/>
      </w:pPr>
      <w:r>
        <w:t xml:space="preserve"/>
      </w:r>
    </w:p>
    <w:p>
      <w:pPr>
        <w:pStyle w:val="Heading3"/>
        <w:spacing w:after="140" w:before="280"/>
      </w:pPr>
      <w:r>
        <w:rPr>
          <w:b/>
          <w:bCs/>
          <w:color w:val="0F766E"/>
          <w:sz w:val="24"/>
          <w:szCs w:val="24"/>
        </w:rPr>
        <w:t xml:space="preserve">Storage locations (per-ingredient AI-suggested)</w:t>
      </w:r>
    </w:p>
    <w:p>
      <w:pPr>
        <w:pStyle w:val="ListParagraph"/>
        <w:numPr>
          <w:ilvl w:val="0"/>
          <w:numId w:val="2"/>
        </w:numPr>
        <w:spacing w:after="60"/>
      </w:pPr>
      <w:r>
        <w:rPr>
          <w:sz w:val="22"/>
          <w:szCs w:val="22"/>
        </w:rPr>
        <w:t xml:space="preserve">List of all ingredients from top 20 recipes. Each ingredient has a dropdown with four options: walk-in, prep cooler, dry storage, freezer.</w:t>
      </w:r>
    </w:p>
    <w:p>
      <w:pPr>
        <w:pStyle w:val="ListParagraph"/>
        <w:numPr>
          <w:ilvl w:val="0"/>
          <w:numId w:val="2"/>
        </w:numPr>
        <w:spacing w:after="60"/>
      </w:pPr>
      <w:r>
        <w:rPr>
          <w:sz w:val="22"/>
          <w:szCs w:val="22"/>
        </w:rPr>
        <w:t xml:space="preserve">Claude pre-suggests storage location based on ingredient type (proteins → walk-in, herbs → prep cooler, oils/spices → dry storage, etc.).</w:t>
      </w:r>
    </w:p>
    <w:p>
      <w:pPr>
        <w:pStyle w:val="ListParagraph"/>
        <w:numPr>
          <w:ilvl w:val="0"/>
          <w:numId w:val="2"/>
        </w:numPr>
        <w:spacing w:after="60"/>
      </w:pPr>
      <w:r>
        <w:rPr>
          <w:sz w:val="22"/>
          <w:szCs w:val="22"/>
        </w:rPr>
        <w:t xml:space="preserve">Confidence-tiered review pattern — same as recipe drafting and supplier assignment.</w:t>
      </w:r>
    </w:p>
    <w:p>
      <w:pPr>
        <w:pStyle w:val="ListParagraph"/>
        <w:numPr>
          <w:ilvl w:val="0"/>
          <w:numId w:val="2"/>
        </w:numPr>
        <w:spacing w:after="60"/>
      </w:pPr>
      <w:r>
        <w:rPr>
          <w:sz w:val="22"/>
          <w:szCs w:val="22"/>
        </w:rPr>
        <w:t xml:space="preserve">This data sequences shift-close in physical-location order so the owner walks through the kitchen rather than zigzagging.</w:t>
      </w:r>
    </w:p>
    <w:p>
      <w:pPr>
        <w:spacing w:after="120"/>
      </w:pPr>
      <w:r>
        <w:t xml:space="preserve"/>
      </w:r>
    </w:p>
    <w:p>
      <w:pPr>
        <w:pStyle w:val="Heading2"/>
        <w:spacing w:after="180" w:before="400"/>
      </w:pPr>
      <w:r>
        <w:rPr>
          <w:b/>
          <w:bCs/>
          <w:color w:val="1E293B"/>
          <w:sz w:val="30"/>
          <w:szCs w:val="30"/>
        </w:rPr>
        <w:t xml:space="preserve">30.2 Screen 2: "Your daily count"</w:t>
      </w:r>
    </w:p>
    <w:p>
      <w:pPr>
        <w:spacing w:after="120"/>
      </w:pPr>
      <w:r>
        <w:rPr>
          <w:sz w:val="22"/>
          <w:szCs w:val="22"/>
        </w:rPr>
        <w:t xml:space="preserve">Captures shift-close ritual configuration. One scrollable screen with two sections.</w:t>
      </w:r>
    </w:p>
    <w:p>
      <w:pPr>
        <w:spacing w:after="120"/>
      </w:pPr>
      <w:r>
        <w:t xml:space="preserve"/>
      </w:r>
    </w:p>
    <w:p>
      <w:pPr>
        <w:pStyle w:val="Heading3"/>
        <w:spacing w:after="140" w:before="280"/>
      </w:pPr>
      <w:r>
        <w:rPr>
          <w:b/>
          <w:bCs/>
          <w:color w:val="0F766E"/>
          <w:sz w:val="24"/>
          <w:szCs w:val="24"/>
        </w:rPr>
        <w:t xml:space="preserve">Alarm configuration</w:t>
      </w:r>
    </w:p>
    <w:p>
      <w:pPr>
        <w:pStyle w:val="ListParagraph"/>
        <w:numPr>
          <w:ilvl w:val="0"/>
          <w:numId w:val="2"/>
        </w:numPr>
        <w:spacing w:after="60"/>
      </w:pPr>
      <w:r>
        <w:rPr>
          <w:sz w:val="22"/>
          <w:szCs w:val="22"/>
        </w:rPr>
        <w:t xml:space="preserve">"Number of alarms" field (default 3, range 1-5).</w:t>
      </w:r>
    </w:p>
    <w:p>
      <w:pPr>
        <w:pStyle w:val="ListParagraph"/>
        <w:numPr>
          <w:ilvl w:val="0"/>
          <w:numId w:val="2"/>
        </w:numPr>
        <w:spacing w:after="60"/>
      </w:pPr>
      <w:r>
        <w:rPr>
          <w:sz w:val="22"/>
          <w:szCs w:val="22"/>
        </w:rPr>
        <w:t xml:space="preserve">"Intervals" field (default: at close, +30 min, +1 hour). Visually adjusts based on alarm count — 1 alarm shows just "at close", 5 alarms shows close + 4 intervals.</w:t>
      </w:r>
    </w:p>
    <w:p>
      <w:pPr>
        <w:pStyle w:val="ListParagraph"/>
        <w:numPr>
          <w:ilvl w:val="0"/>
          <w:numId w:val="2"/>
        </w:numPr>
        <w:spacing w:after="60"/>
      </w:pPr>
      <w:r>
        <w:rPr>
          <w:sz w:val="22"/>
          <w:szCs w:val="22"/>
        </w:rPr>
        <w:t xml:space="preserve">Quiet hours toggle: "Don't alarm past [11 PM]" with editable cutoff time.</w:t>
      </w:r>
    </w:p>
    <w:p>
      <w:pPr>
        <w:spacing w:after="120"/>
      </w:pPr>
      <w:r>
        <w:t xml:space="preserve"/>
      </w:r>
    </w:p>
    <w:p>
      <w:pPr>
        <w:pStyle w:val="Heading3"/>
        <w:spacing w:after="140" w:before="280"/>
      </w:pPr>
      <w:r>
        <w:rPr>
          <w:b/>
          <w:bCs/>
          <w:color w:val="0F766E"/>
          <w:sz w:val="24"/>
          <w:szCs w:val="24"/>
        </w:rPr>
        <w:t xml:space="preserve">Item type-vs-photo preference</w:t>
      </w:r>
    </w:p>
    <w:p>
      <w:pPr>
        <w:pStyle w:val="ListParagraph"/>
        <w:numPr>
          <w:ilvl w:val="0"/>
          <w:numId w:val="2"/>
        </w:numPr>
        <w:spacing w:after="60"/>
      </w:pPr>
      <w:r>
        <w:rPr>
          <w:sz w:val="22"/>
          <w:szCs w:val="22"/>
        </w:rPr>
        <w:t xml:space="preserve">List of ingredient categories with default per-category selection:</w:t>
      </w:r>
    </w:p>
    <w:p>
      <w:pPr>
        <w:pStyle w:val="ListParagraph"/>
        <w:numPr>
          <w:ilvl w:val="1"/>
          <w:numId w:val="2"/>
        </w:numPr>
        <w:spacing w:after="60"/>
      </w:pPr>
      <w:r>
        <w:rPr>
          <w:sz w:val="22"/>
          <w:szCs w:val="22"/>
        </w:rPr>
        <w:t xml:space="preserve">Proteins → typing (precision)</w:t>
      </w:r>
    </w:p>
    <w:p>
      <w:pPr>
        <w:pStyle w:val="ListParagraph"/>
        <w:numPr>
          <w:ilvl w:val="1"/>
          <w:numId w:val="2"/>
        </w:numPr>
        <w:spacing w:after="60"/>
      </w:pPr>
      <w:r>
        <w:rPr>
          <w:sz w:val="22"/>
          <w:szCs w:val="22"/>
        </w:rPr>
        <w:t xml:space="preserve">Produce → typing</w:t>
      </w:r>
    </w:p>
    <w:p>
      <w:pPr>
        <w:pStyle w:val="ListParagraph"/>
        <w:numPr>
          <w:ilvl w:val="1"/>
          <w:numId w:val="2"/>
        </w:numPr>
        <w:spacing w:after="60"/>
      </w:pPr>
      <w:r>
        <w:rPr>
          <w:sz w:val="22"/>
          <w:szCs w:val="22"/>
        </w:rPr>
        <w:t xml:space="preserve">Bulk dry goods → photo + Claude estimate</w:t>
      </w:r>
    </w:p>
    <w:p>
      <w:pPr>
        <w:pStyle w:val="ListParagraph"/>
        <w:numPr>
          <w:ilvl w:val="1"/>
          <w:numId w:val="2"/>
        </w:numPr>
        <w:spacing w:after="60"/>
      </w:pPr>
      <w:r>
        <w:rPr>
          <w:sz w:val="22"/>
          <w:szCs w:val="22"/>
        </w:rPr>
        <w:t xml:space="preserve">Oils and condiments → photo</w:t>
      </w:r>
    </w:p>
    <w:p>
      <w:pPr>
        <w:pStyle w:val="ListParagraph"/>
        <w:numPr>
          <w:ilvl w:val="0"/>
          <w:numId w:val="2"/>
        </w:numPr>
        <w:spacing w:after="60"/>
      </w:pPr>
      <w:r>
        <w:rPr>
          <w:sz w:val="22"/>
          <w:szCs w:val="22"/>
        </w:rPr>
        <w:t xml:space="preserve">Owner can override individual categories. Per-ingredient override is post-onboarding via Settings.</w:t>
      </w:r>
    </w:p>
    <w:p>
      <w:pPr>
        <w:pStyle w:val="ListParagraph"/>
        <w:numPr>
          <w:ilvl w:val="0"/>
          <w:numId w:val="2"/>
        </w:numPr>
        <w:spacing w:after="60"/>
      </w:pPr>
      <w:r>
        <w:rPr>
          <w:sz w:val="22"/>
          <w:szCs w:val="22"/>
        </w:rPr>
        <w:t xml:space="preserve">Category-level defaults reduce friction — not asked individually for every one of 60-100 ingredients.</w:t>
      </w:r>
    </w:p>
    <w:p>
      <w:pPr>
        <w:spacing w:after="120"/>
      </w:pPr>
      <w:r>
        <w:t xml:space="preserve"/>
      </w:r>
    </w:p>
    <w:p>
      <w:pPr>
        <w:pStyle w:val="Heading2"/>
        <w:spacing w:after="180" w:before="400"/>
      </w:pPr>
      <w:r>
        <w:rPr>
          <w:b/>
          <w:bCs/>
          <w:color w:val="1E293B"/>
          <w:sz w:val="30"/>
          <w:szCs w:val="30"/>
        </w:rPr>
        <w:t xml:space="preserve">30.3 Engineering effort estimate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360"/>
        <w:gridCol w:w="3120"/>
      </w:tblGrid>
      <w:tr>
        <w:trPr>
          <w:tblHeader/>
        </w:trPr>
        <w:tc>
          <w:tcPr>
            <w:tcW w:type="dxa" w:w="28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jc w:val="left"/>
            </w:pPr>
            <w:r>
              <w:rPr>
                <w:b/>
                <w:bCs/>
                <w:color w:val="FFFFFF"/>
                <w:sz w:val="20"/>
                <w:szCs w:val="20"/>
              </w:rPr>
              <w:t xml:space="preserve">Component</w:t>
            </w:r>
          </w:p>
        </w:tc>
        <w:tc>
          <w:tcPr>
            <w:tcW w:type="dxa" w:w="33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jc w:val="left"/>
            </w:pPr>
            <w:r>
              <w:rPr>
                <w:b/>
                <w:bCs/>
                <w:color w:val="FFFFFF"/>
                <w:sz w:val="20"/>
                <w:szCs w:val="20"/>
              </w:rPr>
              <w:t xml:space="preserve">Effort</w:t>
            </w:r>
          </w:p>
        </w:tc>
        <w:tc>
          <w:tcPr>
            <w:tcW w:type="dxa" w:w="312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jc w:val="left"/>
            </w:pPr>
            <w:r>
              <w:rPr>
                <w:b/>
                <w:bCs/>
                <w:color w:val="FFFFFF"/>
                <w:sz w:val="20"/>
                <w:szCs w:val="20"/>
              </w:rPr>
              <w:t xml:space="preserve">Note</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00000"/>
                <w:sz w:val="20"/>
                <w:szCs w:val="20"/>
              </w:rPr>
              <w:t xml:space="preserve">Google Places autocomplete + map thumbnail</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~1.5 days</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API integration + display</w:t>
            </w:r>
          </w:p>
        </w:tc>
      </w:tr>
      <w:tr>
        <w:tc>
          <w:tcPr>
            <w:tcW w:type="dxa" w:w="28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bCs/>
                <w:color w:val="000000"/>
                <w:sz w:val="20"/>
                <w:szCs w:val="20"/>
              </w:rPr>
              <w:t xml:space="preserve">Restaurant-type detection from POS signals</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~1 day</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Heuristic classification</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00000"/>
                <w:sz w:val="20"/>
                <w:szCs w:val="20"/>
              </w:rPr>
              <w:t xml:space="preserve">Hours grid with templates and editing</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~1.5 days</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Day-by-day edit UI</w:t>
            </w:r>
          </w:p>
        </w:tc>
      </w:tr>
      <w:tr>
        <w:tc>
          <w:tcPr>
            <w:tcW w:type="dxa" w:w="28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bCs/>
                <w:color w:val="000000"/>
                <w:sz w:val="20"/>
                <w:szCs w:val="20"/>
              </w:rPr>
              <w:t xml:space="preserve">Storage location AI-suggest + per-ingredient assignment</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~1.5 days</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Reuses confidence-tier patterns</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00000"/>
                <w:sz w:val="20"/>
                <w:szCs w:val="20"/>
              </w:rPr>
              <w:t xml:space="preserve">Alarm config UI (count + intervals + quiet hours)</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~1 day</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Dynamic interval display</w:t>
            </w:r>
          </w:p>
        </w:tc>
      </w:tr>
      <w:tr>
        <w:tc>
          <w:tcPr>
            <w:tcW w:type="dxa" w:w="28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bCs/>
                <w:color w:val="000000"/>
                <w:sz w:val="20"/>
                <w:szCs w:val="20"/>
              </w:rPr>
              <w:t xml:space="preserve">Type-vs-photo category preferences</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~0.5 days</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Simple form</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00000"/>
                <w:sz w:val="20"/>
                <w:szCs w:val="20"/>
              </w:rPr>
              <w:t xml:space="preserve">TOTAL Step 6</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~7 days</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
            </w:r>
          </w:p>
        </w:tc>
      </w:tr>
    </w:tbl>
    <w:p>
      <w:pPr>
        <w:pageBreakBefore/>
      </w:pPr>
      <w:r>
        <w:br/>
        <w:t xml:space="preserve"/>
      </w:r>
    </w:p>
    <w:p>
      <w:pPr>
        <w:pStyle w:val="Heading1"/>
        <w:spacing w:after="240" w:before="480"/>
      </w:pPr>
      <w:r>
        <w:rPr>
          <w:b/>
          <w:bCs/>
          <w:color w:val="0F766E"/>
          <w:sz w:val="40"/>
          <w:szCs w:val="40"/>
        </w:rPr>
        <w:t xml:space="preserve">31. R6 — Step 7: PIN setup</w:t>
      </w:r>
    </w:p>
    <w:p>
      <w:pPr>
        <w:spacing w:after="120"/>
      </w:pPr>
      <w:r>
        <w:rPr>
          <w:sz w:val="22"/>
          <w:szCs w:val="22"/>
        </w:rPr>
        <w:t xml:space="preserve">Final step in onboarding. Last screen before the dashboard loads. Brief but consequential — the PIN protects every PO approval the owner makes from this point forward.</w:t>
      </w:r>
    </w:p>
    <w:p>
      <w:pPr>
        <w:spacing w:after="120"/>
      </w:pPr>
      <w:r>
        <w:t xml:space="preserve"/>
      </w:r>
    </w:p>
    <w:p>
      <w:pPr>
        <w:pStyle w:val="Heading2"/>
        <w:spacing w:after="180" w:before="400"/>
      </w:pPr>
      <w:r>
        <w:rPr>
          <w:b/>
          <w:bCs/>
          <w:color w:val="1E293B"/>
          <w:sz w:val="30"/>
          <w:szCs w:val="30"/>
        </w:rPr>
        <w:t xml:space="preserve">31.1 PIN entry: enter twice</w:t>
      </w:r>
    </w:p>
    <w:p>
      <w:pPr>
        <w:pStyle w:val="ListParagraph"/>
        <w:numPr>
          <w:ilvl w:val="0"/>
          <w:numId w:val="2"/>
        </w:numPr>
        <w:spacing w:after="60"/>
      </w:pPr>
      <w:r>
        <w:rPr>
          <w:sz w:val="22"/>
          <w:szCs w:val="22"/>
        </w:rPr>
        <w:t xml:space="preserve">Two 4-digit input fields. Owner enters PIN, then re-enters to confirm.</w:t>
      </w:r>
    </w:p>
    <w:p>
      <w:pPr>
        <w:pStyle w:val="ListParagraph"/>
        <w:numPr>
          <w:ilvl w:val="0"/>
          <w:numId w:val="2"/>
        </w:numPr>
        <w:spacing w:after="60"/>
      </w:pPr>
      <w:r>
        <w:rPr>
          <w:sz w:val="22"/>
          <w:szCs w:val="22"/>
        </w:rPr>
        <w:t xml:space="preserve">Mismatch shows error and clears both fields, owner re-tries.</w:t>
      </w:r>
    </w:p>
    <w:p>
      <w:pPr>
        <w:pStyle w:val="ListParagraph"/>
        <w:numPr>
          <w:ilvl w:val="0"/>
          <w:numId w:val="2"/>
        </w:numPr>
        <w:spacing w:after="60"/>
      </w:pPr>
      <w:r>
        <w:rPr>
          <w:sz w:val="22"/>
          <w:szCs w:val="22"/>
        </w:rPr>
        <w:t xml:space="preserve">Bank-standard pattern. ~5 seconds and 2 extra taps vs single-entry, in exchange for typo protection.</w:t>
      </w:r>
    </w:p>
    <w:p>
      <w:pPr>
        <w:pStyle w:val="ListParagraph"/>
        <w:numPr>
          <w:ilvl w:val="0"/>
          <w:numId w:val="2"/>
        </w:numPr>
        <w:spacing w:after="60"/>
      </w:pPr>
      <w:r>
        <w:rPr>
          <w:sz w:val="22"/>
          <w:szCs w:val="22"/>
        </w:rPr>
        <w:t xml:space="preserve">Cost of getting PIN wrong on first try is high (lockout from frequently-used PO approval action). Cost of double-entry friction is low.</w:t>
      </w:r>
    </w:p>
    <w:p>
      <w:pPr>
        <w:spacing w:after="120"/>
      </w:pPr>
      <w:r>
        <w:t xml:space="preserve"/>
      </w:r>
    </w:p>
    <w:p>
      <w:pPr>
        <w:pStyle w:val="Heading2"/>
        <w:spacing w:after="180" w:before="400"/>
      </w:pPr>
      <w:r>
        <w:rPr>
          <w:b/>
          <w:bCs/>
          <w:color w:val="1E293B"/>
          <w:sz w:val="30"/>
          <w:szCs w:val="30"/>
        </w:rPr>
        <w:t xml:space="preserve">31.2 PIN storage and lockout</w:t>
      </w:r>
    </w:p>
    <w:p>
      <w:pPr>
        <w:pStyle w:val="ListParagraph"/>
        <w:numPr>
          <w:ilvl w:val="0"/>
          <w:numId w:val="2"/>
        </w:numPr>
        <w:spacing w:after="60"/>
      </w:pPr>
      <w:r>
        <w:rPr>
          <w:sz w:val="22"/>
          <w:szCs w:val="22"/>
        </w:rPr>
        <w:t xml:space="preserve">Bcrypt-hashed at storage.</w:t>
      </w:r>
    </w:p>
    <w:p>
      <w:pPr>
        <w:pStyle w:val="ListParagraph"/>
        <w:numPr>
          <w:ilvl w:val="0"/>
          <w:numId w:val="2"/>
        </w:numPr>
        <w:spacing w:after="60"/>
      </w:pPr>
      <w:r>
        <w:rPr>
          <w:sz w:val="22"/>
          <w:szCs w:val="22"/>
        </w:rPr>
        <w:t xml:space="preserve">3 failed attempts → 15-minute lockout.</w:t>
      </w:r>
    </w:p>
    <w:p>
      <w:pPr>
        <w:pStyle w:val="ListParagraph"/>
        <w:numPr>
          <w:ilvl w:val="0"/>
          <w:numId w:val="2"/>
        </w:numPr>
        <w:spacing w:after="60"/>
      </w:pPr>
      <w:r>
        <w:rPr>
          <w:sz w:val="22"/>
          <w:szCs w:val="22"/>
        </w:rPr>
        <w:t xml:space="preserve">Lockout is per-user-per-device, not global.</w:t>
      </w:r>
    </w:p>
    <w:p>
      <w:pPr>
        <w:spacing w:after="120"/>
      </w:pPr>
      <w:r>
        <w:t xml:space="preserve"/>
      </w:r>
    </w:p>
    <w:p>
      <w:pPr>
        <w:pStyle w:val="Heading2"/>
        <w:spacing w:after="180" w:before="400"/>
      </w:pPr>
      <w:r>
        <w:rPr>
          <w:b/>
          <w:bCs/>
          <w:color w:val="1E293B"/>
          <w:sz w:val="30"/>
          <w:szCs w:val="30"/>
        </w:rPr>
        <w:t xml:space="preserve">31.3 PIN recovery: admin-mediated for v1</w:t>
      </w:r>
    </w:p>
    <w:p>
      <w:pPr>
        <w:pStyle w:val="ListParagraph"/>
        <w:numPr>
          <w:ilvl w:val="0"/>
          <w:numId w:val="2"/>
        </w:numPr>
        <w:spacing w:after="60"/>
      </w:pPr>
      <w:r>
        <w:rPr>
          <w:sz w:val="22"/>
          <w:szCs w:val="22"/>
        </w:rPr>
        <w:t xml:space="preserve">Owner taps "Forgot PIN" → message: "Contact us to reset — we'll verify your identity and walk you through it."</w:t>
      </w:r>
    </w:p>
    <w:p>
      <w:pPr>
        <w:pStyle w:val="ListParagraph"/>
        <w:numPr>
          <w:ilvl w:val="0"/>
          <w:numId w:val="2"/>
        </w:numPr>
        <w:spacing w:after="60"/>
      </w:pPr>
      <w:r>
        <w:rPr>
          <w:sz w:val="22"/>
          <w:szCs w:val="22"/>
        </w:rPr>
        <w:t xml:space="preserve">Triggers admin notification to Vito (or assigned rep). Customer reaches out via personal channel (text, call, email).</w:t>
      </w:r>
    </w:p>
    <w:p>
      <w:pPr>
        <w:pStyle w:val="ListParagraph"/>
        <w:numPr>
          <w:ilvl w:val="0"/>
          <w:numId w:val="2"/>
        </w:numPr>
        <w:spacing w:after="60"/>
      </w:pPr>
      <w:r>
        <w:rPr>
          <w:sz w:val="22"/>
          <w:szCs w:val="22"/>
        </w:rPr>
        <w:t xml:space="preserve">Vito verifies identity (voice, context, account-specific knowledge), admin tool resets PIN.</w:t>
      </w:r>
    </w:p>
    <w:p>
      <w:pPr>
        <w:pStyle w:val="ListParagraph"/>
        <w:numPr>
          <w:ilvl w:val="0"/>
          <w:numId w:val="2"/>
        </w:numPr>
        <w:spacing w:after="60"/>
      </w:pPr>
      <w:r>
        <w:rPr>
          <w:sz w:val="22"/>
          <w:szCs w:val="22"/>
        </w:rPr>
        <w:t xml:space="preserve">Owner sets new PIN in app on next launch.</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24"/>
              <w:bottom w:val="single" w:color="0F766E" w:sz="1"/>
              <w:right w:val="single" w:color="0F766E" w:sz="1"/>
            </w:tcBorders>
            <w:shd w:fill="CCFBF1" w:val="clear"/>
            <w:tcMar>
              <w:top w:type="dxa" w:w="160"/>
              <w:left w:type="dxa" w:w="200"/>
              <w:bottom w:type="dxa" w:w="160"/>
              <w:right w:type="dxa" w:w="200"/>
            </w:tcMar>
          </w:tcPr>
          <w:p>
            <w:pPr>
              <w:spacing w:after="80"/>
            </w:pPr>
            <w:r>
              <w:rPr>
                <w:b/>
                <w:bCs/>
                <w:color w:val="0F766E"/>
                <w:sz w:val="20"/>
                <w:szCs w:val="20"/>
              </w:rPr>
              <w:t xml:space="preserve">Why admin-mediated recovery in v1 (and what changes at scale)</w:t>
            </w:r>
          </w:p>
          <w:p>
            <w:pPr>
              <w:spacing w:after="120"/>
            </w:pPr>
            <w:r>
              <w:rPr>
                <w:sz w:val="22"/>
                <w:szCs w:val="22"/>
              </w:rPr>
              <w:t xml:space="preserve">At white-glove scale (5-10 design partners), PIN reset is rare (~1-2 per month). Each reset is a real touchpoint that strengthens the relationship. Admin-mediated also sidesteps three issues:</w:t>
            </w:r>
          </w:p>
          <w:p>
            <w:pPr>
              <w:pStyle w:val="ListParagraph"/>
              <w:numPr>
                <w:ilvl w:val="0"/>
                <w:numId w:val="2"/>
              </w:numPr>
              <w:spacing w:after="60"/>
            </w:pPr>
            <w:r>
              <w:rPr>
                <w:sz w:val="22"/>
                <w:szCs w:val="22"/>
              </w:rPr>
              <w:t xml:space="preserve">Email background mode (§17.3) means some owners reach forgot-PIN before email is verified. Admin reset works regardless of verification status.</w:t>
            </w:r>
          </w:p>
          <w:p>
            <w:pPr>
              <w:pStyle w:val="ListParagraph"/>
              <w:numPr>
                <w:ilvl w:val="0"/>
                <w:numId w:val="2"/>
              </w:numPr>
              <w:spacing w:after="60"/>
            </w:pPr>
            <w:r>
              <w:rPr>
                <w:sz w:val="22"/>
                <w:szCs w:val="22"/>
              </w:rPr>
              <w:t xml:space="preserve">Self-serve email reset is a real attack vector — if someone gains email access, they can reset PIN and approve unauthorized POs. Admin-mediated puts a human in the loop.</w:t>
            </w:r>
          </w:p>
          <w:p>
            <w:pPr>
              <w:pStyle w:val="ListParagraph"/>
              <w:numPr>
                <w:ilvl w:val="0"/>
                <w:numId w:val="2"/>
              </w:numPr>
              <w:spacing w:after="60"/>
            </w:pPr>
            <w:r>
              <w:rPr>
                <w:sz w:val="22"/>
                <w:szCs w:val="22"/>
              </w:rPr>
              <w:t xml:space="preserve">Voice/context verification by a familiar rep is harder to social-engineer than an email link.</w:t>
            </w:r>
          </w:p>
          <w:p>
            <w:pPr>
              <w:spacing w:after="120"/>
            </w:pPr>
            <w:r>
              <w:rPr>
                <w:sz w:val="22"/>
                <w:szCs w:val="22"/>
              </w:rPr>
              <w:t xml:space="preserve">Phase 2 evolution (when scale exceeds ~50 customers): add self-serve email-based PIN reset for verified users with no recent failure patterns; admin-mediated for higher-risk cases. This is the "combination" approach.</w:t>
            </w:r>
          </w:p>
        </w:tc>
      </w:tr>
    </w:tbl>
    <w:p>
      <w:pPr>
        <w:spacing w:after="120"/>
      </w:pPr>
      <w:r>
        <w:t xml:space="preserve"/>
      </w:r>
    </w:p>
    <w:p>
      <w:pPr>
        <w:pStyle w:val="Heading2"/>
        <w:spacing w:after="180" w:before="400"/>
      </w:pPr>
      <w:r>
        <w:rPr>
          <w:b/>
          <w:bCs/>
          <w:color w:val="1E293B"/>
          <w:sz w:val="30"/>
          <w:szCs w:val="30"/>
        </w:rPr>
        <w:t xml:space="preserve">31.4 Screen copy and approval threshold</w:t>
      </w:r>
    </w:p>
    <w:p>
      <w:pPr>
        <w:spacing w:after="120"/>
      </w:pPr>
      <w:r>
        <w:rPr>
          <w:sz w:val="22"/>
          <w:szCs w:val="22"/>
        </w:rPr>
        <w:t xml:space="preserve">Screen displays: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47857" w:sz="1"/>
              <w:left w:val="single" w:color="047857" w:sz="24"/>
              <w:bottom w:val="single" w:color="047857" w:sz="1"/>
              <w:right w:val="single" w:color="047857" w:sz="1"/>
            </w:tcBorders>
            <w:shd w:fill="D1FAE5" w:val="clear"/>
            <w:tcMar>
              <w:top w:type="dxa" w:w="160"/>
              <w:left w:type="dxa" w:w="200"/>
              <w:bottom w:type="dxa" w:w="160"/>
              <w:right w:type="dxa" w:w="200"/>
            </w:tcMar>
          </w:tcPr>
          <w:p>
            <w:pPr>
              <w:spacing w:after="80"/>
            </w:pPr>
            <w:r>
              <w:rPr>
                <w:b/>
                <w:bCs/>
                <w:color w:val="047857"/>
                <w:sz w:val="20"/>
                <w:szCs w:val="20"/>
              </w:rPr>
              <w:t xml:space="preserve">Screen copy</w:t>
            </w:r>
          </w:p>
          <w:p>
            <w:pPr>
              <w:spacing w:after="120"/>
            </w:pPr>
            <w:r>
              <w:rPr>
                <w:b/>
                <w:bCs/>
                <w:sz w:val="26"/>
                <w:szCs w:val="26"/>
              </w:rPr>
              <w:t xml:space="preserve">Set your approval PIN</w:t>
            </w:r>
          </w:p>
          <w:p>
            <w:pPr>
              <w:spacing w:after="120"/>
            </w:pPr>
            <w:r>
              <w:rPr>
                <w:sz w:val="22"/>
                <w:szCs w:val="22"/>
              </w:rPr>
              <w:t xml:space="preserve">Your PIN approves purchase orders up to $500 before requiring email confirmation. You can change this threshold in Settings.</w:t>
            </w:r>
          </w:p>
          <w:p>
            <w:pPr>
              <w:spacing w:after="120"/>
            </w:pPr>
            <w:r>
              <w:rPr>
                <w:i/>
                <w:iCs/>
                <w:color w:val="475569"/>
                <w:sz w:val="22"/>
                <w:szCs w:val="22"/>
              </w:rPr>
              <w:t xml:space="preserve">[4-digit PIN input]</w:t>
            </w:r>
          </w:p>
          <w:p>
            <w:pPr>
              <w:spacing w:after="120"/>
            </w:pPr>
            <w:r>
              <w:rPr>
                <w:i/>
                <w:iCs/>
                <w:color w:val="475569"/>
                <w:sz w:val="22"/>
                <w:szCs w:val="22"/>
              </w:rPr>
              <w:t xml:space="preserve">[Confirm PIN input]</w:t>
            </w:r>
          </w:p>
        </w:tc>
      </w:tr>
    </w:tbl>
    <w:p>
      <w:pPr>
        <w:spacing w:after="120"/>
      </w:pPr>
      <w:r>
        <w:t xml:space="preserve"/>
      </w:r>
    </w:p>
    <w:p>
      <w:pPr>
        <w:pStyle w:val="ListParagraph"/>
        <w:numPr>
          <w:ilvl w:val="0"/>
          <w:numId w:val="2"/>
        </w:numPr>
        <w:spacing w:after="60"/>
      </w:pPr>
      <w:r>
        <w:rPr>
          <w:sz w:val="22"/>
          <w:szCs w:val="22"/>
        </w:rPr>
        <w:t xml:space="preserve">Default approval threshold: $500. Roughly one major weekly produce or protein order for most independent restaurants.</w:t>
      </w:r>
    </w:p>
    <w:p>
      <w:pPr>
        <w:pStyle w:val="ListParagraph"/>
        <w:numPr>
          <w:ilvl w:val="0"/>
          <w:numId w:val="2"/>
        </w:numPr>
        <w:spacing w:after="60"/>
      </w:pPr>
      <w:r>
        <w:rPr>
          <w:sz w:val="22"/>
          <w:szCs w:val="22"/>
        </w:rPr>
        <w:t xml:space="preserve">Owner-configurable in Settings post-onboarding.</w:t>
      </w:r>
    </w:p>
    <w:p>
      <w:pPr>
        <w:pStyle w:val="ListParagraph"/>
        <w:numPr>
          <w:ilvl w:val="0"/>
          <w:numId w:val="2"/>
        </w:numPr>
        <w:spacing w:after="60"/>
      </w:pPr>
      <w:r>
        <w:rPr>
          <w:sz w:val="22"/>
          <w:szCs w:val="22"/>
        </w:rPr>
        <w:t xml:space="preserve">"Email confirmation" mechanism for orders above threshold is a Phase 2 feature; in v1, the threshold is captured but the secondary-confirmation flow doesn't yet ship. The threshold is still meaningful because it sets the framing for the owner's relationship with PO approval.</w:t>
      </w:r>
    </w:p>
    <w:p>
      <w:pPr>
        <w:pStyle w:val="ListParagraph"/>
        <w:numPr>
          <w:ilvl w:val="0"/>
          <w:numId w:val="2"/>
        </w:numPr>
        <w:spacing w:after="60"/>
      </w:pPr>
      <w:r>
        <w:rPr>
          <w:sz w:val="22"/>
          <w:szCs w:val="22"/>
        </w:rPr>
        <w:t xml:space="preserve">Concrete dollar amount ("$500") rather than placeholder ("$X,XXX") makes the consequence real to the owner.</w:t>
      </w:r>
    </w:p>
    <w:p>
      <w:pPr>
        <w:spacing w:after="120"/>
      </w:pPr>
      <w:r>
        <w:t xml:space="preserve"/>
      </w:r>
    </w:p>
    <w:p>
      <w:pPr>
        <w:pStyle w:val="Heading2"/>
        <w:spacing w:after="180" w:before="400"/>
      </w:pPr>
      <w:r>
        <w:rPr>
          <w:b/>
          <w:bCs/>
          <w:color w:val="1E293B"/>
          <w:sz w:val="30"/>
          <w:szCs w:val="30"/>
        </w:rPr>
        <w:t xml:space="preserve">31.5 Engineering effort estimate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360"/>
        <w:gridCol w:w="3120"/>
      </w:tblGrid>
      <w:tr>
        <w:trPr>
          <w:tblHeader/>
        </w:trPr>
        <w:tc>
          <w:tcPr>
            <w:tcW w:type="dxa" w:w="28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jc w:val="left"/>
            </w:pPr>
            <w:r>
              <w:rPr>
                <w:b/>
                <w:bCs/>
                <w:color w:val="FFFFFF"/>
                <w:sz w:val="20"/>
                <w:szCs w:val="20"/>
              </w:rPr>
              <w:t xml:space="preserve">Component</w:t>
            </w:r>
          </w:p>
        </w:tc>
        <w:tc>
          <w:tcPr>
            <w:tcW w:type="dxa" w:w="33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jc w:val="left"/>
            </w:pPr>
            <w:r>
              <w:rPr>
                <w:b/>
                <w:bCs/>
                <w:color w:val="FFFFFF"/>
                <w:sz w:val="20"/>
                <w:szCs w:val="20"/>
              </w:rPr>
              <w:t xml:space="preserve">Effort</w:t>
            </w:r>
          </w:p>
        </w:tc>
        <w:tc>
          <w:tcPr>
            <w:tcW w:type="dxa" w:w="312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jc w:val="left"/>
            </w:pPr>
            <w:r>
              <w:rPr>
                <w:b/>
                <w:bCs/>
                <w:color w:val="FFFFFF"/>
                <w:sz w:val="20"/>
                <w:szCs w:val="20"/>
              </w:rPr>
              <w:t xml:space="preserve">Note</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00000"/>
                <w:sz w:val="20"/>
                <w:szCs w:val="20"/>
              </w:rPr>
              <w:t xml:space="preserve">Two-field PIN entry with mismatch handling</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~0.5 days</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Standard pattern</w:t>
            </w:r>
          </w:p>
        </w:tc>
      </w:tr>
      <w:tr>
        <w:tc>
          <w:tcPr>
            <w:tcW w:type="dxa" w:w="28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bCs/>
                <w:color w:val="000000"/>
                <w:sz w:val="20"/>
                <w:szCs w:val="20"/>
              </w:rPr>
              <w:t xml:space="preserve">Bcrypt hashing + storage</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~0.5 days</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Backend</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00000"/>
                <w:sz w:val="20"/>
                <w:szCs w:val="20"/>
              </w:rPr>
              <w:t xml:space="preserve">3-attempt lockout state machine</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~0.5 days</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Per-device tracking</w:t>
            </w:r>
          </w:p>
        </w:tc>
      </w:tr>
      <w:tr>
        <w:tc>
          <w:tcPr>
            <w:tcW w:type="dxa" w:w="28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bCs/>
                <w:color w:val="000000"/>
                <w:sz w:val="20"/>
                <w:szCs w:val="20"/>
              </w:rPr>
              <w:t xml:space="preserve">Admin tool: PIN reset action</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~0.5 days</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Admin UI</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00000"/>
                <w:sz w:val="20"/>
                <w:szCs w:val="20"/>
              </w:rPr>
              <w:t xml:space="preserve">"Forgot PIN" → contact-us flow</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~0.5 days</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Triggers admin notification</w:t>
            </w:r>
          </w:p>
        </w:tc>
      </w:tr>
      <w:tr>
        <w:tc>
          <w:tcPr>
            <w:tcW w:type="dxa" w:w="28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bCs/>
                <w:color w:val="000000"/>
                <w:sz w:val="20"/>
                <w:szCs w:val="20"/>
              </w:rPr>
              <w:t xml:space="preserve">Approval threshold storage + Settings exposure</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~0.5 days</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Configurable later</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00000"/>
                <w:sz w:val="20"/>
                <w:szCs w:val="20"/>
              </w:rPr>
              <w:t xml:space="preserve">TOTAL Step 7</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~3 days</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Smallest of the major steps</w:t>
            </w:r>
          </w:p>
        </w:tc>
      </w:tr>
    </w:tbl>
    <w:p>
      <w:pPr>
        <w:pageBreakBefore/>
      </w:pPr>
      <w:r>
        <w:br/>
        <w:t xml:space="preserve"/>
      </w:r>
    </w:p>
    <w:p>
      <w:pPr>
        <w:pStyle w:val="Heading1"/>
        <w:spacing w:after="240" w:before="480"/>
      </w:pPr>
      <w:r>
        <w:rPr>
          <w:b/>
          <w:bCs/>
          <w:color w:val="0F766E"/>
          <w:sz w:val="40"/>
          <w:szCs w:val="40"/>
        </w:rPr>
        <w:t xml:space="preserve">32. R6 — Post-onboarding: completion, tour, and trial-clock messaging</w:t>
      </w:r>
    </w:p>
    <w:p>
      <w:pPr>
        <w:spacing w:after="120"/>
      </w:pPr>
      <w:r>
        <w:rPr>
          <w:sz w:val="22"/>
          <w:szCs w:val="22"/>
        </w:rPr>
        <w:t xml:space="preserve">After PIN is set and saved, the owner sees a sequence of three surfaces before reaching the dashboard: completion screen, 5-slide tour, then dashboard. The trial-clock-start messaging fires across multiple surfaces over the next ~24-48 hours.</w:t>
      </w:r>
    </w:p>
    <w:p>
      <w:pPr>
        <w:spacing w:after="120"/>
      </w:pPr>
      <w:r>
        <w:t xml:space="preserve"/>
      </w:r>
    </w:p>
    <w:p>
      <w:pPr>
        <w:pStyle w:val="Heading2"/>
        <w:spacing w:after="180" w:before="400"/>
      </w:pPr>
      <w:r>
        <w:rPr>
          <w:b/>
          <w:bCs/>
          <w:color w:val="1E293B"/>
          <w:sz w:val="30"/>
          <w:szCs w:val="30"/>
        </w:rPr>
        <w:t xml:space="preserve">32.1 Completion screen</w:t>
      </w:r>
    </w:p>
    <w:p>
      <w:pPr>
        <w:spacing w:after="120"/>
      </w:pPr>
      <w:r>
        <w:rPr>
          <w:sz w:val="22"/>
          <w:szCs w:val="22"/>
        </w:rPr>
        <w:t xml:space="preserve">First "you did it" moment of the product. Sets the emotional tone for everything that follows.</w:t>
      </w:r>
    </w:p>
    <w:p>
      <w:pPr>
        <w:spacing w:after="120"/>
      </w:pPr>
      <w:r>
        <w:t xml:space="preserve"/>
      </w:r>
    </w:p>
    <w:p>
      <w:pPr>
        <w:pStyle w:val="Heading3"/>
        <w:spacing w:after="140" w:before="280"/>
      </w:pPr>
      <w:r>
        <w:rPr>
          <w:b/>
          <w:bCs/>
          <w:color w:val="0F766E"/>
          <w:sz w:val="24"/>
          <w:szCs w:val="24"/>
        </w:rPr>
        <w:t xml:space="preserve">Visual</w:t>
      </w:r>
    </w:p>
    <w:p>
      <w:pPr>
        <w:pStyle w:val="ListParagraph"/>
        <w:numPr>
          <w:ilvl w:val="0"/>
          <w:numId w:val="2"/>
        </w:numPr>
        <w:spacing w:after="60"/>
      </w:pPr>
      <w:r>
        <w:rPr>
          <w:sz w:val="22"/>
          <w:szCs w:val="22"/>
        </w:rPr>
        <w:t xml:space="preserve">Full-screen celebration with brief firework/particle animation (~2 seconds).</w:t>
      </w:r>
    </w:p>
    <w:p>
      <w:pPr>
        <w:pStyle w:val="ListParagraph"/>
        <w:numPr>
          <w:ilvl w:val="0"/>
          <w:numId w:val="2"/>
        </w:numPr>
        <w:spacing w:after="60"/>
      </w:pPr>
      <w:r>
        <w:rPr>
          <w:sz w:val="22"/>
          <w:szCs w:val="22"/>
        </w:rPr>
        <w:t xml:space="preserve">Tasteful and dignified rather than garish — this is a B2B product handling money.</w:t>
      </w:r>
    </w:p>
    <w:p>
      <w:pPr>
        <w:pStyle w:val="ListParagraph"/>
        <w:numPr>
          <w:ilvl w:val="0"/>
          <w:numId w:val="2"/>
        </w:numPr>
        <w:spacing w:after="60"/>
      </w:pPr>
      <w:r>
        <w:rPr>
          <w:sz w:val="22"/>
          <w:szCs w:val="22"/>
        </w:rPr>
        <w:t xml:space="preserve">Particles in brand teal and complementary accent color. Not rainbow confetti.</w:t>
      </w:r>
    </w:p>
    <w:p>
      <w:pPr>
        <w:pStyle w:val="ListParagraph"/>
        <w:numPr>
          <w:ilvl w:val="0"/>
          <w:numId w:val="2"/>
        </w:numPr>
        <w:spacing w:after="60"/>
      </w:pPr>
      <w:r>
        <w:rPr>
          <w:sz w:val="22"/>
          <w:szCs w:val="22"/>
        </w:rPr>
        <w:t xml:space="preserve">Animation runs ONCE, doesn't loop.</w:t>
      </w:r>
    </w:p>
    <w:p>
      <w:pPr>
        <w:pStyle w:val="ListParagraph"/>
        <w:numPr>
          <w:ilvl w:val="0"/>
          <w:numId w:val="2"/>
        </w:numPr>
        <w:spacing w:after="60"/>
      </w:pPr>
      <w:r>
        <w:rPr>
          <w:sz w:val="22"/>
          <w:szCs w:val="22"/>
        </w:rPr>
        <w:t xml:space="preserve">No emoji or decorative symbols anywhere on the screen, per global rule §15.5.</w:t>
      </w:r>
    </w:p>
    <w:p>
      <w:pPr>
        <w:spacing w:after="120"/>
      </w:pPr>
      <w:r>
        <w:t xml:space="preserve"/>
      </w:r>
    </w:p>
    <w:p>
      <w:pPr>
        <w:pStyle w:val="Heading3"/>
        <w:spacing w:after="140" w:before="280"/>
      </w:pPr>
      <w:r>
        <w:rPr>
          <w:b/>
          <w:bCs/>
          <w:color w:val="0F766E"/>
          <w:sz w:val="24"/>
          <w:szCs w:val="24"/>
        </w:rPr>
        <w:t xml:space="preserve">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47857" w:sz="1"/>
              <w:left w:val="single" w:color="047857" w:sz="24"/>
              <w:bottom w:val="single" w:color="047857" w:sz="1"/>
              <w:right w:val="single" w:color="047857" w:sz="1"/>
            </w:tcBorders>
            <w:shd w:fill="D1FAE5" w:val="clear"/>
            <w:tcMar>
              <w:top w:type="dxa" w:w="160"/>
              <w:left w:type="dxa" w:w="200"/>
              <w:bottom w:type="dxa" w:w="160"/>
              <w:right w:type="dxa" w:w="200"/>
            </w:tcMar>
          </w:tcPr>
          <w:p>
            <w:pPr>
              <w:spacing w:after="80"/>
            </w:pPr>
            <w:r>
              <w:rPr>
                <w:b/>
                <w:bCs/>
                <w:color w:val="047857"/>
                <w:sz w:val="20"/>
                <w:szCs w:val="20"/>
              </w:rPr>
              <w:t xml:space="preserve">Completion screen copy</w:t>
            </w:r>
          </w:p>
          <w:p>
            <w:pPr>
              <w:spacing w:after="120"/>
            </w:pPr>
            <w:r>
              <w:rPr>
                <w:b/>
                <w:bCs/>
                <w:sz w:val="32"/>
                <w:szCs w:val="32"/>
              </w:rPr>
              <w:t xml:space="preserve">WELCOME</w:t>
            </w:r>
          </w:p>
          <w:p>
            <w:pPr>
              <w:spacing w:after="120"/>
            </w:pPr>
            <w:r>
              <w:rPr>
                <w:i/>
                <w:iCs/>
                <w:color w:val="475569"/>
                <w:sz w:val="22"/>
                <w:szCs w:val="22"/>
              </w:rPr>
              <w:t xml:space="preserve">[Owner's first name], your restaurant is set up.</w:t>
            </w:r>
          </w:p>
          <w:p>
            <w:pPr>
              <w:spacing w:after="120"/>
            </w:pPr>
            <w:r>
              <w:rPr>
                <w:sz w:val="22"/>
                <w:szCs w:val="22"/>
              </w:rPr>
              <w:t xml:space="preserve">• 178 menu items connected from Clover</w:t>
            </w:r>
          </w:p>
          <w:p>
            <w:pPr>
              <w:spacing w:after="120"/>
            </w:pPr>
            <w:r>
              <w:rPr>
                <w:sz w:val="22"/>
                <w:szCs w:val="22"/>
              </w:rPr>
              <w:t xml:space="preserve">• 20 recipes drafted</w:t>
            </w:r>
          </w:p>
          <w:p>
            <w:pPr>
              <w:spacing w:after="120"/>
            </w:pPr>
            <w:r>
              <w:rPr>
                <w:sz w:val="22"/>
                <w:szCs w:val="22"/>
              </w:rPr>
              <w:t xml:space="preserve">• 6 suppliers configured</w:t>
            </w:r>
          </w:p>
          <w:p>
            <w:pPr>
              <w:spacing w:after="120"/>
            </w:pPr>
            <w:r>
              <w:rPr>
                <w:sz w:val="22"/>
                <w:szCs w:val="22"/>
              </w:rPr>
              <w:t xml:space="preserve">• Shift-close ritual ready for tonight</w:t>
            </w:r>
          </w:p>
          <w:p>
            <w:pPr>
              <w:spacing w:after="120"/>
            </w:pPr>
            <w:r>
              <w:rPr>
                <w:sz w:val="22"/>
                <w:szCs w:val="22"/>
              </w:rPr>
              <w:t xml:space="preserve">Your 14-day trial starts the moment your first overnight forecast runs — usually within 24 hours.</w:t>
            </w:r>
          </w:p>
        </w:tc>
      </w:tr>
    </w:tbl>
    <w:p>
      <w:pPr>
        <w:spacing w:after="120"/>
      </w:pPr>
      <w:r>
        <w:t xml:space="preserve"/>
      </w:r>
    </w:p>
    <w:p>
      <w:pPr>
        <w:pStyle w:val="ListParagraph"/>
        <w:numPr>
          <w:ilvl w:val="0"/>
          <w:numId w:val="2"/>
        </w:numPr>
        <w:spacing w:after="60"/>
      </w:pPr>
      <w:r>
        <w:rPr>
          <w:sz w:val="22"/>
          <w:szCs w:val="22"/>
        </w:rPr>
        <w:t xml:space="preserve">Recap numbers are dynamic, pulled from actual onboarding state. Gives the owner a sense of "I built something real."</w:t>
      </w:r>
    </w:p>
    <w:p>
      <w:pPr>
        <w:pStyle w:val="ListParagraph"/>
        <w:numPr>
          <w:ilvl w:val="0"/>
          <w:numId w:val="2"/>
        </w:numPr>
        <w:spacing w:after="60"/>
      </w:pPr>
      <w:r>
        <w:rPr>
          <w:sz w:val="22"/>
          <w:szCs w:val="22"/>
        </w:rPr>
        <w:t xml:space="preserve">Trial-clock expectation set explicitly: clock starts on first agent run, not on signup or onboarding completion (consistent with §9.1 lock).</w:t>
      </w:r>
    </w:p>
    <w:p>
      <w:pPr>
        <w:pStyle w:val="ListParagraph"/>
        <w:numPr>
          <w:ilvl w:val="0"/>
          <w:numId w:val="2"/>
        </w:numPr>
        <w:spacing w:after="60"/>
      </w:pPr>
      <w:r>
        <w:rPr>
          <w:sz w:val="22"/>
          <w:szCs w:val="22"/>
        </w:rPr>
        <w:t xml:space="preserve">Single "Continue" CTA at the bottom advances to the 5-slide tour.</w:t>
      </w:r>
    </w:p>
    <w:p>
      <w:pPr>
        <w:spacing w:after="120"/>
      </w:pPr>
      <w:r>
        <w:t xml:space="preserve"/>
      </w:r>
    </w:p>
    <w:p>
      <w:pPr>
        <w:pStyle w:val="Heading2"/>
        <w:spacing w:after="180" w:before="400"/>
      </w:pPr>
      <w:r>
        <w:rPr>
          <w:b/>
          <w:bCs/>
          <w:color w:val="1E293B"/>
          <w:sz w:val="30"/>
          <w:szCs w:val="30"/>
        </w:rPr>
        <w:t xml:space="preserve">32.2 Interactive 5-slide tour</w:t>
      </w:r>
    </w:p>
    <w:p>
      <w:pPr>
        <w:pStyle w:val="ListParagraph"/>
        <w:numPr>
          <w:ilvl w:val="0"/>
          <w:numId w:val="2"/>
        </w:numPr>
        <w:spacing w:after="60"/>
      </w:pPr>
      <w:r>
        <w:rPr>
          <w:sz w:val="22"/>
          <w:szCs w:val="22"/>
        </w:rPr>
        <w:t xml:space="preserve">Appears AFTER completion screen, BEFORE dashboard.</w:t>
      </w:r>
    </w:p>
    <w:p>
      <w:pPr>
        <w:pStyle w:val="ListParagraph"/>
        <w:numPr>
          <w:ilvl w:val="0"/>
          <w:numId w:val="2"/>
        </w:numPr>
        <w:spacing w:after="60"/>
      </w:pPr>
      <w:r>
        <w:rPr>
          <w:sz w:val="22"/>
          <w:szCs w:val="22"/>
        </w:rPr>
        <w:t xml:space="preserve">Always-skippable — "Skip" link visible top-right on every slide.</w:t>
      </w:r>
    </w:p>
    <w:p>
      <w:pPr>
        <w:pStyle w:val="ListParagraph"/>
        <w:numPr>
          <w:ilvl w:val="0"/>
          <w:numId w:val="2"/>
        </w:numPr>
        <w:spacing w:after="60"/>
      </w:pPr>
      <w:r>
        <w:rPr>
          <w:sz w:val="22"/>
          <w:szCs w:val="22"/>
        </w:rPr>
        <w:t xml:space="preserve">Replayable from Settings if owner wants to revisit.</w:t>
      </w:r>
    </w:p>
    <w:p>
      <w:pPr>
        <w:spacing w:after="120"/>
      </w:pPr>
      <w:r>
        <w:t xml:space="preserve"/>
      </w:r>
    </w:p>
    <w:p>
      <w:pPr>
        <w:pStyle w:val="Heading3"/>
        <w:spacing w:after="140" w:before="280"/>
      </w:pPr>
      <w:r>
        <w:rPr>
          <w:b/>
          <w:bCs/>
          <w:color w:val="0F766E"/>
          <w:sz w:val="24"/>
          <w:szCs w:val="24"/>
        </w:rPr>
        <w:t xml:space="preserve">Slide structure (5 slides)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360"/>
        <w:gridCol w:w="3120"/>
      </w:tblGrid>
      <w:tr>
        <w:trPr>
          <w:tblHeader/>
        </w:trPr>
        <w:tc>
          <w:tcPr>
            <w:tcW w:type="dxa" w:w="28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jc w:val="left"/>
            </w:pPr>
            <w:r>
              <w:rPr>
                <w:b/>
                <w:bCs/>
                <w:color w:val="FFFFFF"/>
                <w:sz w:val="20"/>
                <w:szCs w:val="20"/>
              </w:rPr>
              <w:t xml:space="preserve">Slide</w:t>
            </w:r>
          </w:p>
        </w:tc>
        <w:tc>
          <w:tcPr>
            <w:tcW w:type="dxa" w:w="33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jc w:val="left"/>
            </w:pPr>
            <w:r>
              <w:rPr>
                <w:b/>
                <w:bCs/>
                <w:color w:val="FFFFFF"/>
                <w:sz w:val="20"/>
                <w:szCs w:val="20"/>
              </w:rPr>
              <w:t xml:space="preserve">Day milestone</w:t>
            </w:r>
          </w:p>
        </w:tc>
        <w:tc>
          <w:tcPr>
            <w:tcW w:type="dxa" w:w="312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jc w:val="left"/>
            </w:pPr>
            <w:r>
              <w:rPr>
                <w:b/>
                <w:bCs/>
                <w:color w:val="FFFFFF"/>
                <w:sz w:val="20"/>
                <w:szCs w:val="20"/>
              </w:rPr>
              <w:t xml:space="preserve">Key message</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00000"/>
                <w:sz w:val="20"/>
                <w:szCs w:val="20"/>
              </w:rPr>
              <w:t xml:space="preserve">1</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Day 1</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Real-time data — your POS data flowing in, dashboard shows today's sales as they happen</w:t>
            </w:r>
          </w:p>
        </w:tc>
      </w:tr>
      <w:tr>
        <w:tc>
          <w:tcPr>
            <w:tcW w:type="dxa" w:w="28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bCs/>
                <w:color w:val="000000"/>
                <w:sz w:val="20"/>
                <w:szCs w:val="20"/>
              </w:rPr>
              <w:t xml:space="preserve">2</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Day 2</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First variance report — 'low confidence — still learning' label, will get more accurate</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00000"/>
                <w:sz w:val="20"/>
                <w:szCs w:val="20"/>
              </w:rPr>
              <w:t xml:space="preserve">3</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Day 5</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First auto-drafted PO — confidence-tiered, starts working as soon as system has signal</w:t>
            </w:r>
          </w:p>
        </w:tc>
      </w:tr>
      <w:tr>
        <w:tc>
          <w:tcPr>
            <w:tcW w:type="dxa" w:w="28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bCs/>
                <w:color w:val="000000"/>
                <w:sz w:val="20"/>
                <w:szCs w:val="20"/>
              </w:rPr>
              <w:t xml:space="preserve">4</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Day 7</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Daily 7am brief — forecast-driven by now, full content</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00000"/>
                <w:sz w:val="20"/>
                <w:szCs w:val="20"/>
              </w:rPr>
              <w:t xml:space="preserve">5</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Day 14</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Full forecast accuracy — measured yields replace declared yields, agent works at full capacity</w:t>
            </w:r>
          </w:p>
        </w:tc>
      </w:tr>
    </w:tbl>
    <w:p>
      <w:pPr>
        <w:spacing w:after="120"/>
      </w:pPr>
      <w:r>
        <w:t xml:space="preserve"/>
      </w:r>
    </w:p>
    <w:p>
      <w:pPr>
        <w:pStyle w:val="ListParagraph"/>
        <w:numPr>
          <w:ilvl w:val="0"/>
          <w:numId w:val="2"/>
        </w:numPr>
        <w:spacing w:after="60"/>
      </w:pPr>
      <w:r>
        <w:rPr>
          <w:sz w:val="22"/>
          <w:szCs w:val="22"/>
        </w:rPr>
        <w:t xml:space="preserve">Each slide shows a static visual mockup of the dashboard at that milestone, with one-line description.</w:t>
      </w:r>
    </w:p>
    <w:p>
      <w:pPr>
        <w:pStyle w:val="ListParagraph"/>
        <w:numPr>
          <w:ilvl w:val="0"/>
          <w:numId w:val="2"/>
        </w:numPr>
        <w:spacing w:after="60"/>
      </w:pPr>
      <w:r>
        <w:rPr>
          <w:sz w:val="22"/>
          <w:szCs w:val="22"/>
        </w:rPr>
        <w:t xml:space="preserve">Per-slide copy and visual mockup design deferred to framework spec writeup phase. The decision log captures WHAT each slide is for; the framework spec captures the rendered content.</w:t>
      </w:r>
    </w:p>
    <w:p>
      <w:pPr>
        <w:spacing w:after="120"/>
      </w:pPr>
      <w:r>
        <w:t xml:space="preserve"/>
      </w:r>
    </w:p>
    <w:p>
      <w:pPr>
        <w:pStyle w:val="Heading2"/>
        <w:spacing w:after="180" w:before="400"/>
      </w:pPr>
      <w:r>
        <w:rPr>
          <w:b/>
          <w:bCs/>
          <w:color w:val="1E293B"/>
          <w:sz w:val="30"/>
          <w:szCs w:val="30"/>
        </w:rPr>
        <w:t xml:space="preserve">32.3 Trial-clock-start messaging across 4 surfaces</w:t>
      </w:r>
    </w:p>
    <w:p>
      <w:pPr>
        <w:spacing w:after="120"/>
      </w:pPr>
      <w:r>
        <w:rPr>
          <w:sz w:val="22"/>
          <w:szCs w:val="22"/>
        </w:rPr>
        <w:t xml:space="preserve">Trial clock starts on first successful agent run (typically 24-48 hours after onboarding completes). Owner needs to know this happened. Four surfaces:</w:t>
      </w:r>
    </w:p>
    <w:p>
      <w:pPr>
        <w:spacing w:after="120"/>
      </w:pPr>
      <w:r>
        <w:t xml:space="preserve"/>
      </w:r>
    </w:p>
    <w:p>
      <w:pPr>
        <w:pStyle w:val="Heading3"/>
        <w:spacing w:after="140" w:before="280"/>
      </w:pPr>
      <w:r>
        <w:rPr>
          <w:b/>
          <w:bCs/>
          <w:color w:val="0F766E"/>
          <w:sz w:val="24"/>
          <w:szCs w:val="24"/>
        </w:rPr>
        <w:t xml:space="preserve">Surface 1: Completion screen (already covered above)</w:t>
      </w:r>
    </w:p>
    <w:p>
      <w:pPr>
        <w:pStyle w:val="ListParagraph"/>
        <w:numPr>
          <w:ilvl w:val="0"/>
          <w:numId w:val="2"/>
        </w:numPr>
        <w:spacing w:after="60"/>
      </w:pPr>
      <w:r>
        <w:rPr>
          <w:sz w:val="22"/>
          <w:szCs w:val="22"/>
        </w:rPr>
        <w:t xml:space="preserve">Sets expectation up front: "Your trial starts the moment your first overnight forecast runs."</w:t>
      </w:r>
    </w:p>
    <w:p>
      <w:pPr>
        <w:spacing w:after="120"/>
      </w:pPr>
      <w:r>
        <w:t xml:space="preserve"/>
      </w:r>
    </w:p>
    <w:p>
      <w:pPr>
        <w:pStyle w:val="Heading3"/>
        <w:spacing w:after="140" w:before="280"/>
      </w:pPr>
      <w:r>
        <w:rPr>
          <w:b/>
          <w:bCs/>
          <w:color w:val="0F766E"/>
          <w:sz w:val="24"/>
          <w:szCs w:val="24"/>
        </w:rPr>
        <w:t xml:space="preserve">Surface 2: Push notification on first agent run completion</w:t>
      </w:r>
    </w:p>
    <w:p>
      <w:pPr>
        <w:pStyle w:val="ListParagraph"/>
        <w:numPr>
          <w:ilvl w:val="0"/>
          <w:numId w:val="2"/>
        </w:numPr>
        <w:spacing w:after="60"/>
      </w:pPr>
      <w:r>
        <w:rPr>
          <w:sz w:val="22"/>
          <w:szCs w:val="22"/>
        </w:rPr>
        <w:t xml:space="preserve">Sent at ~2:15am tenant local on the night of first agent run (after run completes successfully).</w:t>
      </w:r>
    </w:p>
    <w:p>
      <w:pPr>
        <w:pStyle w:val="ListParagraph"/>
        <w:numPr>
          <w:ilvl w:val="0"/>
          <w:numId w:val="2"/>
        </w:numPr>
        <w:spacing w:after="60"/>
      </w:pPr>
      <w:r>
        <w:rPr>
          <w:sz w:val="22"/>
          <w:szCs w:val="22"/>
        </w:rPr>
        <w:t xml:space="preserve">Copy: "Your first forecast is ready. Your 14-day trial starts now. Open ReorderOS to see what we found."</w:t>
      </w:r>
    </w:p>
    <w:p>
      <w:pPr>
        <w:pStyle w:val="ListParagraph"/>
        <w:numPr>
          <w:ilvl w:val="0"/>
          <w:numId w:val="2"/>
        </w:numPr>
        <w:spacing w:after="60"/>
      </w:pPr>
      <w:r>
        <w:rPr>
          <w:sz w:val="22"/>
          <w:szCs w:val="22"/>
        </w:rPr>
        <w:t xml:space="preserve">Lands as the owner is sleeping; first thing they see in the morning. Drives Day 1 dashboard engagement.</w:t>
      </w:r>
    </w:p>
    <w:p>
      <w:pPr>
        <w:spacing w:after="120"/>
      </w:pPr>
      <w:r>
        <w:t xml:space="preserve"/>
      </w:r>
    </w:p>
    <w:p>
      <w:pPr>
        <w:pStyle w:val="Heading3"/>
        <w:spacing w:after="140" w:before="280"/>
      </w:pPr>
      <w:r>
        <w:rPr>
          <w:b/>
          <w:bCs/>
          <w:color w:val="0F766E"/>
          <w:sz w:val="24"/>
          <w:szCs w:val="24"/>
        </w:rPr>
        <w:t xml:space="preserve">Surface 3: Email confirmation</w:t>
      </w:r>
    </w:p>
    <w:p>
      <w:pPr>
        <w:pStyle w:val="ListParagraph"/>
        <w:numPr>
          <w:ilvl w:val="0"/>
          <w:numId w:val="2"/>
        </w:numPr>
        <w:spacing w:after="60"/>
      </w:pPr>
      <w:r>
        <w:rPr>
          <w:sz w:val="22"/>
          <w:szCs w:val="22"/>
        </w:rPr>
        <w:t xml:space="preserve">Sent at the same time as the push notification.</w:t>
      </w:r>
    </w:p>
    <w:p>
      <w:pPr>
        <w:pStyle w:val="ListParagraph"/>
        <w:numPr>
          <w:ilvl w:val="0"/>
          <w:numId w:val="2"/>
        </w:numPr>
        <w:spacing w:after="60"/>
      </w:pPr>
      <w:r>
        <w:rPr>
          <w:sz w:val="22"/>
          <w:szCs w:val="22"/>
        </w:rPr>
        <w:t xml:space="preserve">Brief copy: "Your ReorderOS trial has started. You have 14 days to explore everything the agent learned about your restaurant."</w:t>
      </w:r>
    </w:p>
    <w:p>
      <w:pPr>
        <w:pStyle w:val="ListParagraph"/>
        <w:numPr>
          <w:ilvl w:val="0"/>
          <w:numId w:val="2"/>
        </w:numPr>
        <w:spacing w:after="60"/>
      </w:pPr>
      <w:r>
        <w:rPr>
          <w:sz w:val="22"/>
          <w:szCs w:val="22"/>
        </w:rPr>
        <w:t xml:space="preserve">Sent regardless of email verification status (account-critical communication — verification serves spam protection, not gating critical comms).</w:t>
      </w:r>
    </w:p>
    <w:p>
      <w:pPr>
        <w:pStyle w:val="ListParagraph"/>
        <w:numPr>
          <w:ilvl w:val="0"/>
          <w:numId w:val="2"/>
        </w:numPr>
        <w:spacing w:after="60"/>
      </w:pPr>
      <w:r>
        <w:rPr>
          <w:sz w:val="22"/>
          <w:szCs w:val="22"/>
        </w:rPr>
        <w:t xml:space="preserve">Provides a record the owner can reference later.</w:t>
      </w:r>
    </w:p>
    <w:p>
      <w:pPr>
        <w:spacing w:after="120"/>
      </w:pPr>
      <w:r>
        <w:t xml:space="preserve"/>
      </w:r>
    </w:p>
    <w:p>
      <w:pPr>
        <w:pStyle w:val="Heading3"/>
        <w:spacing w:after="140" w:before="280"/>
      </w:pPr>
      <w:r>
        <w:rPr>
          <w:b/>
          <w:bCs/>
          <w:color w:val="0F766E"/>
          <w:sz w:val="24"/>
          <w:szCs w:val="24"/>
        </w:rPr>
        <w:t xml:space="preserve">Surface 4: Dashboard banner on first login after trial start</w:t>
      </w:r>
    </w:p>
    <w:p>
      <w:pPr>
        <w:pStyle w:val="ListParagraph"/>
        <w:numPr>
          <w:ilvl w:val="0"/>
          <w:numId w:val="2"/>
        </w:numPr>
        <w:spacing w:after="60"/>
      </w:pPr>
      <w:r>
        <w:rPr>
          <w:sz w:val="22"/>
          <w:szCs w:val="22"/>
        </w:rPr>
        <w:t xml:space="preserve">Persistent banner on Dashboard for the first 24 hours after trial-clock-start.</w:t>
      </w:r>
    </w:p>
    <w:p>
      <w:pPr>
        <w:pStyle w:val="ListParagraph"/>
        <w:numPr>
          <w:ilvl w:val="0"/>
          <w:numId w:val="2"/>
        </w:numPr>
        <w:spacing w:after="60"/>
      </w:pPr>
      <w:r>
        <w:rPr>
          <w:sz w:val="22"/>
          <w:szCs w:val="22"/>
        </w:rPr>
        <w:t xml:space="preserve">Copy: "Your trial started [time]. You have 13 days, 22 hours remaining."</w:t>
      </w:r>
    </w:p>
    <w:p>
      <w:pPr>
        <w:pStyle w:val="ListParagraph"/>
        <w:numPr>
          <w:ilvl w:val="0"/>
          <w:numId w:val="2"/>
        </w:numPr>
        <w:spacing w:after="60"/>
      </w:pPr>
      <w:r>
        <w:rPr>
          <w:sz w:val="22"/>
          <w:szCs w:val="22"/>
        </w:rPr>
        <w:t xml:space="preserve">Auto-dismisses after 24 hours — one-time confirmation, not a permanent countdown (which would create anxiety).</w:t>
      </w:r>
    </w:p>
    <w:p>
      <w:pPr>
        <w:spacing w:after="120"/>
      </w:pPr>
      <w:r>
        <w:t xml:space="preserve"/>
      </w:r>
    </w:p>
    <w:p>
      <w:pPr>
        <w:pStyle w:val="Heading2"/>
        <w:spacing w:after="180" w:before="400"/>
      </w:pPr>
      <w:r>
        <w:rPr>
          <w:b/>
          <w:bCs/>
          <w:color w:val="1E293B"/>
          <w:sz w:val="30"/>
          <w:szCs w:val="30"/>
        </w:rPr>
        <w:t xml:space="preserve">32.4 Engineering effort estimate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360"/>
        <w:gridCol w:w="3120"/>
      </w:tblGrid>
      <w:tr>
        <w:trPr>
          <w:tblHeader/>
        </w:trPr>
        <w:tc>
          <w:tcPr>
            <w:tcW w:type="dxa" w:w="28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jc w:val="left"/>
            </w:pPr>
            <w:r>
              <w:rPr>
                <w:b/>
                <w:bCs/>
                <w:color w:val="FFFFFF"/>
                <w:sz w:val="20"/>
                <w:szCs w:val="20"/>
              </w:rPr>
              <w:t xml:space="preserve">Component</w:t>
            </w:r>
          </w:p>
        </w:tc>
        <w:tc>
          <w:tcPr>
            <w:tcW w:type="dxa" w:w="33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jc w:val="left"/>
            </w:pPr>
            <w:r>
              <w:rPr>
                <w:b/>
                <w:bCs/>
                <w:color w:val="FFFFFF"/>
                <w:sz w:val="20"/>
                <w:szCs w:val="20"/>
              </w:rPr>
              <w:t xml:space="preserve">Effort</w:t>
            </w:r>
          </w:p>
        </w:tc>
        <w:tc>
          <w:tcPr>
            <w:tcW w:type="dxa" w:w="312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jc w:val="left"/>
            </w:pPr>
            <w:r>
              <w:rPr>
                <w:b/>
                <w:bCs/>
                <w:color w:val="FFFFFF"/>
                <w:sz w:val="20"/>
                <w:szCs w:val="20"/>
              </w:rPr>
              <w:t xml:space="preserve">Note</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00000"/>
                <w:sz w:val="20"/>
                <w:szCs w:val="20"/>
              </w:rPr>
              <w:t xml:space="preserve">Completion screen with firework animation</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~1 day</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Lottie or native animation</w:t>
            </w:r>
          </w:p>
        </w:tc>
      </w:tr>
      <w:tr>
        <w:tc>
          <w:tcPr>
            <w:tcW w:type="dxa" w:w="28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bCs/>
                <w:color w:val="000000"/>
                <w:sz w:val="20"/>
                <w:szCs w:val="20"/>
              </w:rPr>
              <w:t xml:space="preserve">Dynamic recap (item/recipe/supplier counts pulled from state)</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~0.5 days</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00000"/>
                <w:sz w:val="20"/>
                <w:szCs w:val="20"/>
              </w:rPr>
              <w:t xml:space="preserve">5-slide tour component (skippable, replayable)</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~1.5 days</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Reusable swipe component</w:t>
            </w:r>
          </w:p>
        </w:tc>
      </w:tr>
      <w:tr>
        <w:tc>
          <w:tcPr>
            <w:tcW w:type="dxa" w:w="28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bCs/>
                <w:color w:val="000000"/>
                <w:sz w:val="20"/>
                <w:szCs w:val="20"/>
              </w:rPr>
              <w:t xml:space="preserve">Per-slide visual mockup integration</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Deferred to framework spec</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Static images plus copy</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00000"/>
                <w:sz w:val="20"/>
                <w:szCs w:val="20"/>
              </w:rPr>
              <w:t xml:space="preserve">Trial-clock-start trigger logic (agent run → push + email)</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~1 day</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State machine</w:t>
            </w:r>
          </w:p>
        </w:tc>
      </w:tr>
      <w:tr>
        <w:tc>
          <w:tcPr>
            <w:tcW w:type="dxa" w:w="28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bCs/>
                <w:color w:val="000000"/>
                <w:sz w:val="20"/>
                <w:szCs w:val="20"/>
              </w:rPr>
              <w:t xml:space="preserve">Dashboard trial-start banner (24-hour persistence)</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~0.5 days</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Banner state</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00000"/>
                <w:sz w:val="20"/>
                <w:szCs w:val="20"/>
              </w:rPr>
              <w:t xml:space="preserve">TOTAL post-onboarding</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~4.5 days</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
            </w:r>
          </w:p>
        </w:tc>
      </w:tr>
    </w:tbl>
    <w:p>
      <w:pPr>
        <w:pageBreakBefore/>
      </w:pPr>
      <w:r>
        <w:br/>
        <w:t xml:space="preserve"/>
      </w:r>
    </w:p>
    <w:p>
      <w:pPr>
        <w:pStyle w:val="Heading1"/>
        <w:spacing w:after="240" w:before="480"/>
      </w:pPr>
      <w:r>
        <w:rPr>
          <w:b/>
          <w:bCs/>
          <w:color w:val="0F766E"/>
          <w:sz w:val="40"/>
          <w:szCs w:val="40"/>
        </w:rPr>
        <w:t xml:space="preserve">33. Forward-looking architectural commitments</w:t>
      </w:r>
    </w:p>
    <w:p>
      <w:pPr>
        <w:spacing w:after="120"/>
      </w:pPr>
      <w:r>
        <w:rPr>
          <w:sz w:val="22"/>
          <w:szCs w:val="22"/>
        </w:rPr>
        <w:t xml:space="preserve">This section captures architectural commitments that emerged during onboarding design but apply primarily to post-onboarding product surfaces (Dashboard, Inventory, Orders, Variance Report, etc.). They are NOT detailed page designs — those are the architecture deep-dive workstream. They are commitments that constrain how the architecture work proceeds.</w:t>
      </w:r>
    </w:p>
    <w:p>
      <w:pPr>
        <w:spacing w:after="120"/>
      </w:pPr>
      <w:r>
        <w:t xml:space="preserve"/>
      </w:r>
    </w:p>
    <w:p>
      <w:pPr>
        <w:pStyle w:val="Heading2"/>
        <w:spacing w:after="180" w:before="400"/>
      </w:pPr>
      <w:r>
        <w:rPr>
          <w:b/>
          <w:bCs/>
          <w:color w:val="1E293B"/>
          <w:sz w:val="30"/>
          <w:szCs w:val="30"/>
        </w:rPr>
        <w:t xml:space="preserve">33.1 Supplier-grouped view of ingredients is a primary surface</w:t>
      </w:r>
    </w:p>
    <w:p>
      <w:pPr>
        <w:pStyle w:val="ListParagraph"/>
        <w:numPr>
          <w:ilvl w:val="0"/>
          <w:numId w:val="2"/>
        </w:numPr>
        <w:spacing w:after="60"/>
      </w:pPr>
      <w:r>
        <w:rPr>
          <w:sz w:val="22"/>
          <w:szCs w:val="22"/>
        </w:rPr>
        <w:t xml:space="preserve">The Inventory page must surface ingredients grouped by supplier as a primary view (not just a filter or secondary view).</w:t>
      </w:r>
    </w:p>
    <w:p>
      <w:pPr>
        <w:pStyle w:val="ListParagraph"/>
        <w:numPr>
          <w:ilvl w:val="0"/>
          <w:numId w:val="2"/>
        </w:numPr>
        <w:spacing w:after="60"/>
      </w:pPr>
      <w:r>
        <w:rPr>
          <w:sz w:val="22"/>
          <w:szCs w:val="22"/>
        </w:rPr>
        <w:t xml:space="preserve">The Orders page must show "this week's Sysco order", "this week's Highland order", etc. as the primary unit of work — not per-ingredient orders.</w:t>
      </w:r>
    </w:p>
    <w:p>
      <w:pPr>
        <w:pStyle w:val="ListParagraph"/>
        <w:numPr>
          <w:ilvl w:val="0"/>
          <w:numId w:val="2"/>
        </w:numPr>
        <w:spacing w:after="60"/>
      </w:pPr>
      <w:r>
        <w:rPr>
          <w:sz w:val="22"/>
          <w:szCs w:val="22"/>
        </w:rPr>
        <w:t xml:space="preserve">The Recipe view must show, for each ingredient, which supplier it comes from.</w:t>
      </w:r>
    </w:p>
    <w:p>
      <w:pPr>
        <w:pStyle w:val="ListParagraph"/>
        <w:numPr>
          <w:ilvl w:val="0"/>
          <w:numId w:val="2"/>
        </w:numPr>
        <w:spacing w:after="60"/>
      </w:pPr>
      <w:r>
        <w:rPr>
          <w:sz w:val="22"/>
          <w:szCs w:val="22"/>
        </w:rPr>
        <w:t xml:space="preserve">Schema foundation already exists: supplier_id foreign key on inventory_items table; reverse lookup gives supplier-to-ingredients.</w:t>
      </w:r>
    </w:p>
    <w:p>
      <w:pPr>
        <w:pStyle w:val="ListParagraph"/>
        <w:numPr>
          <w:ilvl w:val="0"/>
          <w:numId w:val="2"/>
        </w:numPr>
        <w:spacing w:after="60"/>
      </w:pPr>
      <w:r>
        <w:rPr>
          <w:sz w:val="22"/>
          <w:szCs w:val="22"/>
        </w:rPr>
        <w:t xml:space="preserve">This commitment is the foundation for the batched-PO-drafting architecture work that comes next.</w:t>
      </w:r>
    </w:p>
    <w:p>
      <w:pPr>
        <w:spacing w:after="120"/>
      </w:pPr>
      <w:r>
        <w:t xml:space="preserve"/>
      </w:r>
    </w:p>
    <w:p>
      <w:pPr>
        <w:pStyle w:val="Heading2"/>
        <w:spacing w:after="180" w:before="400"/>
      </w:pPr>
      <w:r>
        <w:rPr>
          <w:b/>
          <w:bCs/>
          <w:color w:val="1E293B"/>
          <w:sz w:val="30"/>
          <w:szCs w:val="30"/>
        </w:rPr>
        <w:t xml:space="preserve">33.2 PO drafting must respect supplier batching and minimum order values</w:t>
      </w:r>
    </w:p>
    <w:p>
      <w:pPr>
        <w:pStyle w:val="ListParagraph"/>
        <w:numPr>
          <w:ilvl w:val="0"/>
          <w:numId w:val="2"/>
        </w:numPr>
        <w:spacing w:after="60"/>
      </w:pPr>
      <w:r>
        <w:rPr>
          <w:sz w:val="22"/>
          <w:szCs w:val="22"/>
        </w:rPr>
        <w:t xml:space="preserve">Real supplier orders are batched. Sysco doesn't deliver 1 case of chicken on its own — it delivers a weekly truck combining chicken, produce, dry goods, and dairy.</w:t>
      </w:r>
    </w:p>
    <w:p>
      <w:pPr>
        <w:pStyle w:val="ListParagraph"/>
        <w:numPr>
          <w:ilvl w:val="0"/>
          <w:numId w:val="2"/>
        </w:numPr>
        <w:spacing w:after="60"/>
      </w:pPr>
      <w:r>
        <w:rPr>
          <w:sz w:val="22"/>
          <w:szCs w:val="22"/>
        </w:rPr>
        <w:t xml:space="preserve">Agent must draft "this week's [supplier] order" consolidating everything from that supplier hitting reorder threshold within the supplier's lead-time window.</w:t>
      </w:r>
    </w:p>
    <w:p>
      <w:pPr>
        <w:pStyle w:val="ListParagraph"/>
        <w:numPr>
          <w:ilvl w:val="0"/>
          <w:numId w:val="2"/>
        </w:numPr>
        <w:spacing w:after="60"/>
      </w:pPr>
      <w:r>
        <w:rPr>
          <w:sz w:val="22"/>
          <w:szCs w:val="22"/>
        </w:rPr>
        <w:t xml:space="preserve">Supplier-specific minimum order values (Sysco often $500+) must be respected. Agent waits until threshold reached OR forecast says we'll fall short before next delivery.</w:t>
      </w:r>
    </w:p>
    <w:p>
      <w:pPr>
        <w:pStyle w:val="ListParagraph"/>
        <w:numPr>
          <w:ilvl w:val="0"/>
          <w:numId w:val="2"/>
        </w:numPr>
        <w:spacing w:after="60"/>
      </w:pPr>
      <w:r>
        <w:rPr>
          <w:sz w:val="22"/>
          <w:szCs w:val="22"/>
        </w:rPr>
        <w:t xml:space="preserve">Supplier delivery days matter (Sysco delivers Mon/Wed/Fri to downtown Toronto, Tue/Thu to Scarborough — captured via address from §30.1).</w:t>
      </w:r>
    </w:p>
    <w:p>
      <w:pPr>
        <w:pStyle w:val="ListParagraph"/>
        <w:numPr>
          <w:ilvl w:val="0"/>
          <w:numId w:val="2"/>
        </w:numPr>
        <w:spacing w:after="60"/>
      </w:pPr>
      <w:r>
        <w:rPr>
          <w:sz w:val="22"/>
          <w:szCs w:val="22"/>
        </w:rPr>
        <w:t xml:space="preserve">Agent times PO drafts to align with delivery cadence — doesn't draft a Sysco PO on Tuesday if next delivery is Wednesday.</w:t>
      </w:r>
    </w:p>
    <w:p>
      <w:pPr>
        <w:pStyle w:val="ListParagraph"/>
        <w:numPr>
          <w:ilvl w:val="0"/>
          <w:numId w:val="2"/>
        </w:numPr>
        <w:spacing w:after="60"/>
      </w:pPr>
      <w:r>
        <w:rPr>
          <w:sz w:val="22"/>
          <w:szCs w:val="22"/>
        </w:rPr>
        <w:t xml:space="preserve">The depletion loop architecture work (separate workstream) will spec this in detail. v5 captures the requirement.</w:t>
      </w:r>
    </w:p>
    <w:p>
      <w:pPr>
        <w:spacing w:after="120"/>
      </w:pPr>
      <w:r>
        <w:t xml:space="preserve"/>
      </w:r>
    </w:p>
    <w:p>
      <w:pPr>
        <w:pStyle w:val="Heading2"/>
        <w:spacing w:after="180" w:before="400"/>
      </w:pPr>
      <w:r>
        <w:rPr>
          <w:b/>
          <w:bCs/>
          <w:color w:val="1E293B"/>
          <w:sz w:val="30"/>
          <w:szCs w:val="30"/>
        </w:rPr>
        <w:t xml:space="preserve">33.3 Receiving flow is architecturally required</w:t>
      </w:r>
    </w:p>
    <w:p>
      <w:pPr>
        <w:pStyle w:val="ListParagraph"/>
        <w:numPr>
          <w:ilvl w:val="0"/>
          <w:numId w:val="2"/>
        </w:numPr>
        <w:spacing w:after="60"/>
      </w:pPr>
      <w:r>
        <w:rPr>
          <w:sz w:val="22"/>
          <w:szCs w:val="22"/>
        </w:rPr>
        <w:t xml:space="preserve">When supplier delivers, owner records the receipt — this is the "receiving" page that closes the loop on the depletion cycle.</w:t>
      </w:r>
    </w:p>
    <w:p>
      <w:pPr>
        <w:pStyle w:val="ListParagraph"/>
        <w:numPr>
          <w:ilvl w:val="0"/>
          <w:numId w:val="2"/>
        </w:numPr>
        <w:spacing w:after="60"/>
      </w:pPr>
      <w:r>
        <w:rPr>
          <w:sz w:val="22"/>
          <w:szCs w:val="22"/>
        </w:rPr>
        <w:t xml:space="preserve">Receiving flow must handle: full delivery, partial delivery, substitutions (supplier swapped a brand), shortages (supplier gave less than ordered), overages.</w:t>
      </w:r>
    </w:p>
    <w:p>
      <w:pPr>
        <w:pStyle w:val="ListParagraph"/>
        <w:numPr>
          <w:ilvl w:val="0"/>
          <w:numId w:val="2"/>
        </w:numPr>
        <w:spacing w:after="60"/>
      </w:pPr>
      <w:r>
        <w:rPr>
          <w:sz w:val="22"/>
          <w:szCs w:val="22"/>
        </w:rPr>
        <w:t xml:space="preserve">Inventory increments based on what was received, NOT what was ordered — source of truth is physical receipt.</w:t>
      </w:r>
    </w:p>
    <w:p>
      <w:pPr>
        <w:pStyle w:val="ListParagraph"/>
        <w:numPr>
          <w:ilvl w:val="0"/>
          <w:numId w:val="2"/>
        </w:numPr>
        <w:spacing w:after="60"/>
      </w:pPr>
      <w:r>
        <w:rPr>
          <w:sz w:val="22"/>
          <w:szCs w:val="22"/>
        </w:rPr>
        <w:t xml:space="preserve">Variance against expected (ordered) vs received feeds two systems: supplier reliability tracking (Phase 2) and price reconciliation (compare ordered price vs delivered price).</w:t>
      </w:r>
    </w:p>
    <w:p>
      <w:pPr>
        <w:pStyle w:val="ListParagraph"/>
        <w:numPr>
          <w:ilvl w:val="0"/>
          <w:numId w:val="2"/>
        </w:numPr>
        <w:spacing w:after="60"/>
      </w:pPr>
      <w:r>
        <w:rPr>
          <w:sz w:val="22"/>
          <w:szCs w:val="22"/>
        </w:rPr>
        <w:t xml:space="preserve">Receiving flow design is part of the architecture deep-dive workstream.</w:t>
      </w:r>
    </w:p>
    <w:p>
      <w:pPr>
        <w:spacing w:after="120"/>
      </w:pPr>
      <w:r>
        <w:t xml:space="preserve"/>
      </w:r>
    </w:p>
    <w:p>
      <w:pPr>
        <w:pStyle w:val="Heading2"/>
        <w:spacing w:after="180" w:before="400"/>
      </w:pPr>
      <w:r>
        <w:rPr>
          <w:b/>
          <w:bCs/>
          <w:color w:val="1E293B"/>
          <w:sz w:val="30"/>
          <w:szCs w:val="30"/>
        </w:rPr>
        <w:t xml:space="preserve">33.4 The depletion loop</w:t>
      </w:r>
    </w:p>
    <w:p>
      <w:pPr>
        <w:spacing w:after="120"/>
      </w:pPr>
      <w:r>
        <w:rPr>
          <w:sz w:val="22"/>
          <w:szCs w:val="22"/>
        </w:rPr>
        <w:t xml:space="preserve">How sales convert to inventory depletion, summarized for forward reference: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360"/>
        <w:gridCol w:w="3120"/>
      </w:tblGrid>
      <w:tr>
        <w:trPr>
          <w:tblHeader/>
        </w:trPr>
        <w:tc>
          <w:tcPr>
            <w:tcW w:type="dxa" w:w="28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jc w:val="left"/>
            </w:pPr>
            <w:r>
              <w:rPr>
                <w:b/>
                <w:bCs/>
                <w:color w:val="FFFFFF"/>
                <w:sz w:val="20"/>
                <w:szCs w:val="20"/>
              </w:rPr>
              <w:t xml:space="preserve">Step</w:t>
            </w:r>
          </w:p>
        </w:tc>
        <w:tc>
          <w:tcPr>
            <w:tcW w:type="dxa" w:w="33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jc w:val="left"/>
            </w:pPr>
            <w:r>
              <w:rPr>
                <w:b/>
                <w:bCs/>
                <w:color w:val="FFFFFF"/>
                <w:sz w:val="20"/>
                <w:szCs w:val="20"/>
              </w:rPr>
              <w:t xml:space="preserve">What happens</w:t>
            </w:r>
          </w:p>
        </w:tc>
        <w:tc>
          <w:tcPr>
            <w:tcW w:type="dxa" w:w="312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jc w:val="left"/>
            </w:pPr>
            <w:r>
              <w:rPr>
                <w:b/>
                <w:bCs/>
                <w:color w:val="FFFFFF"/>
                <w:sz w:val="20"/>
                <w:szCs w:val="20"/>
              </w:rPr>
              <w:t xml:space="preserve">Where it's specified</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00000"/>
                <w:sz w:val="20"/>
                <w:szCs w:val="20"/>
              </w:rPr>
              <w:t xml:space="preserve">1</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POS webhook fires on sale</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§4.2 (locked)</w:t>
            </w:r>
          </w:p>
        </w:tc>
      </w:tr>
      <w:tr>
        <w:tc>
          <w:tcPr>
            <w:tcW w:type="dxa" w:w="28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bCs/>
                <w:color w:val="000000"/>
                <w:sz w:val="20"/>
                <w:szCs w:val="20"/>
              </w:rPr>
              <w:t xml:space="preserve">2</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System looks up the recipe for the menu item sold</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§6.1 (locked, Step 4)</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00000"/>
                <w:sz w:val="20"/>
                <w:szCs w:val="20"/>
              </w:rPr>
              <w:t xml:space="preserve">3</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System decrements inventory by recipe's per-unit yield</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yield_confidence enum (§6.2)</w:t>
            </w:r>
          </w:p>
        </w:tc>
      </w:tr>
      <w:tr>
        <w:tc>
          <w:tcPr>
            <w:tcW w:type="dxa" w:w="28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bCs/>
                <w:color w:val="000000"/>
                <w:sz w:val="20"/>
                <w:szCs w:val="20"/>
              </w:rPr>
              <w:t xml:space="preserve">4</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Yield source: declared (Step 4) until measured (shift-close 14 days)</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§6.2</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00000"/>
                <w:sz w:val="20"/>
                <w:szCs w:val="20"/>
              </w:rPr>
              <w:t xml:space="preserve">5</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Forecast engine runs nightly at 2am tenant local</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§4.2 reconciliation poll</w:t>
            </w:r>
          </w:p>
        </w:tc>
      </w:tr>
      <w:tr>
        <w:tc>
          <w:tcPr>
            <w:tcW w:type="dxa" w:w="28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bCs/>
                <w:color w:val="000000"/>
                <w:sz w:val="20"/>
                <w:szCs w:val="20"/>
              </w:rPr>
              <w:t xml:space="preserve">6</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Forecast engine projects when each ingredient hits reorder threshold</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Architecture work</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00000"/>
                <w:sz w:val="20"/>
                <w:szCs w:val="20"/>
              </w:rPr>
              <w:t xml:space="preserve">7</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Agent drafts PO grouped by supplier (batched)</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Architecture work</w:t>
            </w:r>
          </w:p>
        </w:tc>
      </w:tr>
      <w:tr>
        <w:tc>
          <w:tcPr>
            <w:tcW w:type="dxa" w:w="28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bCs/>
                <w:color w:val="000000"/>
                <w:sz w:val="20"/>
                <w:szCs w:val="20"/>
              </w:rPr>
              <w:t xml:space="preserve">8</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Owner reviews and approves with PIN</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§31 + multi-channel §21</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00000"/>
                <w:sz w:val="20"/>
                <w:szCs w:val="20"/>
              </w:rPr>
              <w:t xml:space="preserve">9</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PO dispatched to supplier</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§21</w:t>
            </w:r>
          </w:p>
        </w:tc>
      </w:tr>
      <w:tr>
        <w:tc>
          <w:tcPr>
            <w:tcW w:type="dxa" w:w="28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bCs/>
                <w:color w:val="000000"/>
                <w:sz w:val="20"/>
                <w:szCs w:val="20"/>
              </w:rPr>
              <w:t xml:space="preserve">10</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Supplier delivers; owner records receipt</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Architecture work</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00000"/>
                <w:sz w:val="20"/>
                <w:szCs w:val="20"/>
              </w:rPr>
              <w:t xml:space="preserve">11</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Inventory incremented based on physical receipt</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Architecture work</w:t>
            </w:r>
          </w:p>
        </w:tc>
      </w:tr>
    </w:tbl>
    <w:p>
      <w:pPr>
        <w:spacing w:after="120"/>
      </w:pPr>
      <w:r>
        <w:t xml:space="preserve"/>
      </w:r>
    </w:p>
    <w:p>
      <w:pPr>
        <w:spacing w:after="120"/>
      </w:pPr>
      <w:r>
        <w:rPr>
          <w:i/>
          <w:iCs/>
          <w:color w:val="475569"/>
          <w:sz w:val="22"/>
          <w:szCs w:val="22"/>
        </w:rPr>
        <w:t xml:space="preserve">Steps 1-9 are designed across v5. Steps 6, 7, 10, 11 are the core of the architecture deep-dive workstream.</w:t>
      </w:r>
    </w:p>
    <w:p>
      <w:pPr>
        <w:pageBreakBefore/>
      </w:pPr>
      <w:r>
        <w:br/>
        <w:t xml:space="preserve"/>
      </w:r>
    </w:p>
    <w:p>
      <w:pPr>
        <w:pStyle w:val="Heading1"/>
        <w:spacing w:after="240" w:before="480"/>
      </w:pPr>
      <w:r>
        <w:rPr>
          <w:b/>
          <w:bCs/>
          <w:color w:val="0F766E"/>
          <w:sz w:val="40"/>
          <w:szCs w:val="40"/>
        </w:rPr>
        <w:t xml:space="preserve">34. What comes next: architecture deep-dive (separate workstream)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24"/>
              <w:bottom w:val="single" w:color="6D28D9" w:sz="1"/>
              <w:right w:val="single" w:color="6D28D9" w:sz="1"/>
            </w:tcBorders>
            <w:shd w:fill="EDE9FE" w:val="clear"/>
            <w:tcMar>
              <w:top w:type="dxa" w:w="160"/>
              <w:left w:type="dxa" w:w="200"/>
              <w:bottom w:type="dxa" w:w="160"/>
              <w:right w:type="dxa" w:w="200"/>
            </w:tcMar>
          </w:tcPr>
          <w:p>
            <w:pPr>
              <w:spacing w:after="80"/>
            </w:pPr>
            <w:r>
              <w:rPr>
                <w:b/>
                <w:bCs/>
                <w:color w:val="6D28D9"/>
                <w:sz w:val="20"/>
                <w:szCs w:val="20"/>
              </w:rPr>
              <w:t xml:space="preserve">Onboarding is closed. Architecture is its own project.</w:t>
            </w:r>
          </w:p>
          <w:p>
            <w:pPr>
              <w:spacing w:after="120"/>
            </w:pPr>
            <w:r>
              <w:rPr>
                <w:sz w:val="22"/>
                <w:szCs w:val="22"/>
              </w:rPr>
              <w:t xml:space="preserve">v5 closes the onboarding workstream. Steps 1-7 plus post-onboarding are fully specified. The next work is the architecture deep-dive — how the product actually operates day-to-day after onboarding completes.</w:t>
            </w:r>
          </w:p>
          <w:p>
            <w:pPr>
              <w:spacing w:after="120"/>
            </w:pPr>
            <w:r>
              <w:rPr>
                <w:sz w:val="22"/>
                <w:szCs w:val="22"/>
              </w:rPr>
              <w:t xml:space="preserve">This is genuinely a separate project at comparable scale to onboarding (8-15 multi-round sessions). It should be done in a fresh conversation that begins with v5 as its baseline reference document, to avoid memory drift compounding across two large design efforts.</w:t>
            </w:r>
          </w:p>
        </w:tc>
      </w:tr>
    </w:tbl>
    <w:p>
      <w:pPr>
        <w:spacing w:after="120"/>
      </w:pPr>
      <w:r>
        <w:t xml:space="preserve"/>
      </w:r>
    </w:p>
    <w:p>
      <w:pPr>
        <w:pStyle w:val="Heading2"/>
        <w:spacing w:after="180" w:before="400"/>
      </w:pPr>
      <w:r>
        <w:rPr>
          <w:b/>
          <w:bCs/>
          <w:color w:val="1E293B"/>
          <w:sz w:val="30"/>
          <w:szCs w:val="30"/>
        </w:rPr>
        <w:t xml:space="preserve">34.1 Workstreams in the architecture deep-dive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360"/>
        <w:gridCol w:w="3120"/>
      </w:tblGrid>
      <w:tr>
        <w:trPr>
          <w:tblHeader/>
        </w:trPr>
        <w:tc>
          <w:tcPr>
            <w:tcW w:type="dxa" w:w="28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jc w:val="left"/>
            </w:pPr>
            <w:r>
              <w:rPr>
                <w:b/>
                <w:bCs/>
                <w:color w:val="FFFFFF"/>
                <w:sz w:val="20"/>
                <w:szCs w:val="20"/>
              </w:rPr>
              <w:t xml:space="preserve">Workstream</w:t>
            </w:r>
          </w:p>
        </w:tc>
        <w:tc>
          <w:tcPr>
            <w:tcW w:type="dxa" w:w="33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jc w:val="left"/>
            </w:pPr>
            <w:r>
              <w:rPr>
                <w:b/>
                <w:bCs/>
                <w:color w:val="FFFFFF"/>
                <w:sz w:val="20"/>
                <w:szCs w:val="20"/>
              </w:rPr>
              <w:t xml:space="preserve">Scope</w:t>
            </w:r>
          </w:p>
        </w:tc>
        <w:tc>
          <w:tcPr>
            <w:tcW w:type="dxa" w:w="312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jc w:val="left"/>
            </w:pPr>
            <w:r>
              <w:rPr>
                <w:b/>
                <w:bCs/>
                <w:color w:val="FFFFFF"/>
                <w:sz w:val="20"/>
                <w:szCs w:val="20"/>
              </w:rPr>
              <w:t xml:space="preserve">Estimated rounds</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00000"/>
                <w:sz w:val="20"/>
                <w:szCs w:val="20"/>
              </w:rPr>
              <w:t xml:space="preserve">Depletion loop architecture</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Sales → yield → forecast → PO draft → dispatch → receive → inventory update. The mechanism by which the product works.</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3-4 rounds</w:t>
            </w:r>
          </w:p>
        </w:tc>
      </w:tr>
      <w:tr>
        <w:tc>
          <w:tcPr>
            <w:tcW w:type="dxa" w:w="28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bCs/>
                <w:color w:val="000000"/>
                <w:sz w:val="20"/>
                <w:szCs w:val="20"/>
              </w:rPr>
              <w:t xml:space="preserve">Supplier batching + MOQ logic</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How agent groups POs by supplier, respects minimum order values, aligns with delivery days.</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1-2 rounds</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00000"/>
                <w:sz w:val="20"/>
                <w:szCs w:val="20"/>
              </w:rPr>
              <w:t xml:space="preserve">Receiving flow design</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Page-level UX for recording deliveries, handling partial/substitution/shortage cases.</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2-3 rounds</w:t>
            </w:r>
          </w:p>
        </w:tc>
      </w:tr>
      <w:tr>
        <w:tc>
          <w:tcPr>
            <w:tcW w:type="dxa" w:w="28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bCs/>
                <w:color w:val="000000"/>
                <w:sz w:val="20"/>
                <w:szCs w:val="20"/>
              </w:rPr>
              <w:t xml:space="preserve">Dashboard architecture</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What lives on the dashboard, how it composes, how data flows in.</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2-3 rounds</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00000"/>
                <w:sz w:val="20"/>
                <w:szCs w:val="20"/>
              </w:rPr>
              <w:t xml:space="preserve">Inventory page architecture</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Supplier-grouped view, par-level management, manual adjustments.</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1-2 rounds</w:t>
            </w:r>
          </w:p>
        </w:tc>
      </w:tr>
      <w:tr>
        <w:tc>
          <w:tcPr>
            <w:tcW w:type="dxa" w:w="28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bCs/>
                <w:color w:val="000000"/>
                <w:sz w:val="20"/>
                <w:szCs w:val="20"/>
              </w:rPr>
              <w:t xml:space="preserve">Orders page architecture</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PO list, draft review, approval flow, dispatch, status tracking.</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1-2 rounds</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00000"/>
                <w:sz w:val="20"/>
                <w:szCs w:val="20"/>
              </w:rPr>
              <w:t xml:space="preserve">Variance Report architecture</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Theoretical vs actual depletion, confidence rendering, drill-downs.</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1-2 rounds</w:t>
            </w:r>
          </w:p>
        </w:tc>
      </w:tr>
      <w:tr>
        <w:tc>
          <w:tcPr>
            <w:tcW w:type="dxa" w:w="28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bCs/>
                <w:color w:val="000000"/>
                <w:sz w:val="20"/>
                <w:szCs w:val="20"/>
              </w:rPr>
              <w:t xml:space="preserve">Settings architecture</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Account, billing, team, suppliers, ingredients, recipes, shift-close.</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1 round</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bCs/>
                <w:color w:val="000000"/>
                <w:sz w:val="20"/>
                <w:szCs w:val="20"/>
              </w:rPr>
              <w:t xml:space="preserve">Admin web portal architecture</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Vito's view: customers, alerts, unblock tools, waitlist, ingredient/recipe review queues.</w:t>
            </w:r>
          </w:p>
        </w:tc>
        <w:tc>
          <w:tcPr>
            <w:tcW w:type="dxa" w:w="31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b w:val="false"/>
                <w:bCs w:val="false"/>
                <w:color w:val="000000"/>
                <w:sz w:val="20"/>
                <w:szCs w:val="20"/>
              </w:rPr>
              <w:t xml:space="preserve">1-2 rounds</w:t>
            </w:r>
          </w:p>
        </w:tc>
      </w:tr>
      <w:tr>
        <w:tc>
          <w:tcPr>
            <w:tcW w:type="dxa" w:w="28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bCs/>
                <w:color w:val="000000"/>
                <w:sz w:val="20"/>
                <w:szCs w:val="20"/>
              </w:rPr>
              <w:t xml:space="preserve">Integration layer architecture</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POS webhook contracts, Gmail OAuth, Stripe billing, Anthropic API.</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b w:val="false"/>
                <w:bCs w:val="false"/>
                <w:color w:val="000000"/>
                <w:sz w:val="20"/>
                <w:szCs w:val="20"/>
              </w:rPr>
              <w:t xml:space="preserve">1-2 rounds</w:t>
            </w:r>
          </w:p>
        </w:tc>
      </w:tr>
    </w:tbl>
    <w:p>
      <w:pPr>
        <w:spacing w:after="120"/>
      </w:pPr>
      <w:r>
        <w:t xml:space="preserve"/>
      </w:r>
    </w:p>
    <w:p>
      <w:pPr>
        <w:pStyle w:val="Heading2"/>
        <w:spacing w:after="180" w:before="400"/>
      </w:pPr>
      <w:r>
        <w:rPr>
          <w:b/>
          <w:bCs/>
          <w:color w:val="1E293B"/>
          <w:sz w:val="30"/>
          <w:szCs w:val="30"/>
        </w:rPr>
        <w:t xml:space="preserve">34.2 How to start the architecture deep-dive</w:t>
      </w:r>
    </w:p>
    <w:p>
      <w:pPr>
        <w:pStyle w:val="ListParagraph"/>
        <w:numPr>
          <w:ilvl w:val="0"/>
          <w:numId w:val="2"/>
        </w:numPr>
        <w:spacing w:after="60"/>
      </w:pPr>
      <w:r>
        <w:rPr>
          <w:sz w:val="22"/>
          <w:szCs w:val="22"/>
        </w:rPr>
        <w:t xml:space="preserve">Open a fresh conversation with this v5 document attached as the baseline reference.</w:t>
      </w:r>
    </w:p>
    <w:p>
      <w:pPr>
        <w:pStyle w:val="ListParagraph"/>
        <w:numPr>
          <w:ilvl w:val="0"/>
          <w:numId w:val="2"/>
        </w:numPr>
        <w:spacing w:after="60"/>
      </w:pPr>
      <w:r>
        <w:rPr>
          <w:sz w:val="22"/>
          <w:szCs w:val="22"/>
        </w:rPr>
        <w:t xml:space="preserve">Suggested opening: "I'm building ReorderOS and have completed onboarding design. Attached is the v5 onboarding decision log. I want to design the depletion loop architecture next — how sales convert to inventory depletion, how the agent drafts batched POs, how receiving closes the loop. Walk me through it the same way we did onboarding: ask me questions, push back when answers cascade, lock decisions one at a time."</w:t>
      </w:r>
    </w:p>
    <w:p>
      <w:pPr>
        <w:pStyle w:val="ListParagraph"/>
        <w:numPr>
          <w:ilvl w:val="0"/>
          <w:numId w:val="2"/>
        </w:numPr>
        <w:spacing w:after="60"/>
      </w:pPr>
      <w:r>
        <w:rPr>
          <w:sz w:val="22"/>
          <w:szCs w:val="22"/>
        </w:rPr>
        <w:t xml:space="preserve">Tell the new conversation it's the architecture workstream, not onboarding. The patterns we've used (consequence-checks, push-back when needed, drift-prevention with periodic decision log refreshes) should carry forward.</w:t>
      </w:r>
    </w:p>
    <w:p>
      <w:pPr>
        <w:spacing w:after="120"/>
      </w:pPr>
      <w:r>
        <w:t xml:space="preserve"/>
      </w:r>
    </w:p>
    <w:p>
      <w:pPr>
        <w:pStyle w:val="Heading2"/>
        <w:spacing w:after="180" w:before="400"/>
      </w:pPr>
      <w:r>
        <w:rPr>
          <w:b/>
          <w:bCs/>
          <w:color w:val="1E293B"/>
          <w:sz w:val="30"/>
          <w:szCs w:val="30"/>
        </w:rPr>
        <w:t xml:space="preserve">34.3 What v5 already commits the architecture to</w:t>
      </w:r>
    </w:p>
    <w:p>
      <w:pPr>
        <w:pStyle w:val="ListParagraph"/>
        <w:numPr>
          <w:ilvl w:val="0"/>
          <w:numId w:val="2"/>
        </w:numPr>
        <w:spacing w:after="60"/>
      </w:pPr>
      <w:r>
        <w:rPr>
          <w:sz w:val="22"/>
          <w:szCs w:val="22"/>
        </w:rPr>
        <w:t xml:space="preserve">Schema foundations: organization_id → business_id → location_id, RBAC ready, admin_users table, ingredients_master + inventory_items separation, suppliers with channel preferences, pos_failure_log, support_config, ingredients_master_pending review queue, recipes_master (Phase 2).</w:t>
      </w:r>
    </w:p>
    <w:p>
      <w:pPr>
        <w:pStyle w:val="ListParagraph"/>
        <w:numPr>
          <w:ilvl w:val="0"/>
          <w:numId w:val="2"/>
        </w:numPr>
        <w:spacing w:after="60"/>
      </w:pPr>
      <w:r>
        <w:rPr>
          <w:sz w:val="22"/>
          <w:szCs w:val="22"/>
        </w:rPr>
        <w:t xml:space="preserve">Depletion mechanism: sales → recipe lookup → yield-confidence-weighted decrement (§6.2).</w:t>
      </w:r>
    </w:p>
    <w:p>
      <w:pPr>
        <w:pStyle w:val="ListParagraph"/>
        <w:numPr>
          <w:ilvl w:val="0"/>
          <w:numId w:val="2"/>
        </w:numPr>
        <w:spacing w:after="60"/>
      </w:pPr>
      <w:r>
        <w:rPr>
          <w:sz w:val="22"/>
          <w:szCs w:val="22"/>
        </w:rPr>
        <w:t xml:space="preserve">Forecast cadence: nightly at 2am tenant local.</w:t>
      </w:r>
    </w:p>
    <w:p>
      <w:pPr>
        <w:pStyle w:val="ListParagraph"/>
        <w:numPr>
          <w:ilvl w:val="0"/>
          <w:numId w:val="2"/>
        </w:numPr>
        <w:spacing w:after="60"/>
      </w:pPr>
      <w:r>
        <w:rPr>
          <w:sz w:val="22"/>
          <w:szCs w:val="22"/>
        </w:rPr>
        <w:t xml:space="preserve">Multi-channel dispatch: email/phone/SMS/WhatsApp per supplier with preferred + alternates.</w:t>
      </w:r>
    </w:p>
    <w:p>
      <w:pPr>
        <w:pStyle w:val="ListParagraph"/>
        <w:numPr>
          <w:ilvl w:val="0"/>
          <w:numId w:val="2"/>
        </w:numPr>
        <w:spacing w:after="60"/>
      </w:pPr>
      <w:r>
        <w:rPr>
          <w:sz w:val="22"/>
          <w:szCs w:val="22"/>
        </w:rPr>
        <w:t xml:space="preserve">Trial economics: starts on first successful agent run, graduated expiry over 14 days.</w:t>
      </w:r>
    </w:p>
    <w:p>
      <w:pPr>
        <w:pStyle w:val="ListParagraph"/>
        <w:numPr>
          <w:ilvl w:val="0"/>
          <w:numId w:val="2"/>
        </w:numPr>
        <w:spacing w:after="60"/>
      </w:pPr>
      <w:r>
        <w:rPr>
          <w:sz w:val="22"/>
          <w:szCs w:val="22"/>
        </w:rPr>
        <w:t xml:space="preserve">Compliance posture: PIPEDA + Law 25 with three separate consent checkboxes.</w:t>
      </w:r>
    </w:p>
    <w:p>
      <w:pPr>
        <w:pStyle w:val="ListParagraph"/>
        <w:numPr>
          <w:ilvl w:val="0"/>
          <w:numId w:val="2"/>
        </w:numPr>
        <w:spacing w:after="60"/>
      </w:pPr>
      <w:r>
        <w:rPr>
          <w:sz w:val="22"/>
          <w:szCs w:val="22"/>
        </w:rPr>
        <w:t xml:space="preserve">White-glove operating model: Vito personally onboards each early customer; admin notifications drive retention.</w:t>
      </w:r>
    </w:p>
    <w:p>
      <w:pPr>
        <w:pStyle w:val="ListParagraph"/>
        <w:numPr>
          <w:ilvl w:val="0"/>
          <w:numId w:val="2"/>
        </w:numPr>
        <w:spacing w:after="60"/>
      </w:pPr>
      <w:r>
        <w:rPr>
          <w:sz w:val="22"/>
          <w:szCs w:val="22"/>
        </w:rPr>
        <w:t xml:space="preserve">Five moats: benchmarks (Layer 1), supplier marketplace (Layer 2), proprietary forecasting (Layer 3), price intelligence (Layer 4 — collect day one, surface Phase 2+), cross-tenant recipe ingredient pool (Layer 5 — names only, surface as statistical aggregation Phase 2+).</w:t>
      </w:r>
    </w:p>
    <w:p>
      <w:pPr>
        <w:pageBreakBefore/>
      </w:pPr>
      <w:r>
        <w:br/>
        <w:t xml:space="preserve"/>
      </w:r>
    </w:p>
    <w:p>
      <w:pPr>
        <w:pStyle w:val="Heading1"/>
        <w:spacing w:after="240" w:before="480"/>
      </w:pPr>
      <w:r>
        <w:rPr>
          <w:b/>
          <w:bCs/>
          <w:color w:val="0F766E"/>
          <w:sz w:val="40"/>
          <w:szCs w:val="40"/>
        </w:rPr>
        <w:t xml:space="preserve">35. Verification checklist v5 (FINAL)</w:t>
      </w:r>
    </w:p>
    <w:p>
      <w:pPr>
        <w:spacing w:after="120"/>
      </w:pPr>
      <w:r>
        <w:rPr>
          <w:sz w:val="22"/>
          <w:szCs w:val="22"/>
        </w:rPr>
        <w:t xml:space="preserve">This is the FINAL verification checklist for the onboarding workstream. Items marked v5 NEW are new in v5 and most likely to have drift — verify those especially carefully. v4 NEW were verified in v4. v3 NEW were verified in v3. R6 NEW were locked earlier in Round 6. R1-R5 are foundational decisions from rounds 1-5.</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24"/>
              <w:bottom w:val="single" w:color="0F766E" w:sz="1"/>
              <w:right w:val="single" w:color="0F766E" w:sz="1"/>
            </w:tcBorders>
            <w:shd w:fill="CCFBF1" w:val="clear"/>
            <w:tcMar>
              <w:top w:type="dxa" w:w="160"/>
              <w:left w:type="dxa" w:w="200"/>
              <w:bottom w:type="dxa" w:w="160"/>
              <w:right w:type="dxa" w:w="200"/>
            </w:tcMar>
          </w:tcPr>
          <w:p>
            <w:pPr>
              <w:spacing w:after="80"/>
            </w:pPr>
            <w:r>
              <w:rPr>
                <w:b/>
                <w:bCs/>
                <w:color w:val="0F766E"/>
                <w:sz w:val="20"/>
                <w:szCs w:val="20"/>
              </w:rPr>
              <w:t xml:space="preserve">How to use this checklist</w:t>
            </w:r>
          </w:p>
          <w:p>
            <w:pPr>
              <w:spacing w:after="120"/>
            </w:pPr>
            <w:r>
              <w:rPr>
                <w:sz w:val="22"/>
                <w:szCs w:val="22"/>
              </w:rPr>
              <w:t xml:space="preserve">Read each statement. If you agree it matches what we decided, no action needed. If you disagree or remember it differently, flag it BEFORE the architecture deep-dive begins. Once architecture work starts, drift in onboarding decisions becomes harder to catch.</w:t>
            </w:r>
          </w:p>
          <w:p>
            <w:pPr>
              <w:spacing w:after="120"/>
            </w:pPr>
            <w:r>
              <w:rPr>
                <w:sz w:val="22"/>
                <w:szCs w:val="22"/>
              </w:rPr>
              <w:t xml:space="preserve">Save this v5 document somewhere outside the chat. v5 is the FINAL onboarding reference — retire v1-v4 once you've verified v5. The next conversation should start with v5 attached as the baseline document.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pPr>
              <w:jc w:val="center"/>
            </w:pPr>
            <w:r>
              <w:rPr>
                <w:b/>
                <w:bCs/>
                <w:color w:val="0F766E"/>
                <w:sz w:val="24"/>
                <w:szCs w:val="24"/>
              </w:rPr>
              <w:t xml:space="preserve">☐</w:t>
            </w:r>
          </w:p>
        </w:tc>
        <w:tc>
          <w:tcPr>
            <w:tcW w:type="dxa" w:w="8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color w:val="000000"/>
                <w:sz w:val="20"/>
                <w:szCs w:val="20"/>
              </w:rPr>
              <w:t xml:space="preserve">POS integration order is Clover → Square → Lightspeed → TouchBistro → Maitre'D, with Toast deferred to v1.5.</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b/>
                <w:bCs/>
                <w:color w:val="0F766E"/>
                <w:sz w:val="24"/>
                <w:szCs w:val="24"/>
              </w:rPr>
              <w:t xml:space="preserve">☐</w:t>
            </w:r>
          </w:p>
        </w:tc>
        <w:tc>
          <w:tcPr>
            <w:tcW w:type="dxa" w:w="8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color w:val="000000"/>
                <w:sz w:val="20"/>
                <w:szCs w:val="20"/>
              </w:rPr>
              <w:t xml:space="preserve">Onboarding is iOS-only, single-device, hard-gated on completion.</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pPr>
              <w:jc w:val="center"/>
            </w:pPr>
            <w:r>
              <w:rPr>
                <w:b/>
                <w:bCs/>
                <w:color w:val="0F766E"/>
                <w:sz w:val="24"/>
                <w:szCs w:val="24"/>
              </w:rPr>
              <w:t xml:space="preserve">☐</w:t>
            </w:r>
          </w:p>
        </w:tc>
        <w:tc>
          <w:tcPr>
            <w:tcW w:type="dxa" w:w="8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color w:val="000000"/>
                <w:sz w:val="20"/>
                <w:szCs w:val="20"/>
              </w:rPr>
              <w:t xml:space="preserve">POS connection is hard-gated. No manual-entry fallback in v1. Vito is the white-glove failsafe.</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b/>
                <w:bCs/>
                <w:color w:val="0F766E"/>
                <w:sz w:val="24"/>
                <w:szCs w:val="24"/>
              </w:rPr>
              <w:t xml:space="preserve">☐</w:t>
            </w:r>
          </w:p>
        </w:tc>
        <w:tc>
          <w:tcPr>
            <w:tcW w:type="dxa" w:w="8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color w:val="000000"/>
                <w:sz w:val="20"/>
                <w:szCs w:val="20"/>
              </w:rPr>
              <w:t xml:space="preserve">POS sync is webhook-primary with end-of-day reconciliation poll as the safety net.</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pPr>
              <w:jc w:val="center"/>
            </w:pPr>
            <w:r>
              <w:rPr>
                <w:b/>
                <w:bCs/>
                <w:color w:val="0F766E"/>
                <w:sz w:val="24"/>
                <w:szCs w:val="24"/>
              </w:rPr>
              <w:t xml:space="preserve">☐</w:t>
            </w:r>
          </w:p>
        </w:tc>
        <w:tc>
          <w:tcPr>
            <w:tcW w:type="dxa" w:w="8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color w:val="000000"/>
                <w:sz w:val="20"/>
                <w:szCs w:val="20"/>
              </w:rPr>
              <w:t xml:space="preserve">Admin alert for POS sync degraded fires only after 30 minutes of confirmed silence during business hours.</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b/>
                <w:bCs/>
                <w:color w:val="0F766E"/>
                <w:sz w:val="24"/>
                <w:szCs w:val="24"/>
              </w:rPr>
              <w:t xml:space="preserve">☐</w:t>
            </w:r>
          </w:p>
        </w:tc>
        <w:tc>
          <w:tcPr>
            <w:tcW w:type="dxa" w:w="8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color w:val="000000"/>
                <w:sz w:val="20"/>
                <w:szCs w:val="20"/>
              </w:rPr>
              <w:t xml:space="preserve">Recipe creation is hybrid Claude-draft, with placeholders refined into measured yields via shift-close counts.</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pPr>
              <w:jc w:val="center"/>
            </w:pPr>
            <w:r>
              <w:rPr>
                <w:b/>
                <w:bCs/>
                <w:color w:val="0F766E"/>
                <w:sz w:val="24"/>
                <w:szCs w:val="24"/>
              </w:rPr>
              <w:t xml:space="preserve">☐</w:t>
            </w:r>
          </w:p>
        </w:tc>
        <w:tc>
          <w:tcPr>
            <w:tcW w:type="dxa" w:w="8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color w:val="000000"/>
                <w:sz w:val="20"/>
                <w:szCs w:val="20"/>
              </w:rPr>
              <w:t xml:space="preserve">Shift-close counts are configurable, with 3 default alarms (close, +30min, +1hr), escalating in urgency.</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b/>
                <w:bCs/>
                <w:color w:val="0F766E"/>
                <w:sz w:val="24"/>
                <w:szCs w:val="24"/>
              </w:rPr>
              <w:t xml:space="preserve">☐</w:t>
            </w:r>
          </w:p>
        </w:tc>
        <w:tc>
          <w:tcPr>
            <w:tcW w:type="dxa" w:w="8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color w:val="000000"/>
                <w:sz w:val="20"/>
                <w:szCs w:val="20"/>
              </w:rPr>
              <w:t xml:space="preserve">Per-item adaptive schedule: nightly → weekly → monthly as item variance stabilizes.</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pPr>
              <w:jc w:val="center"/>
            </w:pPr>
            <w:r>
              <w:rPr>
                <w:b/>
                <w:bCs/>
                <w:color w:val="0F766E"/>
                <w:sz w:val="24"/>
                <w:szCs w:val="24"/>
              </w:rPr>
              <w:t xml:space="preserve">☐</w:t>
            </w:r>
          </w:p>
        </w:tc>
        <w:tc>
          <w:tcPr>
            <w:tcW w:type="dxa" w:w="8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color w:val="000000"/>
                <w:sz w:val="20"/>
                <w:szCs w:val="20"/>
              </w:rPr>
              <w:t xml:space="preserve">Three confidence tiers: declared, measured, imputed.</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b/>
                <w:bCs/>
                <w:color w:val="0F766E"/>
                <w:sz w:val="24"/>
                <w:szCs w:val="24"/>
              </w:rPr>
              <w:t xml:space="preserve">☐</w:t>
            </w:r>
          </w:p>
        </w:tc>
        <w:tc>
          <w:tcPr>
            <w:tcW w:type="dxa" w:w="8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color w:val="000000"/>
                <w:sz w:val="20"/>
                <w:szCs w:val="20"/>
              </w:rPr>
              <w:t xml:space="preserve">Shared ingredient directory is blank-slate in v1, builds organically.</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pPr>
              <w:jc w:val="center"/>
            </w:pPr>
            <w:r>
              <w:rPr>
                <w:b/>
                <w:bCs/>
                <w:color w:val="0F766E"/>
                <w:sz w:val="24"/>
                <w:szCs w:val="24"/>
              </w:rPr>
              <w:t xml:space="preserve">☐</w:t>
            </w:r>
          </w:p>
        </w:tc>
        <w:tc>
          <w:tcPr>
            <w:tcW w:type="dxa" w:w="8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color w:val="000000"/>
                <w:sz w:val="20"/>
                <w:szCs w:val="20"/>
              </w:rPr>
              <w:t xml:space="preserve">Supplier directory is blank-slate in v1, builds organically into Phase 2 marketplace foundation.</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b/>
                <w:bCs/>
                <w:color w:val="0F766E"/>
                <w:sz w:val="24"/>
                <w:szCs w:val="24"/>
              </w:rPr>
              <w:t xml:space="preserve">☐</w:t>
            </w:r>
          </w:p>
        </w:tc>
        <w:tc>
          <w:tcPr>
            <w:tcW w:type="dxa" w:w="8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color w:val="000000"/>
                <w:sz w:val="20"/>
                <w:szCs w:val="20"/>
              </w:rPr>
              <w:t xml:space="preserve">Bilingual EN/FR from day one. FR/EN toggle in top bar. Each invited team member chooses own language.</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pPr>
              <w:jc w:val="center"/>
            </w:pPr>
            <w:r>
              <w:rPr>
                <w:b/>
                <w:bCs/>
                <w:color w:val="0F766E"/>
                <w:sz w:val="24"/>
                <w:szCs w:val="24"/>
              </w:rPr>
              <w:t xml:space="preserve">☐</w:t>
            </w:r>
          </w:p>
        </w:tc>
        <w:tc>
          <w:tcPr>
            <w:tcW w:type="dxa" w:w="8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color w:val="000000"/>
                <w:sz w:val="20"/>
                <w:szCs w:val="20"/>
              </w:rPr>
              <w:t xml:space="preserve">ToS + Privacy Policy must be bilingual at launch. Drafted by Claude, reviewed by Quebec-based legal reviewer.</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b/>
                <w:bCs/>
                <w:color w:val="0F766E"/>
                <w:sz w:val="24"/>
                <w:szCs w:val="24"/>
              </w:rPr>
              <w:t xml:space="preserve">☐</w:t>
            </w:r>
          </w:p>
        </w:tc>
        <w:tc>
          <w:tcPr>
            <w:tcW w:type="dxa" w:w="8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color w:val="000000"/>
                <w:sz w:val="20"/>
                <w:szCs w:val="20"/>
              </w:rPr>
              <w:t xml:space="preserve">PIPEDA / Law 25 consent is THREE separate checkboxes: ToS (required), residency (required), benchmark (optional, default unchecked).</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pPr>
              <w:jc w:val="center"/>
            </w:pPr>
            <w:r>
              <w:rPr>
                <w:b/>
                <w:bCs/>
                <w:color w:val="0F766E"/>
                <w:sz w:val="24"/>
                <w:szCs w:val="24"/>
              </w:rPr>
              <w:t xml:space="preserve">☐</w:t>
            </w:r>
          </w:p>
        </w:tc>
        <w:tc>
          <w:tcPr>
            <w:tcW w:type="dxa" w:w="8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color w:val="000000"/>
                <w:sz w:val="20"/>
                <w:szCs w:val="20"/>
              </w:rPr>
              <w:t xml:space="preserve">PIN is set at the FINAL step of onboarding, before dashboard loads. Bcrypt-hashed, 3-attempt lockout.</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b/>
                <w:bCs/>
                <w:color w:val="0F766E"/>
                <w:sz w:val="24"/>
                <w:szCs w:val="24"/>
              </w:rPr>
              <w:t xml:space="preserve">☐</w:t>
            </w:r>
          </w:p>
        </w:tc>
        <w:tc>
          <w:tcPr>
            <w:tcW w:type="dxa" w:w="8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color w:val="000000"/>
                <w:sz w:val="20"/>
                <w:szCs w:val="20"/>
              </w:rPr>
              <w:t xml:space="preserve">14-day trial clock starts on first successful agent run, NOT on signup or onboarding completion.</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pPr>
              <w:jc w:val="center"/>
            </w:pPr>
            <w:r>
              <w:rPr>
                <w:b/>
                <w:bCs/>
                <w:color w:val="0F766E"/>
                <w:sz w:val="24"/>
                <w:szCs w:val="24"/>
              </w:rPr>
              <w:t xml:space="preserve">☐</w:t>
            </w:r>
          </w:p>
        </w:tc>
        <w:tc>
          <w:tcPr>
            <w:tcW w:type="dxa" w:w="8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color w:val="000000"/>
                <w:sz w:val="20"/>
                <w:szCs w:val="20"/>
              </w:rPr>
              <w:t xml:space="preserve">Trial expiry is graduated (1-14 active, 15-21 soft, 22-51 read-only, 52-111 frozen, 112 deleted), NOT hard-stop.</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b/>
                <w:bCs/>
                <w:color w:val="0F766E"/>
                <w:sz w:val="24"/>
                <w:szCs w:val="24"/>
              </w:rPr>
              <w:t xml:space="preserve">☐</w:t>
            </w:r>
          </w:p>
        </w:tc>
        <w:tc>
          <w:tcPr>
            <w:tcW w:type="dxa" w:w="8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color w:val="000000"/>
                <w:sz w:val="20"/>
                <w:szCs w:val="20"/>
              </w:rPr>
              <w:t xml:space="preserve">No promo code system in v1. Manual trial extensions via admin tool replace it.</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pPr>
              <w:jc w:val="center"/>
            </w:pPr>
            <w:r>
              <w:rPr>
                <w:b/>
                <w:bCs/>
                <w:color w:val="0F766E"/>
                <w:sz w:val="24"/>
                <w:szCs w:val="24"/>
              </w:rPr>
              <w:t xml:space="preserve">☐</w:t>
            </w:r>
          </w:p>
        </w:tc>
        <w:tc>
          <w:tcPr>
            <w:tcW w:type="dxa" w:w="8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color w:val="000000"/>
                <w:sz w:val="20"/>
                <w:szCs w:val="20"/>
              </w:rPr>
              <w:t xml:space="preserve">Admin notification system from day one with multi-recipient support and per-recipient quiet hours.</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b/>
                <w:bCs/>
                <w:color w:val="0F766E"/>
                <w:sz w:val="24"/>
                <w:szCs w:val="24"/>
              </w:rPr>
              <w:t xml:space="preserve">☐</w:t>
            </w:r>
          </w:p>
        </w:tc>
        <w:tc>
          <w:tcPr>
            <w:tcW w:type="dxa" w:w="8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color w:val="000000"/>
                <w:sz w:val="20"/>
                <w:szCs w:val="20"/>
              </w:rPr>
              <w:t xml:space="preserve">Schema includes organization_id → business_id → location_id from day one even though v1 UX is single-location.</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pPr>
              <w:jc w:val="center"/>
            </w:pPr>
            <w:r>
              <w:rPr>
                <w:b/>
                <w:bCs/>
                <w:color w:val="0F766E"/>
                <w:sz w:val="24"/>
                <w:szCs w:val="24"/>
              </w:rPr>
              <w:t xml:space="preserve">☐</w:t>
            </w:r>
          </w:p>
        </w:tc>
        <w:tc>
          <w:tcPr>
            <w:tcW w:type="dxa" w:w="8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color w:val="000000"/>
                <w:sz w:val="20"/>
                <w:szCs w:val="20"/>
              </w:rPr>
              <w:t xml:space="preserve">Schema includes RBAC tables (roles, permissions, user_role_assignments) from day one even though v1 is owner-only.</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b/>
                <w:bCs/>
                <w:color w:val="0F766E"/>
                <w:sz w:val="24"/>
                <w:szCs w:val="24"/>
              </w:rPr>
              <w:t xml:space="preserve">☐</w:t>
            </w:r>
          </w:p>
        </w:tc>
        <w:tc>
          <w:tcPr>
            <w:tcW w:type="dxa" w:w="8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color w:val="000000"/>
                <w:sz w:val="20"/>
                <w:szCs w:val="20"/>
              </w:rPr>
              <w:t xml:space="preserve">Day 1 dashboard shows REAL POS data with forecast features hidden behind progress indicators.</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pPr>
              <w:jc w:val="center"/>
            </w:pPr>
            <w:r>
              <w:rPr>
                <w:b/>
                <w:bCs/>
                <w:color w:val="0F766E"/>
                <w:sz w:val="24"/>
                <w:szCs w:val="24"/>
              </w:rPr>
              <w:t xml:space="preserve">☐</w:t>
            </w:r>
          </w:p>
        </w:tc>
        <w:tc>
          <w:tcPr>
            <w:tcW w:type="dxa" w:w="8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color w:val="000000"/>
                <w:sz w:val="20"/>
                <w:szCs w:val="20"/>
              </w:rPr>
              <w:t xml:space="preserve">Day 5 PO drafting begins with confidence-tiered, item-level gating.</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b/>
                <w:bCs/>
                <w:color w:val="0F766E"/>
                <w:sz w:val="24"/>
                <w:szCs w:val="24"/>
              </w:rPr>
              <w:t xml:space="preserve">☐</w:t>
            </w:r>
          </w:p>
        </w:tc>
        <w:tc>
          <w:tcPr>
            <w:tcW w:type="dxa" w:w="8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color w:val="000000"/>
                <w:sz w:val="20"/>
                <w:szCs w:val="20"/>
              </w:rPr>
              <w:t xml:space="preserve">Daily 7 AM brief defaults ON with adaptive content.</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pPr>
              <w:jc w:val="center"/>
            </w:pPr>
            <w:r>
              <w:rPr>
                <w:b/>
                <w:bCs/>
                <w:color w:val="0F766E"/>
                <w:sz w:val="24"/>
                <w:szCs w:val="24"/>
              </w:rPr>
              <w:t xml:space="preserve">☐</w:t>
            </w:r>
          </w:p>
        </w:tc>
        <w:tc>
          <w:tcPr>
            <w:tcW w:type="dxa" w:w="8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color w:val="000000"/>
                <w:sz w:val="20"/>
                <w:szCs w:val="20"/>
              </w:rPr>
              <w:t xml:space="preserve">Interactive 5-slide tour appears post-onboarding, pre-dashboard, always-skippable.</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b/>
                <w:bCs/>
                <w:color w:val="6D28D9"/>
                <w:sz w:val="24"/>
                <w:szCs w:val="24"/>
              </w:rPr>
              <w:t xml:space="preserve">☐</w:t>
            </w:r>
          </w:p>
        </w:tc>
        <w:tc>
          <w:tcPr>
            <w:tcW w:type="dxa" w:w="8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color w:val="6D28D9"/>
                <w:sz w:val="20"/>
                <w:szCs w:val="20"/>
              </w:rPr>
              <w:t xml:space="preserve">R6 NEW: Visual style is data-forward — live data visualization as it is collected.</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pPr>
              <w:jc w:val="center"/>
            </w:pPr>
            <w:r>
              <w:rPr>
                <w:b/>
                <w:bCs/>
                <w:color w:val="6D28D9"/>
                <w:sz w:val="24"/>
                <w:szCs w:val="24"/>
              </w:rPr>
              <w:t xml:space="preserve">☐</w:t>
            </w:r>
          </w:p>
        </w:tc>
        <w:tc>
          <w:tcPr>
            <w:tcW w:type="dxa" w:w="8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color w:val="6D28D9"/>
                <w:sz w:val="20"/>
                <w:szCs w:val="20"/>
              </w:rPr>
              <w:t xml:space="preserve">R6 NEW: Progress indicator is a progress bar filling left-to-right.</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b/>
                <w:bCs/>
                <w:color w:val="6D28D9"/>
                <w:sz w:val="24"/>
                <w:szCs w:val="24"/>
              </w:rPr>
              <w:t xml:space="preserve">☐</w:t>
            </w:r>
          </w:p>
        </w:tc>
        <w:tc>
          <w:tcPr>
            <w:tcW w:type="dxa" w:w="8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color w:val="6D28D9"/>
                <w:sz w:val="20"/>
                <w:szCs w:val="20"/>
              </w:rPr>
              <w:t xml:space="preserve">R6 NEW: Navigation is soft forward-only with back arrow available on most steps; PIN setup has no back arrow; once onboarding completes, edits happen in Settings.</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pPr>
              <w:jc w:val="center"/>
            </w:pPr>
            <w:r>
              <w:rPr>
                <w:b/>
                <w:bCs/>
                <w:color w:val="6D28D9"/>
                <w:sz w:val="24"/>
                <w:szCs w:val="24"/>
              </w:rPr>
              <w:t xml:space="preserve">☐</w:t>
            </w:r>
          </w:p>
        </w:tc>
        <w:tc>
          <w:tcPr>
            <w:tcW w:type="dxa" w:w="8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color w:val="6D28D9"/>
                <w:sz w:val="20"/>
                <w:szCs w:val="20"/>
              </w:rPr>
              <w:t xml:space="preserve">R6 NEW: "Short term pain for a smarter and adaptable system" is the calibration line, used sparingly.</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b/>
                <w:bCs/>
                <w:color w:val="6D28D9"/>
                <w:sz w:val="24"/>
                <w:szCs w:val="24"/>
              </w:rPr>
              <w:t xml:space="preserve">☐</w:t>
            </w:r>
          </w:p>
        </w:tc>
        <w:tc>
          <w:tcPr>
            <w:tcW w:type="dxa" w:w="8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color w:val="6D28D9"/>
                <w:sz w:val="20"/>
                <w:szCs w:val="20"/>
              </w:rPr>
              <w:t xml:space="preserve">R6 NEW: Step 1 is the marketing landing page (NOT a dedicated language-fork screen). FR/EN toggle in top-right corner.</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pPr>
              <w:jc w:val="center"/>
            </w:pPr>
            <w:r>
              <w:rPr>
                <w:b/>
                <w:bCs/>
                <w:color w:val="6D28D9"/>
                <w:sz w:val="24"/>
                <w:szCs w:val="24"/>
              </w:rPr>
              <w:t xml:space="preserve">☐</w:t>
            </w:r>
          </w:p>
        </w:tc>
        <w:tc>
          <w:tcPr>
            <w:tcW w:type="dxa" w:w="8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color w:val="6D28D9"/>
                <w:sz w:val="20"/>
                <w:szCs w:val="20"/>
              </w:rPr>
              <w:t xml:space="preserve">R6 NEW: Landing page time line says "Set up in about 30 minutes" (not 20 minutes).</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b/>
                <w:bCs/>
                <w:color w:val="6D28D9"/>
                <w:sz w:val="24"/>
                <w:szCs w:val="24"/>
              </w:rPr>
              <w:t xml:space="preserve">☐</w:t>
            </w:r>
          </w:p>
        </w:tc>
        <w:tc>
          <w:tcPr>
            <w:tcW w:type="dxa" w:w="8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color w:val="6D28D9"/>
                <w:sz w:val="20"/>
                <w:szCs w:val="20"/>
              </w:rPr>
              <w:t xml:space="preserve">R6 NEW: Landing page benchmark line is "Designed for the way Canadian kitchens actually work" (replaces unverifiable 300+ claim).</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pPr>
              <w:jc w:val="center"/>
            </w:pPr>
            <w:r>
              <w:rPr>
                <w:b/>
                <w:bCs/>
                <w:color w:val="6D28D9"/>
                <w:sz w:val="24"/>
                <w:szCs w:val="24"/>
              </w:rPr>
              <w:t xml:space="preserve">☐</w:t>
            </w:r>
          </w:p>
        </w:tc>
        <w:tc>
          <w:tcPr>
            <w:tcW w:type="dxa" w:w="8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color w:val="6D28D9"/>
                <w:sz w:val="20"/>
                <w:szCs w:val="20"/>
              </w:rPr>
              <w:t xml:space="preserve">R6 NEW: Landing page CTA is "Get started · 14 days free" with "Already have an account" text link below.</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b/>
                <w:bCs/>
                <w:color w:val="6D28D9"/>
                <w:sz w:val="24"/>
                <w:szCs w:val="24"/>
              </w:rPr>
              <w:t xml:space="preserve">☐</w:t>
            </w:r>
          </w:p>
        </w:tc>
        <w:tc>
          <w:tcPr>
            <w:tcW w:type="dxa" w:w="8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color w:val="6D28D9"/>
                <w:sz w:val="20"/>
                <w:szCs w:val="20"/>
              </w:rPr>
              <w:t xml:space="preserve">R6 NEW: Step 2 fields are email, password (or Apple/Google), first name, business name.</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pPr>
              <w:jc w:val="center"/>
            </w:pPr>
            <w:r>
              <w:rPr>
                <w:b/>
                <w:bCs/>
                <w:color w:val="6D28D9"/>
                <w:sz w:val="24"/>
                <w:szCs w:val="24"/>
              </w:rPr>
              <w:t xml:space="preserve">☐</w:t>
            </w:r>
          </w:p>
        </w:tc>
        <w:tc>
          <w:tcPr>
            <w:tcW w:type="dxa" w:w="8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color w:val="6D28D9"/>
                <w:sz w:val="20"/>
                <w:szCs w:val="20"/>
              </w:rPr>
              <w:t xml:space="preserve">R6 NEW: Sign-in methods order: Apple, Google, email/password (per Apple guidelines).</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b/>
                <w:bCs/>
                <w:color w:val="6D28D9"/>
                <w:sz w:val="24"/>
                <w:szCs w:val="24"/>
              </w:rPr>
              <w:t xml:space="preserve">☐</w:t>
            </w:r>
          </w:p>
        </w:tc>
        <w:tc>
          <w:tcPr>
            <w:tcW w:type="dxa" w:w="8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color w:val="6D28D9"/>
                <w:sz w:val="20"/>
                <w:szCs w:val="20"/>
              </w:rPr>
              <w:t xml:space="preserve">R6 NEW: Email verification is BACKGROUND mode — user proceeds immediately, banner reminds them post-onboarding if not yet verified.</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pPr>
              <w:jc w:val="center"/>
            </w:pPr>
            <w:r>
              <w:rPr>
                <w:b/>
                <w:bCs/>
                <w:color w:val="6D28D9"/>
                <w:sz w:val="24"/>
                <w:szCs w:val="24"/>
              </w:rPr>
              <w:t xml:space="preserve">☐</w:t>
            </w:r>
          </w:p>
        </w:tc>
        <w:tc>
          <w:tcPr>
            <w:tcW w:type="dxa" w:w="8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color w:val="6D28D9"/>
                <w:sz w:val="20"/>
                <w:szCs w:val="20"/>
              </w:rPr>
              <w:t xml:space="preserve">R6 NEW: Step 3A picker shows 5 POS logos in a 2x3 grid with one-line explanation below.</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b/>
                <w:bCs/>
                <w:color w:val="6D28D9"/>
                <w:sz w:val="24"/>
                <w:szCs w:val="24"/>
              </w:rPr>
              <w:t xml:space="preserve">☐</w:t>
            </w:r>
          </w:p>
        </w:tc>
        <w:tc>
          <w:tcPr>
            <w:tcW w:type="dxa" w:w="8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color w:val="6D28D9"/>
                <w:sz w:val="20"/>
                <w:szCs w:val="20"/>
              </w:rPr>
              <w:t xml:space="preserve">R6 NEW: "My POS isn't here" routes to a waitlist (POS name captured), email already on file from Step 2. User cannot proceed; admin alert fires to Vito.</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pPr>
              <w:jc w:val="center"/>
            </w:pPr>
            <w:r>
              <w:rPr>
                <w:b/>
                <w:bCs/>
                <w:color w:val="6D28D9"/>
                <w:sz w:val="24"/>
                <w:szCs w:val="24"/>
              </w:rPr>
              <w:t xml:space="preserve">☐</w:t>
            </w:r>
          </w:p>
        </w:tc>
        <w:tc>
          <w:tcPr>
            <w:tcW w:type="dxa" w:w="8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color w:val="6D28D9"/>
                <w:sz w:val="20"/>
                <w:szCs w:val="20"/>
              </w:rPr>
              <w:t xml:space="preserve">R6 NEW: Pre-OAuth screen shows permission preview: "Read-only: menu, sales, inventory. Never: customer data, payment info, employee records."</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b/>
                <w:bCs/>
                <w:color w:val="6D28D9"/>
                <w:sz w:val="24"/>
                <w:szCs w:val="24"/>
              </w:rPr>
              <w:t xml:space="preserve">☐</w:t>
            </w:r>
          </w:p>
        </w:tc>
        <w:tc>
          <w:tcPr>
            <w:tcW w:type="dxa" w:w="8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color w:val="6D28D9"/>
                <w:sz w:val="20"/>
                <w:szCs w:val="20"/>
              </w:rPr>
              <w:t xml:space="preserve">R6 NEW: OAuth uses ASWebAuthenticationSession (Apple's modern pattern), NOT Safari bounce + Universal Link.</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pPr>
              <w:jc w:val="center"/>
            </w:pPr>
            <w:r>
              <w:rPr>
                <w:b/>
                <w:bCs/>
                <w:color w:val="6D28D9"/>
                <w:sz w:val="24"/>
                <w:szCs w:val="24"/>
              </w:rPr>
              <w:t xml:space="preserve">☐</w:t>
            </w:r>
          </w:p>
        </w:tc>
        <w:tc>
          <w:tcPr>
            <w:tcW w:type="dxa" w:w="8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color w:val="6D28D9"/>
                <w:sz w:val="20"/>
                <w:szCs w:val="20"/>
              </w:rPr>
              <w:t xml:space="preserve">R6 NEW: Post-OAuth load screen shows live data preview — menu items materializing on screen with counter, NOT a generic spinner.</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b/>
                <w:bCs/>
                <w:color w:val="6D28D9"/>
                <w:sz w:val="24"/>
                <w:szCs w:val="24"/>
              </w:rPr>
              <w:t xml:space="preserve">☐</w:t>
            </w:r>
          </w:p>
        </w:tc>
        <w:tc>
          <w:tcPr>
            <w:tcW w:type="dxa" w:w="8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color w:val="6D28D9"/>
                <w:sz w:val="20"/>
                <w:szCs w:val="20"/>
              </w:rPr>
              <w:t xml:space="preserve">R6 NEW: Step 3C menu confirmation auto-detects clean / partial / flat state. State is NOT labeled to user judgmentally; framing is collaborative.</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pPr>
              <w:jc w:val="center"/>
            </w:pPr>
            <w:r>
              <w:rPr>
                <w:b/>
                <w:bCs/>
                <w:color w:val="6D28D9"/>
                <w:sz w:val="24"/>
                <w:szCs w:val="24"/>
              </w:rPr>
              <w:t xml:space="preserve">☐</w:t>
            </w:r>
          </w:p>
        </w:tc>
        <w:tc>
          <w:tcPr>
            <w:tcW w:type="dxa" w:w="8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color w:val="6D28D9"/>
                <w:sz w:val="20"/>
                <w:szCs w:val="20"/>
              </w:rPr>
              <w:t xml:space="preserve">R6 NEW: Step 3C CTA branches by state: clean → "Looks good — continue" → Step 4. Partial/flat → "Let's clean this up — about 5-10 minutes" → Step 4.5.</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b/>
                <w:bCs/>
                <w:color w:val="6D28D9"/>
                <w:sz w:val="24"/>
                <w:szCs w:val="24"/>
              </w:rPr>
              <w:t xml:space="preserve">☐</w:t>
            </w:r>
          </w:p>
        </w:tc>
        <w:tc>
          <w:tcPr>
            <w:tcW w:type="dxa" w:w="8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color w:val="6D28D9"/>
                <w:sz w:val="20"/>
                <w:szCs w:val="20"/>
              </w:rPr>
              <w:t xml:space="preserve">R6 NEW: Step 4.5 menu cleanup remains REQUIRED for partial/flat menus, NOT optional. (Reaffirmed against earlier drift.)</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pPr>
              <w:jc w:val="center"/>
            </w:pPr>
            <w:r>
              <w:rPr>
                <w:b/>
                <w:bCs/>
                <w:color w:val="6D28D9"/>
                <w:sz w:val="24"/>
                <w:szCs w:val="24"/>
              </w:rPr>
              <w:t xml:space="preserve">☐</w:t>
            </w:r>
          </w:p>
        </w:tc>
        <w:tc>
          <w:tcPr>
            <w:tcW w:type="dxa" w:w="8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color w:val="6D28D9"/>
                <w:sz w:val="20"/>
                <w:szCs w:val="20"/>
              </w:rPr>
              <w:t xml:space="preserve">R6 NEW: "This isn't my restaurant" wrong-account escape lives at the bottom of Step 3C with confirm dialog.</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b/>
                <w:bCs/>
                <w:color w:val="6D28D9"/>
                <w:sz w:val="24"/>
                <w:szCs w:val="24"/>
              </w:rPr>
              <w:t xml:space="preserve">☐</w:t>
            </w:r>
          </w:p>
        </w:tc>
        <w:tc>
          <w:tcPr>
            <w:tcW w:type="dxa" w:w="8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color w:val="6D28D9"/>
                <w:sz w:val="20"/>
                <w:szCs w:val="20"/>
              </w:rPr>
              <w:t xml:space="preserve">R6 NEW: Multi-channel dispatch supports email (Gmail draft-mode), phone (tel: scheme), SMS (sms: scheme), WhatsApp (deep link).</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pPr>
              <w:jc w:val="center"/>
            </w:pPr>
            <w:r>
              <w:rPr>
                <w:b/>
                <w:bCs/>
                <w:color w:val="6D28D9"/>
                <w:sz w:val="24"/>
                <w:szCs w:val="24"/>
              </w:rPr>
              <w:t xml:space="preserve">☐</w:t>
            </w:r>
          </w:p>
        </w:tc>
        <w:tc>
          <w:tcPr>
            <w:tcW w:type="dxa" w:w="8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color w:val="6D28D9"/>
                <w:sz w:val="20"/>
                <w:szCs w:val="20"/>
              </w:rPr>
              <w:t xml:space="preserve">R6 NEW: Per-supplier preferred_channel + alternate_channels stored in supplier record.</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b/>
                <w:bCs/>
                <w:color w:val="6D28D9"/>
                <w:sz w:val="24"/>
                <w:szCs w:val="24"/>
              </w:rPr>
              <w:t xml:space="preserve">☐</w:t>
            </w:r>
          </w:p>
        </w:tc>
        <w:tc>
          <w:tcPr>
            <w:tcW w:type="dxa" w:w="8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color w:val="6D28D9"/>
                <w:sz w:val="20"/>
                <w:szCs w:val="20"/>
              </w:rPr>
              <w:t xml:space="preserve">R6 NEW: Channel-explicit button labels on PO review screen: "Email Concord", "Call Sysco", "Message Metro Meat".</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pPr>
              <w:jc w:val="center"/>
            </w:pPr>
            <w:r>
              <w:rPr>
                <w:b/>
                <w:bCs/>
                <w:color w:val="6D28D9"/>
                <w:sz w:val="24"/>
                <w:szCs w:val="24"/>
              </w:rPr>
              <w:t xml:space="preserve">☐</w:t>
            </w:r>
          </w:p>
        </w:tc>
        <w:tc>
          <w:tcPr>
            <w:tcW w:type="dxa" w:w="8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color w:val="6D28D9"/>
                <w:sz w:val="20"/>
                <w:szCs w:val="20"/>
              </w:rPr>
              <w:t xml:space="preserve">R6 NEW: "Try a different channel" option exists on PO review for explicit owner channel-switching.</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b/>
                <w:bCs/>
                <w:color w:val="6D28D9"/>
                <w:sz w:val="24"/>
                <w:szCs w:val="24"/>
              </w:rPr>
              <w:t xml:space="preserve">☐</w:t>
            </w:r>
          </w:p>
        </w:tc>
        <w:tc>
          <w:tcPr>
            <w:tcW w:type="dxa" w:w="8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color w:val="6D28D9"/>
                <w:sz w:val="20"/>
                <w:szCs w:val="20"/>
              </w:rPr>
              <w:t xml:space="preserve">R6 NEW: Outlook email integration deferred to v1.5; Gmail-only at v1.</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pPr>
              <w:jc w:val="center"/>
            </w:pPr>
            <w:r>
              <w:rPr>
                <w:b/>
                <w:bCs/>
                <w:color w:val="6D28D9"/>
                <w:sz w:val="24"/>
                <w:szCs w:val="24"/>
              </w:rPr>
              <w:t xml:space="preserve">☐</w:t>
            </w:r>
          </w:p>
        </w:tc>
        <w:tc>
          <w:tcPr>
            <w:tcW w:type="dxa" w:w="8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color w:val="6D28D9"/>
                <w:sz w:val="20"/>
                <w:szCs w:val="20"/>
              </w:rPr>
              <w:t xml:space="preserve">R6 NEW: Moat Layer 4 (price intelligence) added to framework. Data collected from day one; surfacing deferred to Phase 2+ with k-anonymity and explicit consent.</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b/>
                <w:bCs/>
                <w:color w:val="6D28D9"/>
                <w:sz w:val="24"/>
                <w:szCs w:val="24"/>
              </w:rPr>
              <w:t xml:space="preserve">☐</w:t>
            </w:r>
          </w:p>
        </w:tc>
        <w:tc>
          <w:tcPr>
            <w:tcW w:type="dxa" w:w="8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color w:val="6D28D9"/>
                <w:sz w:val="20"/>
                <w:szCs w:val="20"/>
              </w:rPr>
              <w:t xml:space="preserve">R6 NEW: pos_waitlist table added to schema.</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pPr>
              <w:jc w:val="center"/>
            </w:pPr>
            <w:r>
              <w:rPr>
                <w:b/>
                <w:bCs/>
                <w:color w:val="6D28D9"/>
                <w:sz w:val="24"/>
                <w:szCs w:val="24"/>
              </w:rPr>
              <w:t xml:space="preserve">☐</w:t>
            </w:r>
          </w:p>
        </w:tc>
        <w:tc>
          <w:tcPr>
            <w:tcW w:type="dxa" w:w="8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color w:val="6D28D9"/>
                <w:sz w:val="20"/>
                <w:szCs w:val="20"/>
              </w:rPr>
              <w:t xml:space="preserve">R6 NEW: PO line item schema must capture price + supplier_id + ingredient_id + tenant_id + timestamp from day one.</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b/>
                <w:bCs/>
                <w:color w:val="B91C1C"/>
                <w:sz w:val="24"/>
                <w:szCs w:val="24"/>
              </w:rPr>
              <w:t xml:space="preserve">☐</w:t>
            </w:r>
          </w:p>
        </w:tc>
        <w:tc>
          <w:tcPr>
            <w:tcW w:type="dxa" w:w="8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color w:val="B91C1C"/>
                <w:sz w:val="20"/>
                <w:szCs w:val="20"/>
              </w:rPr>
              <w:t xml:space="preserve">v3 NEW: POS failure handling consolidated into a single dedicated chapter (§23).</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pPr>
              <w:jc w:val="center"/>
            </w:pPr>
            <w:r>
              <w:rPr>
                <w:b/>
                <w:bCs/>
                <w:color w:val="B91C1C"/>
                <w:sz w:val="24"/>
                <w:szCs w:val="24"/>
              </w:rPr>
              <w:t xml:space="preserve">☐</w:t>
            </w:r>
          </w:p>
        </w:tc>
        <w:tc>
          <w:tcPr>
            <w:tcW w:type="dxa" w:w="8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color w:val="B91C1C"/>
                <w:sz w:val="20"/>
                <w:szCs w:val="20"/>
              </w:rPr>
              <w:t xml:space="preserve">v3 NEW: After 3 retries fail (1 min, 5 min, 15 min), permanent failure is declared and admin notification fires to Vito.</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b/>
                <w:bCs/>
                <w:color w:val="B91C1C"/>
                <w:sz w:val="24"/>
                <w:szCs w:val="24"/>
              </w:rPr>
              <w:t xml:space="preserve">☐</w:t>
            </w:r>
          </w:p>
        </w:tc>
        <w:tc>
          <w:tcPr>
            <w:tcW w:type="dxa" w:w="8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color w:val="B91C1C"/>
                <w:sz w:val="20"/>
                <w:szCs w:val="20"/>
              </w:rPr>
              <w:t xml:space="preserve">v3 NEW: Admin notification payload includes specific failure type (OAuth revoked / API 5xx / rate limit / network unreachable / merchant-side / unknown), not just "POS failed."</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pPr>
              <w:jc w:val="center"/>
            </w:pPr>
            <w:r>
              <w:rPr>
                <w:b/>
                <w:bCs/>
                <w:color w:val="B91C1C"/>
                <w:sz w:val="24"/>
                <w:szCs w:val="24"/>
              </w:rPr>
              <w:t xml:space="preserve">☐</w:t>
            </w:r>
          </w:p>
        </w:tc>
        <w:tc>
          <w:tcPr>
            <w:tcW w:type="dxa" w:w="8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color w:val="B91C1C"/>
                <w:sz w:val="20"/>
                <w:szCs w:val="20"/>
              </w:rPr>
              <w:t xml:space="preserve">v3 NEW: Permanent failure screen shows server-side configurable support phone, support email, and SLA window text — NOT hard-coded.</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b/>
                <w:bCs/>
                <w:color w:val="B91C1C"/>
                <w:sz w:val="24"/>
                <w:szCs w:val="24"/>
              </w:rPr>
              <w:t xml:space="preserve">☐</w:t>
            </w:r>
          </w:p>
        </w:tc>
        <w:tc>
          <w:tcPr>
            <w:tcW w:type="dxa" w:w="8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color w:val="B91C1C"/>
                <w:sz w:val="20"/>
                <w:szCs w:val="20"/>
              </w:rPr>
              <w:t xml:space="preserve">v3 NEW: v1 default values for support config: Vito's personal phone, his email, "We'll reach out within 4 business hours."</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pPr>
              <w:jc w:val="center"/>
            </w:pPr>
            <w:r>
              <w:rPr>
                <w:b/>
                <w:bCs/>
                <w:color w:val="B91C1C"/>
                <w:sz w:val="24"/>
                <w:szCs w:val="24"/>
              </w:rPr>
              <w:t xml:space="preserve">☐</w:t>
            </w:r>
          </w:p>
        </w:tc>
        <w:tc>
          <w:tcPr>
            <w:tcW w:type="dxa" w:w="8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color w:val="B91C1C"/>
                <w:sz w:val="20"/>
                <w:szCs w:val="20"/>
              </w:rPr>
              <w:t xml:space="preserve">v3 NEW: Push permission prompt moves to immediately after Step 2 (account creation) and before Step 3 (POS connection).</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b/>
                <w:bCs/>
                <w:color w:val="B91C1C"/>
                <w:sz w:val="24"/>
                <w:szCs w:val="24"/>
              </w:rPr>
              <w:t xml:space="preserve">☐</w:t>
            </w:r>
          </w:p>
        </w:tc>
        <w:tc>
          <w:tcPr>
            <w:tcW w:type="dxa" w:w="8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color w:val="B91C1C"/>
                <w:sz w:val="20"/>
                <w:szCs w:val="20"/>
              </w:rPr>
              <w:t xml:space="preserve">v3 NEW: Push permission framing: "We'll let you know if anything needs your attention during setup." (NOT generic marketing framing.)</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pPr>
              <w:jc w:val="center"/>
            </w:pPr>
            <w:r>
              <w:rPr>
                <w:b/>
                <w:bCs/>
                <w:color w:val="B91C1C"/>
                <w:sz w:val="24"/>
                <w:szCs w:val="24"/>
              </w:rPr>
              <w:t xml:space="preserve">☐</w:t>
            </w:r>
          </w:p>
        </w:tc>
        <w:tc>
          <w:tcPr>
            <w:tcW w:type="dxa" w:w="8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color w:val="B91C1C"/>
                <w:sz w:val="20"/>
                <w:szCs w:val="20"/>
              </w:rPr>
              <w:t xml:space="preserve">v3 NEW: Single push permission grant covers everything (setup help, daily brief, shift-close, admin alerts) — no second prompt later.</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b/>
                <w:bCs/>
                <w:color w:val="B91C1C"/>
                <w:sz w:val="24"/>
                <w:szCs w:val="24"/>
              </w:rPr>
              <w:t xml:space="preserve">☐</w:t>
            </w:r>
          </w:p>
        </w:tc>
        <w:tc>
          <w:tcPr>
            <w:tcW w:type="dxa" w:w="8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color w:val="B91C1C"/>
                <w:sz w:val="20"/>
                <w:szCs w:val="20"/>
              </w:rPr>
              <w:t xml:space="preserve">v3 NEW: Email fallback for unblock notifications when push permission is denied.</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pPr>
              <w:jc w:val="center"/>
            </w:pPr>
            <w:r>
              <w:rPr>
                <w:b/>
                <w:bCs/>
                <w:color w:val="B91C1C"/>
                <w:sz w:val="24"/>
                <w:szCs w:val="24"/>
              </w:rPr>
              <w:t xml:space="preserve">☐</w:t>
            </w:r>
          </w:p>
        </w:tc>
        <w:tc>
          <w:tcPr>
            <w:tcW w:type="dxa" w:w="8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color w:val="B91C1C"/>
                <w:sz w:val="20"/>
                <w:szCs w:val="20"/>
              </w:rPr>
              <w:t xml:space="preserve">v3 NEW: Admin tool has "Unblock and resume" button. Tapping fires push + email + log entry.</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b/>
                <w:bCs/>
                <w:color w:val="B91C1C"/>
                <w:sz w:val="24"/>
                <w:szCs w:val="24"/>
              </w:rPr>
              <w:t xml:space="preserve">☐</w:t>
            </w:r>
          </w:p>
        </w:tc>
        <w:tc>
          <w:tcPr>
            <w:tcW w:type="dxa" w:w="8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color w:val="B91C1C"/>
                <w:sz w:val="20"/>
                <w:szCs w:val="20"/>
              </w:rPr>
              <w:t xml:space="preserve">v3 NEW: User taps push or email link → app opens to resume point (post-OAuth load screen, NOT back to picker).</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pPr>
              <w:jc w:val="center"/>
            </w:pPr>
            <w:r>
              <w:rPr>
                <w:b/>
                <w:bCs/>
                <w:color w:val="B91C1C"/>
                <w:sz w:val="24"/>
                <w:szCs w:val="24"/>
              </w:rPr>
              <w:t xml:space="preserve">☐</w:t>
            </w:r>
          </w:p>
        </w:tc>
        <w:tc>
          <w:tcPr>
            <w:tcW w:type="dxa" w:w="8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color w:val="B91C1C"/>
                <w:sz w:val="20"/>
                <w:szCs w:val="20"/>
              </w:rPr>
              <w:t xml:space="preserve">v3 NEW: `permanent_failure` is a recognized saved state in the resume mechanism.</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b/>
                <w:bCs/>
                <w:color w:val="B91C1C"/>
                <w:sz w:val="24"/>
                <w:szCs w:val="24"/>
              </w:rPr>
              <w:t xml:space="preserve">☐</w:t>
            </w:r>
          </w:p>
        </w:tc>
        <w:tc>
          <w:tcPr>
            <w:tcW w:type="dxa" w:w="8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color w:val="B91C1C"/>
                <w:sz w:val="20"/>
                <w:szCs w:val="20"/>
              </w:rPr>
              <w:t xml:space="preserve">v3 NEW: pos_failure_log table added to schema (user_id, failure_type, payload, occurred_at, resolved_at, resolved_by).</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pPr>
              <w:jc w:val="center"/>
            </w:pPr>
            <w:r>
              <w:rPr>
                <w:b/>
                <w:bCs/>
                <w:color w:val="B91C1C"/>
                <w:sz w:val="24"/>
                <w:szCs w:val="24"/>
              </w:rPr>
              <w:t xml:space="preserve">☐</w:t>
            </w:r>
          </w:p>
        </w:tc>
        <w:tc>
          <w:tcPr>
            <w:tcW w:type="dxa" w:w="8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color w:val="B91C1C"/>
                <w:sz w:val="20"/>
                <w:szCs w:val="20"/>
              </w:rPr>
              <w:t xml:space="preserve">v3 NEW: support_config table added to schema (support_phone, support_email, sla_window_text), read at runtime.</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b/>
                <w:bCs/>
                <w:color w:val="B91C1C"/>
                <w:sz w:val="24"/>
                <w:szCs w:val="24"/>
              </w:rPr>
              <w:t xml:space="preserve">☐</w:t>
            </w:r>
          </w:p>
        </w:tc>
        <w:tc>
          <w:tcPr>
            <w:tcW w:type="dxa" w:w="8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color w:val="B91C1C"/>
                <w:sz w:val="20"/>
                <w:szCs w:val="20"/>
              </w:rPr>
              <w:t xml:space="preserve">v3 NEW: Step 4.5 sub-step 1 — AI-assisted categorization with confidence tiering (high-confidence bulk-skim + low-confidence individual review).</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pPr>
              <w:jc w:val="center"/>
            </w:pPr>
            <w:r>
              <w:rPr>
                <w:b/>
                <w:bCs/>
                <w:color w:val="B91C1C"/>
                <w:sz w:val="24"/>
                <w:szCs w:val="24"/>
              </w:rPr>
              <w:t xml:space="preserve">☐</w:t>
            </w:r>
          </w:p>
        </w:tc>
        <w:tc>
          <w:tcPr>
            <w:tcW w:type="dxa" w:w="8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color w:val="B91C1C"/>
                <w:sz w:val="20"/>
                <w:szCs w:val="20"/>
              </w:rPr>
              <w:t xml:space="preserve">v3 NEW: Step 4.5 confidence tiering uses Claude's native confidence scores (~70% high-confidence, ~30% low-confidence typical split).</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b/>
                <w:bCs/>
                <w:color w:val="B91C1C"/>
                <w:sz w:val="24"/>
                <w:szCs w:val="24"/>
              </w:rPr>
              <w:t xml:space="preserve">☐</w:t>
            </w:r>
          </w:p>
        </w:tc>
        <w:tc>
          <w:tcPr>
            <w:tcW w:type="dxa" w:w="8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color w:val="B91C1C"/>
                <w:sz w:val="20"/>
                <w:szCs w:val="20"/>
              </w:rPr>
              <w:t xml:space="preserve">v3 NEW: Step 4.5 sub-step 2 — variant detection runs only if fuzzy matching finds candidates; skipped entirely if none found.</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pPr>
              <w:jc w:val="center"/>
            </w:pPr>
            <w:r>
              <w:rPr>
                <w:b/>
                <w:bCs/>
                <w:color w:val="B91C1C"/>
                <w:sz w:val="24"/>
                <w:szCs w:val="24"/>
              </w:rPr>
              <w:t xml:space="preserve">☐</w:t>
            </w:r>
          </w:p>
        </w:tc>
        <w:tc>
          <w:tcPr>
            <w:tcW w:type="dxa" w:w="8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color w:val="B91C1C"/>
                <w:sz w:val="20"/>
                <w:szCs w:val="20"/>
              </w:rPr>
              <w:t xml:space="preserve">v3 NEW: Step 4.5 advance gate is a SOFT 80%+ requirement, NOT user-judgment-with-Done-always-available.</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b/>
                <w:bCs/>
                <w:color w:val="B91C1C"/>
                <w:sz w:val="24"/>
                <w:szCs w:val="24"/>
              </w:rPr>
              <w:t xml:space="preserve">☐</w:t>
            </w:r>
          </w:p>
        </w:tc>
        <w:tc>
          <w:tcPr>
            <w:tcW w:type="dxa" w:w="8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color w:val="B91C1C"/>
                <w:sz w:val="20"/>
                <w:szCs w:val="20"/>
              </w:rPr>
              <w:t xml:space="preserve">v3 NEW: Step 4.5 80% threshold matches the Step 3C "clean" detection threshold (intentional symmetry).</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pPr>
              <w:jc w:val="center"/>
            </w:pPr>
            <w:r>
              <w:rPr>
                <w:b/>
                <w:bCs/>
                <w:color w:val="B91C1C"/>
                <w:sz w:val="24"/>
                <w:szCs w:val="24"/>
              </w:rPr>
              <w:t xml:space="preserve">☐</w:t>
            </w:r>
          </w:p>
        </w:tc>
        <w:tc>
          <w:tcPr>
            <w:tcW w:type="dxa" w:w="8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color w:val="B91C1C"/>
                <w:sz w:val="20"/>
                <w:szCs w:val="20"/>
              </w:rPr>
              <w:t xml:space="preserve">v3 NEW: Items the owner can't categorize on the spot go to an "Uncategorized" bucket; dashboard banner surfaces them post-onboarding.</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b/>
                <w:bCs/>
                <w:color w:val="B91C1C"/>
                <w:sz w:val="24"/>
                <w:szCs w:val="24"/>
              </w:rPr>
              <w:t xml:space="preserve">☐</w:t>
            </w:r>
          </w:p>
        </w:tc>
        <w:tc>
          <w:tcPr>
            <w:tcW w:type="dxa" w:w="8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color w:val="B91C1C"/>
                <w:sz w:val="20"/>
                <w:szCs w:val="20"/>
              </w:rPr>
              <w:t xml:space="preserve">v3 NEW: Auto-save on every category assignment in Step 4.5; resume from exact item.</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pPr>
              <w:jc w:val="center"/>
            </w:pPr>
            <w:r>
              <w:rPr>
                <w:b/>
                <w:bCs/>
                <w:color w:val="1E40AF"/>
                <w:sz w:val="24"/>
                <w:szCs w:val="24"/>
              </w:rPr>
              <w:t xml:space="preserve">☐</w:t>
            </w:r>
          </w:p>
        </w:tc>
        <w:tc>
          <w:tcPr>
            <w:tcW w:type="dxa" w:w="8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color w:val="1E40AF"/>
                <w:sz w:val="20"/>
                <w:szCs w:val="20"/>
              </w:rPr>
              <w:t xml:space="preserve">v4 NEW: No emoji or decorative symbols anywhere in the product. Global cross-cutting design rule.</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b/>
                <w:bCs/>
                <w:color w:val="1E40AF"/>
                <w:sz w:val="24"/>
                <w:szCs w:val="24"/>
              </w:rPr>
              <w:t xml:space="preserve">☐</w:t>
            </w:r>
          </w:p>
        </w:tc>
        <w:tc>
          <w:tcPr>
            <w:tcW w:type="dxa" w:w="8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color w:val="1E40AF"/>
                <w:sz w:val="20"/>
                <w:szCs w:val="20"/>
              </w:rPr>
              <w:t xml:space="preserve">v4 NEW: Confidence and status indicators use colored chips with text labels (green/yellow/red dot inside a labeled pill). NOT ✓ ⚠ ⛔ symbols.</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pPr>
              <w:jc w:val="center"/>
            </w:pPr>
            <w:r>
              <w:rPr>
                <w:b/>
                <w:bCs/>
                <w:color w:val="1E40AF"/>
                <w:sz w:val="24"/>
                <w:szCs w:val="24"/>
              </w:rPr>
              <w:t xml:space="preserve">☐</w:t>
            </w:r>
          </w:p>
        </w:tc>
        <w:tc>
          <w:tcPr>
            <w:tcW w:type="dxa" w:w="8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color w:val="1E40AF"/>
                <w:sz w:val="20"/>
                <w:szCs w:val="20"/>
              </w:rPr>
              <w:t xml:space="preserve">v4 NEW: Step 4 covers the top 20 menu items by sales volume (Option 3 thoroughness lock).</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b/>
                <w:bCs/>
                <w:color w:val="1E40AF"/>
                <w:sz w:val="24"/>
                <w:szCs w:val="24"/>
              </w:rPr>
              <w:t xml:space="preserve">☐</w:t>
            </w:r>
          </w:p>
        </w:tc>
        <w:tc>
          <w:tcPr>
            <w:tcW w:type="dxa" w:w="8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color w:val="1E40AF"/>
                <w:sz w:val="20"/>
                <w:szCs w:val="20"/>
              </w:rPr>
              <w:t xml:space="preserve">v4 NEW: Items beyond top 20 are deferred to dashboard banner post-onboarding.</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pPr>
              <w:jc w:val="center"/>
            </w:pPr>
            <w:r>
              <w:rPr>
                <w:b/>
                <w:bCs/>
                <w:color w:val="1E40AF"/>
                <w:sz w:val="24"/>
                <w:szCs w:val="24"/>
              </w:rPr>
              <w:t xml:space="preserve">☐</w:t>
            </w:r>
          </w:p>
        </w:tc>
        <w:tc>
          <w:tcPr>
            <w:tcW w:type="dxa" w:w="8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color w:val="1E40AF"/>
                <w:sz w:val="20"/>
                <w:szCs w:val="20"/>
              </w:rPr>
              <w:t xml:space="preserve">v4 NEW: Total realistic onboarding time is 60-90 minutes (NOT 30 minutes).</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b/>
                <w:bCs/>
                <w:color w:val="1E40AF"/>
                <w:sz w:val="24"/>
                <w:szCs w:val="24"/>
              </w:rPr>
              <w:t xml:space="preserve">☐</w:t>
            </w:r>
          </w:p>
        </w:tc>
        <w:tc>
          <w:tcPr>
            <w:tcW w:type="dxa" w:w="8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color w:val="1E40AF"/>
                <w:sz w:val="20"/>
                <w:szCs w:val="20"/>
              </w:rPr>
              <w:t xml:space="preserve">v4 NEW: Marketing copy on Step 1 says "We set it up with you. 14 days free, no card required." Time-promise removed.</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pPr>
              <w:jc w:val="center"/>
            </w:pPr>
            <w:r>
              <w:rPr>
                <w:b/>
                <w:bCs/>
                <w:color w:val="1E40AF"/>
                <w:sz w:val="24"/>
                <w:szCs w:val="24"/>
              </w:rPr>
              <w:t xml:space="preserve">☐</w:t>
            </w:r>
          </w:p>
        </w:tc>
        <w:tc>
          <w:tcPr>
            <w:tcW w:type="dxa" w:w="8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color w:val="1E40AF"/>
                <w:sz w:val="20"/>
                <w:szCs w:val="20"/>
              </w:rPr>
              <w:t xml:space="preserve">v4 NEW: White-glove is the PRIMARY onboarding model, not a failsafe layer.</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b/>
                <w:bCs/>
                <w:color w:val="1E40AF"/>
                <w:sz w:val="24"/>
                <w:szCs w:val="24"/>
              </w:rPr>
              <w:t xml:space="preserve">☐</w:t>
            </w:r>
          </w:p>
        </w:tc>
        <w:tc>
          <w:tcPr>
            <w:tcW w:type="dxa" w:w="8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color w:val="1E40AF"/>
                <w:sz w:val="20"/>
                <w:szCs w:val="20"/>
              </w:rPr>
              <w:t xml:space="preserve">v4 NEW: Per-rep capacity is ~60-80 customers/month at full utilization (use this number for growth modeling).</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pPr>
              <w:jc w:val="center"/>
            </w:pPr>
            <w:r>
              <w:rPr>
                <w:b/>
                <w:bCs/>
                <w:color w:val="1E40AF"/>
                <w:sz w:val="24"/>
                <w:szCs w:val="24"/>
              </w:rPr>
              <w:t xml:space="preserve">☐</w:t>
            </w:r>
          </w:p>
        </w:tc>
        <w:tc>
          <w:tcPr>
            <w:tcW w:type="dxa" w:w="8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color w:val="1E40AF"/>
                <w:sz w:val="20"/>
                <w:szCs w:val="20"/>
              </w:rPr>
              <w:t xml:space="preserve">v4 NEW: Step 4 navigation is one recipe per screen with Continue button. List view at the top shows all 20 with confidence chips.</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b/>
                <w:bCs/>
                <w:color w:val="1E40AF"/>
                <w:sz w:val="24"/>
                <w:szCs w:val="24"/>
              </w:rPr>
              <w:t xml:space="preserve">☐</w:t>
            </w:r>
          </w:p>
        </w:tc>
        <w:tc>
          <w:tcPr>
            <w:tcW w:type="dxa" w:w="8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color w:val="1E40AF"/>
                <w:sz w:val="20"/>
                <w:szCs w:val="20"/>
              </w:rPr>
              <w:t xml:space="preserve">v4 NEW: Recipe screen ingredients are pre-populated and FULLY EXPANDED by default (not collapsed).</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pPr>
              <w:jc w:val="center"/>
            </w:pPr>
            <w:r>
              <w:rPr>
                <w:b/>
                <w:bCs/>
                <w:color w:val="1E40AF"/>
                <w:sz w:val="24"/>
                <w:szCs w:val="24"/>
              </w:rPr>
              <w:t xml:space="preserve">☐</w:t>
            </w:r>
          </w:p>
        </w:tc>
        <w:tc>
          <w:tcPr>
            <w:tcW w:type="dxa" w:w="8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color w:val="1E40AF"/>
                <w:sz w:val="20"/>
                <w:szCs w:val="20"/>
              </w:rPr>
              <w:t xml:space="preserve">v4 NEW: Visible edit affordance on every ingredient row (pencil icon or "Edit" text), prominent enough to be primary action.</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b/>
                <w:bCs/>
                <w:color w:val="1E40AF"/>
                <w:sz w:val="24"/>
                <w:szCs w:val="24"/>
              </w:rPr>
              <w:t xml:space="preserve">☐</w:t>
            </w:r>
          </w:p>
        </w:tc>
        <w:tc>
          <w:tcPr>
            <w:tcW w:type="dxa" w:w="8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color w:val="1E40AF"/>
                <w:sz w:val="20"/>
                <w:szCs w:val="20"/>
              </w:rPr>
              <w:t xml:space="preserve">v4 NEW: "Add ingredient" buttons visible at BOTH the top AND bottom of the ingredient list.</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pPr>
              <w:jc w:val="center"/>
            </w:pPr>
            <w:r>
              <w:rPr>
                <w:b/>
                <w:bCs/>
                <w:color w:val="1E40AF"/>
                <w:sz w:val="24"/>
                <w:szCs w:val="24"/>
              </w:rPr>
              <w:t xml:space="preserve">☐</w:t>
            </w:r>
          </w:p>
        </w:tc>
        <w:tc>
          <w:tcPr>
            <w:tcW w:type="dxa" w:w="8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color w:val="1E40AF"/>
                <w:sz w:val="20"/>
                <w:szCs w:val="20"/>
              </w:rPr>
              <w:t xml:space="preserve">v4 NEW: "Reset this recipe" action available on every recipe screen for the ~15-25% Claude got badly wrong.</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b/>
                <w:bCs/>
                <w:color w:val="1E40AF"/>
                <w:sz w:val="24"/>
                <w:szCs w:val="24"/>
              </w:rPr>
              <w:t xml:space="preserve">☐</w:t>
            </w:r>
          </w:p>
        </w:tc>
        <w:tc>
          <w:tcPr>
            <w:tcW w:type="dxa" w:w="8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color w:val="1E40AF"/>
                <w:sz w:val="20"/>
                <w:szCs w:val="20"/>
              </w:rPr>
              <w:t xml:space="preserve">v4 NEW: "Skip — I'll do this later" available on every recipe; defers to dashboard banner.</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pPr>
              <w:jc w:val="center"/>
            </w:pPr>
            <w:r>
              <w:rPr>
                <w:b/>
                <w:bCs/>
                <w:color w:val="1E40AF"/>
                <w:sz w:val="24"/>
                <w:szCs w:val="24"/>
              </w:rPr>
              <w:t xml:space="preserve">☐</w:t>
            </w:r>
          </w:p>
        </w:tc>
        <w:tc>
          <w:tcPr>
            <w:tcW w:type="dxa" w:w="8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color w:val="1E40AF"/>
                <w:sz w:val="20"/>
                <w:szCs w:val="20"/>
              </w:rPr>
              <w:t xml:space="preserve">v4 NEW: Quantity field is OPTIONAL per ingredient. Placeholder when blank: "we'll learn this from shift-close counts."</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b/>
                <w:bCs/>
                <w:color w:val="1E40AF"/>
                <w:sz w:val="24"/>
                <w:szCs w:val="24"/>
              </w:rPr>
              <w:t xml:space="preserve">☐</w:t>
            </w:r>
          </w:p>
        </w:tc>
        <w:tc>
          <w:tcPr>
            <w:tcW w:type="dxa" w:w="8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color w:val="1E40AF"/>
                <w:sz w:val="20"/>
                <w:szCs w:val="20"/>
              </w:rPr>
              <w:t xml:space="preserve">v4 NEW: Settings preference "Confirm each ingredient before saving recipe" defaults OFF. Available for forced-attention review.</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pPr>
              <w:jc w:val="center"/>
            </w:pPr>
            <w:r>
              <w:rPr>
                <w:b/>
                <w:bCs/>
                <w:color w:val="1E40AF"/>
                <w:sz w:val="24"/>
                <w:szCs w:val="24"/>
              </w:rPr>
              <w:t xml:space="preserve">☐</w:t>
            </w:r>
          </w:p>
        </w:tc>
        <w:tc>
          <w:tcPr>
            <w:tcW w:type="dxa" w:w="8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color w:val="1E40AF"/>
                <w:sz w:val="20"/>
                <w:szCs w:val="20"/>
              </w:rPr>
              <w:t xml:space="preserve">v4 NEW: Menu capture (NOT "PDF upload") supports four input methods: camera, photo library, PDF, text paste.</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b/>
                <w:bCs/>
                <w:color w:val="1E40AF"/>
                <w:sz w:val="24"/>
                <w:szCs w:val="24"/>
              </w:rPr>
              <w:t xml:space="preserve">☐</w:t>
            </w:r>
          </w:p>
        </w:tc>
        <w:tc>
          <w:tcPr>
            <w:tcW w:type="dxa" w:w="8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color w:val="1E40AF"/>
                <w:sz w:val="20"/>
                <w:szCs w:val="20"/>
              </w:rPr>
              <w:t xml:space="preserve">v4 NEW: Camera is the PRIMARY input method for v1 (matches reality of Canadian independents with printed menus).</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pPr>
              <w:jc w:val="center"/>
            </w:pPr>
            <w:r>
              <w:rPr>
                <w:b/>
                <w:bCs/>
                <w:color w:val="1E40AF"/>
                <w:sz w:val="24"/>
                <w:szCs w:val="24"/>
              </w:rPr>
              <w:t xml:space="preserve">☐</w:t>
            </w:r>
          </w:p>
        </w:tc>
        <w:tc>
          <w:tcPr>
            <w:tcW w:type="dxa" w:w="8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color w:val="1E40AF"/>
                <w:sz w:val="20"/>
                <w:szCs w:val="20"/>
              </w:rPr>
              <w:t xml:space="preserve">v4 NEW: Camera + photo library permissions requested at moment of method selection, NOT upfront.</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b/>
                <w:bCs/>
                <w:color w:val="1E40AF"/>
                <w:sz w:val="24"/>
                <w:szCs w:val="24"/>
              </w:rPr>
              <w:t xml:space="preserve">☐</w:t>
            </w:r>
          </w:p>
        </w:tc>
        <w:tc>
          <w:tcPr>
            <w:tcW w:type="dxa" w:w="8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color w:val="1E40AF"/>
                <w:sz w:val="20"/>
                <w:szCs w:val="20"/>
              </w:rPr>
              <w:t xml:space="preserve">v4 NEW: Menu capture appears AFTER Claude's initial drafts (Stricter A) — positioned as collaborative rescue tool, not a gate.</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pPr>
              <w:jc w:val="center"/>
            </w:pPr>
            <w:r>
              <w:rPr>
                <w:b/>
                <w:bCs/>
                <w:color w:val="1E40AF"/>
                <w:sz w:val="24"/>
                <w:szCs w:val="24"/>
              </w:rPr>
              <w:t xml:space="preserve">☐</w:t>
            </w:r>
          </w:p>
        </w:tc>
        <w:tc>
          <w:tcPr>
            <w:tcW w:type="dxa" w:w="8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color w:val="1E40AF"/>
                <w:sz w:val="20"/>
                <w:szCs w:val="20"/>
              </w:rPr>
              <w:t xml:space="preserve">v4 NEW: Claude extracts ingredient identities, modifier structure, category signals, pricing-tier RELATIONSHIPS (used as variant detection signal only).</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b/>
                <w:bCs/>
                <w:color w:val="1E40AF"/>
                <w:sz w:val="24"/>
                <w:szCs w:val="24"/>
              </w:rPr>
              <w:t xml:space="preserve">☐</w:t>
            </w:r>
          </w:p>
        </w:tc>
        <w:tc>
          <w:tcPr>
            <w:tcW w:type="dxa" w:w="8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color w:val="1E40AF"/>
                <w:sz w:val="20"/>
                <w:szCs w:val="20"/>
              </w:rPr>
              <w:t xml:space="preserve">v4 NEW: Claude does NOT extract quantities (impossible — not on menus) or specific prices (deliberately excluded — competitive).</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pPr>
              <w:jc w:val="center"/>
            </w:pPr>
            <w:r>
              <w:rPr>
                <w:b/>
                <w:bCs/>
                <w:color w:val="1E40AF"/>
                <w:sz w:val="24"/>
                <w:szCs w:val="24"/>
              </w:rPr>
              <w:t xml:space="preserve">☐</w:t>
            </w:r>
          </w:p>
        </w:tc>
        <w:tc>
          <w:tcPr>
            <w:tcW w:type="dxa" w:w="8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color w:val="1E40AF"/>
                <w:sz w:val="20"/>
                <w:szCs w:val="20"/>
              </w:rPr>
              <w:t xml:space="preserve">v4 NEW: After menu capture, Claude re-drafts ONLY unedited recipes; already-saved recipes are preserved.</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b/>
                <w:bCs/>
                <w:color w:val="1E40AF"/>
                <w:sz w:val="24"/>
                <w:szCs w:val="24"/>
              </w:rPr>
              <w:t xml:space="preserve">☐</w:t>
            </w:r>
          </w:p>
        </w:tc>
        <w:tc>
          <w:tcPr>
            <w:tcW w:type="dxa" w:w="8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color w:val="1E40AF"/>
                <w:sz w:val="20"/>
                <w:szCs w:val="20"/>
              </w:rPr>
              <w:t xml:space="preserve">v4 NEW: OCR low-confidence extraction skips silently; quiet logging captures attempts and confidence scores for analysis.</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pPr>
              <w:jc w:val="center"/>
            </w:pPr>
            <w:r>
              <w:rPr>
                <w:b/>
                <w:bCs/>
                <w:color w:val="1E40AF"/>
                <w:sz w:val="24"/>
                <w:szCs w:val="24"/>
              </w:rPr>
              <w:t xml:space="preserve">☐</w:t>
            </w:r>
          </w:p>
        </w:tc>
        <w:tc>
          <w:tcPr>
            <w:tcW w:type="dxa" w:w="8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color w:val="1E40AF"/>
                <w:sz w:val="20"/>
                <w:szCs w:val="20"/>
              </w:rPr>
              <w:t xml:space="preserve">v4 NEW: Moat Layer 5 added — cross-tenant recipe ingredient pool. Names ONLY, never quantities.</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b/>
                <w:bCs/>
                <w:color w:val="1E40AF"/>
                <w:sz w:val="24"/>
                <w:szCs w:val="24"/>
              </w:rPr>
              <w:t xml:space="preserve">☐</w:t>
            </w:r>
          </w:p>
        </w:tc>
        <w:tc>
          <w:tcPr>
            <w:tcW w:type="dxa" w:w="8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color w:val="1E40AF"/>
                <w:sz w:val="20"/>
                <w:szCs w:val="20"/>
              </w:rPr>
              <w:t xml:space="preserve">v4 NEW: Recipes_master schema separated from per-tenant recipes; ingredient_frequencies stored as JSON, no portion_ranges field.</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pPr>
              <w:jc w:val="center"/>
            </w:pPr>
            <w:r>
              <w:rPr>
                <w:b/>
                <w:bCs/>
                <w:color w:val="1E40AF"/>
                <w:sz w:val="24"/>
                <w:szCs w:val="24"/>
              </w:rPr>
              <w:t xml:space="preserve">☐</w:t>
            </w:r>
          </w:p>
        </w:tc>
        <w:tc>
          <w:tcPr>
            <w:tcW w:type="dxa" w:w="8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color w:val="1E40AF"/>
                <w:sz w:val="20"/>
                <w:szCs w:val="20"/>
              </w:rPr>
              <w:t xml:space="preserve">v4 NEW: Per-tenant `recipe_share_consent` flag in user preferences; default opt-in for v1, can be flipped off anytime.</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b/>
                <w:bCs/>
                <w:color w:val="1E40AF"/>
                <w:sz w:val="24"/>
                <w:szCs w:val="24"/>
              </w:rPr>
              <w:t xml:space="preserve">☐</w:t>
            </w:r>
          </w:p>
        </w:tc>
        <w:tc>
          <w:tcPr>
            <w:tcW w:type="dxa" w:w="8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color w:val="1E40AF"/>
                <w:sz w:val="20"/>
                <w:szCs w:val="20"/>
              </w:rPr>
              <w:t xml:space="preserve">v4 NEW: Onboarding diagnostic playbook added (§27) — 9 failure modes with rep-side fix guidance.</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pPr>
              <w:jc w:val="center"/>
            </w:pPr>
            <w:r>
              <w:rPr>
                <w:b/>
                <w:bCs/>
                <w:color w:val="1E40AF"/>
                <w:sz w:val="24"/>
                <w:szCs w:val="24"/>
              </w:rPr>
              <w:t xml:space="preserve">☐</w:t>
            </w:r>
          </w:p>
        </w:tc>
        <w:tc>
          <w:tcPr>
            <w:tcW w:type="dxa" w:w="8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color w:val="1E40AF"/>
                <w:sz w:val="20"/>
                <w:szCs w:val="20"/>
              </w:rPr>
              <w:t xml:space="preserve">v4 NEW: Step 5A sequence — suppliers first, then ingredients assigned to suppliers.</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b/>
                <w:bCs/>
                <w:color w:val="1E40AF"/>
                <w:sz w:val="24"/>
                <w:szCs w:val="24"/>
              </w:rPr>
              <w:t xml:space="preserve">☐</w:t>
            </w:r>
          </w:p>
        </w:tc>
        <w:tc>
          <w:tcPr>
            <w:tcW w:type="dxa" w:w="8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color w:val="1E40AF"/>
                <w:sz w:val="20"/>
                <w:szCs w:val="20"/>
              </w:rPr>
              <w:t xml:space="preserve">v4 NEW: Step 5A required scope — supplier mappings required for ingredients in top 20 recipes only; less-used ingredients deferred.</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pPr>
              <w:jc w:val="center"/>
            </w:pPr>
            <w:r>
              <w:rPr>
                <w:b/>
                <w:bCs/>
                <w:color w:val="1E40AF"/>
                <w:sz w:val="24"/>
                <w:szCs w:val="24"/>
              </w:rPr>
              <w:t xml:space="preserve">☐</w:t>
            </w:r>
          </w:p>
        </w:tc>
        <w:tc>
          <w:tcPr>
            <w:tcW w:type="dxa" w:w="8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color w:val="1E40AF"/>
                <w:sz w:val="20"/>
                <w:szCs w:val="20"/>
              </w:rPr>
              <w:t xml:space="preserve">v4 NEW: Step 5A channel configuration is contact-info-driven. ONE method = preferred. MULTIPLE methods = owner picks preferred, others become alternates.</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b/>
                <w:bCs/>
                <w:color w:val="1E40AF"/>
                <w:sz w:val="24"/>
                <w:szCs w:val="24"/>
              </w:rPr>
              <w:t xml:space="preserve">☐</w:t>
            </w:r>
          </w:p>
        </w:tc>
        <w:tc>
          <w:tcPr>
            <w:tcW w:type="dxa" w:w="8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color w:val="1E40AF"/>
                <w:sz w:val="20"/>
                <w:szCs w:val="20"/>
              </w:rPr>
              <w:t xml:space="preserve">v4 NEW: When supplier has a phone number, system asks one quick clarifying question: "Does this supplier prefer calls or texts?" Single tap.</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pPr>
              <w:jc w:val="center"/>
            </w:pPr>
            <w:r>
              <w:rPr>
                <w:b/>
                <w:bCs/>
                <w:color w:val="1E40AF"/>
                <w:sz w:val="24"/>
                <w:szCs w:val="24"/>
              </w:rPr>
              <w:t xml:space="preserve">☐</w:t>
            </w:r>
          </w:p>
        </w:tc>
        <w:tc>
          <w:tcPr>
            <w:tcW w:type="dxa" w:w="8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color w:val="1E40AF"/>
                <w:sz w:val="20"/>
                <w:szCs w:val="20"/>
              </w:rPr>
              <w:t xml:space="preserve">v4 NEW: Suppliers schema extends with preferred_channel enum, preferred_contact, alternate_channels array.</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b/>
                <w:bCs/>
                <w:color w:val="047857"/>
                <w:sz w:val="24"/>
                <w:szCs w:val="24"/>
              </w:rPr>
              <w:t xml:space="preserve">☐</w:t>
            </w:r>
          </w:p>
        </w:tc>
        <w:tc>
          <w:tcPr>
            <w:tcW w:type="dxa" w:w="8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color w:val="047857"/>
                <w:sz w:val="20"/>
                <w:szCs w:val="20"/>
              </w:rPr>
              <w:t xml:space="preserve">v5 NEW: Step 5B uses confidence-tiered AI grouping for supplier suggestions — reuses Step 4.5/Step 4 pattern.</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pPr>
              <w:jc w:val="center"/>
            </w:pPr>
            <w:r>
              <w:rPr>
                <w:b/>
                <w:bCs/>
                <w:color w:val="047857"/>
                <w:sz w:val="24"/>
                <w:szCs w:val="24"/>
              </w:rPr>
              <w:t xml:space="preserve">☐</w:t>
            </w:r>
          </w:p>
        </w:tc>
        <w:tc>
          <w:tcPr>
            <w:tcW w:type="dxa" w:w="8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color w:val="047857"/>
                <w:sz w:val="20"/>
                <w:szCs w:val="20"/>
              </w:rPr>
              <w:t xml:space="preserve">v5 NEW: Step 5B cold-start: when no suppliers exist yet, Claude groups ingredients by TYPE (produce/proteins/dry goods), owner assigns suppliers to those groups.</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b/>
                <w:bCs/>
                <w:color w:val="047857"/>
                <w:sz w:val="24"/>
                <w:szCs w:val="24"/>
              </w:rPr>
              <w:t xml:space="preserve">☐</w:t>
            </w:r>
          </w:p>
        </w:tc>
        <w:tc>
          <w:tcPr>
            <w:tcW w:type="dxa" w:w="8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color w:val="047857"/>
                <w:sz w:val="20"/>
                <w:szCs w:val="20"/>
              </w:rPr>
              <w:t xml:space="preserve">v5 NEW: Ingredient-to-supplier mapping is 1-to-1 in v1; multi-supplier deferred to Phase 2 in Settings.</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pPr>
              <w:jc w:val="center"/>
            </w:pPr>
            <w:r>
              <w:rPr>
                <w:b/>
                <w:bCs/>
                <w:color w:val="047857"/>
                <w:sz w:val="24"/>
                <w:szCs w:val="24"/>
              </w:rPr>
              <w:t xml:space="preserve">☐</w:t>
            </w:r>
          </w:p>
        </w:tc>
        <w:tc>
          <w:tcPr>
            <w:tcW w:type="dxa" w:w="8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color w:val="047857"/>
                <w:sz w:val="20"/>
                <w:szCs w:val="20"/>
              </w:rPr>
              <w:t xml:space="preserve">v5 NEW: Migration path from 1-to-1 to multi-supplier is clean — existing mappings become rank-1 entries.</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b/>
                <w:bCs/>
                <w:color w:val="047857"/>
                <w:sz w:val="24"/>
                <w:szCs w:val="24"/>
              </w:rPr>
              <w:t xml:space="preserve">☐</w:t>
            </w:r>
          </w:p>
        </w:tc>
        <w:tc>
          <w:tcPr>
            <w:tcW w:type="dxa" w:w="8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color w:val="047857"/>
                <w:sz w:val="20"/>
                <w:szCs w:val="20"/>
              </w:rPr>
              <w:t xml:space="preserve">v5 NEW: Ingredient autocomplete dropdown ALWAYS shows "Add new ingredient: [text]" as the last option, regardless of fuzzy-match results.</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pPr>
              <w:jc w:val="center"/>
            </w:pPr>
            <w:r>
              <w:rPr>
                <w:b/>
                <w:bCs/>
                <w:color w:val="047857"/>
                <w:sz w:val="24"/>
                <w:szCs w:val="24"/>
              </w:rPr>
              <w:t xml:space="preserve">☐</w:t>
            </w:r>
          </w:p>
        </w:tc>
        <w:tc>
          <w:tcPr>
            <w:tcW w:type="dxa" w:w="8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color w:val="047857"/>
                <w:sz w:val="20"/>
                <w:szCs w:val="20"/>
              </w:rPr>
              <w:t xml:space="preserve">v5 NEW: New-ingredient inline form captures: name, cuisine tags (Claude pre-populated multi-select), optional pack size, optional brand.</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b/>
                <w:bCs/>
                <w:color w:val="047857"/>
                <w:sz w:val="24"/>
                <w:szCs w:val="24"/>
              </w:rPr>
              <w:t xml:space="preserve">☐</w:t>
            </w:r>
          </w:p>
        </w:tc>
        <w:tc>
          <w:tcPr>
            <w:tcW w:type="dxa" w:w="8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color w:val="047857"/>
                <w:sz w:val="20"/>
                <w:szCs w:val="20"/>
              </w:rPr>
              <w:t xml:space="preserve">v5 NEW: New entries are tenant-local until admin review (~30 sec triage in admin tool); promoted entries become globally suggestable.</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pPr>
              <w:jc w:val="center"/>
            </w:pPr>
            <w:r>
              <w:rPr>
                <w:b/>
                <w:bCs/>
                <w:color w:val="047857"/>
                <w:sz w:val="24"/>
                <w:szCs w:val="24"/>
              </w:rPr>
              <w:t xml:space="preserve">☐</w:t>
            </w:r>
          </w:p>
        </w:tc>
        <w:tc>
          <w:tcPr>
            <w:tcW w:type="dxa" w:w="8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color w:val="047857"/>
                <w:sz w:val="20"/>
                <w:szCs w:val="20"/>
              </w:rPr>
              <w:t xml:space="preserve">v5 NEW: Step 6 is two grouped screens: "About your restaurant" (hours + address + GPS + storage) and "Your daily count" (alarms + count prefs).</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b/>
                <w:bCs/>
                <w:color w:val="047857"/>
                <w:sz w:val="24"/>
                <w:szCs w:val="24"/>
              </w:rPr>
              <w:t xml:space="preserve">☐</w:t>
            </w:r>
          </w:p>
        </w:tc>
        <w:tc>
          <w:tcPr>
            <w:tcW w:type="dxa" w:w="8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color w:val="047857"/>
                <w:sz w:val="20"/>
                <w:szCs w:val="20"/>
              </w:rPr>
              <w:t xml:space="preserve">v5 NEW: Address capture uses Google Places autocomplete; GPS coordinates auto-fill from selected address; small map thumbnail shows for visual verification.</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pPr>
              <w:jc w:val="center"/>
            </w:pPr>
            <w:r>
              <w:rPr>
                <w:b/>
                <w:bCs/>
                <w:color w:val="047857"/>
                <w:sz w:val="24"/>
                <w:szCs w:val="24"/>
              </w:rPr>
              <w:t xml:space="preserve">☐</w:t>
            </w:r>
          </w:p>
        </w:tc>
        <w:tc>
          <w:tcPr>
            <w:tcW w:type="dxa" w:w="8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color w:val="047857"/>
                <w:sz w:val="20"/>
                <w:szCs w:val="20"/>
              </w:rPr>
              <w:t xml:space="preserve">v5 NEW: Business hours use type-detected smart defaults from POS signals — café / full-service / QSR / brunch / generic fallback templates.</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b/>
                <w:bCs/>
                <w:color w:val="047857"/>
                <w:sz w:val="24"/>
                <w:szCs w:val="24"/>
              </w:rPr>
              <w:t xml:space="preserve">☐</w:t>
            </w:r>
          </w:p>
        </w:tc>
        <w:tc>
          <w:tcPr>
            <w:tcW w:type="dxa" w:w="8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color w:val="047857"/>
                <w:sz w:val="20"/>
                <w:szCs w:val="20"/>
              </w:rPr>
              <w:t xml:space="preserve">v5 NEW: Storage location per ingredient (walk-in / prep cooler / dry storage / freezer) uses Claude's confidence-tiered AI suggestion.</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pPr>
              <w:jc w:val="center"/>
            </w:pPr>
            <w:r>
              <w:rPr>
                <w:b/>
                <w:bCs/>
                <w:color w:val="047857"/>
                <w:sz w:val="24"/>
                <w:szCs w:val="24"/>
              </w:rPr>
              <w:t xml:space="preserve">☐</w:t>
            </w:r>
          </w:p>
        </w:tc>
        <w:tc>
          <w:tcPr>
            <w:tcW w:type="dxa" w:w="8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color w:val="047857"/>
                <w:sz w:val="20"/>
                <w:szCs w:val="20"/>
              </w:rPr>
              <w:t xml:space="preserve">v5 NEW: Item type-vs-photo preference is captured at CATEGORY level (proteins, produce, etc.), not per ingredient. Per-ingredient override is post-onboarding.</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b/>
                <w:bCs/>
                <w:color w:val="047857"/>
                <w:sz w:val="24"/>
                <w:szCs w:val="24"/>
              </w:rPr>
              <w:t xml:space="preserve">☐</w:t>
            </w:r>
          </w:p>
        </w:tc>
        <w:tc>
          <w:tcPr>
            <w:tcW w:type="dxa" w:w="8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color w:val="047857"/>
                <w:sz w:val="20"/>
                <w:szCs w:val="20"/>
              </w:rPr>
              <w:t xml:space="preserve">v5 NEW: PIN entry is TWICE (bank-standard confirm pattern) with mismatch error and re-try.</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pPr>
              <w:jc w:val="center"/>
            </w:pPr>
            <w:r>
              <w:rPr>
                <w:b/>
                <w:bCs/>
                <w:color w:val="047857"/>
                <w:sz w:val="24"/>
                <w:szCs w:val="24"/>
              </w:rPr>
              <w:t xml:space="preserve">☐</w:t>
            </w:r>
          </w:p>
        </w:tc>
        <w:tc>
          <w:tcPr>
            <w:tcW w:type="dxa" w:w="8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color w:val="047857"/>
                <w:sz w:val="20"/>
                <w:szCs w:val="20"/>
              </w:rPr>
              <w:t xml:space="preserve">v5 NEW: PIN recovery is admin-mediated for v1 — owner contacts Vito/rep, admin tool resets, owner sets new PIN. Self-serve email reset added Phase 2.</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b/>
                <w:bCs/>
                <w:color w:val="047857"/>
                <w:sz w:val="24"/>
                <w:szCs w:val="24"/>
              </w:rPr>
              <w:t xml:space="preserve">☐</w:t>
            </w:r>
          </w:p>
        </w:tc>
        <w:tc>
          <w:tcPr>
            <w:tcW w:type="dxa" w:w="8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color w:val="047857"/>
                <w:sz w:val="20"/>
                <w:szCs w:val="20"/>
              </w:rPr>
              <w:t xml:space="preserve">v5 NEW: PIN approval threshold default is $500 (concrete amount, not placeholder); configurable in Settings.</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pPr>
              <w:jc w:val="center"/>
            </w:pPr>
            <w:r>
              <w:rPr>
                <w:b/>
                <w:bCs/>
                <w:color w:val="047857"/>
                <w:sz w:val="24"/>
                <w:szCs w:val="24"/>
              </w:rPr>
              <w:t xml:space="preserve">☐</w:t>
            </w:r>
          </w:p>
        </w:tc>
        <w:tc>
          <w:tcPr>
            <w:tcW w:type="dxa" w:w="8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color w:val="047857"/>
                <w:sz w:val="20"/>
                <w:szCs w:val="20"/>
              </w:rPr>
              <w:t xml:space="preserve">v5 NEW: "Email confirmation" mechanism for orders above threshold is captured in v1 schema but secondary-confirmation flow is Phase 2.</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b/>
                <w:bCs/>
                <w:color w:val="047857"/>
                <w:sz w:val="24"/>
                <w:szCs w:val="24"/>
              </w:rPr>
              <w:t xml:space="preserve">☐</w:t>
            </w:r>
          </w:p>
        </w:tc>
        <w:tc>
          <w:tcPr>
            <w:tcW w:type="dxa" w:w="8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color w:val="047857"/>
                <w:sz w:val="20"/>
                <w:szCs w:val="20"/>
              </w:rPr>
              <w:t xml:space="preserve">v5 NEW: Onboarding completion screen has firework/particle animation (~2 sec, runs once, brand colors), header "WELCOME", dynamic recap (item/recipe/supplier counts).</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pPr>
              <w:jc w:val="center"/>
            </w:pPr>
            <w:r>
              <w:rPr>
                <w:b/>
                <w:bCs/>
                <w:color w:val="047857"/>
                <w:sz w:val="24"/>
                <w:szCs w:val="24"/>
              </w:rPr>
              <w:t xml:space="preserve">☐</w:t>
            </w:r>
          </w:p>
        </w:tc>
        <w:tc>
          <w:tcPr>
            <w:tcW w:type="dxa" w:w="8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color w:val="047857"/>
                <w:sz w:val="20"/>
                <w:szCs w:val="20"/>
              </w:rPr>
              <w:t xml:space="preserve">v5 NEW: Completion screen explicitly states trial-clock expectation: "Your 14-day trial starts the moment your first overnight forecast runs."</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b/>
                <w:bCs/>
                <w:color w:val="047857"/>
                <w:sz w:val="24"/>
                <w:szCs w:val="24"/>
              </w:rPr>
              <w:t xml:space="preserve">☐</w:t>
            </w:r>
          </w:p>
        </w:tc>
        <w:tc>
          <w:tcPr>
            <w:tcW w:type="dxa" w:w="8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color w:val="047857"/>
                <w:sz w:val="20"/>
                <w:szCs w:val="20"/>
              </w:rPr>
              <w:t xml:space="preserve">v5 NEW: 5-slide tour appears AFTER completion screen, BEFORE dashboard. Always-skippable, replayable from Settings.</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pPr>
              <w:jc w:val="center"/>
            </w:pPr>
            <w:r>
              <w:rPr>
                <w:b/>
                <w:bCs/>
                <w:color w:val="047857"/>
                <w:sz w:val="24"/>
                <w:szCs w:val="24"/>
              </w:rPr>
              <w:t xml:space="preserve">☐</w:t>
            </w:r>
          </w:p>
        </w:tc>
        <w:tc>
          <w:tcPr>
            <w:tcW w:type="dxa" w:w="8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color w:val="047857"/>
                <w:sz w:val="20"/>
                <w:szCs w:val="20"/>
              </w:rPr>
              <w:t xml:space="preserve">v5 NEW: Tour slides cover Day 1 / Day 2 / Day 5 / Day 7 / Day 14 milestones with one-line description per slide.</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b/>
                <w:bCs/>
                <w:color w:val="047857"/>
                <w:sz w:val="24"/>
                <w:szCs w:val="24"/>
              </w:rPr>
              <w:t xml:space="preserve">☐</w:t>
            </w:r>
          </w:p>
        </w:tc>
        <w:tc>
          <w:tcPr>
            <w:tcW w:type="dxa" w:w="8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color w:val="047857"/>
                <w:sz w:val="20"/>
                <w:szCs w:val="20"/>
              </w:rPr>
              <w:t xml:space="preserve">v5 NEW: Per-slide visual mockup design and rendered copy deferred to framework spec writeup phase.</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pPr>
              <w:jc w:val="center"/>
            </w:pPr>
            <w:r>
              <w:rPr>
                <w:b/>
                <w:bCs/>
                <w:color w:val="047857"/>
                <w:sz w:val="24"/>
                <w:szCs w:val="24"/>
              </w:rPr>
              <w:t xml:space="preserve">☐</w:t>
            </w:r>
          </w:p>
        </w:tc>
        <w:tc>
          <w:tcPr>
            <w:tcW w:type="dxa" w:w="8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color w:val="047857"/>
                <w:sz w:val="20"/>
                <w:szCs w:val="20"/>
              </w:rPr>
              <w:t xml:space="preserve">v5 NEW: Trial-clock-start has 4 surfaces — completion screen, push notification at first agent run completion, email confirmation, dashboard banner (24-hour persistence).</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b/>
                <w:bCs/>
                <w:color w:val="047857"/>
                <w:sz w:val="24"/>
                <w:szCs w:val="24"/>
              </w:rPr>
              <w:t xml:space="preserve">☐</w:t>
            </w:r>
          </w:p>
        </w:tc>
        <w:tc>
          <w:tcPr>
            <w:tcW w:type="dxa" w:w="8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color w:val="047857"/>
                <w:sz w:val="20"/>
                <w:szCs w:val="20"/>
              </w:rPr>
              <w:t xml:space="preserve">v5 NEW: Trial-clock email is sent regardless of email verification status (transactional, not marketing).</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pPr>
              <w:jc w:val="center"/>
            </w:pPr>
            <w:r>
              <w:rPr>
                <w:b/>
                <w:bCs/>
                <w:color w:val="047857"/>
                <w:sz w:val="24"/>
                <w:szCs w:val="24"/>
              </w:rPr>
              <w:t xml:space="preserve">☐</w:t>
            </w:r>
          </w:p>
        </w:tc>
        <w:tc>
          <w:tcPr>
            <w:tcW w:type="dxa" w:w="8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color w:val="047857"/>
                <w:sz w:val="20"/>
                <w:szCs w:val="20"/>
              </w:rPr>
              <w:t xml:space="preserve">v5 NEW: Trial-clock dashboard banner auto-dismisses after 24 hours — NOT a permanent countdown.</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b/>
                <w:bCs/>
                <w:color w:val="047857"/>
                <w:sz w:val="24"/>
                <w:szCs w:val="24"/>
              </w:rPr>
              <w:t xml:space="preserve">☐</w:t>
            </w:r>
          </w:p>
        </w:tc>
        <w:tc>
          <w:tcPr>
            <w:tcW w:type="dxa" w:w="8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color w:val="047857"/>
                <w:sz w:val="20"/>
                <w:szCs w:val="20"/>
              </w:rPr>
              <w:t xml:space="preserve">v5 NEW: Forward-looking commitment: supplier-grouped view of ingredients is a primary surface in post-onboarding product (Inventory, Orders pages).</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pPr>
              <w:jc w:val="center"/>
            </w:pPr>
            <w:r>
              <w:rPr>
                <w:b/>
                <w:bCs/>
                <w:color w:val="047857"/>
                <w:sz w:val="24"/>
                <w:szCs w:val="24"/>
              </w:rPr>
              <w:t xml:space="preserve">☐</w:t>
            </w:r>
          </w:p>
        </w:tc>
        <w:tc>
          <w:tcPr>
            <w:tcW w:type="dxa" w:w="8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color w:val="047857"/>
                <w:sz w:val="20"/>
                <w:szCs w:val="20"/>
              </w:rPr>
              <w:t xml:space="preserve">v5 NEW: Forward-looking commitment: PO drafting must respect supplier batching and minimum order values; agent drafts "this week's [supplier] order" not per-ingredient orders.</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b/>
                <w:bCs/>
                <w:color w:val="047857"/>
                <w:sz w:val="24"/>
                <w:szCs w:val="24"/>
              </w:rPr>
              <w:t xml:space="preserve">☐</w:t>
            </w:r>
          </w:p>
        </w:tc>
        <w:tc>
          <w:tcPr>
            <w:tcW w:type="dxa" w:w="8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color w:val="047857"/>
                <w:sz w:val="20"/>
                <w:szCs w:val="20"/>
              </w:rPr>
              <w:t xml:space="preserve">v5 NEW: Forward-looking commitment: receiving flow architecturally required (handles full delivery, partial, substitutions, shortages, overages); inventory increments based on physical receipt, not what was ordered.</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pPr>
              <w:jc w:val="center"/>
            </w:pPr>
            <w:r>
              <w:rPr>
                <w:b/>
                <w:bCs/>
                <w:color w:val="047857"/>
                <w:sz w:val="24"/>
                <w:szCs w:val="24"/>
              </w:rPr>
              <w:t xml:space="preserve">☐</w:t>
            </w:r>
          </w:p>
        </w:tc>
        <w:tc>
          <w:tcPr>
            <w:tcW w:type="dxa" w:w="8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color w:val="047857"/>
                <w:sz w:val="20"/>
                <w:szCs w:val="20"/>
              </w:rPr>
              <w:t xml:space="preserve">v5 NEW: Architecture deep-dive is a SEPARATE workstream, recommended to start in a fresh conversation with v5 as baseline document.</w:t>
            </w:r>
          </w:p>
        </w:tc>
      </w:tr>
    </w:tbl>
    <w:p>
      <w:pPr>
        <w:spacing w:after="120"/>
      </w:pPr>
      <w:r>
        <w:t xml:space="preserve"/>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24"/>
              <w:bottom w:val="single" w:color="0F766E" w:sz="1"/>
              <w:right w:val="single" w:color="0F766E" w:sz="1"/>
            </w:tcBorders>
            <w:shd w:fill="CCFBF1" w:val="clear"/>
            <w:tcMar>
              <w:top w:type="dxa" w:w="160"/>
              <w:left w:type="dxa" w:w="200"/>
              <w:bottom w:type="dxa" w:w="160"/>
              <w:right w:type="dxa" w:w="200"/>
            </w:tcMar>
          </w:tcPr>
          <w:p>
            <w:pPr>
              <w:spacing w:after="80"/>
            </w:pPr>
            <w:r>
              <w:rPr>
                <w:b/>
                <w:bCs/>
                <w:color w:val="0F766E"/>
                <w:sz w:val="20"/>
                <w:szCs w:val="20"/>
              </w:rPr>
              <w:t xml:space="preserve">Onboarding closed. What comes next.</w:t>
            </w:r>
          </w:p>
          <w:p>
            <w:pPr>
              <w:spacing w:after="120"/>
            </w:pPr>
            <w:r>
              <w:rPr>
                <w:sz w:val="22"/>
                <w:szCs w:val="22"/>
              </w:rPr>
              <w:t xml:space="preserve">Once you've reviewed v5 and confirmed the checklist, the onboarding workstream is complete. Save v5 outside this conversation as your independent record.</w:t>
            </w:r>
          </w:p>
          <w:p>
            <w:pPr>
              <w:spacing w:after="120"/>
            </w:pPr>
            <w:r>
              <w:rPr>
                <w:sz w:val="22"/>
                <w:szCs w:val="22"/>
              </w:rPr>
              <w:t xml:space="preserve">The architecture deep-dive is the next workstream. Open a fresh conversation, attach v5, and start with whichever architecture piece is highest-leverage for you. My recommendation: start with the depletion loop, since it's the literal mechanism by which the product works and everything else (PO drafting, receiving, dashboard) flows from it.</w:t>
            </w:r>
          </w:p>
          <w:p>
            <w:pPr>
              <w:spacing w:after="120"/>
            </w:pPr>
            <w:r>
              <w:rPr>
                <w:sz w:val="22"/>
                <w:szCs w:val="22"/>
              </w:rPr>
              <w:t xml:space="preserve">This conversation has been productive. v5 captures the work cleanly. The architecture work deserves the same rigor in a fresh context.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8"/>
        <w:szCs w:val="18"/>
      </w:rPr>
      <w:t xml:space="preserve">Page </w:t>
    </w:r>
    <w:r>
      <w:rPr>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8"/>
        <w:szCs w:val="18"/>
      </w:rPr>
      <w:t xml:space="preserve">ReorderOS — Onboarding Decision Log v5 (FINAL)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0F766E"/>
      <w:sz w:val="40"/>
      <w:szCs w:val="40"/>
    </w:rPr>
  </w:style>
  <w:style w:type="paragraph" w:styleId="Heading2">
    <w:name w:val="Heading 2"/>
    <w:basedOn w:val="Normal"/>
    <w:next w:val="Normal"/>
    <w:qFormat/>
    <w:pPr>
      <w:spacing w:after="180" w:before="400"/>
      <w:outlineLvl w:val="1"/>
    </w:pPr>
    <w:rPr>
      <w:rFonts w:ascii="Calibri" w:cs="Calibri" w:eastAsia="Calibri" w:hAnsi="Calibri"/>
      <w:b/>
      <w:bCs/>
      <w:color w:val="1E293B"/>
      <w:sz w:val="30"/>
      <w:szCs w:val="30"/>
    </w:rPr>
  </w:style>
  <w:style w:type="paragraph" w:styleId="Heading3">
    <w:name w:val="Heading 3"/>
    <w:basedOn w:val="Normal"/>
    <w:next w:val="Normal"/>
    <w:qFormat/>
    <w:pPr>
      <w:spacing w:after="140" w:before="280"/>
      <w:outlineLvl w:val="2"/>
    </w:pPr>
    <w:rPr>
      <w:rFonts w:ascii="Calibri" w:cs="Calibri" w:eastAsia="Calibri" w:hAnsi="Calibri"/>
      <w:b/>
      <w:bCs/>
      <w:color w:val="0F766E"/>
      <w:sz w:val="24"/>
      <w:szCs w:val="24"/>
    </w:rPr>
  </w:style>
  <w:style w:type="paragraph" w:styleId="Heading4">
    <w:name w:val="Heading 4"/>
    <w:basedOn w:val="Normal"/>
    <w:next w:val="Normal"/>
    <w:qFormat/>
    <w:pPr>
      <w:spacing w:after="100" w:before="200"/>
      <w:outlineLvl w:val="3"/>
    </w:pPr>
    <w:rPr>
      <w:rFonts w:ascii="Calibri" w:cs="Calibri" w:eastAsia="Calibri" w:hAnsi="Calibri"/>
      <w:b/>
      <w:b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ReorderOS Onboarding Framework — Decision Log v5 (FINAL)</dc:title>
  <dc:creator>Claude (for Vito)</dc:creator>
  <dc:description>Complete onboarding spec, Round 6 closed, ready for architecture deep-dive</dc:description>
  <cp:lastModifiedBy>Un-named</cp:lastModifiedBy>
  <cp:revision>1</cp:revision>
  <dcterms:created xsi:type="dcterms:W3CDTF">2026-04-27T23:31:17.343Z</dcterms:created>
  <dcterms:modified xsi:type="dcterms:W3CDTF">2026-04-27T23:31:17.346Z</dcterms:modified>
</cp:coreProperties>
</file>

<file path=docProps/custom.xml><?xml version="1.0" encoding="utf-8"?>
<Properties xmlns="http://schemas.openxmlformats.org/officeDocument/2006/custom-properties" xmlns:vt="http://schemas.openxmlformats.org/officeDocument/2006/docPropsVTypes"/>
</file>