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A2BD" w14:textId="1C9D1E8E" w:rsidR="00233C33" w:rsidRPr="00233C33" w:rsidRDefault="00233C33" w:rsidP="00233C33">
      <w:pPr>
        <w:rPr>
          <w:b/>
          <w:bCs/>
        </w:rPr>
      </w:pPr>
      <w:r w:rsidRPr="00233C33">
        <w:rPr>
          <w:b/>
          <w:bCs/>
        </w:rPr>
        <w:t>Reporting Layer – View Dependency Map</w:t>
      </w:r>
    </w:p>
    <w:p w14:paraId="4DACF56B" w14:textId="77777777" w:rsidR="00233C33" w:rsidRPr="00233C33" w:rsidRDefault="00233C33" w:rsidP="00233C33">
      <w:pPr>
        <w:rPr>
          <w:b/>
          <w:bCs/>
        </w:rPr>
      </w:pPr>
      <w:r w:rsidRPr="00233C33">
        <w:rPr>
          <w:b/>
          <w:bCs/>
        </w:rPr>
        <w:t>Overview</w:t>
      </w:r>
    </w:p>
    <w:p w14:paraId="7F4FDA0A" w14:textId="77777777" w:rsidR="00233C33" w:rsidRPr="00233C33" w:rsidRDefault="00233C33" w:rsidP="00233C33">
      <w:r w:rsidRPr="00233C33">
        <w:t xml:space="preserve">This project implements a </w:t>
      </w:r>
      <w:r w:rsidRPr="00233C33">
        <w:rPr>
          <w:b/>
          <w:bCs/>
        </w:rPr>
        <w:t>three-tier architecture</w:t>
      </w:r>
      <w:r w:rsidRPr="00233C33">
        <w:t xml:space="preserve"> for the Data Warehouse:</w:t>
      </w:r>
    </w:p>
    <w:p w14:paraId="356CBF79" w14:textId="77777777" w:rsidR="00233C33" w:rsidRPr="00233C33" w:rsidRDefault="00233C33" w:rsidP="00233C33">
      <w:pPr>
        <w:numPr>
          <w:ilvl w:val="0"/>
          <w:numId w:val="1"/>
        </w:numPr>
      </w:pPr>
      <w:r w:rsidRPr="00233C33">
        <w:rPr>
          <w:b/>
          <w:bCs/>
        </w:rPr>
        <w:t>Tier 1 – Base Views (DSO Layer)</w:t>
      </w:r>
      <w:r w:rsidRPr="00233C33">
        <w:t xml:space="preserve"> </w:t>
      </w:r>
    </w:p>
    <w:p w14:paraId="27FA58F4" w14:textId="77777777" w:rsidR="00233C33" w:rsidRPr="00233C33" w:rsidRDefault="00233C33" w:rsidP="00233C33">
      <w:pPr>
        <w:numPr>
          <w:ilvl w:val="0"/>
          <w:numId w:val="1"/>
        </w:numPr>
      </w:pPr>
      <w:r w:rsidRPr="00233C33">
        <w:rPr>
          <w:b/>
          <w:bCs/>
        </w:rPr>
        <w:t>Tier 2 – Summary Views (</w:t>
      </w:r>
      <w:proofErr w:type="spellStart"/>
      <w:r w:rsidRPr="00233C33">
        <w:rPr>
          <w:b/>
          <w:bCs/>
        </w:rPr>
        <w:t>InfoCube</w:t>
      </w:r>
      <w:proofErr w:type="spellEnd"/>
      <w:r w:rsidRPr="00233C33">
        <w:rPr>
          <w:b/>
          <w:bCs/>
        </w:rPr>
        <w:t xml:space="preserve"> / Aggregation Layer)</w:t>
      </w:r>
      <w:r w:rsidRPr="00233C33">
        <w:t xml:space="preserve"> </w:t>
      </w:r>
    </w:p>
    <w:p w14:paraId="4A3353DE" w14:textId="77777777" w:rsidR="00233C33" w:rsidRPr="00233C33" w:rsidRDefault="00233C33" w:rsidP="00233C33">
      <w:pPr>
        <w:numPr>
          <w:ilvl w:val="0"/>
          <w:numId w:val="1"/>
        </w:numPr>
      </w:pPr>
      <w:r w:rsidRPr="00233C33">
        <w:rPr>
          <w:b/>
          <w:bCs/>
        </w:rPr>
        <w:t xml:space="preserve">Tier 3 – Report Views (Presentation / </w:t>
      </w:r>
      <w:proofErr w:type="spellStart"/>
      <w:r w:rsidRPr="00233C33">
        <w:rPr>
          <w:b/>
          <w:bCs/>
        </w:rPr>
        <w:t>BEx</w:t>
      </w:r>
      <w:proofErr w:type="spellEnd"/>
      <w:r w:rsidRPr="00233C33">
        <w:rPr>
          <w:b/>
          <w:bCs/>
        </w:rPr>
        <w:t xml:space="preserve"> Layer)</w:t>
      </w:r>
      <w:r w:rsidRPr="00233C33">
        <w:t xml:space="preserve"> </w:t>
      </w:r>
    </w:p>
    <w:p w14:paraId="690405C4" w14:textId="4D257999" w:rsidR="00233C33" w:rsidRPr="00233C33" w:rsidRDefault="00233C33" w:rsidP="00233C33">
      <w:r w:rsidRPr="00233C33">
        <w:t xml:space="preserve">Each view in the higher tiers is built on top of views from the lower tiers to ensure </w:t>
      </w:r>
      <w:r w:rsidRPr="00233C33">
        <w:rPr>
          <w:b/>
          <w:bCs/>
        </w:rPr>
        <w:t>modularity, reusability, and improved performance</w:t>
      </w:r>
      <w:r w:rsidRPr="00233C33">
        <w:t>.</w:t>
      </w:r>
    </w:p>
    <w:p w14:paraId="5A5E2876" w14:textId="77777777" w:rsidR="00233C33" w:rsidRPr="00233C33" w:rsidRDefault="00233C33" w:rsidP="00233C33">
      <w:pPr>
        <w:rPr>
          <w:b/>
          <w:bCs/>
        </w:rPr>
      </w:pPr>
      <w:r w:rsidRPr="00233C33">
        <w:rPr>
          <w:b/>
          <w:bCs/>
        </w:rPr>
        <w:t>Tier 1 – Base Views (</w:t>
      </w:r>
      <w:proofErr w:type="spellStart"/>
      <w:r w:rsidRPr="00233C33">
        <w:rPr>
          <w:b/>
          <w:bCs/>
        </w:rPr>
        <w:t>DataStore</w:t>
      </w:r>
      <w:proofErr w:type="spellEnd"/>
      <w:r w:rsidRPr="00233C33">
        <w:rPr>
          <w:b/>
          <w:bCs/>
        </w:rPr>
        <w:t xml:space="preserve"> Objects)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70"/>
        <w:gridCol w:w="7380"/>
      </w:tblGrid>
      <w:tr w:rsidR="00233C33" w:rsidRPr="00233C33" w14:paraId="17F43824" w14:textId="77777777" w:rsidTr="00233C33">
        <w:tc>
          <w:tcPr>
            <w:tcW w:w="0" w:type="auto"/>
            <w:hideMark/>
          </w:tcPr>
          <w:p w14:paraId="69432529" w14:textId="77777777" w:rsidR="00233C33" w:rsidRPr="00233C33" w:rsidRDefault="00233C33" w:rsidP="00233C33">
            <w:pPr>
              <w:spacing w:after="160" w:line="278" w:lineRule="auto"/>
              <w:rPr>
                <w:b/>
                <w:bCs/>
              </w:rPr>
            </w:pPr>
            <w:r w:rsidRPr="00233C33">
              <w:rPr>
                <w:b/>
                <w:bCs/>
              </w:rPr>
              <w:t>View Name</w:t>
            </w:r>
          </w:p>
        </w:tc>
        <w:tc>
          <w:tcPr>
            <w:tcW w:w="0" w:type="auto"/>
            <w:hideMark/>
          </w:tcPr>
          <w:p w14:paraId="4FF57E1E" w14:textId="77777777" w:rsidR="00233C33" w:rsidRPr="00233C33" w:rsidRDefault="00233C33" w:rsidP="00233C33">
            <w:pPr>
              <w:spacing w:after="160" w:line="278" w:lineRule="auto"/>
              <w:rPr>
                <w:b/>
                <w:bCs/>
              </w:rPr>
            </w:pPr>
            <w:r w:rsidRPr="00233C33">
              <w:rPr>
                <w:b/>
                <w:bCs/>
              </w:rPr>
              <w:t>Depends On</w:t>
            </w:r>
          </w:p>
        </w:tc>
      </w:tr>
      <w:tr w:rsidR="00233C33" w:rsidRPr="00233C33" w14:paraId="15CAB208" w14:textId="77777777" w:rsidTr="00233C33">
        <w:tc>
          <w:tcPr>
            <w:tcW w:w="0" w:type="auto"/>
            <w:hideMark/>
          </w:tcPr>
          <w:p w14:paraId="0F1A7E7E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vw_base_sales</w:t>
            </w:r>
            <w:proofErr w:type="spellEnd"/>
          </w:p>
        </w:tc>
        <w:tc>
          <w:tcPr>
            <w:tcW w:w="0" w:type="auto"/>
            <w:hideMark/>
          </w:tcPr>
          <w:p w14:paraId="06737135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fact_sales_orders</w:t>
            </w:r>
            <w:proofErr w:type="spellEnd"/>
            <w:r w:rsidRPr="00233C33">
              <w:t xml:space="preserve">, </w:t>
            </w:r>
            <w:proofErr w:type="spellStart"/>
            <w:r w:rsidRPr="00233C33">
              <w:t>fact_order_line_items</w:t>
            </w:r>
            <w:proofErr w:type="spellEnd"/>
            <w:r w:rsidRPr="00233C33">
              <w:t xml:space="preserve">, </w:t>
            </w:r>
            <w:proofErr w:type="spellStart"/>
            <w:r w:rsidRPr="00233C33">
              <w:t>dim_customers</w:t>
            </w:r>
            <w:proofErr w:type="spellEnd"/>
            <w:r w:rsidRPr="00233C33">
              <w:t xml:space="preserve">, </w:t>
            </w:r>
            <w:proofErr w:type="spellStart"/>
            <w:r w:rsidRPr="00233C33">
              <w:t>dim_products</w:t>
            </w:r>
            <w:proofErr w:type="spellEnd"/>
            <w:r w:rsidRPr="00233C33">
              <w:t xml:space="preserve">, </w:t>
            </w:r>
            <w:proofErr w:type="spellStart"/>
            <w:r w:rsidRPr="00233C33">
              <w:t>dim_categories</w:t>
            </w:r>
            <w:proofErr w:type="spellEnd"/>
            <w:r w:rsidRPr="00233C33">
              <w:t xml:space="preserve">, </w:t>
            </w:r>
            <w:proofErr w:type="spellStart"/>
            <w:r w:rsidRPr="00233C33">
              <w:t>dim_sales_reps</w:t>
            </w:r>
            <w:proofErr w:type="spellEnd"/>
            <w:r w:rsidRPr="00233C33">
              <w:t xml:space="preserve">, </w:t>
            </w:r>
            <w:proofErr w:type="spellStart"/>
            <w:r w:rsidRPr="00233C33">
              <w:t>dim_regions</w:t>
            </w:r>
            <w:proofErr w:type="spellEnd"/>
          </w:p>
        </w:tc>
      </w:tr>
      <w:tr w:rsidR="00233C33" w:rsidRPr="00233C33" w14:paraId="6C4F0D10" w14:textId="77777777" w:rsidTr="00233C33">
        <w:tc>
          <w:tcPr>
            <w:tcW w:w="0" w:type="auto"/>
            <w:hideMark/>
          </w:tcPr>
          <w:p w14:paraId="1C1CA417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vw_base_returns</w:t>
            </w:r>
            <w:proofErr w:type="spellEnd"/>
          </w:p>
        </w:tc>
        <w:tc>
          <w:tcPr>
            <w:tcW w:w="0" w:type="auto"/>
            <w:hideMark/>
          </w:tcPr>
          <w:p w14:paraId="11CFCF44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fact_returns</w:t>
            </w:r>
            <w:proofErr w:type="spellEnd"/>
            <w:r w:rsidRPr="00233C33">
              <w:t xml:space="preserve">, </w:t>
            </w:r>
            <w:proofErr w:type="spellStart"/>
            <w:r w:rsidRPr="00233C33">
              <w:t>fact_order_line_items</w:t>
            </w:r>
            <w:proofErr w:type="spellEnd"/>
          </w:p>
        </w:tc>
      </w:tr>
    </w:tbl>
    <w:p w14:paraId="2FB502D8" w14:textId="05FC8E11" w:rsidR="00233C33" w:rsidRPr="00233C33" w:rsidRDefault="00233C33" w:rsidP="00233C33"/>
    <w:p w14:paraId="4E3ADED3" w14:textId="77777777" w:rsidR="00233C33" w:rsidRPr="00233C33" w:rsidRDefault="00233C33" w:rsidP="00233C33">
      <w:pPr>
        <w:rPr>
          <w:b/>
          <w:bCs/>
        </w:rPr>
      </w:pPr>
      <w:r w:rsidRPr="00233C33">
        <w:rPr>
          <w:b/>
          <w:bCs/>
        </w:rPr>
        <w:t>Tier 2 – Summary Views (</w:t>
      </w:r>
      <w:proofErr w:type="spellStart"/>
      <w:r w:rsidRPr="00233C33">
        <w:rPr>
          <w:b/>
          <w:bCs/>
        </w:rPr>
        <w:t>InfoCubes</w:t>
      </w:r>
      <w:proofErr w:type="spellEnd"/>
      <w:r w:rsidRPr="00233C33">
        <w:rPr>
          <w:b/>
          <w:bCs/>
        </w:rPr>
        <w:t xml:space="preserve"> / Aggregations)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51"/>
        <w:gridCol w:w="3640"/>
      </w:tblGrid>
      <w:tr w:rsidR="00233C33" w:rsidRPr="00233C33" w14:paraId="7C3D3A6C" w14:textId="77777777" w:rsidTr="00233C33">
        <w:tc>
          <w:tcPr>
            <w:tcW w:w="0" w:type="auto"/>
            <w:hideMark/>
          </w:tcPr>
          <w:p w14:paraId="438333FF" w14:textId="77777777" w:rsidR="00233C33" w:rsidRPr="00233C33" w:rsidRDefault="00233C33" w:rsidP="00233C33">
            <w:pPr>
              <w:spacing w:after="160" w:line="278" w:lineRule="auto"/>
              <w:rPr>
                <w:b/>
                <w:bCs/>
              </w:rPr>
            </w:pPr>
            <w:r w:rsidRPr="00233C33">
              <w:rPr>
                <w:b/>
                <w:bCs/>
              </w:rPr>
              <w:t>View Name</w:t>
            </w:r>
          </w:p>
        </w:tc>
        <w:tc>
          <w:tcPr>
            <w:tcW w:w="0" w:type="auto"/>
            <w:hideMark/>
          </w:tcPr>
          <w:p w14:paraId="1B6E9455" w14:textId="77777777" w:rsidR="00233C33" w:rsidRPr="00233C33" w:rsidRDefault="00233C33" w:rsidP="00233C33">
            <w:pPr>
              <w:spacing w:after="160" w:line="278" w:lineRule="auto"/>
              <w:rPr>
                <w:b/>
                <w:bCs/>
              </w:rPr>
            </w:pPr>
            <w:r w:rsidRPr="00233C33">
              <w:rPr>
                <w:b/>
                <w:bCs/>
              </w:rPr>
              <w:t>Depends On</w:t>
            </w:r>
          </w:p>
        </w:tc>
      </w:tr>
      <w:tr w:rsidR="00233C33" w:rsidRPr="00233C33" w14:paraId="0A6F99AD" w14:textId="77777777" w:rsidTr="00233C33">
        <w:tc>
          <w:tcPr>
            <w:tcW w:w="0" w:type="auto"/>
            <w:hideMark/>
          </w:tcPr>
          <w:p w14:paraId="53F72E41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vw_summary_sales</w:t>
            </w:r>
            <w:proofErr w:type="spellEnd"/>
          </w:p>
        </w:tc>
        <w:tc>
          <w:tcPr>
            <w:tcW w:w="0" w:type="auto"/>
            <w:hideMark/>
          </w:tcPr>
          <w:p w14:paraId="4CB6588B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vw_base_sales</w:t>
            </w:r>
            <w:proofErr w:type="spellEnd"/>
          </w:p>
        </w:tc>
      </w:tr>
      <w:tr w:rsidR="00233C33" w:rsidRPr="00233C33" w14:paraId="37CFB903" w14:textId="77777777" w:rsidTr="00233C33">
        <w:tc>
          <w:tcPr>
            <w:tcW w:w="0" w:type="auto"/>
            <w:hideMark/>
          </w:tcPr>
          <w:p w14:paraId="766738C4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vw_summary_sales_category</w:t>
            </w:r>
            <w:proofErr w:type="spellEnd"/>
          </w:p>
        </w:tc>
        <w:tc>
          <w:tcPr>
            <w:tcW w:w="0" w:type="auto"/>
            <w:hideMark/>
          </w:tcPr>
          <w:p w14:paraId="70F9BCDF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vw_base_sales</w:t>
            </w:r>
            <w:proofErr w:type="spellEnd"/>
          </w:p>
        </w:tc>
      </w:tr>
      <w:tr w:rsidR="00233C33" w:rsidRPr="00233C33" w14:paraId="0821B66F" w14:textId="77777777" w:rsidTr="00233C33">
        <w:tc>
          <w:tcPr>
            <w:tcW w:w="0" w:type="auto"/>
            <w:hideMark/>
          </w:tcPr>
          <w:p w14:paraId="36F987A0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vw_summary_customer</w:t>
            </w:r>
            <w:proofErr w:type="spellEnd"/>
          </w:p>
        </w:tc>
        <w:tc>
          <w:tcPr>
            <w:tcW w:w="0" w:type="auto"/>
            <w:hideMark/>
          </w:tcPr>
          <w:p w14:paraId="1DD4CF4E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vw_base_sales</w:t>
            </w:r>
            <w:proofErr w:type="spellEnd"/>
          </w:p>
        </w:tc>
      </w:tr>
      <w:tr w:rsidR="00233C33" w:rsidRPr="00233C33" w14:paraId="39E3E33B" w14:textId="77777777" w:rsidTr="00233C33">
        <w:tc>
          <w:tcPr>
            <w:tcW w:w="0" w:type="auto"/>
            <w:hideMark/>
          </w:tcPr>
          <w:p w14:paraId="106084A9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vw_summary_customer_returns</w:t>
            </w:r>
            <w:proofErr w:type="spellEnd"/>
          </w:p>
        </w:tc>
        <w:tc>
          <w:tcPr>
            <w:tcW w:w="0" w:type="auto"/>
            <w:hideMark/>
          </w:tcPr>
          <w:p w14:paraId="61CE140B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vw_base_sales</w:t>
            </w:r>
            <w:proofErr w:type="spellEnd"/>
            <w:r w:rsidRPr="00233C33">
              <w:t xml:space="preserve">, </w:t>
            </w:r>
            <w:proofErr w:type="spellStart"/>
            <w:r w:rsidRPr="00233C33">
              <w:t>vw_base_returns</w:t>
            </w:r>
            <w:proofErr w:type="spellEnd"/>
          </w:p>
        </w:tc>
      </w:tr>
      <w:tr w:rsidR="00233C33" w:rsidRPr="00233C33" w14:paraId="3FE883BD" w14:textId="77777777" w:rsidTr="00233C33">
        <w:tc>
          <w:tcPr>
            <w:tcW w:w="0" w:type="auto"/>
            <w:hideMark/>
          </w:tcPr>
          <w:p w14:paraId="76912439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vw_summary_product</w:t>
            </w:r>
            <w:proofErr w:type="spellEnd"/>
          </w:p>
        </w:tc>
        <w:tc>
          <w:tcPr>
            <w:tcW w:w="0" w:type="auto"/>
            <w:hideMark/>
          </w:tcPr>
          <w:p w14:paraId="39279E16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vw_base_sales</w:t>
            </w:r>
            <w:proofErr w:type="spellEnd"/>
          </w:p>
        </w:tc>
      </w:tr>
      <w:tr w:rsidR="00233C33" w:rsidRPr="00233C33" w14:paraId="1B5388DD" w14:textId="77777777" w:rsidTr="00233C33">
        <w:tc>
          <w:tcPr>
            <w:tcW w:w="0" w:type="auto"/>
            <w:hideMark/>
          </w:tcPr>
          <w:p w14:paraId="5612CA04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vw_summary_product_returns</w:t>
            </w:r>
            <w:proofErr w:type="spellEnd"/>
          </w:p>
        </w:tc>
        <w:tc>
          <w:tcPr>
            <w:tcW w:w="0" w:type="auto"/>
            <w:hideMark/>
          </w:tcPr>
          <w:p w14:paraId="29DCEBEC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vw_base_sales</w:t>
            </w:r>
            <w:proofErr w:type="spellEnd"/>
            <w:r w:rsidRPr="00233C33">
              <w:t xml:space="preserve">, </w:t>
            </w:r>
            <w:proofErr w:type="spellStart"/>
            <w:r w:rsidRPr="00233C33">
              <w:t>vw_base_returns</w:t>
            </w:r>
            <w:proofErr w:type="spellEnd"/>
          </w:p>
        </w:tc>
      </w:tr>
      <w:tr w:rsidR="00233C33" w:rsidRPr="00233C33" w14:paraId="500DAF84" w14:textId="77777777" w:rsidTr="00233C33">
        <w:tc>
          <w:tcPr>
            <w:tcW w:w="0" w:type="auto"/>
            <w:hideMark/>
          </w:tcPr>
          <w:p w14:paraId="6EB64EBD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vw_summary_returns</w:t>
            </w:r>
            <w:proofErr w:type="spellEnd"/>
          </w:p>
        </w:tc>
        <w:tc>
          <w:tcPr>
            <w:tcW w:w="0" w:type="auto"/>
            <w:hideMark/>
          </w:tcPr>
          <w:p w14:paraId="62F79B4C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vw_base_returns</w:t>
            </w:r>
            <w:proofErr w:type="spellEnd"/>
            <w:r w:rsidRPr="00233C33">
              <w:t xml:space="preserve">, </w:t>
            </w:r>
            <w:proofErr w:type="spellStart"/>
            <w:r w:rsidRPr="00233C33">
              <w:t>vw_base_sales</w:t>
            </w:r>
            <w:proofErr w:type="spellEnd"/>
          </w:p>
        </w:tc>
      </w:tr>
      <w:tr w:rsidR="00233C33" w:rsidRPr="00233C33" w14:paraId="2A7670BE" w14:textId="77777777" w:rsidTr="00233C33">
        <w:tc>
          <w:tcPr>
            <w:tcW w:w="0" w:type="auto"/>
            <w:hideMark/>
          </w:tcPr>
          <w:p w14:paraId="38132CED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vw_summary_rep_period</w:t>
            </w:r>
            <w:proofErr w:type="spellEnd"/>
          </w:p>
        </w:tc>
        <w:tc>
          <w:tcPr>
            <w:tcW w:w="0" w:type="auto"/>
            <w:hideMark/>
          </w:tcPr>
          <w:p w14:paraId="52AF4EFF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vw_base_sales</w:t>
            </w:r>
            <w:proofErr w:type="spellEnd"/>
            <w:r w:rsidRPr="00233C33">
              <w:t xml:space="preserve">, </w:t>
            </w:r>
            <w:proofErr w:type="spellStart"/>
            <w:r w:rsidRPr="00233C33">
              <w:t>dim_date</w:t>
            </w:r>
            <w:proofErr w:type="spellEnd"/>
          </w:p>
        </w:tc>
      </w:tr>
      <w:tr w:rsidR="00233C33" w:rsidRPr="00233C33" w14:paraId="1CF177C4" w14:textId="77777777" w:rsidTr="00233C33">
        <w:tc>
          <w:tcPr>
            <w:tcW w:w="0" w:type="auto"/>
            <w:hideMark/>
          </w:tcPr>
          <w:p w14:paraId="1CCFF647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vw_summary_quota_quarter</w:t>
            </w:r>
            <w:proofErr w:type="spellEnd"/>
          </w:p>
        </w:tc>
        <w:tc>
          <w:tcPr>
            <w:tcW w:w="0" w:type="auto"/>
            <w:hideMark/>
          </w:tcPr>
          <w:p w14:paraId="7127BFAE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fact_quotas</w:t>
            </w:r>
            <w:proofErr w:type="spellEnd"/>
          </w:p>
        </w:tc>
      </w:tr>
    </w:tbl>
    <w:p w14:paraId="768C4FEC" w14:textId="599D636F" w:rsidR="00233C33" w:rsidRPr="00233C33" w:rsidRDefault="00233C33" w:rsidP="00233C33"/>
    <w:p w14:paraId="7FE31A00" w14:textId="77777777" w:rsidR="00233C33" w:rsidRPr="00233C33" w:rsidRDefault="00233C33" w:rsidP="00233C33">
      <w:pPr>
        <w:rPr>
          <w:b/>
          <w:bCs/>
        </w:rPr>
      </w:pPr>
      <w:r w:rsidRPr="00233C33">
        <w:rPr>
          <w:b/>
          <w:bCs/>
        </w:rPr>
        <w:lastRenderedPageBreak/>
        <w:t>Tier 3 – Report Views (</w:t>
      </w:r>
      <w:proofErr w:type="spellStart"/>
      <w:r w:rsidRPr="00233C33">
        <w:rPr>
          <w:b/>
          <w:bCs/>
        </w:rPr>
        <w:t>BEx</w:t>
      </w:r>
      <w:proofErr w:type="spellEnd"/>
      <w:r w:rsidRPr="00233C33">
        <w:rPr>
          <w:b/>
          <w:bCs/>
        </w:rPr>
        <w:t xml:space="preserve"> Query Layer)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53"/>
        <w:gridCol w:w="5797"/>
      </w:tblGrid>
      <w:tr w:rsidR="00233C33" w:rsidRPr="00233C33" w14:paraId="7FBCD8B1" w14:textId="77777777" w:rsidTr="00233C33">
        <w:tc>
          <w:tcPr>
            <w:tcW w:w="0" w:type="auto"/>
            <w:hideMark/>
          </w:tcPr>
          <w:p w14:paraId="46696936" w14:textId="77777777" w:rsidR="00233C33" w:rsidRPr="00233C33" w:rsidRDefault="00233C33" w:rsidP="00233C33">
            <w:pPr>
              <w:spacing w:after="160" w:line="278" w:lineRule="auto"/>
              <w:rPr>
                <w:b/>
                <w:bCs/>
              </w:rPr>
            </w:pPr>
            <w:r w:rsidRPr="00233C33">
              <w:rPr>
                <w:b/>
                <w:bCs/>
              </w:rPr>
              <w:t>View Name</w:t>
            </w:r>
          </w:p>
        </w:tc>
        <w:tc>
          <w:tcPr>
            <w:tcW w:w="0" w:type="auto"/>
            <w:hideMark/>
          </w:tcPr>
          <w:p w14:paraId="54F61628" w14:textId="77777777" w:rsidR="00233C33" w:rsidRPr="00233C33" w:rsidRDefault="00233C33" w:rsidP="00233C33">
            <w:pPr>
              <w:spacing w:after="160" w:line="278" w:lineRule="auto"/>
              <w:rPr>
                <w:b/>
                <w:bCs/>
              </w:rPr>
            </w:pPr>
            <w:r w:rsidRPr="00233C33">
              <w:rPr>
                <w:b/>
                <w:bCs/>
              </w:rPr>
              <w:t>Depends On</w:t>
            </w:r>
          </w:p>
        </w:tc>
      </w:tr>
      <w:tr w:rsidR="00233C33" w:rsidRPr="00233C33" w14:paraId="66E5399C" w14:textId="77777777" w:rsidTr="00233C33">
        <w:tc>
          <w:tcPr>
            <w:tcW w:w="0" w:type="auto"/>
            <w:hideMark/>
          </w:tcPr>
          <w:p w14:paraId="0AD1E82E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vw_sales_executive_summary</w:t>
            </w:r>
            <w:proofErr w:type="spellEnd"/>
          </w:p>
        </w:tc>
        <w:tc>
          <w:tcPr>
            <w:tcW w:w="0" w:type="auto"/>
            <w:hideMark/>
          </w:tcPr>
          <w:p w14:paraId="31C4D326" w14:textId="49174F41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vw_summary_sales</w:t>
            </w:r>
            <w:proofErr w:type="spellEnd"/>
            <w:r w:rsidRPr="00233C33">
              <w:t xml:space="preserve">, </w:t>
            </w:r>
            <w:proofErr w:type="spellStart"/>
            <w:r w:rsidRPr="00233C33">
              <w:t>vw_summary_quota_quarter</w:t>
            </w:r>
            <w:proofErr w:type="spellEnd"/>
          </w:p>
        </w:tc>
      </w:tr>
      <w:tr w:rsidR="00233C33" w:rsidRPr="00233C33" w14:paraId="14F043AF" w14:textId="77777777" w:rsidTr="00233C33">
        <w:tc>
          <w:tcPr>
            <w:tcW w:w="0" w:type="auto"/>
            <w:hideMark/>
          </w:tcPr>
          <w:p w14:paraId="02E00997" w14:textId="77777777" w:rsidR="00233C33" w:rsidRPr="00233C33" w:rsidRDefault="00233C33" w:rsidP="00233C33">
            <w:pPr>
              <w:spacing w:after="160" w:line="278" w:lineRule="auto"/>
            </w:pPr>
            <w:r w:rsidRPr="00233C33">
              <w:t>vw_customer_360</w:t>
            </w:r>
          </w:p>
        </w:tc>
        <w:tc>
          <w:tcPr>
            <w:tcW w:w="0" w:type="auto"/>
            <w:hideMark/>
          </w:tcPr>
          <w:p w14:paraId="67DC9941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vw_summary_customer</w:t>
            </w:r>
            <w:proofErr w:type="spellEnd"/>
            <w:r w:rsidRPr="00233C33">
              <w:t xml:space="preserve">, </w:t>
            </w:r>
            <w:proofErr w:type="spellStart"/>
            <w:r w:rsidRPr="00233C33">
              <w:t>vw_summary_customer_returns</w:t>
            </w:r>
            <w:proofErr w:type="spellEnd"/>
            <w:r w:rsidRPr="00233C33">
              <w:t xml:space="preserve">, </w:t>
            </w:r>
            <w:proofErr w:type="spellStart"/>
            <w:r w:rsidRPr="00233C33">
              <w:t>rep_customer_assignments</w:t>
            </w:r>
            <w:proofErr w:type="spellEnd"/>
            <w:r w:rsidRPr="00233C33">
              <w:t xml:space="preserve">, </w:t>
            </w:r>
            <w:proofErr w:type="spellStart"/>
            <w:r w:rsidRPr="00233C33">
              <w:t>dim_sales_reps</w:t>
            </w:r>
            <w:proofErr w:type="spellEnd"/>
          </w:p>
        </w:tc>
      </w:tr>
      <w:tr w:rsidR="00233C33" w:rsidRPr="00233C33" w14:paraId="320ED528" w14:textId="77777777" w:rsidTr="00233C33">
        <w:tc>
          <w:tcPr>
            <w:tcW w:w="0" w:type="auto"/>
            <w:hideMark/>
          </w:tcPr>
          <w:p w14:paraId="60615EB9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vw_product_performance</w:t>
            </w:r>
            <w:proofErr w:type="spellEnd"/>
          </w:p>
        </w:tc>
        <w:tc>
          <w:tcPr>
            <w:tcW w:w="0" w:type="auto"/>
            <w:hideMark/>
          </w:tcPr>
          <w:p w14:paraId="127BCA5C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vw_summary_product</w:t>
            </w:r>
            <w:proofErr w:type="spellEnd"/>
            <w:r w:rsidRPr="00233C33">
              <w:t xml:space="preserve">, </w:t>
            </w:r>
            <w:proofErr w:type="spellStart"/>
            <w:r w:rsidRPr="00233C33">
              <w:t>vw_summary_product_returns</w:t>
            </w:r>
            <w:proofErr w:type="spellEnd"/>
          </w:p>
        </w:tc>
      </w:tr>
      <w:tr w:rsidR="00233C33" w:rsidRPr="00233C33" w14:paraId="416C8BCF" w14:textId="77777777" w:rsidTr="00233C33">
        <w:tc>
          <w:tcPr>
            <w:tcW w:w="0" w:type="auto"/>
            <w:hideMark/>
          </w:tcPr>
          <w:p w14:paraId="7E144009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vw_rep_performance_scorecard</w:t>
            </w:r>
            <w:proofErr w:type="spellEnd"/>
          </w:p>
        </w:tc>
        <w:tc>
          <w:tcPr>
            <w:tcW w:w="0" w:type="auto"/>
            <w:hideMark/>
          </w:tcPr>
          <w:p w14:paraId="69E997AC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vw_summary_rep_period</w:t>
            </w:r>
            <w:proofErr w:type="spellEnd"/>
            <w:r w:rsidRPr="00233C33">
              <w:t xml:space="preserve">, </w:t>
            </w:r>
            <w:proofErr w:type="spellStart"/>
            <w:r w:rsidRPr="00233C33">
              <w:t>vw_summary_quota_quarter</w:t>
            </w:r>
            <w:proofErr w:type="spellEnd"/>
          </w:p>
        </w:tc>
      </w:tr>
      <w:tr w:rsidR="00233C33" w:rsidRPr="00233C33" w14:paraId="3CA268E8" w14:textId="77777777" w:rsidTr="00233C33">
        <w:tc>
          <w:tcPr>
            <w:tcW w:w="0" w:type="auto"/>
            <w:hideMark/>
          </w:tcPr>
          <w:p w14:paraId="7C3C545F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vw_monthly_trend</w:t>
            </w:r>
            <w:proofErr w:type="spellEnd"/>
          </w:p>
        </w:tc>
        <w:tc>
          <w:tcPr>
            <w:tcW w:w="0" w:type="auto"/>
            <w:hideMark/>
          </w:tcPr>
          <w:p w14:paraId="317DA7FD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vw_summary_sales</w:t>
            </w:r>
            <w:proofErr w:type="spellEnd"/>
          </w:p>
        </w:tc>
      </w:tr>
      <w:tr w:rsidR="00233C33" w:rsidRPr="00233C33" w14:paraId="32DEF589" w14:textId="77777777" w:rsidTr="00233C33">
        <w:tc>
          <w:tcPr>
            <w:tcW w:w="0" w:type="auto"/>
            <w:hideMark/>
          </w:tcPr>
          <w:p w14:paraId="3D9F5782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vw_returns_analysis</w:t>
            </w:r>
            <w:proofErr w:type="spellEnd"/>
          </w:p>
        </w:tc>
        <w:tc>
          <w:tcPr>
            <w:tcW w:w="0" w:type="auto"/>
            <w:hideMark/>
          </w:tcPr>
          <w:p w14:paraId="24ECFE27" w14:textId="77777777" w:rsidR="00233C33" w:rsidRPr="00233C33" w:rsidRDefault="00233C33" w:rsidP="00233C33">
            <w:pPr>
              <w:spacing w:after="160" w:line="278" w:lineRule="auto"/>
            </w:pPr>
            <w:proofErr w:type="spellStart"/>
            <w:r w:rsidRPr="00233C33">
              <w:t>vw_summary_returns</w:t>
            </w:r>
            <w:proofErr w:type="spellEnd"/>
            <w:r w:rsidRPr="00233C33">
              <w:t xml:space="preserve">, </w:t>
            </w:r>
            <w:proofErr w:type="spellStart"/>
            <w:r w:rsidRPr="00233C33">
              <w:t>vw_summary_sales_category</w:t>
            </w:r>
            <w:proofErr w:type="spellEnd"/>
          </w:p>
        </w:tc>
      </w:tr>
    </w:tbl>
    <w:p w14:paraId="2E7E5AAB" w14:textId="26605B5A" w:rsidR="00233C33" w:rsidRPr="00233C33" w:rsidRDefault="00233C33" w:rsidP="00233C33"/>
    <w:p w14:paraId="42B9D493" w14:textId="6E1CEF94" w:rsidR="00233C33" w:rsidRDefault="00233C33" w:rsidP="00233C33">
      <w:pPr>
        <w:rPr>
          <w:b/>
          <w:bCs/>
        </w:rPr>
      </w:pPr>
      <w:r>
        <w:rPr>
          <w:noProof/>
        </w:rPr>
        <w:drawing>
          <wp:inline distT="0" distB="0" distL="0" distR="0" wp14:anchorId="671FFB59" wp14:editId="4B923F75">
            <wp:extent cx="5935980" cy="2651760"/>
            <wp:effectExtent l="0" t="0" r="0" b="0"/>
            <wp:docPr id="62598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91A0D" w14:textId="0DB3B881" w:rsidR="00233C33" w:rsidRPr="00233C33" w:rsidRDefault="00233C33" w:rsidP="00233C33">
      <w:pPr>
        <w:rPr>
          <w:b/>
          <w:bCs/>
        </w:rPr>
      </w:pPr>
      <w:r w:rsidRPr="00233C33">
        <w:rPr>
          <w:b/>
          <w:bCs/>
        </w:rPr>
        <w:t>Conclusion</w:t>
      </w:r>
    </w:p>
    <w:p w14:paraId="1B194CF3" w14:textId="77777777" w:rsidR="00233C33" w:rsidRPr="00233C33" w:rsidRDefault="00233C33" w:rsidP="00233C33">
      <w:r w:rsidRPr="00233C33">
        <w:t>This three-layered architecture provides:</w:t>
      </w:r>
    </w:p>
    <w:p w14:paraId="34A9D328" w14:textId="77777777" w:rsidR="00233C33" w:rsidRPr="00233C33" w:rsidRDefault="00233C33" w:rsidP="00233C33">
      <w:pPr>
        <w:numPr>
          <w:ilvl w:val="0"/>
          <w:numId w:val="2"/>
        </w:numPr>
      </w:pPr>
      <w:r w:rsidRPr="00233C33">
        <w:t xml:space="preserve">Clear </w:t>
      </w:r>
      <w:r w:rsidRPr="00233C33">
        <w:rPr>
          <w:b/>
          <w:bCs/>
        </w:rPr>
        <w:t>separation of concerns</w:t>
      </w:r>
      <w:r w:rsidRPr="00233C33">
        <w:t xml:space="preserve"> </w:t>
      </w:r>
    </w:p>
    <w:p w14:paraId="721666F1" w14:textId="77777777" w:rsidR="00233C33" w:rsidRPr="00233C33" w:rsidRDefault="00233C33" w:rsidP="00233C33">
      <w:pPr>
        <w:numPr>
          <w:ilvl w:val="0"/>
          <w:numId w:val="2"/>
        </w:numPr>
      </w:pPr>
      <w:r w:rsidRPr="00233C33">
        <w:t xml:space="preserve">High </w:t>
      </w:r>
      <w:r w:rsidRPr="00233C33">
        <w:rPr>
          <w:b/>
          <w:bCs/>
        </w:rPr>
        <w:t>reusability</w:t>
      </w:r>
      <w:r w:rsidRPr="00233C33">
        <w:t xml:space="preserve"> of views </w:t>
      </w:r>
    </w:p>
    <w:p w14:paraId="60781B58" w14:textId="77777777" w:rsidR="00233C33" w:rsidRPr="00233C33" w:rsidRDefault="00233C33" w:rsidP="00233C33">
      <w:pPr>
        <w:numPr>
          <w:ilvl w:val="0"/>
          <w:numId w:val="2"/>
        </w:numPr>
      </w:pPr>
      <w:r w:rsidRPr="00233C33">
        <w:t xml:space="preserve">Improved </w:t>
      </w:r>
      <w:r w:rsidRPr="00233C33">
        <w:rPr>
          <w:b/>
          <w:bCs/>
        </w:rPr>
        <w:t>performance</w:t>
      </w:r>
      <w:r w:rsidRPr="00233C33">
        <w:t xml:space="preserve"> for reporting and analytics </w:t>
      </w:r>
    </w:p>
    <w:p w14:paraId="7ABDD91B" w14:textId="77777777" w:rsidR="00233C33" w:rsidRDefault="00233C33" w:rsidP="00233C33">
      <w:pPr>
        <w:numPr>
          <w:ilvl w:val="0"/>
          <w:numId w:val="2"/>
        </w:numPr>
      </w:pPr>
      <w:r w:rsidRPr="00233C33">
        <w:t xml:space="preserve">Greater </w:t>
      </w:r>
      <w:r w:rsidRPr="00233C33">
        <w:rPr>
          <w:b/>
          <w:bCs/>
        </w:rPr>
        <w:t>flexibility</w:t>
      </w:r>
      <w:r w:rsidRPr="00233C33">
        <w:t xml:space="preserve"> for future extensions and enhancements</w:t>
      </w:r>
    </w:p>
    <w:p w14:paraId="27D357F0" w14:textId="77777777" w:rsidR="00097454" w:rsidRDefault="00097454"/>
    <w:sectPr w:rsidR="0009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01B3A"/>
    <w:multiLevelType w:val="multilevel"/>
    <w:tmpl w:val="7B76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0E6DBE"/>
    <w:multiLevelType w:val="multilevel"/>
    <w:tmpl w:val="D3D8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219366">
    <w:abstractNumId w:val="0"/>
  </w:num>
  <w:num w:numId="2" w16cid:durableId="56317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33"/>
    <w:rsid w:val="00097454"/>
    <w:rsid w:val="00200EE9"/>
    <w:rsid w:val="00233C33"/>
    <w:rsid w:val="002F1014"/>
    <w:rsid w:val="00396CAF"/>
    <w:rsid w:val="005274EA"/>
    <w:rsid w:val="005D3EE0"/>
    <w:rsid w:val="00643E4A"/>
    <w:rsid w:val="008C664D"/>
    <w:rsid w:val="00BE26C1"/>
    <w:rsid w:val="00DE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6C62"/>
  <w15:chartTrackingRefBased/>
  <w15:docId w15:val="{0E862956-66AC-4227-B601-914640474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C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3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33C3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Suhejla Hoxha</dc:creator>
  <cp:keywords/>
  <dc:description/>
  <cp:lastModifiedBy>Suhejla Hoxha</cp:lastModifiedBy>
  <cp:revision>1</cp:revision>
  <dcterms:created xsi:type="dcterms:W3CDTF">2026-04-14T21:08:00Z</dcterms:created>
  <dcterms:modified xsi:type="dcterms:W3CDTF">2026-04-14T21:22:00Z</dcterms:modified>
</cp:coreProperties>
</file>