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Generar la historia de usuario (formato AS, WANT, SO) y las descripciones BDD (formato GIVEN, WHEN. THEN) necesarias para el caso de uso de iniciar sesión en nuestra plataforma.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Requerimientos: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El usuario podría iniciar sesión utilizando su correo electrónico y contraseña, cuenta de facebook o cuenta de google.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Si el usuario ingresa una contraseña incorrecta el sistema se lo indicará.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Si el usuario ingresa un correo electrónico no registrado el sistema se lo indicará.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Si un usuario intenta iniciar sesión con un correo electrónico ligado a una cuenta de Google de la que ya existe una cuenta, se le indica que el correo indicado ya está registrado y que utilice el botón de Google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Si un usuario intenta iniciar sesión con un correo electrónico ligado a una cuenta de Facebook de la que ya existe una cuenta, se le indica que el correo indicado ya está registrado y que utilice el botón de Google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Sigue estas instrucciones: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En este documento en la sección de indicaciones generales añadiremos lo enlistado en los siguientes puntos.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Crear una historia de usuario general en formato AS, WANT, SO.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Crear descripciones para cada uno de los requerimientos en formato GIVEN, WHEN, THEN.</w:t>
      </w:r>
    </w:p>
    <w:p w:rsidR="00000000" w:rsidDel="00000000" w:rsidP="00000000" w:rsidRDefault="00000000" w:rsidRPr="00000000" w14:paraId="0000000C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2760"/>
        <w:gridCol w:w="2760"/>
        <w:tblGridChange w:id="0">
          <w:tblGrid>
            <w:gridCol w:w="2775"/>
            <w:gridCol w:w="276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Descripcion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El usuario podría iniciar sesión utilizando su correo electrónico y contraseña, cuenta de facebook o cuenta de google.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AS </w:t>
            </w: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un usuario </w:t>
            </w: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WANT </w:t>
            </w: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ingresar </w:t>
            </w: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mi correo, facebook o cuenta de google y contraseña </w:t>
            </w: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SO </w:t>
            </w: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puedo iniciar sesion en la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60"/>
              <w:tblGridChange w:id="0">
                <w:tblGrid>
                  <w:gridCol w:w="2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24292f"/>
                      <w:sz w:val="24"/>
                      <w:szCs w:val="24"/>
                      <w:rtl w:val="0"/>
                    </w:rPr>
                    <w:t xml:space="preserve">GIVEN </w:t>
                  </w:r>
                  <w:r w:rsidDel="00000000" w:rsidR="00000000" w:rsidRPr="00000000">
                    <w:rPr>
                      <w:color w:val="24292f"/>
                      <w:sz w:val="24"/>
                      <w:szCs w:val="24"/>
                      <w:rtl w:val="0"/>
                    </w:rPr>
                    <w:t xml:space="preserve">una contraseña incorrecta </w:t>
                  </w:r>
                  <w:r w:rsidDel="00000000" w:rsidR="00000000" w:rsidRPr="00000000">
                    <w:rPr>
                      <w:b w:val="1"/>
                      <w:color w:val="24292f"/>
                      <w:sz w:val="24"/>
                      <w:szCs w:val="24"/>
                      <w:rtl w:val="0"/>
                    </w:rPr>
                    <w:t xml:space="preserve">WHEN </w:t>
                  </w:r>
                  <w:r w:rsidDel="00000000" w:rsidR="00000000" w:rsidRPr="00000000">
                    <w:rPr>
                      <w:color w:val="24292f"/>
                      <w:sz w:val="24"/>
                      <w:szCs w:val="24"/>
                      <w:rtl w:val="0"/>
                    </w:rPr>
                    <w:t xml:space="preserve">el usuario trata de iniciar sesion </w:t>
                  </w:r>
                  <w:r w:rsidDel="00000000" w:rsidR="00000000" w:rsidRPr="00000000">
                    <w:rPr>
                      <w:b w:val="1"/>
                      <w:color w:val="24292f"/>
                      <w:sz w:val="24"/>
                      <w:szCs w:val="24"/>
                      <w:rtl w:val="0"/>
                    </w:rPr>
                    <w:t xml:space="preserve">THEN </w:t>
                  </w:r>
                  <w:r w:rsidDel="00000000" w:rsidR="00000000" w:rsidRPr="00000000">
                    <w:rPr>
                      <w:color w:val="24292f"/>
                      <w:sz w:val="24"/>
                      <w:szCs w:val="24"/>
                      <w:rtl w:val="0"/>
                    </w:rPr>
                    <w:t xml:space="preserve">se muestra el mensaje con la leyenda “Correo o contraseña invalidos”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24292f"/>
                      <w:sz w:val="24"/>
                      <w:szCs w:val="24"/>
                      <w:rtl w:val="0"/>
                    </w:rPr>
                    <w:t xml:space="preserve">GIVEN </w:t>
                  </w:r>
                  <w:r w:rsidDel="00000000" w:rsidR="00000000" w:rsidRPr="00000000">
                    <w:rPr>
                      <w:color w:val="24292f"/>
                      <w:sz w:val="24"/>
                      <w:szCs w:val="24"/>
                      <w:rtl w:val="0"/>
                    </w:rPr>
                    <w:t xml:space="preserve">un correo no registrado </w:t>
                  </w:r>
                  <w:r w:rsidDel="00000000" w:rsidR="00000000" w:rsidRPr="00000000">
                    <w:rPr>
                      <w:b w:val="1"/>
                      <w:color w:val="24292f"/>
                      <w:sz w:val="24"/>
                      <w:szCs w:val="24"/>
                      <w:rtl w:val="0"/>
                    </w:rPr>
                    <w:t xml:space="preserve">WHEN </w:t>
                  </w:r>
                  <w:r w:rsidDel="00000000" w:rsidR="00000000" w:rsidRPr="00000000">
                    <w:rPr>
                      <w:color w:val="24292f"/>
                      <w:sz w:val="24"/>
                      <w:szCs w:val="24"/>
                      <w:rtl w:val="0"/>
                    </w:rPr>
                    <w:t xml:space="preserve">el usuario trata de iniciar sesion </w:t>
                  </w:r>
                  <w:r w:rsidDel="00000000" w:rsidR="00000000" w:rsidRPr="00000000">
                    <w:rPr>
                      <w:b w:val="1"/>
                      <w:color w:val="24292f"/>
                      <w:sz w:val="24"/>
                      <w:szCs w:val="24"/>
                      <w:rtl w:val="0"/>
                    </w:rPr>
                    <w:t xml:space="preserve">THEN </w:t>
                  </w:r>
                  <w:r w:rsidDel="00000000" w:rsidR="00000000" w:rsidRPr="00000000">
                    <w:rPr>
                      <w:color w:val="24292f"/>
                      <w:sz w:val="24"/>
                      <w:szCs w:val="24"/>
                      <w:rtl w:val="0"/>
                    </w:rPr>
                    <w:t xml:space="preserve">se muestra el mensaje con la leyenda “Correo o contraseña invalidos”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24292f"/>
                      <w:sz w:val="24"/>
                      <w:szCs w:val="24"/>
                      <w:rtl w:val="0"/>
                    </w:rPr>
                    <w:t xml:space="preserve">GIVEN </w:t>
                  </w:r>
                  <w:r w:rsidDel="00000000" w:rsidR="00000000" w:rsidRPr="00000000">
                    <w:rPr>
                      <w:color w:val="24292f"/>
                      <w:sz w:val="24"/>
                      <w:szCs w:val="24"/>
                      <w:rtl w:val="0"/>
                    </w:rPr>
                    <w:t xml:space="preserve">un usuario </w:t>
                  </w:r>
                  <w:r w:rsidDel="00000000" w:rsidR="00000000" w:rsidRPr="00000000">
                    <w:rPr>
                      <w:b w:val="1"/>
                      <w:color w:val="24292f"/>
                      <w:sz w:val="24"/>
                      <w:szCs w:val="24"/>
                      <w:rtl w:val="0"/>
                    </w:rPr>
                    <w:t xml:space="preserve">WHEN </w:t>
                  </w:r>
                  <w:r w:rsidDel="00000000" w:rsidR="00000000" w:rsidRPr="00000000">
                    <w:rPr>
                      <w:color w:val="24292f"/>
                      <w:sz w:val="24"/>
                      <w:szCs w:val="24"/>
                      <w:rtl w:val="0"/>
                    </w:rPr>
                    <w:t xml:space="preserve">intenta iniciar sesion con una cuenta de google previamente registrada </w:t>
                  </w:r>
                  <w:r w:rsidDel="00000000" w:rsidR="00000000" w:rsidRPr="00000000">
                    <w:rPr>
                      <w:b w:val="1"/>
                      <w:color w:val="24292f"/>
                      <w:sz w:val="24"/>
                      <w:szCs w:val="24"/>
                      <w:rtl w:val="0"/>
                    </w:rPr>
                    <w:t xml:space="preserve">THEN </w:t>
                  </w:r>
                  <w:r w:rsidDel="00000000" w:rsidR="00000000" w:rsidRPr="00000000">
                    <w:rPr>
                      <w:color w:val="24292f"/>
                      <w:sz w:val="24"/>
                      <w:szCs w:val="24"/>
                      <w:rtl w:val="0"/>
                    </w:rPr>
                    <w:t xml:space="preserve">se muestra un mensaje con la leyenda “Correo ya registrado. Favor de utilizar el boton de Google”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color w:val="24292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24292f"/>
                      <w:sz w:val="24"/>
                      <w:szCs w:val="24"/>
                      <w:rtl w:val="0"/>
                    </w:rPr>
                    <w:t xml:space="preserve">GIVEN </w:t>
                  </w:r>
                  <w:r w:rsidDel="00000000" w:rsidR="00000000" w:rsidRPr="00000000">
                    <w:rPr>
                      <w:color w:val="24292f"/>
                      <w:sz w:val="24"/>
                      <w:szCs w:val="24"/>
                      <w:rtl w:val="0"/>
                    </w:rPr>
                    <w:t xml:space="preserve">un usuario </w:t>
                  </w:r>
                  <w:r w:rsidDel="00000000" w:rsidR="00000000" w:rsidRPr="00000000">
                    <w:rPr>
                      <w:b w:val="1"/>
                      <w:color w:val="24292f"/>
                      <w:sz w:val="24"/>
                      <w:szCs w:val="24"/>
                      <w:rtl w:val="0"/>
                    </w:rPr>
                    <w:t xml:space="preserve">WHEN </w:t>
                  </w:r>
                  <w:r w:rsidDel="00000000" w:rsidR="00000000" w:rsidRPr="00000000">
                    <w:rPr>
                      <w:color w:val="24292f"/>
                      <w:sz w:val="24"/>
                      <w:szCs w:val="24"/>
                      <w:rtl w:val="0"/>
                    </w:rPr>
                    <w:t xml:space="preserve">intenta iniciar sesion con una cuenta de facebook previamente registrada </w:t>
                  </w:r>
                  <w:r w:rsidDel="00000000" w:rsidR="00000000" w:rsidRPr="00000000">
                    <w:rPr>
                      <w:b w:val="1"/>
                      <w:color w:val="24292f"/>
                      <w:sz w:val="24"/>
                      <w:szCs w:val="24"/>
                      <w:rtl w:val="0"/>
                    </w:rPr>
                    <w:t xml:space="preserve">THEN </w:t>
                  </w:r>
                  <w:r w:rsidDel="00000000" w:rsidR="00000000" w:rsidRPr="00000000">
                    <w:rPr>
                      <w:color w:val="24292f"/>
                      <w:sz w:val="24"/>
                      <w:szCs w:val="24"/>
                      <w:rtl w:val="0"/>
                    </w:rPr>
                    <w:t xml:space="preserve">se muestra un mensaje con la leyenda “Correo ya registrado. Favor de utilizar el boton de Google”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hd w:fill="ffffff" w:val="clear"/>
        <w:spacing w:after="240" w:before="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