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19CBF" w14:textId="30A94BB9" w:rsidR="00510E78" w:rsidRDefault="00CA7043">
      <w:pPr>
        <w:rPr>
          <w:rFonts w:ascii="Arial" w:hAnsi="Arial" w:cs="Arial"/>
          <w:b/>
          <w:bCs/>
          <w:sz w:val="28"/>
          <w:szCs w:val="28"/>
          <w:lang w:val="es-SV"/>
        </w:rPr>
      </w:pPr>
      <w:r w:rsidRPr="00CA7043">
        <w:rPr>
          <w:rFonts w:ascii="Arial" w:hAnsi="Arial" w:cs="Arial"/>
          <w:b/>
          <w:bCs/>
          <w:sz w:val="28"/>
          <w:szCs w:val="28"/>
          <w:lang w:val="es-SV"/>
        </w:rPr>
        <w:t>Ejercic</w:t>
      </w:r>
      <w:r>
        <w:rPr>
          <w:rFonts w:ascii="Arial" w:hAnsi="Arial" w:cs="Arial"/>
          <w:b/>
          <w:bCs/>
          <w:sz w:val="28"/>
          <w:szCs w:val="28"/>
          <w:lang w:val="es-SV"/>
        </w:rPr>
        <w:t>i</w:t>
      </w:r>
      <w:r w:rsidRPr="00CA7043">
        <w:rPr>
          <w:rFonts w:ascii="Arial" w:hAnsi="Arial" w:cs="Arial"/>
          <w:b/>
          <w:bCs/>
          <w:sz w:val="28"/>
          <w:szCs w:val="28"/>
          <w:lang w:val="es-SV"/>
        </w:rPr>
        <w:t>o 2</w:t>
      </w:r>
    </w:p>
    <w:p w14:paraId="7D2497DE" w14:textId="3F791B02" w:rsidR="00CA7043" w:rsidRPr="00CA7043" w:rsidRDefault="00CA7043">
      <w:pPr>
        <w:rPr>
          <w:rFonts w:ascii="Arial" w:hAnsi="Arial" w:cs="Arial"/>
          <w:sz w:val="28"/>
          <w:szCs w:val="28"/>
          <w:lang w:val="es-SV"/>
        </w:rPr>
      </w:pPr>
      <w:r>
        <w:rPr>
          <w:noProof/>
        </w:rPr>
        <w:drawing>
          <wp:inline distT="0" distB="0" distL="0" distR="0" wp14:anchorId="041ECF48" wp14:editId="0124BACF">
            <wp:extent cx="5612130" cy="17094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709420"/>
                    </a:xfrm>
                    <a:prstGeom prst="rect">
                      <a:avLst/>
                    </a:prstGeom>
                    <a:noFill/>
                    <a:ln>
                      <a:noFill/>
                    </a:ln>
                  </pic:spPr>
                </pic:pic>
              </a:graphicData>
            </a:graphic>
          </wp:inline>
        </w:drawing>
      </w:r>
      <w:r>
        <w:rPr>
          <w:rFonts w:ascii="Arial" w:hAnsi="Arial" w:cs="Arial"/>
          <w:b/>
          <w:bCs/>
          <w:sz w:val="36"/>
          <w:szCs w:val="36"/>
          <w:lang w:val="es-SV"/>
        </w:rPr>
        <w:br/>
      </w:r>
      <w:r w:rsidRPr="003E6157">
        <w:rPr>
          <w:rFonts w:ascii="Arial" w:hAnsi="Arial" w:cs="Arial"/>
          <w:sz w:val="24"/>
          <w:szCs w:val="24"/>
          <w:lang w:val="es-SV"/>
        </w:rPr>
        <w:t xml:space="preserve">Como podemos observar en la tabla presentada, en el mes de febrero un gran porcentaje de personas seguían normalmente con sus actividades exceptuando por la parte de actividades recreativas en donde se vio un reducción ya que eran lugares con un gran cumulo de personas y con alto nivel de contagio,  posterior en el mes de abril podemos ver un pico negativo en la mayoría de áreas y de manera contraria en la residencia de las personas ya que </w:t>
      </w:r>
      <w:r w:rsidR="003E6157" w:rsidRPr="003E6157">
        <w:rPr>
          <w:rFonts w:ascii="Arial" w:hAnsi="Arial" w:cs="Arial"/>
          <w:sz w:val="24"/>
          <w:szCs w:val="24"/>
          <w:lang w:val="es-SV"/>
        </w:rPr>
        <w:t>debido al aumento de casos y medias restrictivas las personas se mantuvieron en sus casas y ya en época de septiembre como podemos ver las cosas ya van volviendo a su normalidad.</w:t>
      </w:r>
    </w:p>
    <w:sectPr w:rsidR="00CA7043" w:rsidRPr="00CA704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43"/>
    <w:rsid w:val="003E6157"/>
    <w:rsid w:val="004F0054"/>
    <w:rsid w:val="00510E78"/>
    <w:rsid w:val="00CA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15E3"/>
  <w15:chartTrackingRefBased/>
  <w15:docId w15:val="{21BA65CF-7EC3-47DF-8D74-5693DC8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95</Words>
  <Characters>542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Aramís Ruíz Iraheta</dc:creator>
  <cp:keywords/>
  <dc:description/>
  <cp:lastModifiedBy>Benjamín Aramís Ruíz Iraheta</cp:lastModifiedBy>
  <cp:revision>3</cp:revision>
  <dcterms:created xsi:type="dcterms:W3CDTF">2020-10-06T05:57:00Z</dcterms:created>
  <dcterms:modified xsi:type="dcterms:W3CDTF">2020-10-06T06:12:00Z</dcterms:modified>
</cp:coreProperties>
</file>