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FD0B" w14:textId="6EC60656" w:rsidR="008517AA" w:rsidRDefault="00AA550A">
      <w:pPr>
        <w:rPr>
          <w:rtl/>
        </w:rPr>
      </w:pPr>
      <w:r>
        <w:rPr>
          <w:rFonts w:hint="cs"/>
          <w:rtl/>
        </w:rPr>
        <w:t xml:space="preserve">האם צריך לפתוח אובייקט </w:t>
      </w:r>
      <w:r>
        <w:rPr>
          <w:rFonts w:hint="cs"/>
        </w:rPr>
        <w:t>DTO</w:t>
      </w:r>
      <w:r>
        <w:rPr>
          <w:rFonts w:hint="cs"/>
          <w:rtl/>
        </w:rPr>
        <w:t xml:space="preserve"> לכל טבלה ם אם אין אפשרות לשנות אותה ?</w:t>
      </w:r>
    </w:p>
    <w:p w14:paraId="3DEDFEDD" w14:textId="77777777" w:rsidR="00AA550A" w:rsidRDefault="00AA550A"/>
    <w:sectPr w:rsidR="00AA550A" w:rsidSect="00C440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65"/>
    <w:rsid w:val="004A4165"/>
    <w:rsid w:val="008517AA"/>
    <w:rsid w:val="00AA550A"/>
    <w:rsid w:val="00C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912B"/>
  <w15:chartTrackingRefBased/>
  <w15:docId w15:val="{164B0708-1939-4F95-982D-7B63845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55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אוסנת לוי</dc:creator>
  <cp:keywords/>
  <dc:description/>
  <cp:lastModifiedBy>אוסנת לוי</cp:lastModifiedBy>
  <cp:revision>2</cp:revision>
  <dcterms:created xsi:type="dcterms:W3CDTF">2022-11-19T19:01:00Z</dcterms:created>
  <dcterms:modified xsi:type="dcterms:W3CDTF">2022-11-19T19:02:00Z</dcterms:modified>
</cp:coreProperties>
</file>