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i w:val="1"/>
          <w:iCs w:val="1"/>
          <w:color w:val="000000"/>
          <w:sz w:val="26"/>
          <w:szCs w:val="26"/>
        </w:rPr>
      </w:pPr>
      <w:bookmarkStart w:colFirst="0" w:colLast="0" w:name="_36qb88tpi06u" w:id="0"/>
      <w:bookmarkEnd w:id="0"/>
      <w:r w:rsidDel="00000000" w:rsidR="00000000" w:rsidRPr="00000000">
        <w:rPr>
          <w:i w:val="1"/>
          <w:iCs w:val="1"/>
          <w:color w:val="000000"/>
          <w:sz w:val="26"/>
          <w:szCs w:val="26"/>
          <w:rtl w:val="0"/>
        </w:rPr>
        <w:t xml:space="preserve">1. How did high noise affect accuracy and confidence? Why?</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High noise reduced accuracy and lowered confidence because it made the true signal harder to distinguish from random variation. Noise masked meaningful features in the data, lowering the signal-to-noise ratio. As a result, decision boundaries became less clear, and the system could not reliably separate classes or outcomes, leading to more incorrect and uncertain predictions.</w:t>
      </w:r>
    </w:p>
    <w:p w:rsidR="00000000" w:rsidDel="00000000" w:rsidP="00000000" w:rsidRDefault="00000000" w:rsidRPr="00000000" w14:paraId="0000000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i w:val="1"/>
          <w:iCs w:val="1"/>
          <w:color w:val="000000"/>
          <w:sz w:val="26"/>
          <w:szCs w:val="26"/>
        </w:rPr>
      </w:pPr>
      <w:bookmarkStart w:colFirst="0" w:colLast="0" w:name="_3iujbyswizjp" w:id="1"/>
      <w:bookmarkEnd w:id="1"/>
      <w:r w:rsidDel="00000000" w:rsidR="00000000" w:rsidRPr="00000000">
        <w:rPr>
          <w:i w:val="1"/>
          <w:iCs w:val="1"/>
          <w:color w:val="000000"/>
          <w:sz w:val="26"/>
          <w:szCs w:val="26"/>
          <w:rtl w:val="0"/>
        </w:rPr>
        <w:t xml:space="preserve">2. Did more columns improve results? How does this relate to the brain’s 150,000 columns?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Yes, adding more columns improved results up to a point. With more columns, the system could better average out noise and capture useful patterns. This relates to the brain’s approximately 150,000 cortical columns, because a single column is not sufficient to determine correctness. Instead, the brain relies on consensus across many columns, which improves both accuracy and confidence in perception and decision-making.</w:t>
      </w:r>
    </w:p>
    <w:p w:rsidR="00000000" w:rsidDel="00000000" w:rsidP="00000000" w:rsidRDefault="00000000" w:rsidRPr="00000000" w14:paraId="00000006">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i w:val="1"/>
          <w:iCs w:val="1"/>
          <w:color w:val="000000"/>
          <w:sz w:val="26"/>
          <w:szCs w:val="26"/>
        </w:rPr>
      </w:pPr>
      <w:bookmarkStart w:colFirst="0" w:colLast="0" w:name="_f0v7sh8zund6" w:id="2"/>
      <w:bookmarkEnd w:id="2"/>
      <w:r w:rsidDel="00000000" w:rsidR="00000000" w:rsidRPr="00000000">
        <w:rPr>
          <w:i w:val="1"/>
          <w:iCs w:val="1"/>
          <w:color w:val="000000"/>
          <w:sz w:val="26"/>
          <w:szCs w:val="26"/>
          <w:rtl w:val="0"/>
        </w:rPr>
        <w:t xml:space="preserve">3. What vote_weight value worked best? What happens at extreme values?</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A moderate vote_weight value worked best because it was neither too small nor too large, resulting in the highest accuracy and confidence. When the vote_weight was too low, votes barely influenced the outcome, leading to weak or indecisive results, lower accuracy, and reduced confidence. When the vote_weight was too high, individual columns dominated the decision, causing noise or errors to be amplified. This resulted in overconfident but often incorrect predictions and unstable accuracy.</w:t>
      </w:r>
    </w:p>
    <w:p w:rsidR="00000000" w:rsidDel="00000000" w:rsidP="00000000" w:rsidRDefault="00000000" w:rsidRPr="00000000" w14:paraId="00000009">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i w:val="1"/>
          <w:iCs w:val="1"/>
          <w:color w:val="000000"/>
          <w:sz w:val="26"/>
          <w:szCs w:val="26"/>
        </w:rPr>
      </w:pPr>
      <w:bookmarkStart w:colFirst="0" w:colLast="0" w:name="_cy2tmzh4igyw" w:id="3"/>
      <w:bookmarkEnd w:id="3"/>
      <w:r w:rsidDel="00000000" w:rsidR="00000000" w:rsidRPr="00000000">
        <w:rPr>
          <w:i w:val="1"/>
          <w:iCs w:val="1"/>
          <w:color w:val="000000"/>
          <w:sz w:val="26"/>
          <w:szCs w:val="26"/>
          <w:rtl w:val="0"/>
        </w:rPr>
        <w:t xml:space="preserve">4. Did you observe any speed vs. accuracy trade-off?</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Yes, a speed versus accuracy trade-off was observed. Faster configurations produced results quickly but with lower accuracy and confidence. Slower configurations took more time but delivered higher accuracy and more stable outcomes. This trade-off occurred because speed increases when decisions are made with less information, while accuracy improves when the system aggregates more evidence. Each additional column and vote increases processing time but reduces uncertainty.</w:t>
      </w:r>
    </w:p>
    <w:p w:rsidR="00000000" w:rsidDel="00000000" w:rsidP="00000000" w:rsidRDefault="00000000" w:rsidRPr="00000000" w14:paraId="0000000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i w:val="1"/>
          <w:iCs w:val="1"/>
          <w:color w:val="000000"/>
          <w:sz w:val="26"/>
          <w:szCs w:val="26"/>
        </w:rPr>
      </w:pPr>
      <w:bookmarkStart w:colFirst="0" w:colLast="0" w:name="_k9vd74z7sl5t" w:id="4"/>
      <w:bookmarkEnd w:id="4"/>
      <w:r w:rsidDel="00000000" w:rsidR="00000000" w:rsidRPr="00000000">
        <w:rPr>
          <w:i w:val="1"/>
          <w:iCs w:val="1"/>
          <w:color w:val="000000"/>
          <w:sz w:val="26"/>
          <w:szCs w:val="26"/>
          <w:rtl w:val="0"/>
        </w:rPr>
        <w:t xml:space="preserve">5. Did the system ever converge to the wrong answer? Under what conditions?</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Yes, the system occasionally converged to the wrong answer, particularly under conditions of high noise, extreme vote_weight values, too few columns, or rapid decision-making. In these situations, noise or early errors dominated the voting process, causing multiple columns to agree on an incorrect interpretation. This led to a stable but inaccurate consensus, often with high confidence. These results show that convergence reflects agreement among components rather than correctness, and that reliable outcomes require sufficient signal quality, balanced voting, and adequate processing time.</w:t>
      </w:r>
    </w:p>
    <w:p w:rsidR="00000000" w:rsidDel="00000000" w:rsidP="00000000" w:rsidRDefault="00000000" w:rsidRPr="00000000" w14:paraId="0000000F">
      <w:pPr>
        <w:rPr>
          <w:rFonts w:ascii="Lato" w:cs="Lato" w:eastAsia="Lato" w:hAnsi="Lato"/>
          <w:color w:val="273540"/>
          <w:sz w:val="24"/>
          <w:szCs w:val="24"/>
        </w:rPr>
      </w:pPr>
      <w:r w:rsidDel="00000000" w:rsidR="00000000" w:rsidRPr="00000000">
        <w:rPr>
          <w:rtl w:val="0"/>
        </w:rPr>
      </w:r>
    </w:p>
    <w:p w:rsidR="00000000" w:rsidDel="00000000" w:rsidP="00000000" w:rsidRDefault="00000000" w:rsidRPr="00000000" w14:paraId="00000010">
      <w:pPr>
        <w:rPr>
          <w:rFonts w:ascii="Lato" w:cs="Lato" w:eastAsia="Lato" w:hAnsi="Lato"/>
          <w:color w:val="273540"/>
          <w:sz w:val="24"/>
          <w:szCs w:val="24"/>
        </w:rPr>
      </w:pPr>
      <w:r w:rsidDel="00000000" w:rsidR="00000000" w:rsidRPr="00000000">
        <w:rPr>
          <w:rtl w:val="0"/>
        </w:rPr>
      </w:r>
    </w:p>
    <w:p w:rsidR="00000000" w:rsidDel="00000000" w:rsidP="00000000" w:rsidRDefault="00000000" w:rsidRPr="00000000" w14:paraId="00000011">
      <w:pPr>
        <w:rPr>
          <w:rFonts w:ascii="Lato" w:cs="Lato" w:eastAsia="Lato" w:hAnsi="Lato"/>
          <w:color w:val="2735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