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5613" w14:textId="77777777" w:rsidR="00B30CD5" w:rsidRDefault="00B30CD5" w:rsidP="00B30CD5">
      <w:pPr>
        <w:jc w:val="center"/>
        <w:rPr>
          <w:b/>
          <w:bCs/>
          <w:sz w:val="32"/>
          <w:szCs w:val="32"/>
        </w:rPr>
      </w:pPr>
      <w:r w:rsidRPr="00B30CD5">
        <w:rPr>
          <w:b/>
          <w:bCs/>
          <w:sz w:val="32"/>
          <w:szCs w:val="32"/>
        </w:rPr>
        <w:t>TAMV ONLINE NETWORK</w:t>
      </w:r>
    </w:p>
    <w:p w14:paraId="42358EB9" w14:textId="7F90355E" w:rsidR="00D732C0" w:rsidRDefault="00B30CD5" w:rsidP="00B30CD5">
      <w:pPr>
        <w:jc w:val="center"/>
        <w:rPr>
          <w:b/>
          <w:bCs/>
          <w:sz w:val="32"/>
          <w:szCs w:val="32"/>
        </w:rPr>
      </w:pPr>
      <w:r w:rsidRPr="00B30CD5">
        <w:rPr>
          <w:b/>
          <w:bCs/>
          <w:sz w:val="32"/>
          <w:szCs w:val="32"/>
        </w:rPr>
        <w:t xml:space="preserve"> “</w:t>
      </w:r>
      <w:proofErr w:type="spellStart"/>
      <w:r w:rsidRPr="00B30CD5">
        <w:rPr>
          <w:b/>
          <w:bCs/>
          <w:sz w:val="32"/>
          <w:szCs w:val="32"/>
        </w:rPr>
        <w:t>Tecnologia</w:t>
      </w:r>
      <w:proofErr w:type="spellEnd"/>
      <w:r w:rsidRPr="00B30CD5">
        <w:rPr>
          <w:b/>
          <w:bCs/>
          <w:sz w:val="32"/>
          <w:szCs w:val="32"/>
        </w:rPr>
        <w:t xml:space="preserve"> Avanzada Mexicana </w:t>
      </w:r>
      <w:proofErr w:type="spellStart"/>
      <w:r w:rsidRPr="00B30CD5">
        <w:rPr>
          <w:b/>
          <w:bCs/>
          <w:sz w:val="32"/>
          <w:szCs w:val="32"/>
        </w:rPr>
        <w:t>Versatil</w:t>
      </w:r>
      <w:proofErr w:type="spellEnd"/>
      <w:r w:rsidRPr="00B30CD5">
        <w:rPr>
          <w:b/>
          <w:bCs/>
          <w:sz w:val="32"/>
          <w:szCs w:val="32"/>
        </w:rPr>
        <w:t xml:space="preserve"> Online”</w:t>
      </w:r>
    </w:p>
    <w:p w14:paraId="0DCA1ACC" w14:textId="10702C15" w:rsidR="00B30CD5" w:rsidRPr="00B30CD5" w:rsidRDefault="00B30CD5" w:rsidP="00B30CD5">
      <w:pPr>
        <w:ind w:left="360"/>
        <w:jc w:val="center"/>
        <w:rPr>
          <w:rFonts w:ascii="Corbel" w:hAnsi="Corbel"/>
          <w:b/>
          <w:bCs/>
          <w:i/>
          <w:iCs/>
          <w:sz w:val="32"/>
          <w:szCs w:val="32"/>
        </w:rPr>
      </w:pPr>
      <w:r w:rsidRPr="00B30CD5">
        <w:rPr>
          <w:rFonts w:ascii="Corbel" w:hAnsi="Corbel"/>
          <w:b/>
          <w:bCs/>
          <w:i/>
          <w:iCs/>
          <w:sz w:val="32"/>
          <w:szCs w:val="32"/>
        </w:rPr>
        <w:t xml:space="preserve">Orgullosamente </w:t>
      </w:r>
      <w:proofErr w:type="spellStart"/>
      <w:r w:rsidRPr="00B30CD5">
        <w:rPr>
          <w:rFonts w:ascii="Corbel" w:hAnsi="Corbel"/>
          <w:b/>
          <w:bCs/>
          <w:i/>
          <w:iCs/>
          <w:sz w:val="32"/>
          <w:szCs w:val="32"/>
        </w:rPr>
        <w:t>Realmontenses</w:t>
      </w:r>
      <w:proofErr w:type="spellEnd"/>
      <w:r w:rsidRPr="00B30CD5">
        <w:rPr>
          <w:rFonts w:ascii="Corbel" w:hAnsi="Corbel"/>
          <w:b/>
          <w:bCs/>
          <w:i/>
          <w:iCs/>
          <w:sz w:val="32"/>
          <w:szCs w:val="32"/>
        </w:rPr>
        <w:t xml:space="preserve">  </w:t>
      </w:r>
    </w:p>
    <w:p w14:paraId="1BB12FDE" w14:textId="77777777" w:rsidR="00D732C0" w:rsidRPr="00D732C0" w:rsidRDefault="00D732C0" w:rsidP="00D732C0">
      <w:r w:rsidRPr="00D732C0">
        <w:pict w14:anchorId="3C10FB50">
          <v:rect id="_x0000_i1091" style="width:0;height:1.5pt" o:hralign="center" o:hrstd="t" o:hr="t" fillcolor="#a0a0a0" stroked="f"/>
        </w:pict>
      </w:r>
    </w:p>
    <w:p w14:paraId="77861742" w14:textId="455B90C0" w:rsidR="00D732C0" w:rsidRPr="00D732C0" w:rsidRDefault="00D732C0" w:rsidP="00D732C0">
      <w:pPr>
        <w:rPr>
          <w:b/>
          <w:bCs/>
        </w:rPr>
      </w:pPr>
      <w:r w:rsidRPr="00D732C0">
        <w:rPr>
          <w:b/>
          <w:bCs/>
        </w:rPr>
        <w:t xml:space="preserve"> TAMV MD-X4™: El Ecosistema Más Avanzado de México</w:t>
      </w:r>
    </w:p>
    <w:p w14:paraId="6E374758" w14:textId="77777777" w:rsidR="00D732C0" w:rsidRPr="00D732C0" w:rsidRDefault="00D732C0" w:rsidP="00D732C0">
      <w:pPr>
        <w:rPr>
          <w:b/>
          <w:bCs/>
        </w:rPr>
      </w:pPr>
      <w:r w:rsidRPr="00D732C0">
        <w:rPr>
          <w:b/>
          <w:bCs/>
        </w:rPr>
        <w:t>Reportaje Institucional para la Era Web 4.0</w:t>
      </w:r>
    </w:p>
    <w:p w14:paraId="59B8EB49" w14:textId="77777777" w:rsidR="00D732C0" w:rsidRPr="00D732C0" w:rsidRDefault="00D732C0" w:rsidP="00D732C0">
      <w:r w:rsidRPr="00D732C0">
        <w:rPr>
          <w:b/>
          <w:bCs/>
        </w:rPr>
        <w:t>Autor: Edwin Oswaldo Castillo Trejo (Anubis Villaseñor)</w:t>
      </w:r>
      <w:r w:rsidRPr="00D732C0">
        <w:br/>
      </w:r>
      <w:r w:rsidRPr="00D732C0">
        <w:rPr>
          <w:b/>
          <w:bCs/>
        </w:rPr>
        <w:t xml:space="preserve">Fecha de publicación: </w:t>
      </w:r>
      <w:proofErr w:type="gramStart"/>
      <w:r w:rsidRPr="00D732C0">
        <w:rPr>
          <w:b/>
          <w:bCs/>
        </w:rPr>
        <w:t>Octubre</w:t>
      </w:r>
      <w:proofErr w:type="gramEnd"/>
      <w:r w:rsidRPr="00D732C0">
        <w:rPr>
          <w:b/>
          <w:bCs/>
        </w:rPr>
        <w:t xml:space="preserve"> 2025</w:t>
      </w:r>
      <w:r w:rsidRPr="00D732C0">
        <w:br/>
      </w:r>
      <w:r w:rsidRPr="00D732C0">
        <w:rPr>
          <w:b/>
          <w:bCs/>
        </w:rPr>
        <w:t>Licencia: Exclusiva para TAMV ONLINE NETWORK™</w:t>
      </w:r>
    </w:p>
    <w:p w14:paraId="26273426" w14:textId="77777777" w:rsidR="00D732C0" w:rsidRPr="00D732C0" w:rsidRDefault="00D732C0" w:rsidP="00D732C0">
      <w:r w:rsidRPr="00D732C0">
        <w:pict w14:anchorId="7286102A">
          <v:rect id="_x0000_i1092" style="width:0;height:1.5pt" o:hralign="center" o:hrstd="t" o:hr="t" fillcolor="#a0a0a0" stroked="f"/>
        </w:pict>
      </w:r>
    </w:p>
    <w:p w14:paraId="645F5FDB" w14:textId="544B0CB2" w:rsidR="00D732C0" w:rsidRDefault="00D732C0" w:rsidP="00D732C0">
      <w:r w:rsidRPr="00D732C0">
        <w:t>En un entorno global marcado por la saturación de plataformas, la fragmentación de sistemas y la banalización del discurso tecnológico, México no está llamado a competir. Está llamado a redefinir.</w:t>
      </w:r>
      <w:r w:rsidRPr="00D732C0">
        <w:br/>
        <w:t>TAMV MD-X4</w:t>
      </w:r>
      <w:proofErr w:type="gramStart"/>
      <w:r w:rsidRPr="00D732C0">
        <w:t>™  arquitectura</w:t>
      </w:r>
      <w:proofErr w:type="gramEnd"/>
      <w:r w:rsidRPr="00D732C0">
        <w:t xml:space="preserve"> soberana, un organismo estratégico diseñado para operar como infraestructura civilizacional en la era Web 4.0.</w:t>
      </w:r>
    </w:p>
    <w:p w14:paraId="409428E6" w14:textId="77777777" w:rsidR="00B30CD5" w:rsidRDefault="00B30CD5" w:rsidP="00D732C0"/>
    <w:p w14:paraId="66D8BDA4" w14:textId="2A91579F" w:rsidR="00D732C0" w:rsidRDefault="00D732C0" w:rsidP="00D732C0">
      <w:r>
        <w:rPr>
          <w:noProof/>
        </w:rPr>
        <w:drawing>
          <wp:inline distT="0" distB="0" distL="0" distR="0" wp14:anchorId="24DB41A2" wp14:editId="75F0D08D">
            <wp:extent cx="5735928" cy="2230462"/>
            <wp:effectExtent l="0" t="0" r="0" b="0"/>
            <wp:docPr id="675301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1800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426" cy="225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6C20" w14:textId="77777777" w:rsidR="00D732C0" w:rsidRDefault="00D732C0" w:rsidP="00D732C0"/>
    <w:p w14:paraId="3430D3CF" w14:textId="503A8DC1" w:rsidR="00D732C0" w:rsidRDefault="00D732C0" w:rsidP="00D732C0">
      <w:r w:rsidRPr="00D732C0">
        <w:t>Su diseño modular, multisensorial y éticamente codificado responde no solo a las exigencias técnicas del presente, sino a las fracturas históricas que han marginado a América Latina del protagonismo digital.</w:t>
      </w:r>
      <w:r>
        <w:t xml:space="preserve"> </w:t>
      </w:r>
    </w:p>
    <w:p w14:paraId="1A87C777" w14:textId="77777777" w:rsidR="00D732C0" w:rsidRDefault="00D732C0" w:rsidP="00D732C0"/>
    <w:p w14:paraId="0D0069DF" w14:textId="43F29785" w:rsidR="00D732C0" w:rsidRDefault="00D732C0" w:rsidP="00B30CD5">
      <w:pPr>
        <w:jc w:val="center"/>
        <w:rPr>
          <w:b/>
          <w:bCs/>
          <w:sz w:val="32"/>
          <w:szCs w:val="32"/>
        </w:rPr>
      </w:pPr>
      <w:r w:rsidRPr="00B30CD5">
        <w:rPr>
          <w:b/>
          <w:bCs/>
          <w:sz w:val="32"/>
          <w:szCs w:val="32"/>
        </w:rPr>
        <w:t>“ES MOMENTO DE DESPERTAR Y DEJAR SU EGO EMPRESARIAL DE LADO”</w:t>
      </w:r>
    </w:p>
    <w:p w14:paraId="4D1279E8" w14:textId="77777777" w:rsidR="00B30CD5" w:rsidRPr="00B30CD5" w:rsidRDefault="00B30CD5" w:rsidP="00B30CD5">
      <w:pPr>
        <w:jc w:val="center"/>
        <w:rPr>
          <w:b/>
          <w:bCs/>
          <w:sz w:val="32"/>
          <w:szCs w:val="32"/>
        </w:rPr>
      </w:pPr>
    </w:p>
    <w:p w14:paraId="6DE73AFD" w14:textId="59B074CE" w:rsidR="00D732C0" w:rsidRDefault="00D732C0" w:rsidP="00D732C0">
      <w:proofErr w:type="spellStart"/>
      <w:r>
        <w:t>Mexico</w:t>
      </w:r>
      <w:proofErr w:type="spellEnd"/>
      <w:r>
        <w:t xml:space="preserve"> los necesita señores lideres empresarios, dejemos por un momento la competencia desenfrenada por ver que empresa es mejor. Unan fuerzas para posicionar a </w:t>
      </w:r>
      <w:proofErr w:type="spellStart"/>
      <w:r>
        <w:t>Mexico</w:t>
      </w:r>
      <w:proofErr w:type="spellEnd"/>
      <w:r>
        <w:t xml:space="preserve">, como líder tecnológico. Abran los ojos y volteen a mirar a los miles de desarrolladores independientes, que deseamos ver un </w:t>
      </w:r>
      <w:proofErr w:type="spellStart"/>
      <w:r>
        <w:t>Mexico</w:t>
      </w:r>
      <w:proofErr w:type="spellEnd"/>
      <w:r>
        <w:t xml:space="preserve"> lleno de éxitos, mejoras económicas y tecnológicas.</w:t>
      </w:r>
    </w:p>
    <w:p w14:paraId="7CF5236B" w14:textId="77777777" w:rsidR="00B30CD5" w:rsidRDefault="00B30CD5" w:rsidP="00D732C0"/>
    <w:p w14:paraId="281F970B" w14:textId="5431C845" w:rsidR="00826FD2" w:rsidRDefault="00826FD2" w:rsidP="00D732C0">
      <w:r>
        <w:rPr>
          <w:noProof/>
        </w:rPr>
        <w:drawing>
          <wp:inline distT="0" distB="0" distL="0" distR="0" wp14:anchorId="14DCDBE8" wp14:editId="3FABD0E6">
            <wp:extent cx="5612130" cy="2964264"/>
            <wp:effectExtent l="0" t="0" r="7620" b="7620"/>
            <wp:docPr id="1458688305" name="Imagen 2" descr="Integradores – Serm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ntegradores – Serme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933" cy="296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4062" w14:textId="57ECD83F" w:rsidR="00D732C0" w:rsidRPr="00D732C0" w:rsidRDefault="00D732C0" w:rsidP="00D732C0">
      <w:r w:rsidRPr="00D732C0">
        <w:br/>
        <w:t>TAMV no imita, no adapta, no simula. TAMV codifica propósito, proyecta legitimidad y encapsula resiliencia institucional en cada uno de sus motores propietarios.</w:t>
      </w:r>
    </w:p>
    <w:p w14:paraId="5DCBB1B0" w14:textId="77777777" w:rsidR="00D732C0" w:rsidRDefault="00D732C0" w:rsidP="00D732C0">
      <w:r w:rsidRPr="00D732C0">
        <w:t>En lugar de participar en la economía de la distracción, TAMV establece un nuevo estándar:</w:t>
      </w:r>
    </w:p>
    <w:p w14:paraId="088668D5" w14:textId="77777777" w:rsidR="00826FD2" w:rsidRPr="00D732C0" w:rsidRDefault="00826FD2" w:rsidP="00D732C0"/>
    <w:p w14:paraId="6A6C8EB7" w14:textId="77777777" w:rsidR="00D732C0" w:rsidRPr="00D732C0" w:rsidRDefault="00D732C0" w:rsidP="00D732C0">
      <w:pPr>
        <w:numPr>
          <w:ilvl w:val="0"/>
          <w:numId w:val="4"/>
        </w:numPr>
      </w:pPr>
      <w:r w:rsidRPr="00D732C0">
        <w:rPr>
          <w:b/>
          <w:bCs/>
        </w:rPr>
        <w:t>Gobernanza emocionalmente trazable</w:t>
      </w:r>
    </w:p>
    <w:p w14:paraId="61AC0441" w14:textId="77777777" w:rsidR="00D732C0" w:rsidRPr="00D732C0" w:rsidRDefault="00D732C0" w:rsidP="00D732C0">
      <w:pPr>
        <w:numPr>
          <w:ilvl w:val="0"/>
          <w:numId w:val="4"/>
        </w:numPr>
      </w:pPr>
      <w:r w:rsidRPr="00D732C0">
        <w:rPr>
          <w:b/>
          <w:bCs/>
        </w:rPr>
        <w:t xml:space="preserve">Identidad digital </w:t>
      </w:r>
      <w:proofErr w:type="spellStart"/>
      <w:r w:rsidRPr="00D732C0">
        <w:rPr>
          <w:b/>
          <w:bCs/>
        </w:rPr>
        <w:t>irreplicable</w:t>
      </w:r>
      <w:proofErr w:type="spellEnd"/>
    </w:p>
    <w:p w14:paraId="1F2C2288" w14:textId="77777777" w:rsidR="00D732C0" w:rsidRPr="00D732C0" w:rsidRDefault="00D732C0" w:rsidP="00D732C0">
      <w:pPr>
        <w:numPr>
          <w:ilvl w:val="0"/>
          <w:numId w:val="4"/>
        </w:numPr>
      </w:pPr>
      <w:r w:rsidRPr="00D732C0">
        <w:rPr>
          <w:b/>
          <w:bCs/>
        </w:rPr>
        <w:lastRenderedPageBreak/>
        <w:t>Economía basada en justicia escalable</w:t>
      </w:r>
    </w:p>
    <w:p w14:paraId="7B358AFA" w14:textId="77777777" w:rsidR="00D732C0" w:rsidRPr="00D732C0" w:rsidRDefault="00D732C0" w:rsidP="00D732C0">
      <w:pPr>
        <w:numPr>
          <w:ilvl w:val="0"/>
          <w:numId w:val="4"/>
        </w:numPr>
      </w:pPr>
      <w:r w:rsidRPr="00D732C0">
        <w:rPr>
          <w:b/>
          <w:bCs/>
        </w:rPr>
        <w:t>Educación como experiencia multisensorial</w:t>
      </w:r>
    </w:p>
    <w:p w14:paraId="50219547" w14:textId="77777777" w:rsidR="00D732C0" w:rsidRPr="00B30CD5" w:rsidRDefault="00D732C0" w:rsidP="00D732C0">
      <w:pPr>
        <w:numPr>
          <w:ilvl w:val="0"/>
          <w:numId w:val="4"/>
        </w:numPr>
      </w:pPr>
      <w:r w:rsidRPr="00D732C0">
        <w:rPr>
          <w:b/>
          <w:bCs/>
        </w:rPr>
        <w:t>Narrativa como infraestructura de cohesión</w:t>
      </w:r>
    </w:p>
    <w:p w14:paraId="26323425" w14:textId="77777777" w:rsidR="00B30CD5" w:rsidRPr="00D732C0" w:rsidRDefault="00B30CD5" w:rsidP="00B30CD5">
      <w:pPr>
        <w:ind w:left="720"/>
      </w:pPr>
    </w:p>
    <w:p w14:paraId="33689365" w14:textId="77777777" w:rsidR="00D732C0" w:rsidRPr="00D732C0" w:rsidRDefault="00D732C0" w:rsidP="00D732C0">
      <w:r w:rsidRPr="00D732C0">
        <w:t>Esta arquitectura no es una propuesta. Es una declaración.</w:t>
      </w:r>
      <w:r w:rsidRPr="00D732C0">
        <w:br/>
        <w:t>La era ornamental ha terminado. La era de la infraestructura con propósito ha comenzado.</w:t>
      </w:r>
    </w:p>
    <w:p w14:paraId="6F020798" w14:textId="08E07A12" w:rsidR="00D732C0" w:rsidRPr="00D732C0" w:rsidRDefault="00D732C0" w:rsidP="00D732C0">
      <w:r w:rsidRPr="00D732C0">
        <w:pict w14:anchorId="035B318E">
          <v:rect id="_x0000_i1128" style="width:0;height:1.5pt" o:hralign="center" o:hrstd="t" o:hr="t" fillcolor="#a0a0a0" stroked="f"/>
        </w:pict>
      </w:r>
    </w:p>
    <w:p w14:paraId="1D9137F5" w14:textId="77777777" w:rsidR="00826FD2" w:rsidRDefault="00826FD2" w:rsidP="00D732C0">
      <w:pPr>
        <w:rPr>
          <w:b/>
          <w:bCs/>
        </w:rPr>
      </w:pPr>
    </w:p>
    <w:p w14:paraId="3BEA3BF1" w14:textId="50AC1EF7" w:rsidR="00D732C0" w:rsidRDefault="00D732C0" w:rsidP="00B30CD5">
      <w:pPr>
        <w:jc w:val="center"/>
        <w:rPr>
          <w:b/>
          <w:bCs/>
          <w:sz w:val="32"/>
          <w:szCs w:val="32"/>
        </w:rPr>
      </w:pPr>
      <w:r w:rsidRPr="00D732C0">
        <w:rPr>
          <w:b/>
          <w:bCs/>
          <w:sz w:val="32"/>
          <w:szCs w:val="32"/>
        </w:rPr>
        <w:t>¿Qué es TAMV MD-X4™?</w:t>
      </w:r>
    </w:p>
    <w:p w14:paraId="2DCD8FEC" w14:textId="77777777" w:rsidR="00B30CD5" w:rsidRPr="00D732C0" w:rsidRDefault="00B30CD5" w:rsidP="00B30CD5">
      <w:pPr>
        <w:jc w:val="center"/>
        <w:rPr>
          <w:b/>
          <w:bCs/>
          <w:sz w:val="32"/>
          <w:szCs w:val="32"/>
        </w:rPr>
      </w:pPr>
    </w:p>
    <w:p w14:paraId="240A71C8" w14:textId="77777777" w:rsidR="00D732C0" w:rsidRPr="00D732C0" w:rsidRDefault="00D732C0" w:rsidP="00D732C0">
      <w:r w:rsidRPr="00D732C0">
        <w:t>Es el protocolo central de la nueva soberanía digital latinoamericana.</w:t>
      </w:r>
      <w:r w:rsidRPr="00D732C0">
        <w:br/>
        <w:t>Diseñado para operar en Web 4.0, TAMV MD-X4™ integra 15 módulos propietarios que transforman la adversidad en infraestructura, la emoción en gobernanza, y la memoria en legitimidad. Cada componente está diseñado para resistir extracción, dilución y manipulación.</w:t>
      </w:r>
    </w:p>
    <w:p w14:paraId="3FBBC858" w14:textId="77777777" w:rsidR="00D732C0" w:rsidRPr="00D732C0" w:rsidRDefault="00D732C0" w:rsidP="00D732C0">
      <w:r w:rsidRPr="00D732C0">
        <w:pict w14:anchorId="21726558">
          <v:rect id="_x0000_i1094" style="width:0;height:1.5pt" o:hralign="center" o:hrstd="t" o:hr="t" fillcolor="#a0a0a0" stroked="f"/>
        </w:pict>
      </w:r>
    </w:p>
    <w:p w14:paraId="4ABB0B55" w14:textId="77777777" w:rsidR="00826FD2" w:rsidRDefault="00826FD2" w:rsidP="00D732C0">
      <w:pPr>
        <w:rPr>
          <w:b/>
          <w:bCs/>
        </w:rPr>
      </w:pPr>
    </w:p>
    <w:p w14:paraId="3B086A9E" w14:textId="5CABDA7C" w:rsidR="00826FD2" w:rsidRDefault="00826FD2" w:rsidP="00D732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1B2155" wp14:editId="4CE34C91">
            <wp:extent cx="5612130" cy="3140710"/>
            <wp:effectExtent l="0" t="0" r="7620" b="2540"/>
            <wp:docPr id="8209872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63CD" w14:textId="7E45CC10" w:rsidR="00826FD2" w:rsidRPr="00826FD2" w:rsidRDefault="00B30CD5" w:rsidP="00826FD2">
      <w:pPr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Korima</w:t>
      </w:r>
      <w:proofErr w:type="spellEnd"/>
      <w:r>
        <w:rPr>
          <w:b/>
          <w:bCs/>
        </w:rPr>
        <w:t xml:space="preserve"> Codex:  NOMBRE OFICIAL DE LA DOCUMENTACION DEL PROYECTO</w:t>
      </w:r>
    </w:p>
    <w:p w14:paraId="7AF565F1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pict w14:anchorId="3C9A8F5F">
          <v:rect id="_x0000_i1180" style="width:0;height:1.5pt" o:hralign="center" o:hrstd="t" o:hr="t" fillcolor="#a0a0a0" stroked="f"/>
        </w:pict>
      </w:r>
    </w:p>
    <w:p w14:paraId="03C175C8" w14:textId="77777777" w:rsidR="00B30CD5" w:rsidRDefault="00B30CD5" w:rsidP="00B30CD5">
      <w:pPr>
        <w:jc w:val="center"/>
        <w:rPr>
          <w:b/>
          <w:bCs/>
          <w:sz w:val="32"/>
          <w:szCs w:val="32"/>
        </w:rPr>
      </w:pPr>
    </w:p>
    <w:p w14:paraId="629F2928" w14:textId="77777777" w:rsidR="00B30CD5" w:rsidRDefault="00B30CD5" w:rsidP="00B30CD5">
      <w:pPr>
        <w:jc w:val="center"/>
        <w:rPr>
          <w:b/>
          <w:bCs/>
          <w:sz w:val="32"/>
          <w:szCs w:val="32"/>
        </w:rPr>
      </w:pPr>
    </w:p>
    <w:p w14:paraId="3354D0C7" w14:textId="2FD03C1E" w:rsidR="00826FD2" w:rsidRPr="00826FD2" w:rsidRDefault="00826FD2" w:rsidP="00B30CD5">
      <w:pPr>
        <w:jc w:val="center"/>
        <w:rPr>
          <w:b/>
          <w:bCs/>
          <w:sz w:val="32"/>
          <w:szCs w:val="32"/>
        </w:rPr>
      </w:pPr>
      <w:r w:rsidRPr="00826FD2">
        <w:rPr>
          <w:b/>
          <w:bCs/>
          <w:sz w:val="32"/>
          <w:szCs w:val="32"/>
        </w:rPr>
        <w:t>Módulos Estratégicos del Ecosistema TAMV MD-X4™</w:t>
      </w:r>
    </w:p>
    <w:p w14:paraId="57DA3071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t>Arquitectura Soberana para la Era Web 4.0</w:t>
      </w:r>
    </w:p>
    <w:p w14:paraId="430856A0" w14:textId="1A0D1B60" w:rsidR="00826FD2" w:rsidRDefault="00826FD2" w:rsidP="00826FD2">
      <w:pPr>
        <w:rPr>
          <w:b/>
          <w:bCs/>
        </w:rPr>
      </w:pPr>
      <w:r w:rsidRPr="00826FD2">
        <w:rPr>
          <w:b/>
          <w:bCs/>
        </w:rPr>
        <w:t>Cada módulo es una pieza de infraestructura civilizacional, diseñada para operar con propósito, legitimidad y resiliencia multisensorial:</w:t>
      </w:r>
    </w:p>
    <w:p w14:paraId="3F771EFB" w14:textId="77777777" w:rsidR="00B30CD5" w:rsidRPr="00826FD2" w:rsidRDefault="00B30CD5" w:rsidP="00826FD2">
      <w:pPr>
        <w:rPr>
          <w:b/>
          <w:bCs/>
        </w:rPr>
      </w:pPr>
    </w:p>
    <w:p w14:paraId="31F018A2" w14:textId="5D122D4A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t xml:space="preserve"> Núcleo Ético y Emocional</w:t>
      </w:r>
    </w:p>
    <w:p w14:paraId="62EDD6E4" w14:textId="77777777" w:rsidR="00826FD2" w:rsidRPr="00826FD2" w:rsidRDefault="00826FD2" w:rsidP="00826FD2">
      <w:pPr>
        <w:numPr>
          <w:ilvl w:val="0"/>
          <w:numId w:val="5"/>
        </w:numPr>
        <w:rPr>
          <w:b/>
          <w:bCs/>
        </w:rPr>
      </w:pPr>
      <w:r w:rsidRPr="00826FD2">
        <w:rPr>
          <w:b/>
          <w:bCs/>
        </w:rPr>
        <w:t>ANUBIS™</w:t>
      </w:r>
      <w:r w:rsidRPr="00826FD2">
        <w:rPr>
          <w:b/>
          <w:bCs/>
        </w:rPr>
        <w:br/>
        <w:t>Motor de inteligencia emocional que convierte adversidad existencial en legitimidad institucional.</w:t>
      </w:r>
    </w:p>
    <w:p w14:paraId="5959D313" w14:textId="77777777" w:rsidR="00826FD2" w:rsidRPr="00826FD2" w:rsidRDefault="00826FD2" w:rsidP="00826FD2">
      <w:pPr>
        <w:numPr>
          <w:ilvl w:val="0"/>
          <w:numId w:val="5"/>
        </w:numPr>
        <w:rPr>
          <w:b/>
          <w:bCs/>
        </w:rPr>
      </w:pPr>
      <w:r w:rsidRPr="00826FD2">
        <w:rPr>
          <w:b/>
          <w:bCs/>
        </w:rPr>
        <w:t>ISABELLA AI™ + ISABELLA Core</w:t>
      </w:r>
      <w:r w:rsidRPr="00826FD2">
        <w:rPr>
          <w:b/>
          <w:bCs/>
        </w:rPr>
        <w:br/>
        <w:t>Sistema semántico-emocional entrenado en memoria fundacional, que gobierna la evolución narrativa y el aprendizaje adaptativo.</w:t>
      </w:r>
    </w:p>
    <w:p w14:paraId="66036F78" w14:textId="77777777" w:rsidR="00826FD2" w:rsidRPr="00826FD2" w:rsidRDefault="00826FD2" w:rsidP="00826FD2">
      <w:pPr>
        <w:numPr>
          <w:ilvl w:val="0"/>
          <w:numId w:val="5"/>
        </w:numPr>
        <w:rPr>
          <w:b/>
          <w:bCs/>
        </w:rPr>
      </w:pPr>
      <w:r w:rsidRPr="00826FD2">
        <w:rPr>
          <w:b/>
          <w:bCs/>
        </w:rPr>
        <w:lastRenderedPageBreak/>
        <w:t>EOCT™ (</w:t>
      </w:r>
      <w:proofErr w:type="spellStart"/>
      <w:r w:rsidRPr="00826FD2">
        <w:rPr>
          <w:b/>
          <w:bCs/>
        </w:rPr>
        <w:t>Ethical</w:t>
      </w:r>
      <w:proofErr w:type="spellEnd"/>
      <w:r w:rsidRPr="00826FD2">
        <w:rPr>
          <w:b/>
          <w:bCs/>
        </w:rPr>
        <w:t xml:space="preserve"> </w:t>
      </w:r>
      <w:proofErr w:type="spellStart"/>
      <w:r w:rsidRPr="00826FD2">
        <w:rPr>
          <w:b/>
          <w:bCs/>
        </w:rPr>
        <w:t>Operational</w:t>
      </w:r>
      <w:proofErr w:type="spellEnd"/>
      <w:r w:rsidRPr="00826FD2">
        <w:rPr>
          <w:b/>
          <w:bCs/>
        </w:rPr>
        <w:t xml:space="preserve"> Content </w:t>
      </w:r>
      <w:proofErr w:type="spellStart"/>
      <w:r w:rsidRPr="00826FD2">
        <w:rPr>
          <w:b/>
          <w:bCs/>
        </w:rPr>
        <w:t>Filter</w:t>
      </w:r>
      <w:proofErr w:type="spellEnd"/>
      <w:r w:rsidRPr="00826FD2">
        <w:rPr>
          <w:b/>
          <w:bCs/>
        </w:rPr>
        <w:t>)</w:t>
      </w:r>
      <w:r w:rsidRPr="00826FD2">
        <w:rPr>
          <w:b/>
          <w:bCs/>
        </w:rPr>
        <w:br/>
        <w:t>Filtro operativo que garantiza la conformidad ética, emocional y lógica de todo contenido y dato procesado.</w:t>
      </w:r>
    </w:p>
    <w:p w14:paraId="2CD83A31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pict w14:anchorId="5C6D247E">
          <v:rect id="_x0000_i1182" style="width:0;height:1.5pt" o:hralign="center" o:hrstd="t" o:hr="t" fillcolor="#a0a0a0" stroked="f"/>
        </w:pict>
      </w:r>
    </w:p>
    <w:p w14:paraId="7E3D3D58" w14:textId="2A9620AE" w:rsidR="00826FD2" w:rsidRPr="00826FD2" w:rsidRDefault="00826FD2" w:rsidP="00826FD2">
      <w:pPr>
        <w:rPr>
          <w:b/>
          <w:bCs/>
          <w:sz w:val="32"/>
          <w:szCs w:val="32"/>
        </w:rPr>
      </w:pPr>
      <w:r w:rsidRPr="00826FD2">
        <w:rPr>
          <w:b/>
          <w:bCs/>
          <w:sz w:val="32"/>
          <w:szCs w:val="32"/>
        </w:rPr>
        <w:t xml:space="preserve"> Gobernanza y Soberanía Digital</w:t>
      </w:r>
    </w:p>
    <w:p w14:paraId="0E67471E" w14:textId="77777777" w:rsidR="00826FD2" w:rsidRPr="00826FD2" w:rsidRDefault="00826FD2" w:rsidP="00826FD2">
      <w:pPr>
        <w:numPr>
          <w:ilvl w:val="0"/>
          <w:numId w:val="6"/>
        </w:numPr>
        <w:rPr>
          <w:b/>
          <w:bCs/>
        </w:rPr>
      </w:pPr>
      <w:r w:rsidRPr="00826FD2">
        <w:rPr>
          <w:b/>
          <w:bCs/>
        </w:rPr>
        <w:t>DEKATEOTL™ (Los Dioses Aztecas)</w:t>
      </w:r>
      <w:r w:rsidRPr="00826FD2">
        <w:rPr>
          <w:b/>
          <w:bCs/>
        </w:rPr>
        <w:br/>
        <w:t>Matriz de gobernanza modular que permite soberanía institucional trazable y escalable en entornos digitales.</w:t>
      </w:r>
    </w:p>
    <w:p w14:paraId="2B1FFDFA" w14:textId="77777777" w:rsidR="00826FD2" w:rsidRPr="00826FD2" w:rsidRDefault="00826FD2" w:rsidP="00826FD2">
      <w:pPr>
        <w:numPr>
          <w:ilvl w:val="0"/>
          <w:numId w:val="6"/>
        </w:numPr>
        <w:rPr>
          <w:b/>
          <w:bCs/>
        </w:rPr>
      </w:pPr>
      <w:r w:rsidRPr="00826FD2">
        <w:rPr>
          <w:b/>
          <w:bCs/>
        </w:rPr>
        <w:t>ID-NVIDA™</w:t>
      </w:r>
      <w:r w:rsidRPr="00826FD2">
        <w:rPr>
          <w:b/>
          <w:bCs/>
        </w:rPr>
        <w:br/>
        <w:t>Protocolo de identidad soberana que integra biometría, narrativa y legitimidad institucional en una capa interoperable y resistente a manipulación.</w:t>
      </w:r>
    </w:p>
    <w:p w14:paraId="055F1C84" w14:textId="77777777" w:rsidR="00826FD2" w:rsidRPr="00826FD2" w:rsidRDefault="00826FD2" w:rsidP="00826FD2">
      <w:pPr>
        <w:numPr>
          <w:ilvl w:val="0"/>
          <w:numId w:val="6"/>
        </w:numPr>
        <w:rPr>
          <w:b/>
          <w:bCs/>
        </w:rPr>
      </w:pPr>
      <w:r w:rsidRPr="00826FD2">
        <w:rPr>
          <w:b/>
          <w:bCs/>
        </w:rPr>
        <w:t>TAMV REGISTRY CORE™</w:t>
      </w:r>
      <w:r w:rsidRPr="00826FD2">
        <w:rPr>
          <w:b/>
          <w:bCs/>
        </w:rPr>
        <w:br/>
        <w:t>Motor de trazabilidad legal, técnica y emocional con estándares internacionales de documentación.</w:t>
      </w:r>
    </w:p>
    <w:p w14:paraId="2CD5AC60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pict w14:anchorId="621DE7F6">
          <v:rect id="_x0000_i1183" style="width:0;height:1.5pt" o:hralign="center" o:hrstd="t" o:hr="t" fillcolor="#a0a0a0" stroked="f"/>
        </w:pict>
      </w:r>
    </w:p>
    <w:p w14:paraId="1C42B01A" w14:textId="61162BAB" w:rsidR="00826FD2" w:rsidRPr="00826FD2" w:rsidRDefault="00826FD2" w:rsidP="00826FD2">
      <w:pPr>
        <w:rPr>
          <w:b/>
          <w:bCs/>
          <w:sz w:val="32"/>
          <w:szCs w:val="32"/>
        </w:rPr>
      </w:pPr>
      <w:r w:rsidRPr="00826FD2">
        <w:rPr>
          <w:b/>
          <w:bCs/>
        </w:rPr>
        <w:t xml:space="preserve"> </w:t>
      </w:r>
      <w:proofErr w:type="spellStart"/>
      <w:r w:rsidRPr="00826FD2">
        <w:rPr>
          <w:b/>
          <w:bCs/>
          <w:sz w:val="32"/>
          <w:szCs w:val="32"/>
        </w:rPr>
        <w:t>Multisensorialidad</w:t>
      </w:r>
      <w:proofErr w:type="spellEnd"/>
      <w:r w:rsidRPr="00826FD2">
        <w:rPr>
          <w:b/>
          <w:bCs/>
          <w:sz w:val="32"/>
          <w:szCs w:val="32"/>
        </w:rPr>
        <w:t xml:space="preserve"> y Presencia Institucional</w:t>
      </w:r>
    </w:p>
    <w:p w14:paraId="456A8506" w14:textId="77777777" w:rsidR="00826FD2" w:rsidRPr="00826FD2" w:rsidRDefault="00826FD2" w:rsidP="00826FD2">
      <w:pPr>
        <w:numPr>
          <w:ilvl w:val="0"/>
          <w:numId w:val="7"/>
        </w:numPr>
        <w:rPr>
          <w:b/>
          <w:bCs/>
        </w:rPr>
      </w:pPr>
      <w:r w:rsidRPr="00826FD2">
        <w:rPr>
          <w:b/>
          <w:bCs/>
        </w:rPr>
        <w:t xml:space="preserve">KAOS™M + KAOS Audio </w:t>
      </w:r>
      <w:proofErr w:type="spellStart"/>
      <w:r w:rsidRPr="00826FD2">
        <w:rPr>
          <w:b/>
          <w:bCs/>
        </w:rPr>
        <w:t>System</w:t>
      </w:r>
      <w:proofErr w:type="spellEnd"/>
      <w:r w:rsidRPr="00826FD2">
        <w:rPr>
          <w:b/>
          <w:bCs/>
        </w:rPr>
        <w:t xml:space="preserve"> 3D™</w:t>
      </w:r>
      <w:r w:rsidRPr="00826FD2">
        <w:rPr>
          <w:b/>
          <w:bCs/>
        </w:rPr>
        <w:br/>
        <w:t>Subsistema de mitigación de entropía con redundancia arquitectónica y proyección sonora emocional en 3D.</w:t>
      </w:r>
    </w:p>
    <w:p w14:paraId="227E1E22" w14:textId="77777777" w:rsidR="00826FD2" w:rsidRPr="00826FD2" w:rsidRDefault="00826FD2" w:rsidP="00826FD2">
      <w:pPr>
        <w:numPr>
          <w:ilvl w:val="0"/>
          <w:numId w:val="7"/>
        </w:numPr>
        <w:rPr>
          <w:b/>
          <w:bCs/>
        </w:rPr>
      </w:pPr>
      <w:r w:rsidRPr="00826FD2">
        <w:rPr>
          <w:b/>
          <w:bCs/>
        </w:rPr>
        <w:t>Motor Render™</w:t>
      </w:r>
      <w:r w:rsidRPr="00826FD2">
        <w:rPr>
          <w:b/>
          <w:bCs/>
        </w:rPr>
        <w:br/>
        <w:t>Motor de render soberano que traduce la lógica arquitectónica en piel digital perceptible.</w:t>
      </w:r>
    </w:p>
    <w:p w14:paraId="5B56C7DB" w14:textId="77777777" w:rsidR="00826FD2" w:rsidRPr="00826FD2" w:rsidRDefault="00826FD2" w:rsidP="00826FD2">
      <w:pPr>
        <w:numPr>
          <w:ilvl w:val="0"/>
          <w:numId w:val="7"/>
        </w:numPr>
        <w:rPr>
          <w:b/>
          <w:bCs/>
        </w:rPr>
      </w:pPr>
      <w:r w:rsidRPr="00826FD2">
        <w:rPr>
          <w:b/>
          <w:bCs/>
        </w:rPr>
        <w:t>TAMV IMMERSIVE SHELL™</w:t>
      </w:r>
      <w:r w:rsidRPr="00826FD2">
        <w:rPr>
          <w:b/>
          <w:bCs/>
        </w:rPr>
        <w:br/>
        <w:t>Interfaz perceptual que unifica canales visuales, auditivos y táctiles en experiencias digitales soberanas.</w:t>
      </w:r>
    </w:p>
    <w:p w14:paraId="2B3DFDAB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pict w14:anchorId="3058C1AD">
          <v:rect id="_x0000_i1184" style="width:0;height:1.5pt" o:hralign="center" o:hrstd="t" o:hr="t" fillcolor="#a0a0a0" stroked="f"/>
        </w:pict>
      </w:r>
    </w:p>
    <w:p w14:paraId="04394C30" w14:textId="589ED9CB" w:rsidR="00826FD2" w:rsidRPr="00826FD2" w:rsidRDefault="00826FD2" w:rsidP="00826FD2">
      <w:pPr>
        <w:rPr>
          <w:b/>
          <w:bCs/>
          <w:sz w:val="32"/>
          <w:szCs w:val="32"/>
        </w:rPr>
      </w:pPr>
      <w:r w:rsidRPr="00826FD2">
        <w:rPr>
          <w:b/>
          <w:bCs/>
          <w:sz w:val="32"/>
          <w:szCs w:val="32"/>
        </w:rPr>
        <w:t xml:space="preserve"> Economía, Memoria y Legitimidad</w:t>
      </w:r>
    </w:p>
    <w:p w14:paraId="252C705B" w14:textId="77777777" w:rsidR="00826FD2" w:rsidRPr="00826FD2" w:rsidRDefault="00826FD2" w:rsidP="00826FD2">
      <w:pPr>
        <w:numPr>
          <w:ilvl w:val="0"/>
          <w:numId w:val="8"/>
        </w:numPr>
        <w:rPr>
          <w:b/>
          <w:bCs/>
        </w:rPr>
      </w:pPr>
      <w:r w:rsidRPr="00826FD2">
        <w:rPr>
          <w:b/>
          <w:bCs/>
        </w:rPr>
        <w:t>TAMV ECONOMIC ENGINE™</w:t>
      </w:r>
      <w:r w:rsidRPr="00826FD2">
        <w:rPr>
          <w:b/>
          <w:bCs/>
        </w:rPr>
        <w:br/>
        <w:t>Modelo financiero institucional que codifica inversión ética, justicia escalable y creación de valor con propósito.</w:t>
      </w:r>
    </w:p>
    <w:p w14:paraId="34DF1F43" w14:textId="77777777" w:rsidR="00826FD2" w:rsidRPr="00826FD2" w:rsidRDefault="00826FD2" w:rsidP="00826FD2">
      <w:pPr>
        <w:numPr>
          <w:ilvl w:val="0"/>
          <w:numId w:val="8"/>
        </w:numPr>
        <w:rPr>
          <w:b/>
          <w:bCs/>
        </w:rPr>
      </w:pPr>
      <w:r w:rsidRPr="00826FD2">
        <w:rPr>
          <w:b/>
          <w:bCs/>
        </w:rPr>
        <w:lastRenderedPageBreak/>
        <w:t>TAMV MEMORY GRID™</w:t>
      </w:r>
      <w:r w:rsidRPr="00826FD2">
        <w:rPr>
          <w:b/>
          <w:bCs/>
        </w:rPr>
        <w:br/>
        <w:t>Archivo multisensorial que preserva la evolución emocional, técnica y filosófica del ecosistema TAMV.</w:t>
      </w:r>
    </w:p>
    <w:p w14:paraId="6EBF1CC3" w14:textId="77777777" w:rsidR="00826FD2" w:rsidRPr="00826FD2" w:rsidRDefault="00826FD2" w:rsidP="00826FD2">
      <w:pPr>
        <w:numPr>
          <w:ilvl w:val="0"/>
          <w:numId w:val="8"/>
        </w:numPr>
        <w:rPr>
          <w:b/>
          <w:bCs/>
        </w:rPr>
      </w:pPr>
      <w:r w:rsidRPr="00826FD2">
        <w:rPr>
          <w:b/>
          <w:bCs/>
        </w:rPr>
        <w:t>TAMV LEGITIMACY INDEX™</w:t>
      </w:r>
      <w:r w:rsidRPr="00826FD2">
        <w:rPr>
          <w:b/>
          <w:bCs/>
        </w:rPr>
        <w:br/>
        <w:t>Sistema dinámico de métricas que cuantifica autenticidad institucional, profundidad emocional y escalabilidad ética.</w:t>
      </w:r>
    </w:p>
    <w:p w14:paraId="34BF535C" w14:textId="77777777" w:rsidR="00826FD2" w:rsidRPr="00826FD2" w:rsidRDefault="00826FD2" w:rsidP="00826FD2">
      <w:pPr>
        <w:rPr>
          <w:b/>
          <w:bCs/>
        </w:rPr>
      </w:pPr>
      <w:r w:rsidRPr="00826FD2">
        <w:rPr>
          <w:b/>
          <w:bCs/>
        </w:rPr>
        <w:pict w14:anchorId="580AE69C">
          <v:rect id="_x0000_i1185" style="width:0;height:1.5pt" o:hralign="center" o:hrstd="t" o:hr="t" fillcolor="#a0a0a0" stroked="f"/>
        </w:pict>
      </w:r>
    </w:p>
    <w:p w14:paraId="2AEDC744" w14:textId="5259C31C" w:rsidR="00826FD2" w:rsidRPr="00826FD2" w:rsidRDefault="00826FD2" w:rsidP="00826FD2">
      <w:pPr>
        <w:rPr>
          <w:b/>
          <w:bCs/>
          <w:sz w:val="32"/>
          <w:szCs w:val="32"/>
        </w:rPr>
      </w:pPr>
      <w:r w:rsidRPr="00826FD2">
        <w:rPr>
          <w:b/>
          <w:bCs/>
          <w:sz w:val="32"/>
          <w:szCs w:val="32"/>
        </w:rPr>
        <w:t>Cartografía, Educación y Comunicación Estratégica</w:t>
      </w:r>
    </w:p>
    <w:p w14:paraId="7F02432E" w14:textId="77777777" w:rsidR="00826FD2" w:rsidRPr="00826FD2" w:rsidRDefault="00826FD2" w:rsidP="00826FD2">
      <w:pPr>
        <w:numPr>
          <w:ilvl w:val="0"/>
          <w:numId w:val="9"/>
        </w:numPr>
        <w:rPr>
          <w:b/>
          <w:bCs/>
        </w:rPr>
      </w:pPr>
      <w:r w:rsidRPr="00826FD2">
        <w:rPr>
          <w:b/>
          <w:bCs/>
        </w:rPr>
        <w:t>TAMV SYSTEM MAP™</w:t>
      </w:r>
      <w:r w:rsidRPr="00826FD2">
        <w:rPr>
          <w:b/>
          <w:bCs/>
        </w:rPr>
        <w:br/>
        <w:t>Mapa semántico y visual que representa el protocolo como organismo introspectivo y adaptativo.</w:t>
      </w:r>
    </w:p>
    <w:p w14:paraId="14D846DB" w14:textId="77777777" w:rsidR="00826FD2" w:rsidRPr="00826FD2" w:rsidRDefault="00826FD2" w:rsidP="00826FD2">
      <w:pPr>
        <w:numPr>
          <w:ilvl w:val="0"/>
          <w:numId w:val="9"/>
        </w:numPr>
        <w:rPr>
          <w:b/>
          <w:bCs/>
        </w:rPr>
      </w:pPr>
      <w:r w:rsidRPr="00826FD2">
        <w:rPr>
          <w:b/>
          <w:bCs/>
        </w:rPr>
        <w:t>TAMV STRATEGIC DOSSIER™</w:t>
      </w:r>
      <w:r w:rsidRPr="00826FD2">
        <w:rPr>
          <w:b/>
          <w:bCs/>
        </w:rPr>
        <w:br/>
        <w:t>Aparato de comunicación institucional que traduce la complejidad arquitectónica en discurso diplomático, financiero y cultural.</w:t>
      </w:r>
    </w:p>
    <w:p w14:paraId="396B0FF9" w14:textId="5B7FA123" w:rsidR="00826FD2" w:rsidRPr="00D732C0" w:rsidRDefault="00826FD2" w:rsidP="00D732C0">
      <w:pPr>
        <w:numPr>
          <w:ilvl w:val="0"/>
          <w:numId w:val="9"/>
        </w:numPr>
        <w:rPr>
          <w:b/>
          <w:bCs/>
        </w:rPr>
      </w:pPr>
      <w:r w:rsidRPr="00826FD2">
        <w:rPr>
          <w:b/>
          <w:bCs/>
        </w:rPr>
        <w:t>TAMV UNIVERSITY™</w:t>
      </w:r>
      <w:r w:rsidRPr="00826FD2">
        <w:rPr>
          <w:b/>
          <w:bCs/>
        </w:rPr>
        <w:br/>
        <w:t>Plataforma educativa multisensorial que redefine la alfabetización digital como experienc</w:t>
      </w:r>
      <w:r>
        <w:rPr>
          <w:b/>
          <w:bCs/>
        </w:rPr>
        <w:t>ia</w:t>
      </w:r>
      <w:r w:rsidR="00B30CD5">
        <w:rPr>
          <w:b/>
          <w:bCs/>
        </w:rPr>
        <w:t xml:space="preserve"> institucional</w:t>
      </w:r>
    </w:p>
    <w:p w14:paraId="16C120EB" w14:textId="77777777" w:rsidR="00D732C0" w:rsidRPr="00D732C0" w:rsidRDefault="00D732C0" w:rsidP="00D732C0">
      <w:r w:rsidRPr="00D732C0">
        <w:pict w14:anchorId="3CA69CC3">
          <v:rect id="_x0000_i1095" style="width:0;height:1.5pt" o:hralign="center" o:hrstd="t" o:hr="t" fillcolor="#a0a0a0" stroked="f"/>
        </w:pict>
      </w:r>
    </w:p>
    <w:p w14:paraId="0A18A826" w14:textId="11467D69" w:rsidR="00D732C0" w:rsidRPr="00D732C0" w:rsidRDefault="00D732C0" w:rsidP="00D732C0">
      <w:pPr>
        <w:rPr>
          <w:b/>
          <w:bCs/>
          <w:sz w:val="32"/>
          <w:szCs w:val="32"/>
        </w:rPr>
      </w:pPr>
      <w:r w:rsidRPr="00D732C0">
        <w:rPr>
          <w:b/>
          <w:bCs/>
          <w:sz w:val="32"/>
          <w:szCs w:val="32"/>
        </w:rPr>
        <w:t xml:space="preserve"> Pilares Filosóficos</w:t>
      </w:r>
    </w:p>
    <w:p w14:paraId="6EF765EF" w14:textId="77777777" w:rsidR="00D732C0" w:rsidRPr="00D732C0" w:rsidRDefault="00D732C0" w:rsidP="00D732C0">
      <w:pPr>
        <w:numPr>
          <w:ilvl w:val="0"/>
          <w:numId w:val="1"/>
        </w:numPr>
      </w:pPr>
      <w:r w:rsidRPr="00D732C0">
        <w:rPr>
          <w:b/>
          <w:bCs/>
        </w:rPr>
        <w:t>Legitimidad desde la Fractura</w:t>
      </w:r>
      <w:r w:rsidRPr="00D732C0">
        <w:t>: Cada herida social es infraestructura.</w:t>
      </w:r>
    </w:p>
    <w:p w14:paraId="240E8181" w14:textId="77777777" w:rsidR="00D732C0" w:rsidRPr="00D732C0" w:rsidRDefault="00D732C0" w:rsidP="00D732C0">
      <w:pPr>
        <w:numPr>
          <w:ilvl w:val="0"/>
          <w:numId w:val="1"/>
        </w:numPr>
      </w:pPr>
      <w:r w:rsidRPr="00D732C0">
        <w:rPr>
          <w:b/>
          <w:bCs/>
        </w:rPr>
        <w:t>Soberanía Modular</w:t>
      </w:r>
      <w:r w:rsidRPr="00D732C0">
        <w:t>: Instituciones trazables, escalables y éticas.</w:t>
      </w:r>
    </w:p>
    <w:p w14:paraId="5B8AF91E" w14:textId="77777777" w:rsidR="00D732C0" w:rsidRPr="00D732C0" w:rsidRDefault="00D732C0" w:rsidP="00D732C0">
      <w:pPr>
        <w:numPr>
          <w:ilvl w:val="0"/>
          <w:numId w:val="1"/>
        </w:numPr>
      </w:pPr>
      <w:r w:rsidRPr="00D732C0">
        <w:rPr>
          <w:b/>
          <w:bCs/>
        </w:rPr>
        <w:t>Integración Multisensorial</w:t>
      </w:r>
      <w:r w:rsidRPr="00D732C0">
        <w:t>: Más allá de la interfaz, hacia la experiencia civilizacional.</w:t>
      </w:r>
    </w:p>
    <w:p w14:paraId="7D83EA22" w14:textId="77777777" w:rsidR="00D732C0" w:rsidRPr="00D732C0" w:rsidRDefault="00D732C0" w:rsidP="00D732C0">
      <w:pPr>
        <w:numPr>
          <w:ilvl w:val="0"/>
          <w:numId w:val="1"/>
        </w:numPr>
      </w:pPr>
      <w:r w:rsidRPr="00D732C0">
        <w:rPr>
          <w:b/>
          <w:bCs/>
        </w:rPr>
        <w:t>Propósito Económico</w:t>
      </w:r>
      <w:r w:rsidRPr="00D732C0">
        <w:t>: Valor basado en justicia, no en extracción.</w:t>
      </w:r>
    </w:p>
    <w:p w14:paraId="48BA0C51" w14:textId="77777777" w:rsidR="00D732C0" w:rsidRPr="00D732C0" w:rsidRDefault="00D732C0" w:rsidP="00D732C0">
      <w:pPr>
        <w:numPr>
          <w:ilvl w:val="0"/>
          <w:numId w:val="1"/>
        </w:numPr>
      </w:pPr>
      <w:r w:rsidRPr="00D732C0">
        <w:rPr>
          <w:b/>
          <w:bCs/>
        </w:rPr>
        <w:t>Precisión Narrativa</w:t>
      </w:r>
      <w:r w:rsidRPr="00D732C0">
        <w:t>: El lenguaje como arquitectura de cohesión.</w:t>
      </w:r>
    </w:p>
    <w:p w14:paraId="247763E8" w14:textId="77777777" w:rsidR="00D732C0" w:rsidRPr="00D732C0" w:rsidRDefault="00D732C0" w:rsidP="00D732C0">
      <w:r w:rsidRPr="00D732C0">
        <w:pict w14:anchorId="5ED8BCBB">
          <v:rect id="_x0000_i1096" style="width:0;height:1.5pt" o:hralign="center" o:hrstd="t" o:hr="t" fillcolor="#a0a0a0" stroked="f"/>
        </w:pict>
      </w:r>
    </w:p>
    <w:p w14:paraId="13408504" w14:textId="5F3F0F9A" w:rsidR="00D732C0" w:rsidRPr="00D732C0" w:rsidRDefault="00D732C0" w:rsidP="00D732C0">
      <w:pPr>
        <w:rPr>
          <w:b/>
          <w:bCs/>
          <w:sz w:val="32"/>
          <w:szCs w:val="32"/>
        </w:rPr>
      </w:pPr>
      <w:r w:rsidRPr="00D732C0">
        <w:rPr>
          <w:b/>
          <w:bCs/>
          <w:sz w:val="32"/>
          <w:szCs w:val="32"/>
        </w:rPr>
        <w:t>Contexto Global: ¿Por qué ahora?</w:t>
      </w:r>
    </w:p>
    <w:p w14:paraId="2D3B93BD" w14:textId="77777777" w:rsidR="00D732C0" w:rsidRPr="00D732C0" w:rsidRDefault="00D732C0" w:rsidP="00D732C0">
      <w:r w:rsidRPr="00D732C0">
        <w:t xml:space="preserve">El Foro Económico Mundial, la ONU, y múltiples </w:t>
      </w:r>
      <w:proofErr w:type="spellStart"/>
      <w:r w:rsidRPr="00D732C0">
        <w:t>think</w:t>
      </w:r>
      <w:proofErr w:type="spellEnd"/>
      <w:r w:rsidRPr="00D732C0">
        <w:t xml:space="preserve"> </w:t>
      </w:r>
      <w:proofErr w:type="spellStart"/>
      <w:r w:rsidRPr="00D732C0">
        <w:t>tanks</w:t>
      </w:r>
      <w:proofErr w:type="spellEnd"/>
      <w:r w:rsidRPr="00D732C0">
        <w:t xml:space="preserve"> han identificado una crisis de gobernanza, identidad, y resiliencia digital. TAMV no reacciona: TAMV </w:t>
      </w:r>
      <w:r w:rsidRPr="00D732C0">
        <w:lastRenderedPageBreak/>
        <w:t>propone.</w:t>
      </w:r>
      <w:r w:rsidRPr="00D732C0">
        <w:br/>
        <w:t xml:space="preserve">Mientras otros debaten sobre IA confiable, </w:t>
      </w:r>
      <w:proofErr w:type="spellStart"/>
      <w:r w:rsidRPr="00D732C0">
        <w:t>neuroseguridad</w:t>
      </w:r>
      <w:proofErr w:type="spellEnd"/>
      <w:r w:rsidRPr="00D732C0">
        <w:t xml:space="preserve"> y brechas de talento, TAMV ya codificó soluciones.</w:t>
      </w:r>
      <w:r w:rsidRPr="00D732C0">
        <w:br/>
        <w:t>No es una propuesta. Es una declaración.</w:t>
      </w:r>
    </w:p>
    <w:p w14:paraId="619F96B8" w14:textId="77777777" w:rsidR="00D732C0" w:rsidRPr="00D732C0" w:rsidRDefault="00D732C0" w:rsidP="00D732C0">
      <w:r w:rsidRPr="00D732C0">
        <w:pict w14:anchorId="3BCD2E3F">
          <v:rect id="_x0000_i1097" style="width:0;height:1.5pt" o:hralign="center" o:hrstd="t" o:hr="t" fillcolor="#a0a0a0" stroked="f"/>
        </w:pict>
      </w:r>
    </w:p>
    <w:p w14:paraId="4266019C" w14:textId="2992FEEF" w:rsidR="00D732C0" w:rsidRPr="00D732C0" w:rsidRDefault="00D732C0" w:rsidP="00D732C0">
      <w:pPr>
        <w:rPr>
          <w:b/>
          <w:bCs/>
          <w:sz w:val="32"/>
          <w:szCs w:val="32"/>
        </w:rPr>
      </w:pPr>
      <w:r w:rsidRPr="00D732C0">
        <w:rPr>
          <w:b/>
          <w:bCs/>
          <w:sz w:val="32"/>
          <w:szCs w:val="32"/>
        </w:rPr>
        <w:t xml:space="preserve"> Defensa Contra la Extracción</w:t>
      </w:r>
    </w:p>
    <w:p w14:paraId="5E58A5AC" w14:textId="77777777" w:rsidR="00D732C0" w:rsidRPr="00D732C0" w:rsidRDefault="00D732C0" w:rsidP="00D732C0">
      <w:r w:rsidRPr="00D732C0">
        <w:t>TAMV MD-X4™ incorpora un protocolo de defensa de datos y arquitectura institucional:</w:t>
      </w:r>
    </w:p>
    <w:p w14:paraId="09D895D3" w14:textId="77777777" w:rsidR="00D732C0" w:rsidRPr="00D732C0" w:rsidRDefault="00D732C0" w:rsidP="00D732C0">
      <w:pPr>
        <w:numPr>
          <w:ilvl w:val="0"/>
          <w:numId w:val="2"/>
        </w:numPr>
      </w:pPr>
      <w:r w:rsidRPr="00D732C0">
        <w:t>Filtración ética (EOCT™)</w:t>
      </w:r>
    </w:p>
    <w:p w14:paraId="54F86710" w14:textId="77777777" w:rsidR="00D732C0" w:rsidRPr="00D732C0" w:rsidRDefault="00D732C0" w:rsidP="00D732C0">
      <w:pPr>
        <w:numPr>
          <w:ilvl w:val="0"/>
          <w:numId w:val="2"/>
        </w:numPr>
      </w:pPr>
      <w:r w:rsidRPr="00D732C0">
        <w:t>Encapsulación identitaria (ID-NVIDA™)</w:t>
      </w:r>
    </w:p>
    <w:p w14:paraId="5896BF7B" w14:textId="77777777" w:rsidR="00D732C0" w:rsidRPr="00D732C0" w:rsidRDefault="00D732C0" w:rsidP="00D732C0">
      <w:pPr>
        <w:numPr>
          <w:ilvl w:val="0"/>
          <w:numId w:val="2"/>
        </w:numPr>
      </w:pPr>
      <w:r w:rsidRPr="00D732C0">
        <w:t>Notarización internacional (REGISTRY CORE™)</w:t>
      </w:r>
    </w:p>
    <w:p w14:paraId="2A3CB664" w14:textId="77777777" w:rsidR="00D732C0" w:rsidRPr="00D732C0" w:rsidRDefault="00D732C0" w:rsidP="00D732C0">
      <w:pPr>
        <w:numPr>
          <w:ilvl w:val="0"/>
          <w:numId w:val="2"/>
        </w:numPr>
      </w:pPr>
      <w:proofErr w:type="spellStart"/>
      <w:r w:rsidRPr="00D732C0">
        <w:t>Obfuscación</w:t>
      </w:r>
      <w:proofErr w:type="spellEnd"/>
      <w:r w:rsidRPr="00D732C0">
        <w:t xml:space="preserve"> semántica (ISABELLA AI™)</w:t>
      </w:r>
    </w:p>
    <w:p w14:paraId="762DD299" w14:textId="77777777" w:rsidR="00D732C0" w:rsidRPr="00D732C0" w:rsidRDefault="00D732C0" w:rsidP="00D732C0">
      <w:pPr>
        <w:numPr>
          <w:ilvl w:val="0"/>
          <w:numId w:val="2"/>
        </w:numPr>
      </w:pPr>
      <w:r w:rsidRPr="00D732C0">
        <w:t>Contención de entropía (KAOS™)</w:t>
      </w:r>
    </w:p>
    <w:p w14:paraId="1508B2C5" w14:textId="21CBFC19" w:rsidR="00D732C0" w:rsidRPr="00D732C0" w:rsidRDefault="00D732C0" w:rsidP="00D732C0">
      <w:r w:rsidRPr="00D732C0">
        <w:pict w14:anchorId="4973F855">
          <v:rect id="_x0000_i1098" style="width:0;height:1.5pt" o:hralign="center" o:hrstd="t" o:hr="t" fillcolor="#a0a0a0" stroked="f"/>
        </w:pict>
      </w:r>
    </w:p>
    <w:p w14:paraId="09BEFD58" w14:textId="77777777" w:rsidR="00D732C0" w:rsidRPr="00D732C0" w:rsidRDefault="00D732C0" w:rsidP="00303C0D">
      <w:pPr>
        <w:jc w:val="center"/>
        <w:rPr>
          <w:rFonts w:ascii="Arial Rounded MT Bold" w:hAnsi="Arial Rounded MT Bold"/>
          <w:sz w:val="32"/>
          <w:szCs w:val="32"/>
        </w:rPr>
      </w:pPr>
      <w:r w:rsidRPr="00D732C0">
        <w:rPr>
          <w:rFonts w:ascii="Arial Rounded MT Bold" w:hAnsi="Arial Rounded MT Bold"/>
          <w:sz w:val="32"/>
          <w:szCs w:val="32"/>
        </w:rPr>
        <w:t>TAMV redefine la educación como experiencia multisensorial.</w:t>
      </w:r>
      <w:r w:rsidRPr="00D732C0">
        <w:rPr>
          <w:rFonts w:ascii="Arial Rounded MT Bold" w:hAnsi="Arial Rounded MT Bold"/>
          <w:sz w:val="32"/>
          <w:szCs w:val="32"/>
        </w:rPr>
        <w:br/>
        <w:t>Reconfigura el trabajo como participación institucional.</w:t>
      </w:r>
      <w:r w:rsidRPr="00D732C0">
        <w:rPr>
          <w:rFonts w:ascii="Arial Rounded MT Bold" w:hAnsi="Arial Rounded MT Bold"/>
          <w:sz w:val="32"/>
          <w:szCs w:val="32"/>
        </w:rPr>
        <w:br/>
        <w:t>Y transforma la gobernanza en un sistema adaptativo, emocional y ético.</w:t>
      </w:r>
    </w:p>
    <w:p w14:paraId="39141F22" w14:textId="030A4FF2" w:rsidR="00D732C0" w:rsidRPr="00D732C0" w:rsidRDefault="00D732C0" w:rsidP="00D732C0">
      <w:pPr>
        <w:rPr>
          <w:rFonts w:ascii="Arial Rounded MT Bold" w:hAnsi="Arial Rounded MT Bold"/>
          <w:sz w:val="32"/>
          <w:szCs w:val="32"/>
        </w:rPr>
      </w:pPr>
      <w:r w:rsidRPr="00D732C0">
        <w:rPr>
          <w:rFonts w:ascii="Arial Rounded MT Bold" w:hAnsi="Arial Rounded MT Bold"/>
          <w:sz w:val="32"/>
          <w:szCs w:val="32"/>
        </w:rPr>
        <w:pict w14:anchorId="010ABFBB">
          <v:rect id="_x0000_i1099" style="width:0;height:1.5pt" o:hralign="center" o:hrstd="t" o:hr="t" fillcolor="#a0a0a0" stroked="f"/>
        </w:pict>
      </w:r>
    </w:p>
    <w:p w14:paraId="53FB39FC" w14:textId="77777777" w:rsidR="00D732C0" w:rsidRPr="00D732C0" w:rsidRDefault="00D732C0" w:rsidP="00D732C0">
      <w:r w:rsidRPr="00D732C0">
        <w:t>Este reportaje no busca aprobación. Busca despertar.</w:t>
      </w:r>
      <w:r w:rsidRPr="00D732C0">
        <w:br/>
        <w:t>Gobiernos, universidades, inversionistas, y organismos multilaterales:</w:t>
      </w:r>
      <w:r w:rsidRPr="00D732C0">
        <w:br/>
        <w:t>TAMV está listo para colaborar, pero no para diluirse.</w:t>
      </w:r>
      <w:r w:rsidRPr="00D732C0">
        <w:br/>
        <w:t>La soberanía digital no se negocia. Se codifica.</w:t>
      </w:r>
    </w:p>
    <w:p w14:paraId="7860E480" w14:textId="25756A9C" w:rsidR="00D732C0" w:rsidRPr="00D732C0" w:rsidRDefault="00D732C0" w:rsidP="00D732C0">
      <w:r w:rsidRPr="00D732C0">
        <w:pict w14:anchorId="146A1D29">
          <v:rect id="_x0000_i1100" style="width:0;height:1.5pt" o:hralign="center" o:hrstd="t" o:hr="t" fillcolor="#a0a0a0" stroked="f"/>
        </w:pict>
      </w:r>
    </w:p>
    <w:p w14:paraId="4CDEF695" w14:textId="77777777" w:rsidR="00D732C0" w:rsidRDefault="00D732C0"/>
    <w:sectPr w:rsidR="00D732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8E9"/>
    <w:multiLevelType w:val="multilevel"/>
    <w:tmpl w:val="87D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64B9E"/>
    <w:multiLevelType w:val="multilevel"/>
    <w:tmpl w:val="68B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2CCD"/>
    <w:multiLevelType w:val="multilevel"/>
    <w:tmpl w:val="D62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A4238"/>
    <w:multiLevelType w:val="multilevel"/>
    <w:tmpl w:val="2E0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85AD0"/>
    <w:multiLevelType w:val="multilevel"/>
    <w:tmpl w:val="535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8466E"/>
    <w:multiLevelType w:val="hybridMultilevel"/>
    <w:tmpl w:val="12ACD6A2"/>
    <w:lvl w:ilvl="0" w:tplc="F968C2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D001B"/>
    <w:multiLevelType w:val="multilevel"/>
    <w:tmpl w:val="78F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B06C3"/>
    <w:multiLevelType w:val="multilevel"/>
    <w:tmpl w:val="3D2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B5A92"/>
    <w:multiLevelType w:val="multilevel"/>
    <w:tmpl w:val="9C1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B3983"/>
    <w:multiLevelType w:val="multilevel"/>
    <w:tmpl w:val="3D0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336839">
    <w:abstractNumId w:val="6"/>
  </w:num>
  <w:num w:numId="2" w16cid:durableId="2090151988">
    <w:abstractNumId w:val="4"/>
  </w:num>
  <w:num w:numId="3" w16cid:durableId="650907625">
    <w:abstractNumId w:val="9"/>
  </w:num>
  <w:num w:numId="4" w16cid:durableId="311369659">
    <w:abstractNumId w:val="1"/>
  </w:num>
  <w:num w:numId="5" w16cid:durableId="595476152">
    <w:abstractNumId w:val="0"/>
  </w:num>
  <w:num w:numId="6" w16cid:durableId="1592816658">
    <w:abstractNumId w:val="8"/>
  </w:num>
  <w:num w:numId="7" w16cid:durableId="117184241">
    <w:abstractNumId w:val="2"/>
  </w:num>
  <w:num w:numId="8" w16cid:durableId="1201629031">
    <w:abstractNumId w:val="7"/>
  </w:num>
  <w:num w:numId="9" w16cid:durableId="1174032722">
    <w:abstractNumId w:val="3"/>
  </w:num>
  <w:num w:numId="10" w16cid:durableId="2027897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C0"/>
    <w:rsid w:val="00303C0D"/>
    <w:rsid w:val="00505B9F"/>
    <w:rsid w:val="00826FD2"/>
    <w:rsid w:val="00B30CD5"/>
    <w:rsid w:val="00D7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C6EA"/>
  <w15:chartTrackingRefBased/>
  <w15:docId w15:val="{D4C7282D-BC5F-4649-9553-3898264C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9F327-13AE-469A-9FFE-E43E8D8AE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951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2025-10-13T19:08:00Z</dcterms:created>
  <dcterms:modified xsi:type="dcterms:W3CDTF">2025-10-13T19:40:00Z</dcterms:modified>
</cp:coreProperties>
</file>