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1ED8" w14:textId="72228D53" w:rsidR="00A37515" w:rsidRPr="00D8030D" w:rsidRDefault="00A37515" w:rsidP="00D8030D">
      <w:pPr>
        <w:pStyle w:val="Ttulo"/>
        <w:jc w:val="center"/>
      </w:pPr>
      <w:r w:rsidRPr="00D8030D">
        <w:t>TAMV ONLINE</w:t>
      </w:r>
    </w:p>
    <w:p w14:paraId="2577B668" w14:textId="74494D7D" w:rsidR="00A37515" w:rsidRDefault="00A37515" w:rsidP="00D8030D">
      <w:pPr>
        <w:pStyle w:val="Subttulo"/>
        <w:jc w:val="center"/>
      </w:pPr>
      <w:r>
        <w:t>RESUMEN SPEACH DECK ORAL</w:t>
      </w:r>
    </w:p>
    <w:p w14:paraId="09F35B70" w14:textId="087DE67E" w:rsidR="00A37515" w:rsidRDefault="00A37515" w:rsidP="00A37515">
      <w:r>
        <w:rPr>
          <w:noProof/>
        </w:rPr>
        <w:drawing>
          <wp:inline distT="0" distB="0" distL="0" distR="0" wp14:anchorId="25C2CF57" wp14:editId="34750D23">
            <wp:extent cx="5612130" cy="4591050"/>
            <wp:effectExtent l="0" t="0" r="7620" b="0"/>
            <wp:docPr id="149901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1701" w14:textId="77777777" w:rsidR="00A37515" w:rsidRDefault="00A37515" w:rsidP="00A37515"/>
    <w:p w14:paraId="3EE6A177" w14:textId="77777777" w:rsidR="00DF602B" w:rsidRPr="00DF602B" w:rsidRDefault="00DB211F" w:rsidP="00DF602B">
      <w:pPr>
        <w:spacing w:line="480" w:lineRule="auto"/>
        <w:jc w:val="center"/>
        <w:rPr>
          <w:rStyle w:val="Referenciasutil"/>
        </w:rPr>
      </w:pPr>
      <w:r w:rsidRPr="00DF602B">
        <w:rPr>
          <w:rStyle w:val="Referenciasutil"/>
        </w:rPr>
        <w:t>“No Imitamos el futuro. Nosotros somos el futuro. Lo soñamos, lo</w:t>
      </w:r>
      <w:r w:rsidR="00DF602B" w:rsidRPr="00DF602B">
        <w:rPr>
          <w:rStyle w:val="Referenciasutil"/>
        </w:rPr>
        <w:t xml:space="preserve"> sentimos y definitivamente lo vivimos”</w:t>
      </w:r>
    </w:p>
    <w:p w14:paraId="571688C8" w14:textId="0700A5D5" w:rsidR="00A37515" w:rsidRPr="00D8030D" w:rsidRDefault="00A37515" w:rsidP="00D8030D">
      <w:pPr>
        <w:spacing w:line="480" w:lineRule="auto"/>
        <w:rPr>
          <w:rStyle w:val="Ttulodellibro"/>
        </w:rPr>
      </w:pPr>
      <w:r w:rsidRPr="00D8030D">
        <w:rPr>
          <w:rStyle w:val="Ttulodellibro"/>
        </w:rPr>
        <w:t>Fundador: Edwin Oswaldo Castillo Trejo</w:t>
      </w:r>
    </w:p>
    <w:p w14:paraId="4CB3AC55" w14:textId="1D5E7434" w:rsidR="00A37515" w:rsidRPr="00D8030D" w:rsidRDefault="00A37515" w:rsidP="00A37515">
      <w:pPr>
        <w:rPr>
          <w:rStyle w:val="Ttulodellibro"/>
        </w:rPr>
      </w:pPr>
      <w:r w:rsidRPr="00D8030D">
        <w:rPr>
          <w:rStyle w:val="Ttulodellibro"/>
        </w:rPr>
        <w:t xml:space="preserve">Mineral del Monte, Hidalgo. </w:t>
      </w:r>
      <w:proofErr w:type="spellStart"/>
      <w:r w:rsidRPr="00D8030D">
        <w:rPr>
          <w:rStyle w:val="Ttulodellibro"/>
        </w:rPr>
        <w:t>Mexico</w:t>
      </w:r>
      <w:proofErr w:type="spellEnd"/>
      <w:r w:rsidRPr="00D8030D">
        <w:rPr>
          <w:rStyle w:val="Ttulodellibro"/>
        </w:rPr>
        <w:t>. Diciembre 2025</w:t>
      </w:r>
    </w:p>
    <w:p w14:paraId="55CE0222" w14:textId="77777777" w:rsidR="00A37515" w:rsidRDefault="00A37515" w:rsidP="00A37515"/>
    <w:p w14:paraId="1298991E" w14:textId="77777777" w:rsidR="00A37515" w:rsidRDefault="00A37515" w:rsidP="00A37515"/>
    <w:p w14:paraId="685D561B" w14:textId="77777777" w:rsidR="00A37515" w:rsidRDefault="00A37515" w:rsidP="00A37515"/>
    <w:p w14:paraId="40319003" w14:textId="40F07CEA" w:rsidR="00A37515" w:rsidRDefault="00D97806" w:rsidP="00A37515">
      <w:pPr>
        <w:rPr>
          <w:b/>
          <w:bCs/>
        </w:rPr>
      </w:pPr>
      <w:r>
        <w:rPr>
          <w:b/>
          <w:bCs/>
        </w:rPr>
        <w:t>Apertura</w:t>
      </w:r>
    </w:p>
    <w:p w14:paraId="2FB159AE" w14:textId="77777777" w:rsidR="00747B4A" w:rsidRDefault="00747B4A" w:rsidP="00747B4A"/>
    <w:p w14:paraId="6AF94C17" w14:textId="77777777" w:rsidR="00B82C1E" w:rsidRDefault="00747B4A" w:rsidP="00747B4A">
      <w:r w:rsidRPr="00BB6865">
        <w:t xml:space="preserve">Soy Edwin Oswaldo Castillo Trejo, fundador de TAMV. </w:t>
      </w:r>
      <w:r>
        <w:t xml:space="preserve"> </w:t>
      </w:r>
    </w:p>
    <w:p w14:paraId="5D7CD37E" w14:textId="23B7E35A" w:rsidR="00747B4A" w:rsidRDefault="00B82C1E" w:rsidP="00747B4A">
      <w:r>
        <w:t>“</w:t>
      </w:r>
      <w:r w:rsidR="00747B4A">
        <w:t xml:space="preserve">Proyecto Pionero </w:t>
      </w:r>
      <w:r>
        <w:t xml:space="preserve">que nace </w:t>
      </w:r>
      <w:r w:rsidR="00747B4A" w:rsidRPr="00BB6865">
        <w:t>desde el corazón del problema, no desde un PowerPoint. Somos la respuesta de Latinoamérica y España a un sistema digital injusto.”</w:t>
      </w:r>
    </w:p>
    <w:p w14:paraId="73B29DDF" w14:textId="056BDE07" w:rsidR="00BB6865" w:rsidRDefault="008C12BB" w:rsidP="008C12BB">
      <w:r>
        <w:t xml:space="preserve">Un mercado </w:t>
      </w:r>
      <w:r>
        <w:t>que hoy deseamos liderar.</w:t>
      </w:r>
      <w:r>
        <w:t xml:space="preserve"> TAMV es </w:t>
      </w:r>
      <w:r w:rsidR="00A37515">
        <w:t>la evolución del sistema,</w:t>
      </w:r>
      <w:r>
        <w:t xml:space="preserve"> la </w:t>
      </w:r>
      <w:r w:rsidR="00A37515" w:rsidRPr="00A37515">
        <w:t>cristalización de más de una década</w:t>
      </w:r>
      <w:r>
        <w:t>,</w:t>
      </w:r>
      <w:r w:rsidR="00A37515" w:rsidRPr="00A37515">
        <w:t xml:space="preserve"> de fricción real con el mercado digital latino e hispanohablante: creadores explotados, comunidades invisibilizadas, pymes quemando presupuesto en campañas que no regresan, y usuarios pagando datos caros para ser usados </w:t>
      </w:r>
      <w:r w:rsidR="00A37515" w:rsidRPr="00A37515">
        <w:rPr>
          <w:rFonts w:ascii="Arial" w:hAnsi="Arial" w:cs="Arial"/>
        </w:rPr>
        <w:t>​​</w:t>
      </w:r>
      <w:r w:rsidR="00A37515" w:rsidRPr="00A37515">
        <w:t>en su contra</w:t>
      </w:r>
      <w:r>
        <w:t xml:space="preserve">. </w:t>
      </w:r>
    </w:p>
    <w:p w14:paraId="02CA00F9" w14:textId="6A7FCA23" w:rsidR="008C12BB" w:rsidRPr="008C12BB" w:rsidRDefault="00826B65" w:rsidP="008C12BB">
      <w:r>
        <w:t>Por ello decidimos seguir una línea diferente:</w:t>
      </w:r>
    </w:p>
    <w:p w14:paraId="57652530" w14:textId="365EE719" w:rsidR="00110850" w:rsidRPr="00A61818" w:rsidRDefault="00BB6865" w:rsidP="00110850">
      <w:pPr>
        <w:pStyle w:val="Prrafodelista"/>
        <w:jc w:val="center"/>
      </w:pPr>
      <w:r w:rsidRPr="00BB6865">
        <w:t>“No imitamos el futuro. Nosotros somos el futuro. Lo soñamos, lo sentimos y definitivamente lo vivimos</w:t>
      </w:r>
      <w:r w:rsidR="003160B8">
        <w:t>”</w:t>
      </w:r>
      <w:r w:rsidR="00A61818" w:rsidRPr="00A6181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CD3BDA3" w14:textId="694CA221" w:rsidR="00A61818" w:rsidRPr="00A61818" w:rsidRDefault="00A61818" w:rsidP="00A61818">
      <w:pPr>
        <w:pStyle w:val="Prrafodelista"/>
        <w:jc w:val="center"/>
      </w:pPr>
    </w:p>
    <w:p w14:paraId="56DC97C4" w14:textId="77777777" w:rsidR="00A61818" w:rsidRPr="00A61818" w:rsidRDefault="00A61818" w:rsidP="00A61818">
      <w:pPr>
        <w:pStyle w:val="Prrafodelista"/>
        <w:jc w:val="center"/>
      </w:pPr>
      <w:r w:rsidRPr="00A61818">
        <w:pict w14:anchorId="3A567440">
          <v:rect id="_x0000_i1163" style="width:0;height:1.5pt" o:hralign="center" o:hrstd="t" o:hr="t" fillcolor="#a0a0a0" stroked="f"/>
        </w:pict>
      </w:r>
    </w:p>
    <w:p w14:paraId="67B71C0F" w14:textId="77777777" w:rsidR="00A61818" w:rsidRPr="00A61818" w:rsidRDefault="00A61818" w:rsidP="00A61818">
      <w:pPr>
        <w:pStyle w:val="Prrafodelista"/>
        <w:jc w:val="center"/>
        <w:rPr>
          <w:b/>
          <w:bCs/>
        </w:rPr>
      </w:pPr>
      <w:proofErr w:type="spellStart"/>
      <w:r w:rsidRPr="00A61818">
        <w:rPr>
          <w:b/>
          <w:bCs/>
        </w:rPr>
        <w:t>Slide</w:t>
      </w:r>
      <w:proofErr w:type="spellEnd"/>
      <w:r w:rsidRPr="00A61818">
        <w:rPr>
          <w:b/>
          <w:bCs/>
        </w:rPr>
        <w:t xml:space="preserve"> 1 – Quién es TAMV</w:t>
      </w:r>
    </w:p>
    <w:p w14:paraId="76BC4DD4" w14:textId="77777777" w:rsidR="00A61818" w:rsidRDefault="00A61818" w:rsidP="00A61818">
      <w:pPr>
        <w:pStyle w:val="Prrafodelista"/>
        <w:jc w:val="center"/>
      </w:pPr>
      <w:r w:rsidRPr="00A61818">
        <w:t>“TAMV es la primera red social XR-cognitiva federada.</w:t>
      </w:r>
    </w:p>
    <w:p w14:paraId="26BCBCD7" w14:textId="77777777" w:rsidR="00D97806" w:rsidRPr="00A61818" w:rsidRDefault="00D97806" w:rsidP="00A61818">
      <w:pPr>
        <w:pStyle w:val="Prrafodelista"/>
        <w:jc w:val="center"/>
      </w:pPr>
    </w:p>
    <w:p w14:paraId="3102AAD0" w14:textId="2C37EAF2" w:rsidR="00A61818" w:rsidRDefault="00D97806" w:rsidP="00D97806">
      <w:pPr>
        <w:pStyle w:val="Prrafodelista"/>
        <w:tabs>
          <w:tab w:val="center" w:pos="4779"/>
          <w:tab w:val="left" w:pos="7790"/>
        </w:tabs>
      </w:pPr>
      <w:r>
        <w:tab/>
      </w:r>
      <w:r w:rsidR="00A61818" w:rsidRPr="00A61818">
        <w:t>Nuestro mercado objetivo es claro:</w:t>
      </w:r>
      <w:r>
        <w:tab/>
      </w:r>
    </w:p>
    <w:p w14:paraId="5B03ABC7" w14:textId="77777777" w:rsidR="00D97806" w:rsidRPr="00A61818" w:rsidRDefault="00D97806" w:rsidP="00D97806">
      <w:pPr>
        <w:pStyle w:val="Prrafodelista"/>
        <w:tabs>
          <w:tab w:val="center" w:pos="4779"/>
          <w:tab w:val="left" w:pos="7790"/>
        </w:tabs>
      </w:pPr>
    </w:p>
    <w:p w14:paraId="4E5FBD83" w14:textId="77777777" w:rsidR="00A61818" w:rsidRPr="00A61818" w:rsidRDefault="00A61818" w:rsidP="00A61818">
      <w:pPr>
        <w:pStyle w:val="Prrafodelista"/>
        <w:numPr>
          <w:ilvl w:val="0"/>
          <w:numId w:val="11"/>
        </w:numPr>
        <w:jc w:val="center"/>
      </w:pPr>
      <w:r w:rsidRPr="00A61818">
        <w:t xml:space="preserve">En Latinoamérica, más de </w:t>
      </w:r>
      <w:r w:rsidRPr="00A61818">
        <w:rPr>
          <w:b/>
          <w:bCs/>
        </w:rPr>
        <w:t>400 millones de personas conectadas</w:t>
      </w:r>
      <w:r w:rsidRPr="00A61818">
        <w:t>, con una penetración de internet del 78%, superior incluso a China.</w:t>
      </w:r>
    </w:p>
    <w:p w14:paraId="49F61D29" w14:textId="77777777" w:rsidR="00A61818" w:rsidRPr="00A61818" w:rsidRDefault="00A61818" w:rsidP="00A61818">
      <w:pPr>
        <w:pStyle w:val="Prrafodelista"/>
        <w:numPr>
          <w:ilvl w:val="0"/>
          <w:numId w:val="11"/>
        </w:numPr>
        <w:jc w:val="center"/>
      </w:pPr>
      <w:r w:rsidRPr="00A61818">
        <w:t xml:space="preserve">En España, más de </w:t>
      </w:r>
      <w:r w:rsidRPr="00A61818">
        <w:rPr>
          <w:b/>
          <w:bCs/>
        </w:rPr>
        <w:t>40 millones de usuarios digitales</w:t>
      </w:r>
      <w:r w:rsidRPr="00A61818">
        <w:t>, con alto nivel de bancarización y comercio electrónico.</w:t>
      </w:r>
    </w:p>
    <w:p w14:paraId="01C98E2E" w14:textId="77777777" w:rsidR="00A61818" w:rsidRPr="00A61818" w:rsidRDefault="00A61818" w:rsidP="00A61818">
      <w:pPr>
        <w:pStyle w:val="Prrafodelista"/>
        <w:numPr>
          <w:ilvl w:val="0"/>
          <w:numId w:val="11"/>
        </w:numPr>
        <w:jc w:val="center"/>
      </w:pPr>
      <w:r w:rsidRPr="00A61818">
        <w:t xml:space="preserve">En conjunto, hablamos de un bloque hispanohablante de </w:t>
      </w:r>
      <w:r w:rsidRPr="00A61818">
        <w:rPr>
          <w:b/>
          <w:bCs/>
        </w:rPr>
        <w:t>440 millones de personas</w:t>
      </w:r>
      <w:r w:rsidRPr="00A61818">
        <w:t>.</w:t>
      </w:r>
    </w:p>
    <w:p w14:paraId="2C603DD9" w14:textId="77777777" w:rsidR="00A61818" w:rsidRPr="00A61818" w:rsidRDefault="00A61818" w:rsidP="00A61818">
      <w:pPr>
        <w:pStyle w:val="Prrafodelista"/>
        <w:jc w:val="center"/>
      </w:pPr>
      <w:r w:rsidRPr="00A61818">
        <w:t>TAMV es el Meta de LATAM, pero con soberanía regional y ética.”</w:t>
      </w:r>
    </w:p>
    <w:p w14:paraId="03317E16" w14:textId="77777777" w:rsidR="00A61818" w:rsidRPr="00A61818" w:rsidRDefault="00A61818" w:rsidP="00A61818">
      <w:pPr>
        <w:pStyle w:val="Prrafodelista"/>
        <w:jc w:val="center"/>
      </w:pPr>
      <w:r w:rsidRPr="00A61818">
        <w:pict w14:anchorId="21B68295">
          <v:rect id="_x0000_i1164" style="width:0;height:1.5pt" o:hralign="center" o:hrstd="t" o:hr="t" fillcolor="#a0a0a0" stroked="f"/>
        </w:pict>
      </w:r>
    </w:p>
    <w:p w14:paraId="1C06EA9D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0C87E312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42590E5D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34CA27E3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3999D264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0A8DC849" w14:textId="77777777" w:rsidR="00032F11" w:rsidRDefault="00032F11" w:rsidP="00A61818">
      <w:pPr>
        <w:pStyle w:val="Prrafodelista"/>
        <w:jc w:val="center"/>
        <w:rPr>
          <w:b/>
          <w:bCs/>
        </w:rPr>
      </w:pPr>
    </w:p>
    <w:p w14:paraId="1CBECAB7" w14:textId="5D290ABC" w:rsidR="00A61818" w:rsidRDefault="00A61818" w:rsidP="00A61818">
      <w:pPr>
        <w:pStyle w:val="Prrafodelista"/>
        <w:jc w:val="center"/>
        <w:rPr>
          <w:b/>
          <w:bCs/>
        </w:rPr>
      </w:pPr>
      <w:proofErr w:type="spellStart"/>
      <w:r w:rsidRPr="00A61818">
        <w:rPr>
          <w:b/>
          <w:bCs/>
        </w:rPr>
        <w:lastRenderedPageBreak/>
        <w:t>Slide</w:t>
      </w:r>
      <w:proofErr w:type="spellEnd"/>
      <w:r w:rsidRPr="00A61818">
        <w:rPr>
          <w:b/>
          <w:bCs/>
        </w:rPr>
        <w:t xml:space="preserve"> 2 – El Problema</w:t>
      </w:r>
    </w:p>
    <w:p w14:paraId="0FECE102" w14:textId="77777777" w:rsidR="00D97806" w:rsidRPr="00A61818" w:rsidRDefault="00D97806" w:rsidP="00A61818">
      <w:pPr>
        <w:pStyle w:val="Prrafodelista"/>
        <w:jc w:val="center"/>
        <w:rPr>
          <w:b/>
          <w:bCs/>
        </w:rPr>
      </w:pPr>
    </w:p>
    <w:p w14:paraId="5E739537" w14:textId="4E5CBB22" w:rsidR="00A61818" w:rsidRPr="00A61818" w:rsidRDefault="00A61818" w:rsidP="00032F11">
      <w:pPr>
        <w:pStyle w:val="Prrafodelista"/>
        <w:spacing w:line="480" w:lineRule="auto"/>
        <w:jc w:val="center"/>
      </w:pPr>
      <w:r w:rsidRPr="00A61818">
        <w:t>“Las redes sociales actuales están rota</w:t>
      </w:r>
      <w:r w:rsidR="00032F11">
        <w:t>s”</w:t>
      </w:r>
    </w:p>
    <w:p w14:paraId="13303B72" w14:textId="77777777" w:rsidR="00A61818" w:rsidRPr="00A61818" w:rsidRDefault="00A61818" w:rsidP="00A61818">
      <w:pPr>
        <w:pStyle w:val="Prrafodelista"/>
        <w:numPr>
          <w:ilvl w:val="0"/>
          <w:numId w:val="12"/>
        </w:numPr>
        <w:jc w:val="center"/>
      </w:pPr>
      <w:r w:rsidRPr="00A61818">
        <w:t>Explotan los datos de los usuarios sin permiso.</w:t>
      </w:r>
    </w:p>
    <w:p w14:paraId="3C653D6F" w14:textId="77777777" w:rsidR="00A61818" w:rsidRPr="00A61818" w:rsidRDefault="00A61818" w:rsidP="00A61818">
      <w:pPr>
        <w:pStyle w:val="Prrafodelista"/>
        <w:numPr>
          <w:ilvl w:val="0"/>
          <w:numId w:val="12"/>
        </w:numPr>
        <w:jc w:val="center"/>
      </w:pPr>
      <w:r w:rsidRPr="00A61818">
        <w:t>Inundan las pantallas con publicidad masiva que no genera resultados reales.</w:t>
      </w:r>
    </w:p>
    <w:p w14:paraId="12F2ADEF" w14:textId="77777777" w:rsidR="00A61818" w:rsidRPr="00A61818" w:rsidRDefault="00A61818" w:rsidP="00A61818">
      <w:pPr>
        <w:pStyle w:val="Prrafodelista"/>
        <w:numPr>
          <w:ilvl w:val="0"/>
          <w:numId w:val="12"/>
        </w:numPr>
        <w:jc w:val="center"/>
      </w:pPr>
      <w:r w:rsidRPr="00A61818">
        <w:t>Pagan migajas a los creadores: menos del 10% del valor que generan.</w:t>
      </w:r>
    </w:p>
    <w:p w14:paraId="03075ECD" w14:textId="77777777" w:rsidR="00A61818" w:rsidRPr="00A61818" w:rsidRDefault="00A61818" w:rsidP="00A61818">
      <w:pPr>
        <w:pStyle w:val="Prrafodelista"/>
        <w:numPr>
          <w:ilvl w:val="0"/>
          <w:numId w:val="12"/>
        </w:numPr>
        <w:jc w:val="center"/>
      </w:pPr>
      <w:r w:rsidRPr="00A61818">
        <w:t xml:space="preserve">Y las empresas queman presupuestos: en LATAM y España se invierten más de </w:t>
      </w:r>
      <w:r w:rsidRPr="00A61818">
        <w:rPr>
          <w:b/>
          <w:bCs/>
        </w:rPr>
        <w:t>20 mil millones de dólares en publicidad digital cada año</w:t>
      </w:r>
      <w:r w:rsidRPr="00A61818">
        <w:t xml:space="preserve">, con tasas de conversión promedio inferiores al </w:t>
      </w:r>
      <w:r w:rsidRPr="00A61818">
        <w:rPr>
          <w:b/>
          <w:bCs/>
        </w:rPr>
        <w:t>2%</w:t>
      </w:r>
      <w:r w:rsidRPr="00A61818">
        <w:t>.</w:t>
      </w:r>
    </w:p>
    <w:p w14:paraId="04AF4435" w14:textId="77777777" w:rsidR="00032F11" w:rsidRDefault="00032F11" w:rsidP="00032F11">
      <w:pPr>
        <w:pStyle w:val="Prrafodelista"/>
        <w:spacing w:line="480" w:lineRule="auto"/>
        <w:jc w:val="center"/>
      </w:pPr>
    </w:p>
    <w:p w14:paraId="6171ED25" w14:textId="602A0952" w:rsidR="00A61818" w:rsidRPr="00A61818" w:rsidRDefault="00032F11" w:rsidP="0022023E">
      <w:pPr>
        <w:pStyle w:val="Prrafodelista"/>
        <w:spacing w:line="480" w:lineRule="auto"/>
        <w:jc w:val="center"/>
      </w:pPr>
      <w:r>
        <w:t>“</w:t>
      </w:r>
      <w:r w:rsidR="00A61818" w:rsidRPr="00A61818">
        <w:t>El modelo actual es tóxico: usuarios pierden privacidad, creadores pierd</w:t>
      </w:r>
      <w:r w:rsidR="0022023E">
        <w:t xml:space="preserve">en </w:t>
      </w:r>
      <w:r w:rsidR="00A61818" w:rsidRPr="00A61818">
        <w:t>ingresos y empresas pierden dinero.</w:t>
      </w:r>
      <w:r w:rsidR="0022023E">
        <w:t>”</w:t>
      </w:r>
      <w:r w:rsidR="00A61818" w:rsidRPr="00A61818">
        <w:pict w14:anchorId="71BC64F8">
          <v:rect id="_x0000_i1165" style="width:0;height:1.5pt" o:hralign="center" o:hrstd="t" o:hr="t" fillcolor="#a0a0a0" stroked="f"/>
        </w:pict>
      </w:r>
    </w:p>
    <w:p w14:paraId="6AA39129" w14:textId="77777777" w:rsidR="00A61818" w:rsidRDefault="00A61818" w:rsidP="00A61818">
      <w:pPr>
        <w:pStyle w:val="Prrafodelista"/>
        <w:jc w:val="center"/>
        <w:rPr>
          <w:b/>
          <w:bCs/>
        </w:rPr>
      </w:pPr>
      <w:proofErr w:type="spellStart"/>
      <w:r w:rsidRPr="00A61818">
        <w:rPr>
          <w:b/>
          <w:bCs/>
        </w:rPr>
        <w:t>Slide</w:t>
      </w:r>
      <w:proofErr w:type="spellEnd"/>
      <w:r w:rsidRPr="00A61818">
        <w:rPr>
          <w:b/>
          <w:bCs/>
        </w:rPr>
        <w:t xml:space="preserve"> 3 – La Solución TAMV</w:t>
      </w:r>
    </w:p>
    <w:p w14:paraId="73C1E4BF" w14:textId="77777777" w:rsidR="0022023E" w:rsidRPr="00A61818" w:rsidRDefault="0022023E" w:rsidP="00A61818">
      <w:pPr>
        <w:pStyle w:val="Prrafodelista"/>
        <w:jc w:val="center"/>
        <w:rPr>
          <w:b/>
          <w:bCs/>
        </w:rPr>
      </w:pPr>
    </w:p>
    <w:p w14:paraId="2004C13E" w14:textId="642EB211" w:rsidR="00A61818" w:rsidRDefault="00A61818" w:rsidP="00A61818">
      <w:pPr>
        <w:pStyle w:val="Prrafodelista"/>
        <w:jc w:val="center"/>
      </w:pPr>
      <w:r w:rsidRPr="00A61818">
        <w:t>“TAMV cambia las reglas</w:t>
      </w:r>
      <w:r w:rsidR="0022023E">
        <w:t>”</w:t>
      </w:r>
    </w:p>
    <w:p w14:paraId="2A64298A" w14:textId="77777777" w:rsidR="0022023E" w:rsidRPr="00A61818" w:rsidRDefault="0022023E" w:rsidP="00A61818">
      <w:pPr>
        <w:pStyle w:val="Prrafodelista"/>
        <w:jc w:val="center"/>
      </w:pPr>
    </w:p>
    <w:p w14:paraId="717617D9" w14:textId="77777777" w:rsidR="00A61818" w:rsidRPr="00A61818" w:rsidRDefault="00A61818" w:rsidP="00A61818">
      <w:pPr>
        <w:pStyle w:val="Prrafodelista"/>
        <w:numPr>
          <w:ilvl w:val="0"/>
          <w:numId w:val="13"/>
        </w:numPr>
        <w:jc w:val="center"/>
      </w:pPr>
      <w:r w:rsidRPr="00A61818">
        <w:rPr>
          <w:b/>
          <w:bCs/>
        </w:rPr>
        <w:t>Privacidad blindada</w:t>
      </w:r>
      <w:r w:rsidRPr="00A61818">
        <w:t>: identidad cuántica, licenciamiento granular y cumplimiento con el RGPD europeo.</w:t>
      </w:r>
    </w:p>
    <w:p w14:paraId="5A7DE61A" w14:textId="77777777" w:rsidR="00A61818" w:rsidRPr="00A61818" w:rsidRDefault="00A61818" w:rsidP="00A61818">
      <w:pPr>
        <w:pStyle w:val="Prrafodelista"/>
        <w:numPr>
          <w:ilvl w:val="0"/>
          <w:numId w:val="13"/>
        </w:numPr>
        <w:jc w:val="center"/>
      </w:pPr>
      <w:r w:rsidRPr="00A61818">
        <w:rPr>
          <w:b/>
          <w:bCs/>
        </w:rPr>
        <w:t>Monetización justa</w:t>
      </w:r>
      <w:r w:rsidRPr="00A61818">
        <w:t xml:space="preserve">: hasta </w:t>
      </w:r>
      <w:r w:rsidRPr="00A61818">
        <w:rPr>
          <w:b/>
          <w:bCs/>
        </w:rPr>
        <w:t>75% de ingresos directos para usuarios y comunidades</w:t>
      </w:r>
      <w:r w:rsidRPr="00A61818">
        <w:t>.</w:t>
      </w:r>
    </w:p>
    <w:p w14:paraId="2AF16078" w14:textId="77777777" w:rsidR="00A61818" w:rsidRPr="00A61818" w:rsidRDefault="00A61818" w:rsidP="00A61818">
      <w:pPr>
        <w:pStyle w:val="Prrafodelista"/>
        <w:numPr>
          <w:ilvl w:val="0"/>
          <w:numId w:val="13"/>
        </w:numPr>
        <w:jc w:val="center"/>
      </w:pPr>
      <w:r w:rsidRPr="00A61818">
        <w:rPr>
          <w:b/>
          <w:bCs/>
        </w:rPr>
        <w:t>Publicidad inteligente</w:t>
      </w:r>
      <w:r w:rsidRPr="00A61818">
        <w:t>: segmentación ética y contextual, con métricas transparentes.</w:t>
      </w:r>
    </w:p>
    <w:p w14:paraId="090E9A16" w14:textId="77777777" w:rsidR="00A61818" w:rsidRPr="00A61818" w:rsidRDefault="00A61818" w:rsidP="00A61818">
      <w:pPr>
        <w:pStyle w:val="Prrafodelista"/>
        <w:jc w:val="center"/>
      </w:pPr>
      <w:r w:rsidRPr="00A61818">
        <w:t>El resultado es contundente:</w:t>
      </w:r>
    </w:p>
    <w:p w14:paraId="103A0434" w14:textId="77777777" w:rsidR="00A61818" w:rsidRPr="00A61818" w:rsidRDefault="00A61818" w:rsidP="00A61818">
      <w:pPr>
        <w:pStyle w:val="Prrafodelista"/>
        <w:numPr>
          <w:ilvl w:val="0"/>
          <w:numId w:val="14"/>
        </w:numPr>
        <w:jc w:val="center"/>
      </w:pPr>
      <w:r w:rsidRPr="00A61818">
        <w:t xml:space="preserve">Las empresas reducen sus costos publicitarios en un </w:t>
      </w:r>
      <w:r w:rsidRPr="00A61818">
        <w:rPr>
          <w:b/>
          <w:bCs/>
        </w:rPr>
        <w:t>30%</w:t>
      </w:r>
      <w:r w:rsidRPr="00A61818">
        <w:t>.</w:t>
      </w:r>
    </w:p>
    <w:p w14:paraId="1CBFF9F0" w14:textId="77777777" w:rsidR="00A61818" w:rsidRPr="00A61818" w:rsidRDefault="00A61818" w:rsidP="00A61818">
      <w:pPr>
        <w:pStyle w:val="Prrafodelista"/>
        <w:numPr>
          <w:ilvl w:val="0"/>
          <w:numId w:val="14"/>
        </w:numPr>
        <w:jc w:val="center"/>
      </w:pPr>
      <w:r w:rsidRPr="00A61818">
        <w:t xml:space="preserve">Aumentan sus conversiones en un </w:t>
      </w:r>
      <w:r w:rsidRPr="00A61818">
        <w:rPr>
          <w:b/>
          <w:bCs/>
        </w:rPr>
        <w:t>40%</w:t>
      </w:r>
      <w:r w:rsidRPr="00A61818">
        <w:t>.</w:t>
      </w:r>
    </w:p>
    <w:p w14:paraId="0BE424C3" w14:textId="77777777" w:rsidR="00A61818" w:rsidRPr="00A61818" w:rsidRDefault="00A61818" w:rsidP="00A61818">
      <w:pPr>
        <w:pStyle w:val="Prrafodelista"/>
        <w:numPr>
          <w:ilvl w:val="0"/>
          <w:numId w:val="14"/>
        </w:numPr>
        <w:jc w:val="center"/>
      </w:pPr>
      <w:r w:rsidRPr="00A61818">
        <w:t xml:space="preserve">Una campaña de </w:t>
      </w:r>
      <w:r w:rsidRPr="00A61818">
        <w:rPr>
          <w:b/>
          <w:bCs/>
        </w:rPr>
        <w:t>$10,000 USD en TAMV</w:t>
      </w:r>
      <w:r w:rsidRPr="00A61818">
        <w:t xml:space="preserve"> puede generar ventas de </w:t>
      </w:r>
      <w:r w:rsidRPr="00A61818">
        <w:rPr>
          <w:b/>
          <w:bCs/>
        </w:rPr>
        <w:t>$14,000–$15,000 USD</w:t>
      </w:r>
      <w:r w:rsidRPr="00A61818">
        <w:t>, frente a $8,000–$9,000 en redes tradicionales.”</w:t>
      </w:r>
    </w:p>
    <w:p w14:paraId="4A6305A3" w14:textId="77777777" w:rsidR="00A61818" w:rsidRPr="00A61818" w:rsidRDefault="00A61818" w:rsidP="00A61818">
      <w:pPr>
        <w:pStyle w:val="Prrafodelista"/>
        <w:jc w:val="center"/>
      </w:pPr>
      <w:r w:rsidRPr="00A61818">
        <w:pict w14:anchorId="637A6BF0">
          <v:rect id="_x0000_i1166" style="width:0;height:1.5pt" o:hralign="center" o:hrstd="t" o:hr="t" fillcolor="#a0a0a0" stroked="f"/>
        </w:pict>
      </w:r>
    </w:p>
    <w:p w14:paraId="3EC706FF" w14:textId="77777777" w:rsidR="0022023E" w:rsidRDefault="0022023E" w:rsidP="00A61818">
      <w:pPr>
        <w:pStyle w:val="Prrafodelista"/>
        <w:jc w:val="center"/>
        <w:rPr>
          <w:b/>
          <w:bCs/>
        </w:rPr>
      </w:pPr>
    </w:p>
    <w:p w14:paraId="445BE464" w14:textId="77777777" w:rsidR="0022023E" w:rsidRDefault="0022023E" w:rsidP="00A61818">
      <w:pPr>
        <w:pStyle w:val="Prrafodelista"/>
        <w:jc w:val="center"/>
        <w:rPr>
          <w:b/>
          <w:bCs/>
        </w:rPr>
      </w:pPr>
    </w:p>
    <w:p w14:paraId="335D1D17" w14:textId="77777777" w:rsidR="0022023E" w:rsidRDefault="0022023E" w:rsidP="00A61818">
      <w:pPr>
        <w:pStyle w:val="Prrafodelista"/>
        <w:jc w:val="center"/>
        <w:rPr>
          <w:b/>
          <w:bCs/>
        </w:rPr>
      </w:pPr>
    </w:p>
    <w:p w14:paraId="0F628122" w14:textId="77777777" w:rsidR="0022023E" w:rsidRDefault="0022023E" w:rsidP="00A61818">
      <w:pPr>
        <w:pStyle w:val="Prrafodelista"/>
        <w:jc w:val="center"/>
        <w:rPr>
          <w:b/>
          <w:bCs/>
        </w:rPr>
      </w:pPr>
    </w:p>
    <w:p w14:paraId="245BFC08" w14:textId="77777777" w:rsidR="0022023E" w:rsidRDefault="0022023E" w:rsidP="00A61818">
      <w:pPr>
        <w:pStyle w:val="Prrafodelista"/>
        <w:jc w:val="center"/>
        <w:rPr>
          <w:b/>
          <w:bCs/>
        </w:rPr>
      </w:pPr>
    </w:p>
    <w:p w14:paraId="53DC0BEA" w14:textId="5100BCE8" w:rsidR="00A61818" w:rsidRDefault="00A61818" w:rsidP="00A61818">
      <w:pPr>
        <w:pStyle w:val="Prrafodelista"/>
        <w:jc w:val="center"/>
        <w:rPr>
          <w:b/>
          <w:bCs/>
        </w:rPr>
      </w:pPr>
      <w:proofErr w:type="spellStart"/>
      <w:r w:rsidRPr="00A61818">
        <w:rPr>
          <w:b/>
          <w:bCs/>
        </w:rPr>
        <w:lastRenderedPageBreak/>
        <w:t>Slide</w:t>
      </w:r>
      <w:proofErr w:type="spellEnd"/>
      <w:r w:rsidRPr="00A61818">
        <w:rPr>
          <w:b/>
          <w:bCs/>
        </w:rPr>
        <w:t xml:space="preserve"> 4 – Datos Financieros</w:t>
      </w:r>
    </w:p>
    <w:p w14:paraId="79B61E14" w14:textId="77777777" w:rsidR="0022023E" w:rsidRPr="00A61818" w:rsidRDefault="0022023E" w:rsidP="00A61818">
      <w:pPr>
        <w:pStyle w:val="Prrafodelista"/>
        <w:jc w:val="center"/>
        <w:rPr>
          <w:b/>
          <w:bCs/>
        </w:rPr>
      </w:pPr>
    </w:p>
    <w:p w14:paraId="3BC1F7B6" w14:textId="13C6E415" w:rsidR="00A61818" w:rsidRDefault="00A61818" w:rsidP="00A61818">
      <w:pPr>
        <w:pStyle w:val="Prrafodelista"/>
        <w:jc w:val="center"/>
      </w:pPr>
      <w:r w:rsidRPr="00A61818">
        <w:t>“Ahora hablemos de números</w:t>
      </w:r>
      <w:r w:rsidR="0022023E">
        <w:t>”</w:t>
      </w:r>
    </w:p>
    <w:p w14:paraId="44858AF8" w14:textId="77777777" w:rsidR="0022023E" w:rsidRPr="00A61818" w:rsidRDefault="0022023E" w:rsidP="00A61818">
      <w:pPr>
        <w:pStyle w:val="Prrafodelista"/>
        <w:jc w:val="center"/>
      </w:pPr>
    </w:p>
    <w:p w14:paraId="1B48C395" w14:textId="77777777" w:rsidR="00A61818" w:rsidRPr="00A61818" w:rsidRDefault="00A61818" w:rsidP="00A61818">
      <w:pPr>
        <w:pStyle w:val="Prrafodelista"/>
        <w:numPr>
          <w:ilvl w:val="0"/>
          <w:numId w:val="15"/>
        </w:numPr>
        <w:jc w:val="center"/>
      </w:pPr>
      <w:r w:rsidRPr="00A61818">
        <w:rPr>
          <w:b/>
          <w:bCs/>
        </w:rPr>
        <w:t>Costo de operación TAMV</w:t>
      </w:r>
      <w:r w:rsidRPr="00A61818">
        <w:t xml:space="preserve">: mantener la infraestructura </w:t>
      </w:r>
      <w:proofErr w:type="spellStart"/>
      <w:r w:rsidRPr="00A61818">
        <w:t>multicloud</w:t>
      </w:r>
      <w:proofErr w:type="spellEnd"/>
      <w:r w:rsidRPr="00A61818">
        <w:t xml:space="preserve">, seguridad cuántica y soporte XR cuesta </w:t>
      </w:r>
      <w:r w:rsidRPr="00A61818">
        <w:rPr>
          <w:b/>
          <w:bCs/>
        </w:rPr>
        <w:t>$1.5 millones de dólares al año</w:t>
      </w:r>
      <w:r w:rsidRPr="00A61818">
        <w:t>.</w:t>
      </w:r>
    </w:p>
    <w:p w14:paraId="5183E306" w14:textId="77777777" w:rsidR="00A61818" w:rsidRPr="00A61818" w:rsidRDefault="00A61818" w:rsidP="00A61818">
      <w:pPr>
        <w:pStyle w:val="Prrafodelista"/>
        <w:numPr>
          <w:ilvl w:val="0"/>
          <w:numId w:val="15"/>
        </w:numPr>
        <w:jc w:val="center"/>
      </w:pPr>
      <w:r w:rsidRPr="00A61818">
        <w:rPr>
          <w:b/>
          <w:bCs/>
        </w:rPr>
        <w:t>Usuarios proyectados</w:t>
      </w:r>
      <w:r w:rsidRPr="00A61818">
        <w:t xml:space="preserve">: </w:t>
      </w:r>
    </w:p>
    <w:p w14:paraId="4BA94A5A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En 2025: </w:t>
      </w:r>
      <w:r w:rsidRPr="00A61818">
        <w:rPr>
          <w:b/>
          <w:bCs/>
        </w:rPr>
        <w:t>1 millón de usuarios activos</w:t>
      </w:r>
      <w:r w:rsidRPr="00A61818">
        <w:t>.</w:t>
      </w:r>
    </w:p>
    <w:p w14:paraId="38962B1F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En 2027: </w:t>
      </w:r>
      <w:r w:rsidRPr="00A61818">
        <w:rPr>
          <w:b/>
          <w:bCs/>
        </w:rPr>
        <w:t>10 millones de usuarios activos</w:t>
      </w:r>
      <w:r w:rsidRPr="00A61818">
        <w:t>.</w:t>
      </w:r>
    </w:p>
    <w:p w14:paraId="74012896" w14:textId="77777777" w:rsidR="00A61818" w:rsidRPr="00A61818" w:rsidRDefault="00A61818" w:rsidP="00A61818">
      <w:pPr>
        <w:pStyle w:val="Prrafodelista"/>
        <w:numPr>
          <w:ilvl w:val="0"/>
          <w:numId w:val="15"/>
        </w:numPr>
        <w:jc w:val="center"/>
      </w:pPr>
      <w:r w:rsidRPr="00A61818">
        <w:rPr>
          <w:b/>
          <w:bCs/>
        </w:rPr>
        <w:t>Ingresos proyectados</w:t>
      </w:r>
      <w:r w:rsidRPr="00A61818">
        <w:t xml:space="preserve">: </w:t>
      </w:r>
    </w:p>
    <w:p w14:paraId="6B7F0B02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En 2025: capturaremos el </w:t>
      </w:r>
      <w:r w:rsidRPr="00A61818">
        <w:rPr>
          <w:b/>
          <w:bCs/>
        </w:rPr>
        <w:t>1% del gasto digital regional</w:t>
      </w:r>
      <w:r w:rsidRPr="00A61818">
        <w:t xml:space="preserve">, equivalente a </w:t>
      </w:r>
      <w:r w:rsidRPr="00A61818">
        <w:rPr>
          <w:b/>
          <w:bCs/>
        </w:rPr>
        <w:t>$200 millones de dólares</w:t>
      </w:r>
      <w:r w:rsidRPr="00A61818">
        <w:t>.</w:t>
      </w:r>
    </w:p>
    <w:p w14:paraId="03D64A22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En 2027: escalaremos al </w:t>
      </w:r>
      <w:r w:rsidRPr="00A61818">
        <w:rPr>
          <w:b/>
          <w:bCs/>
        </w:rPr>
        <w:t>3%</w:t>
      </w:r>
      <w:r w:rsidRPr="00A61818">
        <w:t xml:space="preserve">, más de </w:t>
      </w:r>
      <w:r w:rsidRPr="00A61818">
        <w:rPr>
          <w:b/>
          <w:bCs/>
        </w:rPr>
        <w:t>$600 millones de dólares anuales</w:t>
      </w:r>
      <w:r w:rsidRPr="00A61818">
        <w:t>.</w:t>
      </w:r>
    </w:p>
    <w:p w14:paraId="4EE6BE50" w14:textId="77777777" w:rsidR="00A61818" w:rsidRPr="00A61818" w:rsidRDefault="00A61818" w:rsidP="00A61818">
      <w:pPr>
        <w:pStyle w:val="Prrafodelista"/>
        <w:numPr>
          <w:ilvl w:val="0"/>
          <w:numId w:val="15"/>
        </w:numPr>
        <w:jc w:val="center"/>
      </w:pPr>
      <w:r w:rsidRPr="00A61818">
        <w:rPr>
          <w:b/>
          <w:bCs/>
        </w:rPr>
        <w:t>Distribución de valor</w:t>
      </w:r>
      <w:r w:rsidRPr="00A61818">
        <w:t xml:space="preserve">: </w:t>
      </w:r>
    </w:p>
    <w:p w14:paraId="051FD33D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75% a creadores y comunidades → </w:t>
      </w:r>
      <w:r w:rsidRPr="00A61818">
        <w:rPr>
          <w:b/>
          <w:bCs/>
        </w:rPr>
        <w:t>$150 millones de dólares redistribuidos en 2025</w:t>
      </w:r>
      <w:r w:rsidRPr="00A61818">
        <w:t>.</w:t>
      </w:r>
    </w:p>
    <w:p w14:paraId="30F78C46" w14:textId="77777777" w:rsidR="00A61818" w:rsidRPr="00A61818" w:rsidRDefault="00A61818" w:rsidP="00A61818">
      <w:pPr>
        <w:pStyle w:val="Prrafodelista"/>
        <w:numPr>
          <w:ilvl w:val="1"/>
          <w:numId w:val="15"/>
        </w:numPr>
        <w:jc w:val="center"/>
      </w:pPr>
      <w:r w:rsidRPr="00A61818">
        <w:t xml:space="preserve">25% para TAMV → </w:t>
      </w:r>
      <w:r w:rsidRPr="00A61818">
        <w:rPr>
          <w:b/>
          <w:bCs/>
        </w:rPr>
        <w:t>$50 millones de dólares netos en el primer año</w:t>
      </w:r>
      <w:r w:rsidRPr="00A61818">
        <w:t>.</w:t>
      </w:r>
    </w:p>
    <w:p w14:paraId="23CD2D5A" w14:textId="77777777" w:rsidR="00A61818" w:rsidRPr="00A61818" w:rsidRDefault="00A61818" w:rsidP="00A61818">
      <w:pPr>
        <w:pStyle w:val="Prrafodelista"/>
        <w:jc w:val="center"/>
      </w:pPr>
      <w:r w:rsidRPr="00A61818">
        <w:t>Esto no es especulación: es un modelo financiero sólido, sustentado en un mercado real y en una necesidad urgente.”</w:t>
      </w:r>
    </w:p>
    <w:p w14:paraId="115199F5" w14:textId="77777777" w:rsidR="00A61818" w:rsidRPr="00A61818" w:rsidRDefault="00A61818" w:rsidP="00A61818">
      <w:pPr>
        <w:pStyle w:val="Prrafodelista"/>
        <w:jc w:val="center"/>
      </w:pPr>
      <w:r w:rsidRPr="00A61818">
        <w:pict w14:anchorId="6A8BBB1D">
          <v:rect id="_x0000_i1167" style="width:0;height:1.5pt" o:hralign="center" o:hrstd="t" o:hr="t" fillcolor="#a0a0a0" stroked="f"/>
        </w:pict>
      </w:r>
    </w:p>
    <w:p w14:paraId="028C11B1" w14:textId="3F20F9FC" w:rsidR="00A61818" w:rsidRPr="00A61818" w:rsidRDefault="00A61818" w:rsidP="00A61818">
      <w:pPr>
        <w:pStyle w:val="Prrafodelista"/>
        <w:jc w:val="center"/>
        <w:rPr>
          <w:b/>
          <w:bCs/>
        </w:rPr>
      </w:pPr>
      <w:proofErr w:type="spellStart"/>
      <w:r w:rsidRPr="00A61818">
        <w:rPr>
          <w:b/>
          <w:bCs/>
        </w:rPr>
        <w:t>Slide</w:t>
      </w:r>
      <w:proofErr w:type="spellEnd"/>
      <w:r w:rsidRPr="00A61818">
        <w:rPr>
          <w:b/>
          <w:bCs/>
        </w:rPr>
        <w:t xml:space="preserve"> 5 – Llamado</w:t>
      </w:r>
    </w:p>
    <w:p w14:paraId="528F63EE" w14:textId="77777777" w:rsidR="00A61818" w:rsidRPr="00A61818" w:rsidRDefault="00A61818" w:rsidP="00A61818">
      <w:pPr>
        <w:pStyle w:val="Prrafodelista"/>
        <w:jc w:val="center"/>
      </w:pPr>
      <w:r w:rsidRPr="00A61818">
        <w:t>“</w:t>
      </w:r>
      <w:proofErr w:type="spellStart"/>
      <w:r w:rsidRPr="00A61818">
        <w:t>Blackhold</w:t>
      </w:r>
      <w:proofErr w:type="spellEnd"/>
      <w:r w:rsidRPr="00A61818">
        <w:t xml:space="preserve"> tiene la oportunidad de ser socio fundador del nuevo Meta de LATAM.</w:t>
      </w:r>
    </w:p>
    <w:p w14:paraId="61F976E1" w14:textId="77777777" w:rsidR="00A61818" w:rsidRPr="00A61818" w:rsidRDefault="00A61818" w:rsidP="00A61818">
      <w:pPr>
        <w:pStyle w:val="Prrafodelista"/>
        <w:jc w:val="center"/>
      </w:pPr>
      <w:r w:rsidRPr="00A61818">
        <w:t>TAMV no es entretenimiento vacío. Es soberanía digital, economía justa y publicidad con resultados reales.</w:t>
      </w:r>
    </w:p>
    <w:p w14:paraId="3A528947" w14:textId="77777777" w:rsidR="00A61818" w:rsidRPr="00A61818" w:rsidRDefault="00A61818" w:rsidP="00A61818">
      <w:pPr>
        <w:pStyle w:val="Prrafodelista"/>
        <w:jc w:val="center"/>
      </w:pPr>
      <w:r w:rsidRPr="00A61818">
        <w:t xml:space="preserve">Invertir en TAMV es apostar por un mercado inicial de </w:t>
      </w:r>
      <w:r w:rsidRPr="00A61818">
        <w:rPr>
          <w:b/>
          <w:bCs/>
        </w:rPr>
        <w:t>$200 millones de dólares en 2025</w:t>
      </w:r>
      <w:r w:rsidRPr="00A61818">
        <w:t xml:space="preserve">, con proyección a </w:t>
      </w:r>
      <w:r w:rsidRPr="00A61818">
        <w:rPr>
          <w:b/>
          <w:bCs/>
        </w:rPr>
        <w:t>$600 millones en tres años</w:t>
      </w:r>
      <w:r w:rsidRPr="00A61818">
        <w:t xml:space="preserve">, y con la fuerza de un bloque hispanohablante de </w:t>
      </w:r>
      <w:r w:rsidRPr="00A61818">
        <w:rPr>
          <w:b/>
          <w:bCs/>
        </w:rPr>
        <w:t>440 millones de personas</w:t>
      </w:r>
      <w:r w:rsidRPr="00A61818">
        <w:t>.</w:t>
      </w:r>
    </w:p>
    <w:p w14:paraId="0B694615" w14:textId="77777777" w:rsidR="00A61818" w:rsidRPr="00A61818" w:rsidRDefault="00A61818" w:rsidP="00A61818">
      <w:pPr>
        <w:pStyle w:val="Prrafodelista"/>
        <w:jc w:val="center"/>
      </w:pPr>
      <w:r w:rsidRPr="00A61818">
        <w:rPr>
          <w:b/>
          <w:bCs/>
        </w:rPr>
        <w:t>Somos TAMV. Somos el Meta de LATAM.</w:t>
      </w:r>
      <w:r w:rsidRPr="00A61818">
        <w:t>”</w:t>
      </w:r>
    </w:p>
    <w:p w14:paraId="60B24C93" w14:textId="77777777" w:rsidR="00A61818" w:rsidRPr="00A61818" w:rsidRDefault="00A61818" w:rsidP="00A61818">
      <w:pPr>
        <w:pStyle w:val="Prrafodelista"/>
        <w:jc w:val="center"/>
      </w:pPr>
      <w:r w:rsidRPr="00A61818">
        <w:pict w14:anchorId="0D963B14">
          <v:rect id="_x0000_i1168" style="width:0;height:1.5pt" o:hralign="center" o:hrstd="t" o:hr="t" fillcolor="#a0a0a0" stroked="f"/>
        </w:pict>
      </w:r>
    </w:p>
    <w:p w14:paraId="21DDB401" w14:textId="513995EE" w:rsidR="00BB6865" w:rsidRPr="00A37515" w:rsidRDefault="00BB6865" w:rsidP="00A61818">
      <w:pPr>
        <w:pStyle w:val="Prrafodelista"/>
      </w:pPr>
    </w:p>
    <w:sectPr w:rsidR="00BB6865" w:rsidRPr="00A375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0B283220"/>
    <w:multiLevelType w:val="multilevel"/>
    <w:tmpl w:val="5FE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DE3"/>
    <w:multiLevelType w:val="multilevel"/>
    <w:tmpl w:val="4E8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2FE"/>
    <w:multiLevelType w:val="multilevel"/>
    <w:tmpl w:val="F3F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7ABE"/>
    <w:multiLevelType w:val="multilevel"/>
    <w:tmpl w:val="610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A2123"/>
    <w:multiLevelType w:val="multilevel"/>
    <w:tmpl w:val="D85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5703"/>
    <w:multiLevelType w:val="multilevel"/>
    <w:tmpl w:val="C7F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61387"/>
    <w:multiLevelType w:val="multilevel"/>
    <w:tmpl w:val="944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356C6"/>
    <w:multiLevelType w:val="multilevel"/>
    <w:tmpl w:val="41B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235F7"/>
    <w:multiLevelType w:val="multilevel"/>
    <w:tmpl w:val="2B5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25393"/>
    <w:multiLevelType w:val="multilevel"/>
    <w:tmpl w:val="D028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11730"/>
    <w:multiLevelType w:val="multilevel"/>
    <w:tmpl w:val="750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4A5A"/>
    <w:multiLevelType w:val="multilevel"/>
    <w:tmpl w:val="549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A74CD"/>
    <w:multiLevelType w:val="multilevel"/>
    <w:tmpl w:val="397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563C0"/>
    <w:multiLevelType w:val="hybridMultilevel"/>
    <w:tmpl w:val="1840B59A"/>
    <w:lvl w:ilvl="0" w:tplc="705266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5423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1E4DD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8AD8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24A8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8AA7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A25A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1E15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18F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7C947C6D"/>
    <w:multiLevelType w:val="multilevel"/>
    <w:tmpl w:val="FE78EC3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80135">
    <w:abstractNumId w:val="8"/>
  </w:num>
  <w:num w:numId="2" w16cid:durableId="1233151979">
    <w:abstractNumId w:val="6"/>
  </w:num>
  <w:num w:numId="3" w16cid:durableId="1148475303">
    <w:abstractNumId w:val="14"/>
  </w:num>
  <w:num w:numId="4" w16cid:durableId="58527617">
    <w:abstractNumId w:val="10"/>
  </w:num>
  <w:num w:numId="5" w16cid:durableId="460731854">
    <w:abstractNumId w:val="9"/>
  </w:num>
  <w:num w:numId="6" w16cid:durableId="281612707">
    <w:abstractNumId w:val="13"/>
  </w:num>
  <w:num w:numId="7" w16cid:durableId="800532915">
    <w:abstractNumId w:val="4"/>
  </w:num>
  <w:num w:numId="8" w16cid:durableId="1586961029">
    <w:abstractNumId w:val="11"/>
  </w:num>
  <w:num w:numId="9" w16cid:durableId="1311205710">
    <w:abstractNumId w:val="3"/>
  </w:num>
  <w:num w:numId="10" w16cid:durableId="2127237110">
    <w:abstractNumId w:val="5"/>
  </w:num>
  <w:num w:numId="11" w16cid:durableId="255748970">
    <w:abstractNumId w:val="7"/>
  </w:num>
  <w:num w:numId="12" w16cid:durableId="703794305">
    <w:abstractNumId w:val="0"/>
  </w:num>
  <w:num w:numId="13" w16cid:durableId="133061598">
    <w:abstractNumId w:val="12"/>
  </w:num>
  <w:num w:numId="14" w16cid:durableId="549072184">
    <w:abstractNumId w:val="2"/>
  </w:num>
  <w:num w:numId="15" w16cid:durableId="120528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15"/>
    <w:rsid w:val="00032F11"/>
    <w:rsid w:val="00110850"/>
    <w:rsid w:val="0022023E"/>
    <w:rsid w:val="00301E67"/>
    <w:rsid w:val="003160B8"/>
    <w:rsid w:val="00747B4A"/>
    <w:rsid w:val="00826B65"/>
    <w:rsid w:val="008C12BB"/>
    <w:rsid w:val="00950365"/>
    <w:rsid w:val="00A37515"/>
    <w:rsid w:val="00A61818"/>
    <w:rsid w:val="00B82C1E"/>
    <w:rsid w:val="00BB6865"/>
    <w:rsid w:val="00D16CDC"/>
    <w:rsid w:val="00D8030D"/>
    <w:rsid w:val="00D97806"/>
    <w:rsid w:val="00DB211F"/>
    <w:rsid w:val="00DC2BED"/>
    <w:rsid w:val="00D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448D"/>
  <w15:chartTrackingRefBased/>
  <w15:docId w15:val="{783058E0-5911-45B4-8834-EBD4EE30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5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5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5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5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5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5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5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5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5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5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5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5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515"/>
    <w:rPr>
      <w:color w:val="605E5C"/>
      <w:shd w:val="clear" w:color="auto" w:fill="E1DFDD"/>
    </w:rPr>
  </w:style>
  <w:style w:type="character" w:styleId="Ttulodellibro">
    <w:name w:val="Book Title"/>
    <w:basedOn w:val="Fuentedeprrafopredeter"/>
    <w:uiPriority w:val="33"/>
    <w:qFormat/>
    <w:rsid w:val="00D8030D"/>
    <w:rPr>
      <w:b/>
      <w:bCs/>
      <w:i/>
      <w:iCs/>
      <w:spacing w:val="5"/>
    </w:rPr>
  </w:style>
  <w:style w:type="character" w:styleId="Referenciasutil">
    <w:name w:val="Subtle Reference"/>
    <w:basedOn w:val="Fuentedeprrafopredeter"/>
    <w:uiPriority w:val="31"/>
    <w:qFormat/>
    <w:rsid w:val="00DF602B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semiHidden/>
    <w:unhideWhenUsed/>
    <w:rsid w:val="00A618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17</cp:revision>
  <dcterms:created xsi:type="dcterms:W3CDTF">2025-12-02T08:09:00Z</dcterms:created>
  <dcterms:modified xsi:type="dcterms:W3CDTF">2025-12-02T08:48:00Z</dcterms:modified>
</cp:coreProperties>
</file>