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68B4B" w14:textId="4EEB5759" w:rsidR="00D3234D" w:rsidRDefault="00D3234D">
      <w:r>
        <w:rPr>
          <w:noProof/>
        </w:rPr>
        <w:drawing>
          <wp:anchor distT="0" distB="0" distL="114300" distR="114300" simplePos="0" relativeHeight="251658240" behindDoc="0" locked="0" layoutInCell="1" allowOverlap="1" wp14:anchorId="41072167" wp14:editId="4A6DD32F">
            <wp:simplePos x="0" y="0"/>
            <wp:positionH relativeFrom="page">
              <wp:align>left</wp:align>
            </wp:positionH>
            <wp:positionV relativeFrom="paragraph">
              <wp:posOffset>0</wp:posOffset>
            </wp:positionV>
            <wp:extent cx="7765415" cy="8333105"/>
            <wp:effectExtent l="0" t="0" r="6985" b="0"/>
            <wp:wrapSquare wrapText="bothSides"/>
            <wp:docPr id="1723270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68374" cy="83364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1D3B59" w14:textId="4F00D783" w:rsidR="00D3234D" w:rsidRDefault="00D3234D"/>
    <w:p w14:paraId="586B745C" w14:textId="77777777" w:rsidR="00D3234D" w:rsidRDefault="00D3234D" w:rsidP="00D3234D">
      <w:pPr>
        <w:rPr>
          <w:noProof/>
        </w:rPr>
      </w:pPr>
    </w:p>
    <w:p w14:paraId="7249A31B" w14:textId="1D2187E7" w:rsidR="00D3234D" w:rsidRDefault="00D3234D" w:rsidP="00D3234D">
      <w:pPr>
        <w:pStyle w:val="Ttulo1"/>
        <w:rPr>
          <w:sz w:val="52"/>
          <w:szCs w:val="52"/>
        </w:rPr>
      </w:pPr>
      <w:r w:rsidRPr="00D3234D">
        <w:rPr>
          <w:sz w:val="52"/>
          <w:szCs w:val="52"/>
        </w:rPr>
        <w:t xml:space="preserve">TAMV ONLINE </w:t>
      </w:r>
    </w:p>
    <w:p w14:paraId="35884F38" w14:textId="77777777" w:rsidR="00D3234D" w:rsidRPr="00D3234D" w:rsidRDefault="00D3234D" w:rsidP="00D3234D"/>
    <w:p w14:paraId="0E03463C" w14:textId="77777777" w:rsidR="00D3234D" w:rsidRPr="00D3234D" w:rsidRDefault="00D3234D" w:rsidP="00D3234D">
      <w:pPr>
        <w:pStyle w:val="Ttulo2"/>
        <w:rPr>
          <w:sz w:val="48"/>
          <w:szCs w:val="48"/>
        </w:rPr>
      </w:pPr>
      <w:r w:rsidRPr="00D3234D">
        <w:rPr>
          <w:sz w:val="48"/>
          <w:szCs w:val="48"/>
        </w:rPr>
        <w:t>Arquitectura de un Sistema Civilizatorio Digital</w:t>
      </w:r>
    </w:p>
    <w:p w14:paraId="2EAA365A" w14:textId="77777777" w:rsidR="00D3234D" w:rsidRDefault="00D3234D" w:rsidP="00D3234D">
      <w:pPr>
        <w:pStyle w:val="Ttulo2"/>
        <w:rPr>
          <w:sz w:val="48"/>
          <w:szCs w:val="48"/>
        </w:rPr>
      </w:pPr>
      <w:r w:rsidRPr="00D3234D">
        <w:rPr>
          <w:sz w:val="48"/>
          <w:szCs w:val="48"/>
        </w:rPr>
        <w:t>Documento Fundacional Técnico-Estratégico</w:t>
      </w:r>
    </w:p>
    <w:p w14:paraId="30D4B23A" w14:textId="77777777" w:rsidR="00D3234D" w:rsidRPr="00D3234D" w:rsidRDefault="00D3234D" w:rsidP="00D3234D">
      <w:pPr>
        <w:rPr>
          <w:rStyle w:val="Fuerte"/>
        </w:rPr>
      </w:pPr>
    </w:p>
    <w:p w14:paraId="4EAC9A0D" w14:textId="77777777" w:rsidR="00D3234D" w:rsidRPr="00D3234D" w:rsidRDefault="00D3234D" w:rsidP="00D3234D">
      <w:pPr>
        <w:pStyle w:val="Subttulo"/>
        <w:rPr>
          <w:rStyle w:val="Fuerte"/>
        </w:rPr>
      </w:pPr>
      <w:r w:rsidRPr="00D3234D">
        <w:rPr>
          <w:rStyle w:val="Fuerte"/>
        </w:rPr>
        <w:t>Autor: Edwin Oswaldo Castillo Trejo</w:t>
      </w:r>
      <w:r w:rsidRPr="00D3234D">
        <w:rPr>
          <w:rStyle w:val="Fuerte"/>
        </w:rPr>
        <w:br/>
        <w:t>Alias estratégico: Anubis Villaseñor</w:t>
      </w:r>
    </w:p>
    <w:p w14:paraId="52F3EA45" w14:textId="6AC625FF" w:rsidR="00D3234D" w:rsidRPr="00D3234D" w:rsidRDefault="00D3234D" w:rsidP="00D3234D">
      <w:pPr>
        <w:pStyle w:val="Subttulo"/>
        <w:rPr>
          <w:rStyle w:val="Fuerte"/>
        </w:rPr>
      </w:pPr>
      <w:r w:rsidRPr="00D3234D">
        <w:rPr>
          <w:rStyle w:val="Fuerte"/>
        </w:rPr>
        <w:br/>
        <w:t>Edición: Primera consolidación estructural</w:t>
      </w:r>
      <w:r w:rsidRPr="00D3234D">
        <w:rPr>
          <w:rStyle w:val="Fuerte"/>
        </w:rPr>
        <w:br/>
        <w:t>Clasificación: Documento arquitectónico–histórico</w:t>
      </w:r>
    </w:p>
    <w:p w14:paraId="3D1DD3AC" w14:textId="77777777" w:rsidR="00D3234D" w:rsidRPr="00D3234D" w:rsidRDefault="00D3234D" w:rsidP="00D3234D"/>
    <w:p w14:paraId="46DD4A51" w14:textId="32B753C4" w:rsidR="00D3234D" w:rsidRPr="00D3234D" w:rsidRDefault="00D3234D" w:rsidP="00D3234D">
      <w:pPr>
        <w:rPr>
          <w:b/>
          <w:bCs/>
        </w:rPr>
      </w:pPr>
      <w:r w:rsidRPr="00D3234D">
        <w:rPr>
          <w:b/>
          <w:bCs/>
        </w:rPr>
        <w:t>Mineral del Monte, Hidalgo, Mexico</w:t>
      </w:r>
    </w:p>
    <w:p w14:paraId="523558A5" w14:textId="08AB1CF4" w:rsidR="00D3234D" w:rsidRPr="00D3234D" w:rsidRDefault="00D3234D" w:rsidP="00D3234D">
      <w:pPr>
        <w:rPr>
          <w:b/>
          <w:bCs/>
        </w:rPr>
      </w:pPr>
      <w:r w:rsidRPr="00D3234D">
        <w:rPr>
          <w:b/>
          <w:bCs/>
        </w:rPr>
        <w:t xml:space="preserve">20 de </w:t>
      </w:r>
      <w:proofErr w:type="gramStart"/>
      <w:r w:rsidRPr="00D3234D">
        <w:rPr>
          <w:b/>
          <w:bCs/>
        </w:rPr>
        <w:t>Febrero</w:t>
      </w:r>
      <w:proofErr w:type="gramEnd"/>
      <w:r w:rsidRPr="00D3234D">
        <w:rPr>
          <w:b/>
          <w:bCs/>
        </w:rPr>
        <w:t xml:space="preserve"> del 2026 </w:t>
      </w:r>
    </w:p>
    <w:p w14:paraId="63BCFCA0" w14:textId="5A0B1EAB" w:rsidR="00D3234D" w:rsidRPr="00D3234D" w:rsidRDefault="00D3234D" w:rsidP="00D3234D">
      <w:pPr>
        <w:rPr>
          <w:b/>
          <w:bCs/>
        </w:rPr>
      </w:pPr>
      <w:r w:rsidRPr="00D3234D">
        <w:rPr>
          <w:b/>
          <w:bCs/>
        </w:rPr>
        <w:t>|Ψ⟩ EV{Anub1</w:t>
      </w:r>
      <w:proofErr w:type="gramStart"/>
      <w:r w:rsidRPr="00D3234D">
        <w:rPr>
          <w:b/>
          <w:bCs/>
        </w:rPr>
        <w:t>s}·</w:t>
      </w:r>
      <w:proofErr w:type="gramEnd"/>
      <w:r w:rsidRPr="00D3234D">
        <w:rPr>
          <w:b/>
          <w:bCs/>
        </w:rPr>
        <w:t>T4MV</w:t>
      </w:r>
      <w:r w:rsidRPr="00D3234D">
        <w:rPr>
          <w:b/>
          <w:bCs/>
        </w:rPr>
        <w:noBreakHyphen/>
        <w:t>MDX</w:t>
      </w:r>
      <w:proofErr w:type="gramStart"/>
      <w:r w:rsidRPr="00D3234D">
        <w:rPr>
          <w:b/>
          <w:bCs/>
        </w:rPr>
        <w:t>4 :</w:t>
      </w:r>
      <w:proofErr w:type="gramEnd"/>
      <w:r w:rsidRPr="00D3234D">
        <w:rPr>
          <w:b/>
          <w:bCs/>
        </w:rPr>
        <w:t>: 0x7A9F3C</w:t>
      </w:r>
      <w:proofErr w:type="gramStart"/>
      <w:r w:rsidRPr="00D3234D">
        <w:rPr>
          <w:b/>
          <w:bCs/>
        </w:rPr>
        <w:t>21 :</w:t>
      </w:r>
      <w:proofErr w:type="gramEnd"/>
      <w:r w:rsidRPr="00D3234D">
        <w:rPr>
          <w:b/>
          <w:bCs/>
        </w:rPr>
        <w:t>: Qm9yZGVyLUVWMQ==</w:t>
      </w:r>
    </w:p>
    <w:p w14:paraId="53DFEBE1" w14:textId="77777777" w:rsidR="00D3234D" w:rsidRPr="00D3234D" w:rsidRDefault="00D3234D" w:rsidP="00D3234D"/>
    <w:p w14:paraId="726F2F28" w14:textId="77777777" w:rsidR="00D3234D" w:rsidRPr="00D3234D" w:rsidRDefault="00000000" w:rsidP="00D3234D">
      <w:pPr>
        <w:pStyle w:val="Subttulo"/>
      </w:pPr>
      <w:r>
        <w:rPr>
          <w:b/>
          <w:bCs/>
        </w:rPr>
        <w:pict w14:anchorId="52587979">
          <v:rect id="_x0000_i1025" style="width:0;height:1.5pt" o:hralign="center" o:hrstd="t" o:hr="t" fillcolor="#a0a0a0" stroked="f"/>
        </w:pict>
      </w:r>
    </w:p>
    <w:p w14:paraId="384F90B4" w14:textId="77777777" w:rsidR="00D3234D" w:rsidRDefault="00D3234D" w:rsidP="00D3234D">
      <w:pPr>
        <w:rPr>
          <w:b/>
          <w:bCs/>
        </w:rPr>
      </w:pPr>
    </w:p>
    <w:p w14:paraId="41D8EBF2" w14:textId="77777777" w:rsidR="00D3234D" w:rsidRDefault="00D3234D" w:rsidP="00D3234D">
      <w:pPr>
        <w:rPr>
          <w:b/>
          <w:bCs/>
        </w:rPr>
      </w:pPr>
    </w:p>
    <w:p w14:paraId="7671CF03" w14:textId="77777777" w:rsidR="00D3234D" w:rsidRDefault="00D3234D" w:rsidP="00D3234D">
      <w:pPr>
        <w:rPr>
          <w:b/>
          <w:bCs/>
        </w:rPr>
      </w:pPr>
    </w:p>
    <w:p w14:paraId="62CE4D57" w14:textId="77777777" w:rsidR="00D3234D" w:rsidRDefault="00D3234D" w:rsidP="00D3234D">
      <w:pPr>
        <w:rPr>
          <w:b/>
          <w:bCs/>
        </w:rPr>
      </w:pPr>
    </w:p>
    <w:p w14:paraId="24AB4951" w14:textId="77777777" w:rsidR="00D3234D" w:rsidRDefault="00D3234D" w:rsidP="00D3234D">
      <w:pPr>
        <w:rPr>
          <w:b/>
          <w:bCs/>
        </w:rPr>
      </w:pPr>
    </w:p>
    <w:p w14:paraId="5B06CB52" w14:textId="77777777" w:rsidR="00D3234D" w:rsidRDefault="00D3234D" w:rsidP="00D3234D">
      <w:pPr>
        <w:rPr>
          <w:b/>
          <w:bCs/>
        </w:rPr>
      </w:pPr>
    </w:p>
    <w:p w14:paraId="6059ED06" w14:textId="77777777" w:rsidR="003336FA" w:rsidRDefault="003336FA" w:rsidP="00D3234D">
      <w:pPr>
        <w:rPr>
          <w:b/>
          <w:bCs/>
        </w:rPr>
      </w:pPr>
    </w:p>
    <w:p w14:paraId="5F1429B2" w14:textId="77777777" w:rsidR="003336FA" w:rsidRPr="003336FA" w:rsidRDefault="003336FA" w:rsidP="003336FA">
      <w:pPr>
        <w:rPr>
          <w:b/>
          <w:bCs/>
        </w:rPr>
      </w:pPr>
      <w:r w:rsidRPr="003336FA">
        <w:rPr>
          <w:b/>
          <w:bCs/>
        </w:rPr>
        <w:t>Dedicatoria</w:t>
      </w:r>
    </w:p>
    <w:p w14:paraId="239081C2" w14:textId="77777777" w:rsidR="003336FA" w:rsidRPr="003336FA" w:rsidRDefault="003336FA" w:rsidP="003336FA">
      <w:pPr>
        <w:rPr>
          <w:b/>
          <w:bCs/>
        </w:rPr>
      </w:pPr>
      <w:r w:rsidRPr="003336FA">
        <w:rPr>
          <w:b/>
          <w:bCs/>
        </w:rPr>
        <w:t>A mi madre.</w:t>
      </w:r>
    </w:p>
    <w:p w14:paraId="79CEBF1F" w14:textId="77777777" w:rsidR="003336FA" w:rsidRPr="003336FA" w:rsidRDefault="003336FA" w:rsidP="003336FA">
      <w:pPr>
        <w:rPr>
          <w:b/>
          <w:bCs/>
        </w:rPr>
      </w:pPr>
      <w:r w:rsidRPr="003336FA">
        <w:rPr>
          <w:b/>
          <w:bCs/>
        </w:rPr>
        <w:t>El proyecto TAMV Online, si alguna vez llega a ser reconocido, no será para mí un logro por ser innovador, especial o por generar millones de dólares.</w:t>
      </w:r>
      <w:r w:rsidRPr="003336FA">
        <w:rPr>
          <w:b/>
          <w:bCs/>
        </w:rPr>
        <w:br/>
        <w:t>Será, sobre todo, la afirmación más pura de que el mundo se equivocó cada vez que me consideró inaceptable o improductivo.</w:t>
      </w:r>
    </w:p>
    <w:p w14:paraId="0B870BB1" w14:textId="77777777" w:rsidR="003336FA" w:rsidRPr="003336FA" w:rsidRDefault="003336FA" w:rsidP="003336FA">
      <w:pPr>
        <w:rPr>
          <w:b/>
          <w:bCs/>
        </w:rPr>
      </w:pPr>
      <w:r w:rsidRPr="003336FA">
        <w:rPr>
          <w:b/>
          <w:bCs/>
        </w:rPr>
        <w:t>Si este trabajo llega a tener sentido para alguien, el momento más importante de mi vida será poder mirarte a los ojos y decirte:</w:t>
      </w:r>
    </w:p>
    <w:p w14:paraId="56D8297D" w14:textId="77777777" w:rsidR="003336FA" w:rsidRPr="003336FA" w:rsidRDefault="003336FA" w:rsidP="003336FA">
      <w:pPr>
        <w:rPr>
          <w:b/>
          <w:bCs/>
        </w:rPr>
      </w:pPr>
      <w:r w:rsidRPr="003336FA">
        <w:rPr>
          <w:b/>
          <w:bCs/>
        </w:rPr>
        <w:t>Gracias por nunca rendirte.</w:t>
      </w:r>
      <w:r w:rsidRPr="003336FA">
        <w:rPr>
          <w:b/>
          <w:bCs/>
        </w:rPr>
        <w:br/>
        <w:t>Sé que dejaste de vivir en plenitud a causa mía.</w:t>
      </w:r>
      <w:r w:rsidRPr="003336FA">
        <w:rPr>
          <w:b/>
          <w:bCs/>
        </w:rPr>
        <w:br/>
        <w:t>Sé que tu felicidad se convirtió en intentar que yo pudiera encontrar la mía.</w:t>
      </w:r>
      <w:r w:rsidRPr="003336FA">
        <w:rPr>
          <w:b/>
          <w:bCs/>
        </w:rPr>
        <w:br/>
        <w:t>Sé que renunciaste a tu propia vida por dar alas a la mía.</w:t>
      </w:r>
    </w:p>
    <w:p w14:paraId="3DBC9659" w14:textId="77777777" w:rsidR="003336FA" w:rsidRPr="003336FA" w:rsidRDefault="003336FA" w:rsidP="003336FA">
      <w:pPr>
        <w:rPr>
          <w:b/>
          <w:bCs/>
        </w:rPr>
      </w:pPr>
      <w:r w:rsidRPr="003336FA">
        <w:rPr>
          <w:b/>
          <w:bCs/>
        </w:rPr>
        <w:t>Hoy, tu “oveja negra” quiere decirte que valió la pena no rendirte.</w:t>
      </w:r>
      <w:r w:rsidRPr="003336FA">
        <w:rPr>
          <w:b/>
          <w:bCs/>
        </w:rPr>
        <w:br/>
        <w:t>Que aquel hijo problemático, el inadaptado, logró construir algo que intenta ser importante no solo para él, sino para otros.</w:t>
      </w:r>
    </w:p>
    <w:p w14:paraId="06E0AA6E" w14:textId="77777777" w:rsidR="003336FA" w:rsidRPr="003336FA" w:rsidRDefault="003336FA" w:rsidP="003336FA">
      <w:pPr>
        <w:rPr>
          <w:b/>
          <w:bCs/>
        </w:rPr>
      </w:pPr>
      <w:r w:rsidRPr="003336FA">
        <w:rPr>
          <w:b/>
          <w:bCs/>
        </w:rPr>
        <w:t>Este libro, este ecosistema y cada línea de código que lo sostiene</w:t>
      </w:r>
      <w:r w:rsidRPr="003336FA">
        <w:rPr>
          <w:b/>
          <w:bCs/>
        </w:rPr>
        <w:br/>
        <w:t>son, antes que nada, una forma de decirte:</w:t>
      </w:r>
    </w:p>
    <w:p w14:paraId="73F6E61F" w14:textId="77777777" w:rsidR="003336FA" w:rsidRDefault="003336FA" w:rsidP="003336FA">
      <w:pPr>
        <w:rPr>
          <w:b/>
          <w:bCs/>
        </w:rPr>
      </w:pPr>
      <w:r w:rsidRPr="003336FA">
        <w:rPr>
          <w:b/>
          <w:bCs/>
        </w:rPr>
        <w:t>Gracias por ser mi madre.</w:t>
      </w:r>
    </w:p>
    <w:p w14:paraId="3F8F43A6" w14:textId="77777777" w:rsidR="003336FA" w:rsidRDefault="003336FA" w:rsidP="003336FA">
      <w:pPr>
        <w:rPr>
          <w:b/>
          <w:bCs/>
        </w:rPr>
      </w:pPr>
    </w:p>
    <w:p w14:paraId="3C4C937B" w14:textId="77777777" w:rsidR="003336FA" w:rsidRDefault="003336FA" w:rsidP="003336FA">
      <w:pPr>
        <w:rPr>
          <w:b/>
          <w:bCs/>
        </w:rPr>
      </w:pPr>
    </w:p>
    <w:p w14:paraId="74B878E3" w14:textId="77777777" w:rsidR="003336FA" w:rsidRDefault="003336FA" w:rsidP="003336FA">
      <w:pPr>
        <w:rPr>
          <w:b/>
          <w:bCs/>
        </w:rPr>
      </w:pPr>
    </w:p>
    <w:p w14:paraId="53131FF0" w14:textId="77777777" w:rsidR="003336FA" w:rsidRDefault="003336FA" w:rsidP="003336FA">
      <w:pPr>
        <w:rPr>
          <w:b/>
          <w:bCs/>
        </w:rPr>
      </w:pPr>
    </w:p>
    <w:p w14:paraId="33124996" w14:textId="77777777" w:rsidR="003336FA" w:rsidRDefault="003336FA" w:rsidP="003336FA">
      <w:pPr>
        <w:rPr>
          <w:b/>
          <w:bCs/>
        </w:rPr>
      </w:pPr>
    </w:p>
    <w:p w14:paraId="464B3C2E" w14:textId="77777777" w:rsidR="003336FA" w:rsidRDefault="003336FA" w:rsidP="003336FA">
      <w:pPr>
        <w:rPr>
          <w:b/>
          <w:bCs/>
        </w:rPr>
      </w:pPr>
    </w:p>
    <w:p w14:paraId="28EE2CAE" w14:textId="77777777" w:rsidR="003336FA" w:rsidRDefault="003336FA" w:rsidP="003336FA">
      <w:pPr>
        <w:rPr>
          <w:b/>
          <w:bCs/>
        </w:rPr>
      </w:pPr>
    </w:p>
    <w:p w14:paraId="5F19BDD1" w14:textId="77777777" w:rsidR="003336FA" w:rsidRDefault="003336FA" w:rsidP="003336FA">
      <w:pPr>
        <w:rPr>
          <w:b/>
          <w:bCs/>
        </w:rPr>
      </w:pPr>
    </w:p>
    <w:p w14:paraId="09C40D18" w14:textId="77777777" w:rsidR="003336FA" w:rsidRPr="003336FA" w:rsidRDefault="003336FA" w:rsidP="003336FA">
      <w:pPr>
        <w:rPr>
          <w:b/>
          <w:bCs/>
        </w:rPr>
      </w:pPr>
    </w:p>
    <w:p w14:paraId="57908172" w14:textId="77777777" w:rsidR="003336FA" w:rsidRDefault="003336FA" w:rsidP="00D3234D">
      <w:pPr>
        <w:rPr>
          <w:b/>
          <w:bCs/>
        </w:rPr>
      </w:pPr>
    </w:p>
    <w:p w14:paraId="1F932D54" w14:textId="77777777" w:rsidR="00D3234D" w:rsidRDefault="00D3234D" w:rsidP="00D3234D">
      <w:pPr>
        <w:rPr>
          <w:b/>
          <w:bCs/>
        </w:rPr>
      </w:pPr>
    </w:p>
    <w:p w14:paraId="66B8A3D8" w14:textId="77777777" w:rsidR="003056F1" w:rsidRPr="003056F1" w:rsidRDefault="003056F1" w:rsidP="003056F1">
      <w:r w:rsidRPr="003056F1">
        <w:t>PRÓLOGO</w:t>
      </w:r>
      <w:r w:rsidRPr="003056F1">
        <w:br/>
        <w:t>El punto de no retorno</w:t>
      </w:r>
    </w:p>
    <w:p w14:paraId="5472833D" w14:textId="77777777" w:rsidR="003056F1" w:rsidRPr="003056F1" w:rsidRDefault="003056F1" w:rsidP="003056F1">
      <w:r w:rsidRPr="003056F1">
        <w:t>Este libro no documenta una plataforma.</w:t>
      </w:r>
      <w:r w:rsidRPr="003056F1">
        <w:br/>
        <w:t>Documenta una decisión estructural.</w:t>
      </w:r>
    </w:p>
    <w:p w14:paraId="482198F8" w14:textId="77777777" w:rsidR="003056F1" w:rsidRPr="003056F1" w:rsidRDefault="003056F1" w:rsidP="003056F1">
      <w:r w:rsidRPr="003056F1">
        <w:t>No nace desde una ronda de inversión, ni desde un laboratorio corporativo, ni como derivado de una incubadora tecnológica. Nace en el punto en el que la evidencia acumulada de cómo funciona hoy la infraestructura digital deja de permitir la neutralidad. Llega un momento en el que seguir usando, integrando y optimizando sobre un modelo que consideras estructuralmente defectuoso ya no es compatible con tu propia ética técnica. Ese es el punto de no retorno desde el que se escribe este texto.</w:t>
      </w:r>
    </w:p>
    <w:p w14:paraId="4BF64BD1" w14:textId="77777777" w:rsidR="003056F1" w:rsidRPr="003056F1" w:rsidRDefault="003056F1" w:rsidP="003056F1">
      <w:r w:rsidRPr="003056F1">
        <w:t>La fractura de la que parte TAMV puede describirse en cuatro planos simultáneos:</w:t>
      </w:r>
    </w:p>
    <w:p w14:paraId="42C77614" w14:textId="77777777" w:rsidR="003056F1" w:rsidRPr="003056F1" w:rsidRDefault="003056F1" w:rsidP="003056F1">
      <w:pPr>
        <w:numPr>
          <w:ilvl w:val="0"/>
          <w:numId w:val="38"/>
        </w:numPr>
      </w:pPr>
      <w:r w:rsidRPr="003056F1">
        <w:t>Entre infraestructura digital y soberanía humana:</w:t>
      </w:r>
      <w:r w:rsidRPr="003056F1">
        <w:br/>
        <w:t>El usuario moderno habita plataformas donde casi ningún parámetro de su existencia digital (identidad, contexto, trazabilidad, persistencia) está bajo su control efectivo. La arquitectura está pensada para capturarlo, no para emanciparlo.</w:t>
      </w:r>
    </w:p>
    <w:p w14:paraId="7909BF58" w14:textId="77777777" w:rsidR="003056F1" w:rsidRPr="003056F1" w:rsidRDefault="003056F1" w:rsidP="003056F1">
      <w:pPr>
        <w:numPr>
          <w:ilvl w:val="0"/>
          <w:numId w:val="38"/>
        </w:numPr>
      </w:pPr>
      <w:r w:rsidRPr="003056F1">
        <w:t>Entre economía digital y dignidad del usuario:</w:t>
      </w:r>
      <w:r w:rsidRPr="003056F1">
        <w:br/>
        <w:t>La mayor parte de la riqueza generada por la actividad en red se concentra en nodos centrales que no asumen el costo civilizatorio de sus decisiones. El usuario produce valor, pero no diseña la estructura que lo monetiza.</w:t>
      </w:r>
    </w:p>
    <w:p w14:paraId="05FE8A42" w14:textId="77777777" w:rsidR="003056F1" w:rsidRPr="003056F1" w:rsidRDefault="003056F1" w:rsidP="003056F1">
      <w:pPr>
        <w:numPr>
          <w:ilvl w:val="0"/>
          <w:numId w:val="38"/>
        </w:numPr>
      </w:pPr>
      <w:r w:rsidRPr="003056F1">
        <w:t>Entre inteligencia artificial e instituciones de control:</w:t>
      </w:r>
      <w:r w:rsidRPr="003056F1">
        <w:br/>
        <w:t xml:space="preserve">La aceleración de modelos de IA está ocurriendo, en gran medida, en contextos </w:t>
      </w:r>
      <w:proofErr w:type="spellStart"/>
      <w:r w:rsidRPr="003056F1">
        <w:t>hipercentralizados</w:t>
      </w:r>
      <w:proofErr w:type="spellEnd"/>
      <w:r w:rsidRPr="003056F1">
        <w:t>. La capacidad de representar, modelar y anticipar comportamientos humanos se concentra en pocas manos, con incentivos opacos.</w:t>
      </w:r>
    </w:p>
    <w:p w14:paraId="110AC00D" w14:textId="77777777" w:rsidR="003056F1" w:rsidRDefault="003056F1" w:rsidP="003056F1">
      <w:pPr>
        <w:numPr>
          <w:ilvl w:val="0"/>
          <w:numId w:val="38"/>
        </w:numPr>
      </w:pPr>
      <w:r w:rsidRPr="003056F1">
        <w:t>Entre educación y dependencia sistémica:</w:t>
      </w:r>
      <w:r w:rsidRPr="003056F1">
        <w:br/>
        <w:t>El sistema educativo, en casi todos sus niveles, se ha vuelto un proveedor de recursos humanos para estructuras que el propio alumnado no diseña. Se enseña a operar dentro de sistemas dados, raramente a repensar la arquitectura que los hace posibles.</w:t>
      </w:r>
    </w:p>
    <w:p w14:paraId="55CD164C" w14:textId="77777777" w:rsidR="003056F1" w:rsidRDefault="003056F1" w:rsidP="003056F1"/>
    <w:p w14:paraId="400FFBFD" w14:textId="77777777" w:rsidR="003056F1" w:rsidRPr="003056F1" w:rsidRDefault="003056F1" w:rsidP="003056F1"/>
    <w:p w14:paraId="64765D6E" w14:textId="77777777" w:rsidR="003056F1" w:rsidRPr="003056F1" w:rsidRDefault="003056F1" w:rsidP="003056F1">
      <w:r w:rsidRPr="003056F1">
        <w:t>TAMV aparece como respuesta a esa constelación de asimetrías. No intenta “competir” con una red social específica, ni ser un “nuevo producto” en el catálogo de plataformas. Su punto de partida es otro: si aceptamos que la infraestructura digital existente consolida y amplifica las fracturas anteriores, entonces la única respuesta intelectualmente honesta no es una función más en la misma arquitectura, sino una arquitectura alternativa completa, aunque sea inicialmente pequeña y precaria.</w:t>
      </w:r>
    </w:p>
    <w:p w14:paraId="2BEB3355" w14:textId="77777777" w:rsidR="003056F1" w:rsidRPr="003056F1" w:rsidRDefault="003056F1" w:rsidP="003056F1">
      <w:r w:rsidRPr="003056F1">
        <w:t xml:space="preserve">Por eso, TAMV no es </w:t>
      </w:r>
      <w:proofErr w:type="gramStart"/>
      <w:r w:rsidRPr="003056F1">
        <w:t>una startup</w:t>
      </w:r>
      <w:proofErr w:type="gramEnd"/>
      <w:r w:rsidRPr="003056F1">
        <w:t>.</w:t>
      </w:r>
      <w:r w:rsidRPr="003056F1">
        <w:br/>
        <w:t>Es un intento de respuesta arquitectónica a una asimetría histórica.</w:t>
      </w:r>
    </w:p>
    <w:p w14:paraId="791D0CB5" w14:textId="77777777" w:rsidR="003056F1" w:rsidRPr="003056F1" w:rsidRDefault="003056F1" w:rsidP="003056F1">
      <w:r w:rsidRPr="003056F1">
        <w:t>A lo largo de este libro, TAMV se presenta en tres planos entrelazados:</w:t>
      </w:r>
    </w:p>
    <w:p w14:paraId="6A7D6ADF" w14:textId="77777777" w:rsidR="003056F1" w:rsidRPr="003056F1" w:rsidRDefault="003056F1" w:rsidP="003056F1">
      <w:pPr>
        <w:numPr>
          <w:ilvl w:val="0"/>
          <w:numId w:val="39"/>
        </w:numPr>
      </w:pPr>
      <w:r w:rsidRPr="003056F1">
        <w:t>Como diagnóstico:</w:t>
      </w:r>
      <w:r w:rsidRPr="003056F1">
        <w:br/>
        <w:t>Un mapa de los fallos estructurales que hacen insuficiente cualquier solución puramente funcional o de producto. Aquí el lenguaje se aproxima a la teoría de sistemas, la filosofía política aplicada al diseño tecnológico y la economía de plataformas.</w:t>
      </w:r>
    </w:p>
    <w:p w14:paraId="6879D53C" w14:textId="77777777" w:rsidR="003056F1" w:rsidRPr="003056F1" w:rsidRDefault="003056F1" w:rsidP="003056F1">
      <w:pPr>
        <w:numPr>
          <w:ilvl w:val="0"/>
          <w:numId w:val="39"/>
        </w:numPr>
      </w:pPr>
      <w:r w:rsidRPr="003056F1">
        <w:t>Como arquitectura:</w:t>
      </w:r>
      <w:r w:rsidRPr="003056F1">
        <w:br/>
        <w:t>Una propuesta concreta de capas (identidad, infraestructura, inteligencia, economía, educación), gobernanza federada, modelos económicos y mecanismos de seguridad. Este plano es deliberadamente técnico: se puede criticar, auditar, extender.</w:t>
      </w:r>
    </w:p>
    <w:p w14:paraId="24F6520A" w14:textId="77777777" w:rsidR="003056F1" w:rsidRPr="003056F1" w:rsidRDefault="003056F1" w:rsidP="003056F1">
      <w:pPr>
        <w:numPr>
          <w:ilvl w:val="0"/>
          <w:numId w:val="39"/>
        </w:numPr>
      </w:pPr>
      <w:r w:rsidRPr="003056F1">
        <w:t>Como crónica de ensamblaje:</w:t>
      </w:r>
      <w:r w:rsidRPr="003056F1">
        <w:br/>
        <w:t>El relato de cómo un sistema de esta ambición se construye sin respaldo institucional, con recursos limitados, en un contexto geográfico y político periférico, y sin la red de seguridad de una estructura corporativa. Este plano importa porque condiciona todas las decisiones anteriores.</w:t>
      </w:r>
    </w:p>
    <w:p w14:paraId="18B60B0C" w14:textId="77777777" w:rsidR="003056F1" w:rsidRDefault="003056F1" w:rsidP="003056F1">
      <w:r w:rsidRPr="003056F1">
        <w:t>El objetivo no es producir una narrativa heroica, sino dejar un rastro arquitectónico verificable. Cada concepto que se presenta en las partes filosóficas tiene su correlato en diseño de sistema; cada decisión técnica está anclada a una hipótesis civilizatoria; cada federación, protocolo o modelo económico responde a una pregunta previa sobre soberanía, dignidad o antifragilidad.</w:t>
      </w:r>
    </w:p>
    <w:p w14:paraId="0D08E475" w14:textId="77777777" w:rsidR="003056F1" w:rsidRDefault="003056F1" w:rsidP="003056F1"/>
    <w:p w14:paraId="584D983A" w14:textId="77777777" w:rsidR="003056F1" w:rsidRDefault="003056F1" w:rsidP="003056F1"/>
    <w:p w14:paraId="2DED706D" w14:textId="77777777" w:rsidR="003056F1" w:rsidRDefault="003056F1" w:rsidP="003056F1"/>
    <w:p w14:paraId="3202DD90" w14:textId="77777777" w:rsidR="003056F1" w:rsidRPr="003056F1" w:rsidRDefault="003056F1" w:rsidP="003056F1"/>
    <w:p w14:paraId="1AD294CB" w14:textId="77777777" w:rsidR="003056F1" w:rsidRPr="003056F1" w:rsidRDefault="003056F1" w:rsidP="003056F1">
      <w:r w:rsidRPr="003056F1">
        <w:t>Este prólogo no busca convencer de antemano de que TAMV es “la” respuesta correcta. Lo que pretende es justificar por qué vale la pena tomarlo en serio como objeto de estudio y discusión:</w:t>
      </w:r>
    </w:p>
    <w:p w14:paraId="1BA2E386" w14:textId="77777777" w:rsidR="003056F1" w:rsidRPr="003056F1" w:rsidRDefault="003056F1" w:rsidP="003056F1">
      <w:pPr>
        <w:numPr>
          <w:ilvl w:val="0"/>
          <w:numId w:val="40"/>
        </w:numPr>
      </w:pPr>
      <w:r w:rsidRPr="003056F1">
        <w:t>Porque formula explícitamente el problema como arquitectónico, no solo como de “falta de regulación” o de “mal uso” de la tecnología.</w:t>
      </w:r>
    </w:p>
    <w:p w14:paraId="52FF52DC" w14:textId="77777777" w:rsidR="003056F1" w:rsidRPr="003056F1" w:rsidRDefault="003056F1" w:rsidP="003056F1">
      <w:pPr>
        <w:numPr>
          <w:ilvl w:val="0"/>
          <w:numId w:val="40"/>
        </w:numPr>
      </w:pPr>
      <w:r w:rsidRPr="003056F1">
        <w:t>Porque ofrece un modelo modular, auditable y federado que puede ser criticado en detalle, no únicamente a nivel de narrativa inspiracional.</w:t>
      </w:r>
    </w:p>
    <w:p w14:paraId="281AB131" w14:textId="77777777" w:rsidR="003056F1" w:rsidRPr="003056F1" w:rsidRDefault="003056F1" w:rsidP="003056F1">
      <w:pPr>
        <w:numPr>
          <w:ilvl w:val="0"/>
          <w:numId w:val="40"/>
        </w:numPr>
      </w:pPr>
      <w:r w:rsidRPr="003056F1">
        <w:t xml:space="preserve">Porque se construyó en condiciones de escasez y sin patrocinio estructural, lo que obliga a decisiones de diseño que priorizan simplicidad, resiliencia y </w:t>
      </w:r>
      <w:proofErr w:type="spellStart"/>
      <w:r w:rsidRPr="003056F1">
        <w:t>reemplazabilidad</w:t>
      </w:r>
      <w:proofErr w:type="spellEnd"/>
      <w:r w:rsidRPr="003056F1">
        <w:t xml:space="preserve"> del propio arquitecto.</w:t>
      </w:r>
    </w:p>
    <w:p w14:paraId="230C7487" w14:textId="77777777" w:rsidR="003056F1" w:rsidRPr="003056F1" w:rsidRDefault="003056F1" w:rsidP="003056F1">
      <w:r w:rsidRPr="003056F1">
        <w:t>Si este libro funciona, no lo hará porque cuente una historia llamativa de un “proyecto distinto”, sino porque proporcione un marco conceptual y técnico que otros puedan utilizar, tensionar, adaptar o superar en sus propios contextos.</w:t>
      </w:r>
    </w:p>
    <w:p w14:paraId="2FDF1CB6" w14:textId="77777777" w:rsidR="003056F1" w:rsidRPr="003056F1" w:rsidRDefault="003056F1" w:rsidP="003056F1">
      <w:r w:rsidRPr="003056F1">
        <w:t>La tesis implícita es sencilla de formular y difícil de aceptar:</w:t>
      </w:r>
      <w:r w:rsidRPr="003056F1">
        <w:br/>
        <w:t>en un entorno donde casi toda la infraestructura digital relevante está diseñada por, para y desde centros de poder ajenos, construir una arquitectura civilizatoria propia deja de ser un experimento excéntrico y se convierte en una necesidad estratégica.</w:t>
      </w:r>
    </w:p>
    <w:p w14:paraId="1D5D3867" w14:textId="77777777" w:rsidR="003056F1" w:rsidRPr="003056F1" w:rsidRDefault="003056F1" w:rsidP="003056F1">
      <w:r w:rsidRPr="003056F1">
        <w:t>TAMV es uno de esos intentos.</w:t>
      </w:r>
      <w:r w:rsidRPr="003056F1">
        <w:br/>
        <w:t>Este libro es su plano arquitectónico, su memoria de cálculo y su registro de campo, en un solo cuerpo.</w:t>
      </w:r>
    </w:p>
    <w:p w14:paraId="7465D89F" w14:textId="77777777" w:rsidR="00D3234D" w:rsidRPr="00D3234D" w:rsidRDefault="00000000" w:rsidP="00D3234D">
      <w:r>
        <w:pict w14:anchorId="2738EF60">
          <v:rect id="_x0000_i1026" style="width:0;height:1.5pt" o:hralign="center" o:hrstd="t" o:hr="t" fillcolor="#a0a0a0" stroked="f"/>
        </w:pict>
      </w:r>
    </w:p>
    <w:p w14:paraId="39A37A5D" w14:textId="77777777" w:rsidR="003336FA" w:rsidRDefault="003336FA" w:rsidP="003056F1">
      <w:pPr>
        <w:rPr>
          <w:b/>
          <w:bCs/>
        </w:rPr>
      </w:pPr>
    </w:p>
    <w:p w14:paraId="65F49CDD" w14:textId="77777777" w:rsidR="003336FA" w:rsidRDefault="003336FA" w:rsidP="003056F1">
      <w:pPr>
        <w:rPr>
          <w:b/>
          <w:bCs/>
        </w:rPr>
      </w:pPr>
    </w:p>
    <w:p w14:paraId="59DFC27B" w14:textId="77777777" w:rsidR="003336FA" w:rsidRDefault="003336FA" w:rsidP="003056F1">
      <w:pPr>
        <w:rPr>
          <w:b/>
          <w:bCs/>
        </w:rPr>
      </w:pPr>
    </w:p>
    <w:p w14:paraId="1BACD9A1" w14:textId="77777777" w:rsidR="003336FA" w:rsidRDefault="003336FA" w:rsidP="003056F1">
      <w:pPr>
        <w:rPr>
          <w:b/>
          <w:bCs/>
        </w:rPr>
      </w:pPr>
    </w:p>
    <w:p w14:paraId="2F25C281" w14:textId="77777777" w:rsidR="003336FA" w:rsidRDefault="003336FA" w:rsidP="003056F1">
      <w:pPr>
        <w:rPr>
          <w:b/>
          <w:bCs/>
        </w:rPr>
      </w:pPr>
    </w:p>
    <w:p w14:paraId="5D80AA99" w14:textId="77777777" w:rsidR="003336FA" w:rsidRDefault="003336FA" w:rsidP="003056F1">
      <w:pPr>
        <w:rPr>
          <w:b/>
          <w:bCs/>
        </w:rPr>
      </w:pPr>
    </w:p>
    <w:p w14:paraId="07472237" w14:textId="77777777" w:rsidR="003336FA" w:rsidRDefault="003336FA" w:rsidP="003056F1">
      <w:pPr>
        <w:rPr>
          <w:b/>
          <w:bCs/>
        </w:rPr>
      </w:pPr>
    </w:p>
    <w:p w14:paraId="2867C2AD" w14:textId="77777777" w:rsidR="003336FA" w:rsidRDefault="003336FA" w:rsidP="003056F1">
      <w:pPr>
        <w:rPr>
          <w:b/>
          <w:bCs/>
        </w:rPr>
      </w:pPr>
    </w:p>
    <w:p w14:paraId="7355C567" w14:textId="4EF8587E" w:rsidR="003056F1" w:rsidRPr="003056F1" w:rsidRDefault="003056F1" w:rsidP="003056F1">
      <w:pPr>
        <w:rPr>
          <w:b/>
          <w:bCs/>
        </w:rPr>
      </w:pPr>
      <w:r w:rsidRPr="003056F1">
        <w:rPr>
          <w:b/>
          <w:bCs/>
        </w:rPr>
        <w:t>Índice Fundacional — TAMV</w:t>
      </w:r>
      <w:r>
        <w:rPr>
          <w:b/>
          <w:bCs/>
        </w:rPr>
        <w:t xml:space="preserve"> ONLINE</w:t>
      </w:r>
    </w:p>
    <w:p w14:paraId="3C82EF3D" w14:textId="77777777" w:rsidR="003056F1" w:rsidRPr="003056F1" w:rsidRDefault="003056F1" w:rsidP="003056F1">
      <w:r w:rsidRPr="003056F1">
        <w:rPr>
          <w:b/>
          <w:bCs/>
        </w:rPr>
        <w:t>Arquitectura de una Voluntad Civilizatoria</w:t>
      </w:r>
      <w:r w:rsidRPr="003056F1">
        <w:br/>
        <w:t>Documento Fundacional Integral — Índice Oficial Consolidado</w:t>
      </w:r>
    </w:p>
    <w:p w14:paraId="0620C384" w14:textId="77777777" w:rsidR="003056F1" w:rsidRPr="003056F1" w:rsidRDefault="003056F1" w:rsidP="003056F1">
      <w:r w:rsidRPr="003056F1">
        <w:rPr>
          <w:b/>
          <w:bCs/>
        </w:rPr>
        <w:t>PREFACIO GENERAL — EL DERECHO A DISEÑAR FUTURO</w:t>
      </w:r>
      <w:r w:rsidRPr="003056F1">
        <w:br/>
        <w:t>0.1 La era de la delegación digital</w:t>
      </w:r>
      <w:r w:rsidRPr="003056F1">
        <w:br/>
        <w:t>0.2 El error de confundir acceso con soberanía</w:t>
      </w:r>
      <w:r w:rsidRPr="003056F1">
        <w:br/>
        <w:t>0.3 Por qué una arquitectura civilizatoria es necesaria</w:t>
      </w:r>
      <w:r w:rsidRPr="003056F1">
        <w:br/>
        <w:t>0.4 El método del libro: integrar historia, filosofía y estructura</w:t>
      </w:r>
      <w:r w:rsidRPr="003056F1">
        <w:br/>
        <w:t xml:space="preserve">0.5 Advertencia: esto no es </w:t>
      </w:r>
      <w:proofErr w:type="gramStart"/>
      <w:r w:rsidRPr="003056F1">
        <w:t>una startup</w:t>
      </w:r>
      <w:proofErr w:type="gramEnd"/>
    </w:p>
    <w:p w14:paraId="31F955F4" w14:textId="77777777" w:rsidR="003056F1" w:rsidRPr="003056F1" w:rsidRDefault="00000000" w:rsidP="003056F1">
      <w:r>
        <w:pict w14:anchorId="1BA1E5D3">
          <v:rect id="_x0000_i1027" style="width:0;height:1.5pt" o:hralign="center" o:hrstd="t" o:hr="t" fillcolor="#a0a0a0" stroked="f"/>
        </w:pict>
      </w:r>
    </w:p>
    <w:p w14:paraId="4563318E" w14:textId="77777777" w:rsidR="003056F1" w:rsidRPr="003056F1" w:rsidRDefault="003056F1" w:rsidP="003056F1">
      <w:pPr>
        <w:rPr>
          <w:b/>
          <w:bCs/>
        </w:rPr>
      </w:pPr>
      <w:r w:rsidRPr="003056F1">
        <w:rPr>
          <w:b/>
          <w:bCs/>
        </w:rPr>
        <w:t>PARTE I — LA FRACTURA CIVILIZATORIA</w:t>
      </w:r>
    </w:p>
    <w:p w14:paraId="0970EC1B" w14:textId="77777777" w:rsidR="003056F1" w:rsidRPr="003056F1" w:rsidRDefault="003056F1" w:rsidP="003056F1">
      <w:pPr>
        <w:numPr>
          <w:ilvl w:val="0"/>
          <w:numId w:val="29"/>
        </w:numPr>
      </w:pPr>
      <w:r w:rsidRPr="003056F1">
        <w:t>El vacío de soberanía digital</w:t>
      </w:r>
      <w:r w:rsidRPr="003056F1">
        <w:br/>
        <w:t>1.1 Fragmentación del individuo moderno</w:t>
      </w:r>
      <w:r w:rsidRPr="003056F1">
        <w:br/>
        <w:t>1.2 Economía extractiva de datos</w:t>
      </w:r>
      <w:r w:rsidRPr="003056F1">
        <w:br/>
        <w:t>1.3 Identidad como activo corporativo</w:t>
      </w:r>
      <w:r w:rsidRPr="003056F1">
        <w:br/>
        <w:t>1.4 Crisis de propiedad y consentimiento</w:t>
      </w:r>
    </w:p>
    <w:p w14:paraId="4C1E8147" w14:textId="77777777" w:rsidR="003056F1" w:rsidRPr="003056F1" w:rsidRDefault="003056F1" w:rsidP="003056F1">
      <w:pPr>
        <w:numPr>
          <w:ilvl w:val="0"/>
          <w:numId w:val="29"/>
        </w:numPr>
      </w:pPr>
      <w:r w:rsidRPr="003056F1">
        <w:t>La centralización de la inteligencia</w:t>
      </w:r>
      <w:r w:rsidRPr="003056F1">
        <w:br/>
        <w:t>2.1 De la revolución industrial a la revolución cognitiva</w:t>
      </w:r>
      <w:r w:rsidRPr="003056F1">
        <w:br/>
        <w:t>2.2 Riesgos de monopolización de IA</w:t>
      </w:r>
      <w:r w:rsidRPr="003056F1">
        <w:br/>
        <w:t>2.3 Dependencia estructural y captura tecnológica</w:t>
      </w:r>
      <w:r w:rsidRPr="003056F1">
        <w:br/>
        <w:t>2.4 El punto de inflexión histórico</w:t>
      </w:r>
    </w:p>
    <w:p w14:paraId="495266D8" w14:textId="77777777" w:rsidR="003056F1" w:rsidRPr="003056F1" w:rsidRDefault="003056F1" w:rsidP="003056F1">
      <w:pPr>
        <w:numPr>
          <w:ilvl w:val="0"/>
          <w:numId w:val="29"/>
        </w:numPr>
      </w:pPr>
      <w:r w:rsidRPr="003056F1">
        <w:t>Diagnóstico TAMV</w:t>
      </w:r>
      <w:r w:rsidRPr="003056F1">
        <w:br/>
        <w:t>3.1 El individuo disperso</w:t>
      </w:r>
      <w:r w:rsidRPr="003056F1">
        <w:br/>
        <w:t>3.2 El problema no es técnico, es arquitectónico</w:t>
      </w:r>
      <w:r w:rsidRPr="003056F1">
        <w:br/>
        <w:t>3.3 La necesidad de reunificación operativa</w:t>
      </w:r>
      <w:r w:rsidRPr="003056F1">
        <w:br/>
        <w:t>3.4 De plataforma a ecosistema civilizatorio</w:t>
      </w:r>
    </w:p>
    <w:p w14:paraId="79405571" w14:textId="77777777" w:rsidR="003056F1" w:rsidRPr="003056F1" w:rsidRDefault="00000000" w:rsidP="003056F1">
      <w:r>
        <w:pict w14:anchorId="2CFA86BA">
          <v:rect id="_x0000_i1028" style="width:0;height:1.5pt" o:hralign="center" o:hrstd="t" o:hr="t" fillcolor="#a0a0a0" stroked="f"/>
        </w:pict>
      </w:r>
    </w:p>
    <w:p w14:paraId="341ABC40" w14:textId="77777777" w:rsidR="003056F1" w:rsidRPr="003056F1" w:rsidRDefault="003056F1" w:rsidP="003056F1">
      <w:pPr>
        <w:rPr>
          <w:b/>
          <w:bCs/>
        </w:rPr>
      </w:pPr>
      <w:r w:rsidRPr="003056F1">
        <w:rPr>
          <w:b/>
          <w:bCs/>
        </w:rPr>
        <w:t>PARTE II — GÉNESIS Y DECISIÓN</w:t>
      </w:r>
    </w:p>
    <w:p w14:paraId="00B4A1D2" w14:textId="77777777" w:rsidR="003056F1" w:rsidRPr="003056F1" w:rsidRDefault="003056F1" w:rsidP="003056F1">
      <w:pPr>
        <w:numPr>
          <w:ilvl w:val="0"/>
          <w:numId w:val="30"/>
        </w:numPr>
      </w:pPr>
      <w:r w:rsidRPr="003056F1">
        <w:t>El momento cero</w:t>
      </w:r>
      <w:r w:rsidRPr="003056F1">
        <w:br/>
        <w:t>4.1 Condiciones materiales reales</w:t>
      </w:r>
      <w:r w:rsidRPr="003056F1">
        <w:br/>
      </w:r>
      <w:r w:rsidRPr="003056F1">
        <w:lastRenderedPageBreak/>
        <w:t>4.2 Construir sin respaldo institucional</w:t>
      </w:r>
      <w:r w:rsidRPr="003056F1">
        <w:br/>
        <w:t>4.3 Las 20</w:t>
      </w:r>
      <w:r w:rsidRPr="003056F1">
        <w:rPr>
          <w:rFonts w:ascii="Arial" w:hAnsi="Arial" w:cs="Arial"/>
        </w:rPr>
        <w:t> </w:t>
      </w:r>
      <w:r w:rsidRPr="003056F1">
        <w:t>000+ horas como acto de voluntad</w:t>
      </w:r>
      <w:r w:rsidRPr="003056F1">
        <w:br/>
        <w:t>4.4 TAMV antes de llamarse TAMV</w:t>
      </w:r>
    </w:p>
    <w:p w14:paraId="2CB09C1A" w14:textId="77777777" w:rsidR="003056F1" w:rsidRPr="003056F1" w:rsidRDefault="003056F1" w:rsidP="003056F1">
      <w:pPr>
        <w:numPr>
          <w:ilvl w:val="0"/>
          <w:numId w:val="30"/>
        </w:numPr>
      </w:pPr>
      <w:r w:rsidRPr="003056F1">
        <w:t>Nombre, símbolo y estructura simbólica</w:t>
      </w:r>
      <w:r w:rsidRPr="003056F1">
        <w:br/>
        <w:t>5.1 Nacimiento de la sigla</w:t>
      </w:r>
      <w:r w:rsidRPr="003056F1">
        <w:br/>
        <w:t>5.2 MD</w:t>
      </w:r>
      <w:r w:rsidRPr="003056F1">
        <w:noBreakHyphen/>
        <w:t>X4 / MD</w:t>
      </w:r>
      <w:r w:rsidRPr="003056F1">
        <w:noBreakHyphen/>
        <w:t>X5 como dimensión evolutiva</w:t>
      </w:r>
      <w:r w:rsidRPr="003056F1">
        <w:br/>
        <w:t>5.3 Firma, hashes y sellos estructurales</w:t>
      </w:r>
      <w:r w:rsidRPr="003056F1">
        <w:br/>
        <w:t>5.4 Cuando el nombre dejó de ser interno</w:t>
      </w:r>
    </w:p>
    <w:p w14:paraId="0E616EBC" w14:textId="77777777" w:rsidR="003056F1" w:rsidRPr="003056F1" w:rsidRDefault="003056F1" w:rsidP="003056F1">
      <w:pPr>
        <w:numPr>
          <w:ilvl w:val="0"/>
          <w:numId w:val="30"/>
        </w:numPr>
      </w:pPr>
      <w:r w:rsidRPr="003056F1">
        <w:t>Territorio y raíz</w:t>
      </w:r>
      <w:r w:rsidRPr="003056F1">
        <w:br/>
        <w:t>6.1 Real del Monte como punto de anclaje</w:t>
      </w:r>
      <w:r w:rsidRPr="003056F1">
        <w:br/>
        <w:t>6.2 México como frontera simbólica</w:t>
      </w:r>
      <w:r w:rsidRPr="003056F1">
        <w:noBreakHyphen/>
        <w:t>tecnológica</w:t>
      </w:r>
      <w:r w:rsidRPr="003056F1">
        <w:br/>
        <w:t>6.3 Metaverso latinoamericano: resistencia e identidad</w:t>
      </w:r>
      <w:r w:rsidRPr="003056F1">
        <w:br/>
        <w:t>6.4 Por qué no nació en Silicon Valley</w:t>
      </w:r>
    </w:p>
    <w:p w14:paraId="4AE1E6BE" w14:textId="77777777" w:rsidR="003056F1" w:rsidRPr="003056F1" w:rsidRDefault="00000000" w:rsidP="003056F1">
      <w:r>
        <w:pict w14:anchorId="220F5474">
          <v:rect id="_x0000_i1029" style="width:0;height:1.5pt" o:hralign="center" o:hrstd="t" o:hr="t" fillcolor="#a0a0a0" stroked="f"/>
        </w:pict>
      </w:r>
    </w:p>
    <w:p w14:paraId="575DF14F" w14:textId="77777777" w:rsidR="003056F1" w:rsidRPr="003056F1" w:rsidRDefault="003056F1" w:rsidP="003056F1">
      <w:pPr>
        <w:rPr>
          <w:b/>
          <w:bCs/>
        </w:rPr>
      </w:pPr>
      <w:r w:rsidRPr="003056F1">
        <w:rPr>
          <w:b/>
          <w:bCs/>
        </w:rPr>
        <w:t>PARTE III — FUNDAMENTOS FILOSÓFICOS</w:t>
      </w:r>
    </w:p>
    <w:p w14:paraId="49FF439B" w14:textId="77777777" w:rsidR="003056F1" w:rsidRPr="003056F1" w:rsidRDefault="003056F1" w:rsidP="003056F1">
      <w:pPr>
        <w:numPr>
          <w:ilvl w:val="0"/>
          <w:numId w:val="31"/>
        </w:numPr>
      </w:pPr>
      <w:r w:rsidRPr="003056F1">
        <w:t>Ontología digital</w:t>
      </w:r>
      <w:r w:rsidRPr="003056F1">
        <w:br/>
        <w:t>7.1 Existir en la era de los datos</w:t>
      </w:r>
      <w:r w:rsidRPr="003056F1">
        <w:br/>
        <w:t>7.2 Identidad como proceso vs producto</w:t>
      </w:r>
      <w:r w:rsidRPr="003056F1">
        <w:br/>
        <w:t>7.3 Soberanía como capacidad técnica</w:t>
      </w:r>
      <w:r w:rsidRPr="003056F1">
        <w:br/>
        <w:t>7.4 Existencia multicapas: física, simbólica y digital</w:t>
      </w:r>
    </w:p>
    <w:p w14:paraId="60D17E54" w14:textId="77777777" w:rsidR="003056F1" w:rsidRPr="003056F1" w:rsidRDefault="003056F1" w:rsidP="003056F1">
      <w:pPr>
        <w:numPr>
          <w:ilvl w:val="0"/>
          <w:numId w:val="31"/>
        </w:numPr>
      </w:pPr>
      <w:r w:rsidRPr="003056F1">
        <w:t>Antifragilidad civilizatoria</w:t>
      </w:r>
      <w:r w:rsidRPr="003056F1">
        <w:br/>
        <w:t>8.1 Resiliencia vs antifragilidad</w:t>
      </w:r>
      <w:r w:rsidRPr="003056F1">
        <w:br/>
        <w:t>8.2 Presión como arquitectura evolutiva</w:t>
      </w:r>
      <w:r w:rsidRPr="003056F1">
        <w:br/>
        <w:t>8.3 Escasez como compresor de precisión</w:t>
      </w:r>
      <w:r w:rsidRPr="003056F1">
        <w:br/>
        <w:t>8.4 Error como catalizador estructural</w:t>
      </w:r>
    </w:p>
    <w:p w14:paraId="5FE8415E" w14:textId="77777777" w:rsidR="003056F1" w:rsidRPr="003056F1" w:rsidRDefault="003056F1" w:rsidP="003056F1">
      <w:pPr>
        <w:numPr>
          <w:ilvl w:val="0"/>
          <w:numId w:val="31"/>
        </w:numPr>
      </w:pPr>
      <w:r w:rsidRPr="003056F1">
        <w:t>Humildad estratégica</w:t>
      </w:r>
      <w:r w:rsidRPr="003056F1">
        <w:br/>
        <w:t>9.1 Rechazo a la utopía estática</w:t>
      </w:r>
      <w:r w:rsidRPr="003056F1">
        <w:br/>
        <w:t>9.2 Ingeniería de lo posible</w:t>
      </w:r>
      <w:r w:rsidRPr="003056F1">
        <w:br/>
        <w:t>9.3 Liderazgo funcional</w:t>
      </w:r>
      <w:r w:rsidRPr="003056F1">
        <w:br/>
        <w:t>9.4 El fundador como función reemplazable</w:t>
      </w:r>
    </w:p>
    <w:p w14:paraId="6C209FB8" w14:textId="77777777" w:rsidR="003056F1" w:rsidRPr="003056F1" w:rsidRDefault="00000000" w:rsidP="003056F1">
      <w:r>
        <w:pict w14:anchorId="4127B989">
          <v:rect id="_x0000_i1030" style="width:0;height:1.5pt" o:hralign="center" o:hrstd="t" o:hr="t" fillcolor="#a0a0a0" stroked="f"/>
        </w:pict>
      </w:r>
    </w:p>
    <w:p w14:paraId="4747A02B" w14:textId="77777777" w:rsidR="003336FA" w:rsidRDefault="003336FA" w:rsidP="003056F1">
      <w:pPr>
        <w:rPr>
          <w:b/>
          <w:bCs/>
        </w:rPr>
      </w:pPr>
    </w:p>
    <w:p w14:paraId="04AB360C" w14:textId="77777777" w:rsidR="003336FA" w:rsidRDefault="003336FA" w:rsidP="003056F1">
      <w:pPr>
        <w:rPr>
          <w:b/>
          <w:bCs/>
        </w:rPr>
      </w:pPr>
    </w:p>
    <w:p w14:paraId="6FBF019F" w14:textId="77777777" w:rsidR="003336FA" w:rsidRDefault="003336FA" w:rsidP="003056F1">
      <w:pPr>
        <w:rPr>
          <w:b/>
          <w:bCs/>
        </w:rPr>
      </w:pPr>
    </w:p>
    <w:p w14:paraId="3A9C3740" w14:textId="3745118C" w:rsidR="003056F1" w:rsidRPr="003056F1" w:rsidRDefault="003056F1" w:rsidP="003056F1">
      <w:pPr>
        <w:rPr>
          <w:b/>
          <w:bCs/>
        </w:rPr>
      </w:pPr>
      <w:r w:rsidRPr="003056F1">
        <w:rPr>
          <w:b/>
          <w:bCs/>
        </w:rPr>
        <w:t>PARTE IV — ARQUITECTURA GENERAL TAMV</w:t>
      </w:r>
    </w:p>
    <w:p w14:paraId="16007130" w14:textId="77777777" w:rsidR="003056F1" w:rsidRPr="003056F1" w:rsidRDefault="003056F1" w:rsidP="003056F1">
      <w:pPr>
        <w:numPr>
          <w:ilvl w:val="0"/>
          <w:numId w:val="32"/>
        </w:numPr>
      </w:pPr>
      <w:r w:rsidRPr="003056F1">
        <w:t>Modelo sistémico general</w:t>
      </w:r>
      <w:r w:rsidRPr="003056F1">
        <w:br/>
        <w:t>10.1 Ecosistema modular</w:t>
      </w:r>
      <w:r w:rsidRPr="003056F1">
        <w:br/>
        <w:t>10.2 Interoperabilidad estructural</w:t>
      </w:r>
      <w:r w:rsidRPr="003056F1">
        <w:br/>
        <w:t>10.3 Principio de desacoplamiento</w:t>
      </w:r>
      <w:r w:rsidRPr="003056F1">
        <w:br/>
        <w:t>10.4 Gobernanza como arquitectura</w:t>
      </w:r>
    </w:p>
    <w:p w14:paraId="2A02F73C" w14:textId="77777777" w:rsidR="003056F1" w:rsidRPr="003056F1" w:rsidRDefault="003056F1" w:rsidP="003056F1">
      <w:pPr>
        <w:numPr>
          <w:ilvl w:val="0"/>
          <w:numId w:val="32"/>
        </w:numPr>
      </w:pPr>
      <w:r w:rsidRPr="003056F1">
        <w:t>Las cinco capas de existencia digital</w:t>
      </w:r>
      <w:r w:rsidRPr="003056F1">
        <w:br/>
        <w:t>11.0 Visión panorámica</w:t>
      </w:r>
    </w:p>
    <w:p w14:paraId="4ED3867F" w14:textId="77777777" w:rsidR="003056F1" w:rsidRPr="003056F1" w:rsidRDefault="003056F1" w:rsidP="003056F1">
      <w:r w:rsidRPr="003056F1">
        <w:t>11.1 Capa Identidad — ID</w:t>
      </w:r>
      <w:r w:rsidRPr="003056F1">
        <w:noBreakHyphen/>
        <w:t>NVIDA</w:t>
      </w:r>
      <w:r w:rsidRPr="003056F1">
        <w:br/>
        <w:t>11.1.1 Identidad soberana</w:t>
      </w:r>
      <w:r w:rsidRPr="003056F1">
        <w:br/>
        <w:t>11.1.2 Bio</w:t>
      </w:r>
      <w:r w:rsidRPr="003056F1">
        <w:noBreakHyphen/>
        <w:t>hash y persistencia</w:t>
      </w:r>
      <w:r w:rsidRPr="003056F1">
        <w:br/>
        <w:t>11.1.3 Portabilidad federada</w:t>
      </w:r>
      <w:r w:rsidRPr="003056F1">
        <w:br/>
        <w:t>11.1.4 Licenciamiento y control de datos</w:t>
      </w:r>
    </w:p>
    <w:p w14:paraId="23DB9DD7" w14:textId="77777777" w:rsidR="003056F1" w:rsidRPr="003056F1" w:rsidRDefault="003056F1" w:rsidP="003056F1">
      <w:r w:rsidRPr="003056F1">
        <w:t>11.2 Capa Infraestructura — Omni</w:t>
      </w:r>
      <w:r w:rsidRPr="003056F1">
        <w:noBreakHyphen/>
        <w:t>Modus</w:t>
      </w:r>
      <w:r w:rsidRPr="003056F1">
        <w:br/>
        <w:t>11.2.1 Microservicios por dominio</w:t>
      </w:r>
      <w:r w:rsidRPr="003056F1">
        <w:br/>
        <w:t>11.2.2 Arquitectura hexagonal aplicada</w:t>
      </w:r>
      <w:r w:rsidRPr="003056F1">
        <w:br/>
        <w:t xml:space="preserve">11.2.3 </w:t>
      </w:r>
      <w:proofErr w:type="spellStart"/>
      <w:r w:rsidRPr="003056F1">
        <w:t>Unified</w:t>
      </w:r>
      <w:proofErr w:type="spellEnd"/>
      <w:r w:rsidRPr="003056F1">
        <w:t xml:space="preserve"> API</w:t>
      </w:r>
      <w:r w:rsidRPr="003056F1">
        <w:br/>
        <w:t>11.2.4 Despliegue desacoplado</w:t>
      </w:r>
    </w:p>
    <w:p w14:paraId="3B430391" w14:textId="77777777" w:rsidR="003056F1" w:rsidRPr="003056F1" w:rsidRDefault="003056F1" w:rsidP="003056F1">
      <w:r w:rsidRPr="003056F1">
        <w:t>11.3 Capa Inteligencia — Isabella Core</w:t>
      </w:r>
      <w:r w:rsidRPr="003056F1">
        <w:br/>
        <w:t>11.3.1 IA asistencial</w:t>
      </w:r>
      <w:r w:rsidRPr="003056F1">
        <w:br/>
        <w:t>11.3.2 Protocolo ético QC</w:t>
      </w:r>
      <w:r w:rsidRPr="003056F1">
        <w:noBreakHyphen/>
        <w:t>TAMV</w:t>
      </w:r>
      <w:r w:rsidRPr="003056F1">
        <w:noBreakHyphen/>
        <w:t>01</w:t>
      </w:r>
      <w:r w:rsidRPr="003056F1">
        <w:br/>
        <w:t>11.3.3 Supervisión humana</w:t>
      </w:r>
      <w:r w:rsidRPr="003056F1">
        <w:br/>
        <w:t>11.3.4 Memoria contextual y continuidad civilizatoria</w:t>
      </w:r>
    </w:p>
    <w:p w14:paraId="14ECAFF0" w14:textId="77777777" w:rsidR="003056F1" w:rsidRPr="003056F1" w:rsidRDefault="003056F1" w:rsidP="003056F1">
      <w:r w:rsidRPr="003056F1">
        <w:t>11.4 Capa Economía — Fénix</w:t>
      </w:r>
      <w:r w:rsidRPr="003056F1">
        <w:noBreakHyphen/>
        <w:t>Flow</w:t>
      </w:r>
      <w:r w:rsidRPr="003056F1">
        <w:br/>
        <w:t>11.4.1 Matemática 70/20/10</w:t>
      </w:r>
      <w:r w:rsidRPr="003056F1">
        <w:br/>
        <w:t>11.4.2 Fondo Fénix</w:t>
      </w:r>
      <w:r w:rsidRPr="003056F1">
        <w:br/>
        <w:t xml:space="preserve">11.4.3 Fondo </w:t>
      </w:r>
      <w:proofErr w:type="spellStart"/>
      <w:r w:rsidRPr="003056F1">
        <w:t>Kernel</w:t>
      </w:r>
      <w:proofErr w:type="spellEnd"/>
      <w:r w:rsidRPr="003056F1">
        <w:br/>
        <w:t>11.4.4 Redistribución en crisis</w:t>
      </w:r>
    </w:p>
    <w:p w14:paraId="572650FE" w14:textId="77777777" w:rsidR="003056F1" w:rsidRPr="003056F1" w:rsidRDefault="003056F1" w:rsidP="003056F1">
      <w:r w:rsidRPr="003056F1">
        <w:t>11.5 Capa Educación — UTAMV</w:t>
      </w:r>
      <w:r w:rsidRPr="003056F1">
        <w:br/>
        <w:t>11.5.1 Aprendizaje como infraestructura</w:t>
      </w:r>
      <w:r w:rsidRPr="003056F1">
        <w:br/>
        <w:t xml:space="preserve">11.5.2 </w:t>
      </w:r>
      <w:proofErr w:type="spellStart"/>
      <w:r w:rsidRPr="003056F1">
        <w:t>BookPI</w:t>
      </w:r>
      <w:proofErr w:type="spellEnd"/>
      <w:r w:rsidRPr="003056F1">
        <w:t xml:space="preserve"> como registro civilizatorio</w:t>
      </w:r>
      <w:r w:rsidRPr="003056F1">
        <w:br/>
        <w:t>11.5.3 Certificación meritocrática</w:t>
      </w:r>
      <w:r w:rsidRPr="003056F1">
        <w:br/>
        <w:t>11.5.4 Autonomía académica</w:t>
      </w:r>
    </w:p>
    <w:p w14:paraId="73FE1310" w14:textId="0DAE21D5" w:rsidR="003056F1" w:rsidRPr="003056F1" w:rsidRDefault="003056F1" w:rsidP="003056F1"/>
    <w:p w14:paraId="752E3123" w14:textId="77777777" w:rsidR="003056F1" w:rsidRPr="003056F1" w:rsidRDefault="003056F1" w:rsidP="003056F1">
      <w:pPr>
        <w:rPr>
          <w:b/>
          <w:bCs/>
        </w:rPr>
      </w:pPr>
      <w:r w:rsidRPr="003056F1">
        <w:rPr>
          <w:b/>
          <w:bCs/>
        </w:rPr>
        <w:t>PARTE V — FEDERACIONES Y SISTEMA DISTRIBUIDO</w:t>
      </w:r>
    </w:p>
    <w:p w14:paraId="08201450" w14:textId="77777777" w:rsidR="003056F1" w:rsidRPr="003056F1" w:rsidRDefault="003056F1" w:rsidP="003056F1">
      <w:pPr>
        <w:numPr>
          <w:ilvl w:val="0"/>
          <w:numId w:val="33"/>
        </w:numPr>
      </w:pPr>
      <w:r w:rsidRPr="003056F1">
        <w:t>De 7 pilares a 40+ federaciones</w:t>
      </w:r>
      <w:r w:rsidRPr="003056F1">
        <w:br/>
        <w:t>12.1 Evolución estructural</w:t>
      </w:r>
      <w:r w:rsidRPr="003056F1">
        <w:br/>
        <w:t>12.2 Modelo federado</w:t>
      </w:r>
      <w:r w:rsidRPr="003056F1">
        <w:br/>
        <w:t>12.3 Mesa Redonda TAMV</w:t>
      </w:r>
      <w:r w:rsidRPr="003056F1">
        <w:br/>
        <w:t>12.4 Autonomía coordinada</w:t>
      </w:r>
    </w:p>
    <w:p w14:paraId="51B7F9A2" w14:textId="77777777" w:rsidR="003056F1" w:rsidRPr="003056F1" w:rsidRDefault="003056F1" w:rsidP="003056F1">
      <w:pPr>
        <w:numPr>
          <w:ilvl w:val="0"/>
          <w:numId w:val="33"/>
        </w:numPr>
      </w:pPr>
      <w:r w:rsidRPr="003056F1">
        <w:t>Interoperabilidad entre federaciones</w:t>
      </w:r>
      <w:r w:rsidRPr="003056F1">
        <w:br/>
        <w:t>13.1 Comunicación entre nodos</w:t>
      </w:r>
      <w:r w:rsidRPr="003056F1">
        <w:br/>
        <w:t>13.2 API federada</w:t>
      </w:r>
      <w:r w:rsidRPr="003056F1">
        <w:br/>
        <w:t xml:space="preserve">13.3 Seguridad </w:t>
      </w:r>
      <w:proofErr w:type="spellStart"/>
      <w:r w:rsidRPr="003056F1">
        <w:t>inter</w:t>
      </w:r>
      <w:r w:rsidRPr="003056F1">
        <w:noBreakHyphen/>
        <w:t>dominio</w:t>
      </w:r>
      <w:proofErr w:type="spellEnd"/>
      <w:r w:rsidRPr="003056F1">
        <w:br/>
        <w:t>13.4 Escalabilidad fractal</w:t>
      </w:r>
    </w:p>
    <w:p w14:paraId="19F09B03" w14:textId="77777777" w:rsidR="003056F1" w:rsidRPr="003056F1" w:rsidRDefault="003056F1" w:rsidP="003056F1">
      <w:pPr>
        <w:numPr>
          <w:ilvl w:val="0"/>
          <w:numId w:val="33"/>
        </w:numPr>
      </w:pPr>
      <w:r w:rsidRPr="003056F1">
        <w:t>Gobernanza distribuida</w:t>
      </w:r>
      <w:r w:rsidRPr="003056F1">
        <w:br/>
        <w:t xml:space="preserve">14.1 </w:t>
      </w:r>
      <w:proofErr w:type="spellStart"/>
      <w:r w:rsidRPr="003056F1">
        <w:t>Reemplazabilidad</w:t>
      </w:r>
      <w:proofErr w:type="spellEnd"/>
      <w:r w:rsidRPr="003056F1">
        <w:t xml:space="preserve"> del arquitecto</w:t>
      </w:r>
      <w:r w:rsidRPr="003056F1">
        <w:br/>
        <w:t>14.2 Validación técnica</w:t>
      </w:r>
      <w:r w:rsidRPr="003056F1">
        <w:br/>
        <w:t>14.3 Mecanismos de decisión</w:t>
      </w:r>
      <w:r w:rsidRPr="003056F1">
        <w:br/>
        <w:t>14.4 Auditoría permanente</w:t>
      </w:r>
    </w:p>
    <w:p w14:paraId="3E778FCA" w14:textId="77777777" w:rsidR="003056F1" w:rsidRPr="003056F1" w:rsidRDefault="00000000" w:rsidP="003056F1">
      <w:r>
        <w:pict w14:anchorId="6E640559">
          <v:rect id="_x0000_i1031" style="width:0;height:1.5pt" o:hralign="center" o:hrstd="t" o:hr="t" fillcolor="#a0a0a0" stroked="f"/>
        </w:pict>
      </w:r>
    </w:p>
    <w:p w14:paraId="0BD42016" w14:textId="77777777" w:rsidR="003056F1" w:rsidRPr="003056F1" w:rsidRDefault="003056F1" w:rsidP="003056F1">
      <w:pPr>
        <w:rPr>
          <w:b/>
          <w:bCs/>
        </w:rPr>
      </w:pPr>
      <w:r w:rsidRPr="003056F1">
        <w:rPr>
          <w:b/>
          <w:bCs/>
        </w:rPr>
        <w:t>PARTE VI — SEGURIDAD Y AUDITORÍA</w:t>
      </w:r>
    </w:p>
    <w:p w14:paraId="63DFAE74" w14:textId="77777777" w:rsidR="003056F1" w:rsidRPr="003056F1" w:rsidRDefault="003056F1" w:rsidP="003056F1">
      <w:pPr>
        <w:numPr>
          <w:ilvl w:val="0"/>
          <w:numId w:val="34"/>
        </w:numPr>
      </w:pPr>
      <w:r w:rsidRPr="003056F1">
        <w:t xml:space="preserve">Anubis </w:t>
      </w:r>
      <w:proofErr w:type="spellStart"/>
      <w:r w:rsidRPr="003056F1">
        <w:t>Sentinel</w:t>
      </w:r>
      <w:proofErr w:type="spellEnd"/>
      <w:r w:rsidRPr="003056F1">
        <w:br/>
        <w:t>15.1 Monitoreo continuo</w:t>
      </w:r>
      <w:r w:rsidRPr="003056F1">
        <w:br/>
        <w:t>15.2 Respuesta adaptativa</w:t>
      </w:r>
      <w:r w:rsidRPr="003056F1">
        <w:br/>
        <w:t>15.3 Endurecimiento progresivo</w:t>
      </w:r>
      <w:r w:rsidRPr="003056F1">
        <w:br/>
        <w:t>15.4 Integración con logs y IA</w:t>
      </w:r>
    </w:p>
    <w:p w14:paraId="17347667" w14:textId="77777777" w:rsidR="003056F1" w:rsidRPr="003056F1" w:rsidRDefault="003056F1" w:rsidP="003056F1">
      <w:pPr>
        <w:numPr>
          <w:ilvl w:val="0"/>
          <w:numId w:val="34"/>
        </w:numPr>
      </w:pPr>
      <w:r w:rsidRPr="003056F1">
        <w:t xml:space="preserve">Auditoría </w:t>
      </w:r>
      <w:proofErr w:type="spellStart"/>
      <w:r w:rsidRPr="003056F1">
        <w:t>Deca</w:t>
      </w:r>
      <w:proofErr w:type="spellEnd"/>
      <w:r w:rsidRPr="003056F1">
        <w:noBreakHyphen/>
        <w:t>V</w:t>
      </w:r>
      <w:r w:rsidRPr="003056F1">
        <w:br/>
        <w:t>16.1 Diez capas de validación</w:t>
      </w:r>
      <w:r w:rsidRPr="003056F1">
        <w:br/>
        <w:t>16.2 Clasificación estructural de errores</w:t>
      </w:r>
      <w:r w:rsidRPr="003056F1">
        <w:br/>
        <w:t xml:space="preserve">16.3 </w:t>
      </w:r>
      <w:proofErr w:type="spellStart"/>
      <w:r w:rsidRPr="003056F1">
        <w:t>Deploy</w:t>
      </w:r>
      <w:proofErr w:type="spellEnd"/>
      <w:r w:rsidRPr="003056F1">
        <w:t xml:space="preserve"> trazable</w:t>
      </w:r>
      <w:r w:rsidRPr="003056F1">
        <w:br/>
        <w:t xml:space="preserve">16.4 </w:t>
      </w:r>
      <w:proofErr w:type="gramStart"/>
      <w:r w:rsidRPr="003056F1">
        <w:t>Cero negligencia</w:t>
      </w:r>
      <w:proofErr w:type="gramEnd"/>
    </w:p>
    <w:p w14:paraId="52AF1439" w14:textId="77777777" w:rsidR="003056F1" w:rsidRPr="003056F1" w:rsidRDefault="00000000" w:rsidP="003056F1">
      <w:r>
        <w:pict w14:anchorId="0E2E2211">
          <v:rect id="_x0000_i1032" style="width:0;height:1.5pt" o:hralign="center" o:hrstd="t" o:hr="t" fillcolor="#a0a0a0" stroked="f"/>
        </w:pict>
      </w:r>
    </w:p>
    <w:p w14:paraId="057BABC5" w14:textId="77777777" w:rsidR="003336FA" w:rsidRDefault="003336FA" w:rsidP="003056F1">
      <w:pPr>
        <w:rPr>
          <w:b/>
          <w:bCs/>
        </w:rPr>
      </w:pPr>
    </w:p>
    <w:p w14:paraId="6C000903" w14:textId="77777777" w:rsidR="003336FA" w:rsidRDefault="003336FA" w:rsidP="003056F1">
      <w:pPr>
        <w:rPr>
          <w:b/>
          <w:bCs/>
        </w:rPr>
      </w:pPr>
    </w:p>
    <w:p w14:paraId="77FDE3E3" w14:textId="77777777" w:rsidR="003336FA" w:rsidRDefault="003336FA" w:rsidP="003056F1">
      <w:pPr>
        <w:rPr>
          <w:b/>
          <w:bCs/>
        </w:rPr>
      </w:pPr>
    </w:p>
    <w:p w14:paraId="21A7C180" w14:textId="5866BA17" w:rsidR="003056F1" w:rsidRPr="003056F1" w:rsidRDefault="003056F1" w:rsidP="003056F1">
      <w:pPr>
        <w:rPr>
          <w:b/>
          <w:bCs/>
        </w:rPr>
      </w:pPr>
      <w:r w:rsidRPr="003056F1">
        <w:rPr>
          <w:b/>
          <w:bCs/>
        </w:rPr>
        <w:t>PARTE VII — CRÓNICA DEL ENSAMBLAJE</w:t>
      </w:r>
    </w:p>
    <w:p w14:paraId="3BB70977" w14:textId="77777777" w:rsidR="003056F1" w:rsidRPr="003056F1" w:rsidRDefault="003056F1" w:rsidP="003056F1">
      <w:pPr>
        <w:numPr>
          <w:ilvl w:val="0"/>
          <w:numId w:val="35"/>
        </w:numPr>
      </w:pPr>
      <w:r w:rsidRPr="003056F1">
        <w:t>Construir en soledad estructural</w:t>
      </w:r>
      <w:r w:rsidRPr="003056F1">
        <w:br/>
        <w:t>17.1 Biografía contextual mínima</w:t>
      </w:r>
      <w:r w:rsidRPr="003056F1">
        <w:br/>
        <w:t>17.2 Momentos críticos</w:t>
      </w:r>
      <w:r w:rsidRPr="003056F1">
        <w:br/>
        <w:t>17.3 El sistema que casi no fue</w:t>
      </w:r>
    </w:p>
    <w:p w14:paraId="77F2FC62" w14:textId="77777777" w:rsidR="003056F1" w:rsidRPr="003056F1" w:rsidRDefault="003056F1" w:rsidP="003056F1">
      <w:pPr>
        <w:numPr>
          <w:ilvl w:val="0"/>
          <w:numId w:val="35"/>
        </w:numPr>
      </w:pPr>
      <w:r w:rsidRPr="003056F1">
        <w:t>Prototipos y fracasos necesarios</w:t>
      </w:r>
      <w:r w:rsidRPr="003056F1">
        <w:br/>
        <w:t>18.1 Versiones descartadas</w:t>
      </w:r>
      <w:r w:rsidRPr="003056F1">
        <w:br/>
        <w:t>18.2 Hitos técnicos (v0.1 → MD</w:t>
      </w:r>
      <w:r w:rsidRPr="003056F1">
        <w:noBreakHyphen/>
        <w:t>X5)</w:t>
      </w:r>
      <w:r w:rsidRPr="003056F1">
        <w:br/>
        <w:t>18.3 Errores que salvaron la arquitectura</w:t>
      </w:r>
      <w:r w:rsidRPr="003056F1">
        <w:br/>
        <w:t>18.4 El primer despliegue completo</w:t>
      </w:r>
    </w:p>
    <w:p w14:paraId="3FC939DB" w14:textId="77777777" w:rsidR="003056F1" w:rsidRPr="003056F1" w:rsidRDefault="00000000" w:rsidP="003056F1">
      <w:r>
        <w:pict w14:anchorId="1ADDAE09">
          <v:rect id="_x0000_i1033" style="width:0;height:1.5pt" o:hralign="center" o:hrstd="t" o:hr="t" fillcolor="#a0a0a0" stroked="f"/>
        </w:pict>
      </w:r>
    </w:p>
    <w:p w14:paraId="25BD62F2" w14:textId="77777777" w:rsidR="003056F1" w:rsidRPr="003056F1" w:rsidRDefault="003056F1" w:rsidP="003056F1">
      <w:pPr>
        <w:rPr>
          <w:b/>
          <w:bCs/>
        </w:rPr>
      </w:pPr>
      <w:r w:rsidRPr="003056F1">
        <w:rPr>
          <w:b/>
          <w:bCs/>
        </w:rPr>
        <w:t>PARTE VIII — ECONOMÍA CIVILIZATORIA</w:t>
      </w:r>
    </w:p>
    <w:p w14:paraId="6D89B654" w14:textId="77777777" w:rsidR="003056F1" w:rsidRPr="003056F1" w:rsidRDefault="003056F1" w:rsidP="003056F1">
      <w:pPr>
        <w:numPr>
          <w:ilvl w:val="0"/>
          <w:numId w:val="36"/>
        </w:numPr>
      </w:pPr>
      <w:r w:rsidRPr="003056F1">
        <w:t>Valor distribuido</w:t>
      </w:r>
      <w:r w:rsidRPr="003056F1">
        <w:br/>
        <w:t>19.1 Mérito vs especulación</w:t>
      </w:r>
      <w:r w:rsidRPr="003056F1">
        <w:br/>
        <w:t>19.2 Incentivos alineados</w:t>
      </w:r>
      <w:r w:rsidRPr="003056F1">
        <w:br/>
        <w:t>19.3 Roles económicos</w:t>
      </w:r>
      <w:r w:rsidRPr="003056F1">
        <w:br/>
        <w:t>19.4 Límites éticos del crecimiento</w:t>
      </w:r>
    </w:p>
    <w:p w14:paraId="57249B3E" w14:textId="77777777" w:rsidR="003056F1" w:rsidRPr="003056F1" w:rsidRDefault="003056F1" w:rsidP="003056F1">
      <w:pPr>
        <w:numPr>
          <w:ilvl w:val="0"/>
          <w:numId w:val="36"/>
        </w:numPr>
      </w:pPr>
      <w:r w:rsidRPr="003056F1">
        <w:t>Antifragilidad financiera</w:t>
      </w:r>
      <w:r w:rsidRPr="003056F1">
        <w:br/>
        <w:t>20.1 Gestión de crisis</w:t>
      </w:r>
      <w:r w:rsidRPr="003056F1">
        <w:br/>
        <w:t>20.2 Gobernanza del tesoro</w:t>
      </w:r>
      <w:r w:rsidRPr="003056F1">
        <w:br/>
        <w:t xml:space="preserve">20.3 </w:t>
      </w:r>
      <w:proofErr w:type="spellStart"/>
      <w:r w:rsidRPr="003056F1">
        <w:t>Autorreparación</w:t>
      </w:r>
      <w:proofErr w:type="spellEnd"/>
      <w:r w:rsidRPr="003056F1">
        <w:t xml:space="preserve"> estructural</w:t>
      </w:r>
      <w:r w:rsidRPr="003056F1">
        <w:br/>
        <w:t>20.4 Sostenibilidad a largo plazo</w:t>
      </w:r>
    </w:p>
    <w:p w14:paraId="32647490" w14:textId="77777777" w:rsidR="003056F1" w:rsidRPr="003056F1" w:rsidRDefault="00000000" w:rsidP="003056F1">
      <w:r>
        <w:pict w14:anchorId="456A4A2A">
          <v:rect id="_x0000_i1034" style="width:0;height:1.5pt" o:hralign="center" o:hrstd="t" o:hr="t" fillcolor="#a0a0a0" stroked="f"/>
        </w:pict>
      </w:r>
    </w:p>
    <w:p w14:paraId="52D88663" w14:textId="77777777" w:rsidR="003056F1" w:rsidRPr="003056F1" w:rsidRDefault="003056F1" w:rsidP="003056F1">
      <w:pPr>
        <w:rPr>
          <w:b/>
          <w:bCs/>
        </w:rPr>
      </w:pPr>
      <w:r w:rsidRPr="003056F1">
        <w:rPr>
          <w:b/>
          <w:bCs/>
        </w:rPr>
        <w:t>PARTE IX — VISIÓN Y LEGADO</w:t>
      </w:r>
    </w:p>
    <w:p w14:paraId="57A86825" w14:textId="77777777" w:rsidR="003056F1" w:rsidRDefault="003056F1" w:rsidP="003056F1">
      <w:pPr>
        <w:numPr>
          <w:ilvl w:val="0"/>
          <w:numId w:val="37"/>
        </w:numPr>
      </w:pPr>
      <w:r w:rsidRPr="003056F1">
        <w:t>Estado digital soberano</w:t>
      </w:r>
      <w:r w:rsidRPr="003056F1">
        <w:br/>
        <w:t>21.1 No territorial</w:t>
      </w:r>
      <w:r w:rsidRPr="003056F1">
        <w:br/>
        <w:t>21.2 Basado en mérito</w:t>
      </w:r>
      <w:r w:rsidRPr="003056F1">
        <w:br/>
        <w:t>21.3 Infraestructura antes que ideología</w:t>
      </w:r>
      <w:r w:rsidRPr="003056F1">
        <w:br/>
        <w:t>21.4 Relación con estados nación</w:t>
      </w:r>
    </w:p>
    <w:p w14:paraId="77685BF8" w14:textId="77777777" w:rsidR="003336FA" w:rsidRDefault="003336FA" w:rsidP="003336FA">
      <w:pPr>
        <w:ind w:left="720"/>
      </w:pPr>
    </w:p>
    <w:p w14:paraId="1E89977F" w14:textId="77777777" w:rsidR="003336FA" w:rsidRDefault="003336FA" w:rsidP="003336FA">
      <w:pPr>
        <w:ind w:left="720"/>
      </w:pPr>
    </w:p>
    <w:p w14:paraId="641AC941" w14:textId="77777777" w:rsidR="003336FA" w:rsidRPr="003056F1" w:rsidRDefault="003336FA" w:rsidP="003336FA">
      <w:pPr>
        <w:ind w:left="720"/>
      </w:pPr>
    </w:p>
    <w:p w14:paraId="72B027A8" w14:textId="77777777" w:rsidR="003056F1" w:rsidRPr="003056F1" w:rsidRDefault="003056F1" w:rsidP="003056F1">
      <w:pPr>
        <w:numPr>
          <w:ilvl w:val="0"/>
          <w:numId w:val="37"/>
        </w:numPr>
      </w:pPr>
      <w:r w:rsidRPr="003056F1">
        <w:t>Cultura TAMV</w:t>
      </w:r>
      <w:r w:rsidRPr="003056F1">
        <w:br/>
        <w:t>22.1 Dignidad digital</w:t>
      </w:r>
      <w:r w:rsidRPr="003056F1">
        <w:br/>
        <w:t>22.2 Empoderamiento técnico</w:t>
      </w:r>
      <w:r w:rsidRPr="003056F1">
        <w:br/>
        <w:t>22.3 Responsabilidad individual</w:t>
      </w:r>
      <w:r w:rsidRPr="003056F1">
        <w:br/>
        <w:t>22.4 Símbolos y prácticas</w:t>
      </w:r>
    </w:p>
    <w:p w14:paraId="6AEE5E86" w14:textId="77777777" w:rsidR="003056F1" w:rsidRPr="003056F1" w:rsidRDefault="003056F1" w:rsidP="003056F1">
      <w:pPr>
        <w:numPr>
          <w:ilvl w:val="0"/>
          <w:numId w:val="37"/>
        </w:numPr>
      </w:pPr>
      <w:r w:rsidRPr="003056F1">
        <w:t>Futuro compilado</w:t>
      </w:r>
      <w:r w:rsidRPr="003056F1">
        <w:br/>
        <w:t>23.1 Escenario de expansión</w:t>
      </w:r>
      <w:r w:rsidRPr="003056F1">
        <w:br/>
        <w:t>23.2 Escenario de fractura</w:t>
      </w:r>
      <w:r w:rsidRPr="003056F1">
        <w:br/>
        <w:t>23.3 Qué debe sobrevivir</w:t>
      </w:r>
      <w:r w:rsidRPr="003056F1">
        <w:br/>
        <w:t>23.4 Arqueología digital futura</w:t>
      </w:r>
    </w:p>
    <w:p w14:paraId="55AD3CAE" w14:textId="77777777" w:rsidR="003056F1" w:rsidRPr="003056F1" w:rsidRDefault="00000000" w:rsidP="003056F1">
      <w:r>
        <w:pict w14:anchorId="19ABFE42">
          <v:rect id="_x0000_i1035" style="width:0;height:1.5pt" o:hralign="center" o:hrstd="t" o:hr="t" fillcolor="#a0a0a0" stroked="f"/>
        </w:pict>
      </w:r>
    </w:p>
    <w:p w14:paraId="71FDBEBE" w14:textId="77777777" w:rsidR="003056F1" w:rsidRPr="003056F1" w:rsidRDefault="003056F1" w:rsidP="003056F1">
      <w:pPr>
        <w:rPr>
          <w:b/>
          <w:bCs/>
        </w:rPr>
      </w:pPr>
      <w:r w:rsidRPr="003056F1">
        <w:rPr>
          <w:b/>
          <w:bCs/>
        </w:rPr>
        <w:t>APÉNDICES TÉCNICOS</w:t>
      </w:r>
    </w:p>
    <w:p w14:paraId="2E8B6F91" w14:textId="77777777" w:rsidR="003056F1" w:rsidRPr="003056F1" w:rsidRDefault="003056F1" w:rsidP="003056F1">
      <w:r w:rsidRPr="003056F1">
        <w:t>A. Diagramas sistémicos</w:t>
      </w:r>
      <w:r w:rsidRPr="003056F1">
        <w:br/>
        <w:t>B. Esquemas de capas</w:t>
      </w:r>
      <w:r w:rsidRPr="003056F1">
        <w:br/>
        <w:t>C. Matemática formal del 70/20/10</w:t>
      </w:r>
      <w:r w:rsidRPr="003056F1">
        <w:br/>
        <w:t>D. Contratos API</w:t>
      </w:r>
      <w:r w:rsidRPr="003056F1">
        <w:br/>
        <w:t>E. Infraestructura y despliegue</w:t>
      </w:r>
      <w:r w:rsidRPr="003056F1">
        <w:br/>
        <w:t>F. Marco ético IA</w:t>
      </w:r>
      <w:r w:rsidRPr="003056F1">
        <w:br/>
        <w:t xml:space="preserve">G. </w:t>
      </w:r>
      <w:proofErr w:type="spellStart"/>
      <w:r w:rsidRPr="003056F1">
        <w:t>Roadmap</w:t>
      </w:r>
      <w:proofErr w:type="spellEnd"/>
      <w:r w:rsidRPr="003056F1">
        <w:t xml:space="preserve"> evolutivo 10 años</w:t>
      </w:r>
    </w:p>
    <w:p w14:paraId="379EA278" w14:textId="77777777" w:rsidR="00D3234D" w:rsidRDefault="00D3234D"/>
    <w:p w14:paraId="27DB69C2" w14:textId="77777777" w:rsidR="003336FA" w:rsidRDefault="003336FA"/>
    <w:p w14:paraId="4BE4DE9F" w14:textId="77777777" w:rsidR="003336FA" w:rsidRDefault="003336FA"/>
    <w:p w14:paraId="1B3E3B4A" w14:textId="77777777" w:rsidR="003336FA" w:rsidRDefault="003336FA"/>
    <w:p w14:paraId="589028C7" w14:textId="77777777" w:rsidR="003336FA" w:rsidRDefault="003336FA"/>
    <w:p w14:paraId="1FBA780A" w14:textId="77777777" w:rsidR="003336FA" w:rsidRDefault="003336FA"/>
    <w:p w14:paraId="2AF912BC" w14:textId="77777777" w:rsidR="003336FA" w:rsidRDefault="003336FA"/>
    <w:p w14:paraId="1DDE9E94" w14:textId="77777777" w:rsidR="003336FA" w:rsidRDefault="003336FA"/>
    <w:p w14:paraId="5760C71F" w14:textId="77777777" w:rsidR="003336FA" w:rsidRDefault="003336FA"/>
    <w:p w14:paraId="122CCD90" w14:textId="77777777" w:rsidR="003336FA" w:rsidRDefault="003336FA"/>
    <w:p w14:paraId="5C778B78" w14:textId="77777777" w:rsidR="003336FA" w:rsidRDefault="003336FA"/>
    <w:p w14:paraId="1DF063E1" w14:textId="77777777" w:rsidR="003336FA" w:rsidRDefault="003336FA"/>
    <w:p w14:paraId="6A705F9E" w14:textId="77777777" w:rsidR="003336FA" w:rsidRPr="003336FA" w:rsidRDefault="003336FA" w:rsidP="003336FA">
      <w:r w:rsidRPr="003336FA">
        <w:t>PREFACIO GENERAL</w:t>
      </w:r>
      <w:r w:rsidRPr="003336FA">
        <w:br/>
        <w:t>El derecho a diseñar futuro</w:t>
      </w:r>
    </w:p>
    <w:p w14:paraId="74113206" w14:textId="77777777" w:rsidR="003336FA" w:rsidRPr="003336FA" w:rsidRDefault="003336FA" w:rsidP="003336FA">
      <w:r w:rsidRPr="003336FA">
        <w:t>Toda civilización delega.</w:t>
      </w:r>
      <w:r w:rsidRPr="003336FA">
        <w:br/>
        <w:t>Delegamos memoria en archivos, fuerza en máquinas, cálculo en sistemas. La delegación no es debilidad; es eficiencia acumulada. El problema comienza cuando delegamos sin arquitectura y sin conciencia de las consecuencias estructurales.</w:t>
      </w:r>
    </w:p>
    <w:p w14:paraId="52B8F329" w14:textId="77777777" w:rsidR="003336FA" w:rsidRPr="003336FA" w:rsidRDefault="003336FA" w:rsidP="003336FA">
      <w:r w:rsidRPr="003336FA">
        <w:t>La era digital consolidó un fenómeno inédito: la delegación de identidad. No sólo externalizamos herramientas; externalizamos representación, comunicación, archivo, relación y, progresivamente, criterio. Millones de individuos habitan infraestructuras que no diseñaron, bajo reglas que no redactaron, sostenidas por economías que no controlan. El acceso se confundió con soberanía. La conectividad se celebró como emancipación cuando, en realidad, inauguraba una nueva forma de dependencia estructural.</w:t>
      </w:r>
    </w:p>
    <w:p w14:paraId="1C5543CA" w14:textId="77777777" w:rsidR="003336FA" w:rsidRPr="003336FA" w:rsidRDefault="003336FA" w:rsidP="003336FA">
      <w:r w:rsidRPr="003336FA">
        <w:t>Tener cuenta no es tener poder.</w:t>
      </w:r>
      <w:r w:rsidRPr="003336FA">
        <w:br/>
        <w:t>Tener perfil no es tener identidad.</w:t>
      </w:r>
      <w:r w:rsidRPr="003336FA">
        <w:br/>
        <w:t>Tener datos no es tener propiedad.</w:t>
      </w:r>
    </w:p>
    <w:p w14:paraId="0E165256" w14:textId="77777777" w:rsidR="003336FA" w:rsidRPr="003336FA" w:rsidRDefault="003336FA" w:rsidP="003336FA">
      <w:r w:rsidRPr="003336FA">
        <w:t>La arquitectura que sostiene la vida digital contemporánea fue optimizada para extracción, no para autonomía. El modelo dominante organiza al individuo como flujo de datos, como activo de segmentación, como variable dentro de sistemas publicitarios o modelos de entrenamiento algorítmico. No se trata de una conspiración puntual, sino de la consecuencia lógica de la arquitectura económica que financió la expansión de internet en las últimas décadas.</w:t>
      </w:r>
    </w:p>
    <w:p w14:paraId="09615854" w14:textId="77777777" w:rsidR="003336FA" w:rsidRPr="003336FA" w:rsidRDefault="003336FA" w:rsidP="003336FA">
      <w:r w:rsidRPr="003336FA">
        <w:t xml:space="preserve">El resultado es un individuo técnicamente </w:t>
      </w:r>
      <w:proofErr w:type="gramStart"/>
      <w:r w:rsidRPr="003336FA">
        <w:t>conectado</w:t>
      </w:r>
      <w:proofErr w:type="gramEnd"/>
      <w:r w:rsidRPr="003336FA">
        <w:t xml:space="preserve"> pero estructuralmente disperso.</w:t>
      </w:r>
    </w:p>
    <w:p w14:paraId="768652FF" w14:textId="77777777" w:rsidR="003336FA" w:rsidRPr="003336FA" w:rsidRDefault="003336FA" w:rsidP="003336FA">
      <w:r w:rsidRPr="003336FA">
        <w:t>La soberanía digital no es una consigna ideológica. Es una capacidad técnica: la posibilidad real de decidir sobre la identidad, los datos, la inteligencia que asiste y la economía que se genera a partir de la propia actividad. Sin esa capacidad, la libertad es superficial. Se puede hablar, pero no se controla el entorno donde se habla. Se puede crear, pero no se gobierna la infraestructura que distribuye la creación. Se puede producir valor, pero no se define la lógica que lo reparte.</w:t>
      </w:r>
    </w:p>
    <w:p w14:paraId="1A2B0197" w14:textId="77777777" w:rsidR="003336FA" w:rsidRPr="003336FA" w:rsidRDefault="003336FA" w:rsidP="003336FA">
      <w:r w:rsidRPr="003336FA">
        <w:t xml:space="preserve">Este libro parte de una premisa simple y exigente: diseñar futuro es un derecho, pero también una responsabilidad arquitectónica. No basta con criticar el estado actual </w:t>
      </w:r>
      <w:r w:rsidRPr="003336FA">
        <w:lastRenderedPageBreak/>
        <w:t>de la red; es necesario proponer estructuras alternativas viables, coherentes y sostenibles. La crítica sin construcción es retórica. La construcción sin fundamento es improvisación.</w:t>
      </w:r>
    </w:p>
    <w:p w14:paraId="7EE8C88E" w14:textId="77777777" w:rsidR="003336FA" w:rsidRPr="003336FA" w:rsidRDefault="003336FA" w:rsidP="003336FA">
      <w:r w:rsidRPr="003336FA">
        <w:t>Aquí no se propone una nueva aplicación ni una plataforma más dentro del mercado saturado de soluciones parciales. Se propone una arquitectura. Una arquitectura implica principios, capas, interoperabilidad, límites, mecanismos de auditoría, gobernanza y economía interna. Implica aceptar que la tecnología no es neutra: toda estructura técnica contiene una filosofía implícita, aunque sus autores no la declaren.</w:t>
      </w:r>
    </w:p>
    <w:p w14:paraId="4362F376" w14:textId="77777777" w:rsidR="003336FA" w:rsidRPr="003336FA" w:rsidRDefault="003336FA" w:rsidP="003336FA">
      <w:r w:rsidRPr="003336FA">
        <w:t>Confundir innovación con velocidad ha sido uno de los errores persistentes de la era digital. La aceleración constante produjo herramientas extraordinarias, pero también concentraciones de poder difíciles de revertir. Cuando la inteligencia artificial comenzó a centralizar capacidades cognitivas, la delegación dejó de ser sólo operativa y pasó a ser decisional. La pregunta dejó de ser “qué herramienta uso” y se transformó en “quién entrena, gobierna y audita la inteligencia que influye en mis decisiones”.</w:t>
      </w:r>
    </w:p>
    <w:p w14:paraId="4622C3B8" w14:textId="77777777" w:rsidR="003336FA" w:rsidRPr="003336FA" w:rsidRDefault="003336FA" w:rsidP="003336FA">
      <w:r w:rsidRPr="003336FA">
        <w:t>Ante ese punto de inflexión, la respuesta no puede ser improvisada.</w:t>
      </w:r>
    </w:p>
    <w:p w14:paraId="3EBB391E" w14:textId="77777777" w:rsidR="003336FA" w:rsidRPr="003336FA" w:rsidRDefault="003336FA" w:rsidP="003336FA">
      <w:r w:rsidRPr="003336FA">
        <w:t>Una arquitectura civilizatoria no compite en tendencias; responde a fracturas estructurales. No busca dominar mercados; busca estabilizar soberanías. No promete utopías; establece mecanismos. El objetivo no es reemplazar una hegemonía por otra, sino distribuir capacidades: permitir que más actores, en más territorios, puedan diseñar y sostener infraestructuras propias con criterios explícitos.</w:t>
      </w:r>
    </w:p>
    <w:p w14:paraId="2F8B147B" w14:textId="77777777" w:rsidR="003336FA" w:rsidRPr="003336FA" w:rsidRDefault="003336FA" w:rsidP="003336FA">
      <w:r w:rsidRPr="003336FA">
        <w:t>Este documento entrelaza tres dimensiones inseparables: concepto, historia y estructura. Concepto, para definir el problema con precisión ontológica y evitar que la discusión se reduzca a “funcionalidades”. Historia, para situar las condiciones materiales y personales de surgimiento, sin recurrir a mitologías ni narrativas heroicas. Estructura, para demostrar que la propuesta no es sólo un marco teórico, sino una configuración implementable y auditable.</w:t>
      </w:r>
    </w:p>
    <w:p w14:paraId="059D91B2" w14:textId="77777777" w:rsidR="003336FA" w:rsidRPr="003336FA" w:rsidRDefault="003336FA" w:rsidP="003336FA">
      <w:r w:rsidRPr="003336FA">
        <w:t xml:space="preserve">No es un manifiesto emocional. Tampoco es un </w:t>
      </w:r>
      <w:proofErr w:type="spellStart"/>
      <w:r w:rsidRPr="003336FA">
        <w:t>whitepaper</w:t>
      </w:r>
      <w:proofErr w:type="spellEnd"/>
      <w:r w:rsidRPr="003336FA">
        <w:t xml:space="preserve"> técnico aislado de contexto. Es una síntesis: una voluntad organizada en arquitectura.</w:t>
      </w:r>
    </w:p>
    <w:p w14:paraId="69ED6B81" w14:textId="77777777" w:rsidR="00116C0A" w:rsidRDefault="00116C0A" w:rsidP="003336FA"/>
    <w:p w14:paraId="06875362" w14:textId="77777777" w:rsidR="00116C0A" w:rsidRDefault="00116C0A" w:rsidP="003336FA"/>
    <w:p w14:paraId="7AFC8A45" w14:textId="77777777" w:rsidR="00116C0A" w:rsidRDefault="00116C0A" w:rsidP="003336FA"/>
    <w:p w14:paraId="60728B93" w14:textId="77777777" w:rsidR="00116C0A" w:rsidRDefault="00116C0A" w:rsidP="003336FA"/>
    <w:p w14:paraId="267BFC41" w14:textId="77777777" w:rsidR="00116C0A" w:rsidRDefault="00116C0A" w:rsidP="003336FA"/>
    <w:p w14:paraId="08EB196F" w14:textId="256172C0" w:rsidR="003336FA" w:rsidRPr="003336FA" w:rsidRDefault="003336FA" w:rsidP="003336FA">
      <w:r w:rsidRPr="003336FA">
        <w:t xml:space="preserve">Debe quedar claro desde el inicio: esto no es </w:t>
      </w:r>
      <w:proofErr w:type="gramStart"/>
      <w:r w:rsidRPr="003336FA">
        <w:t>una startup</w:t>
      </w:r>
      <w:proofErr w:type="gramEnd"/>
      <w:r w:rsidRPr="003336FA">
        <w:t>.</w:t>
      </w:r>
      <w:r w:rsidRPr="003336FA">
        <w:br/>
        <w:t xml:space="preserve">No se plantea como producto orientado a una salida a bolsa ni como solución efímera diseñada alrededor de métricas de crecimiento acelerado. </w:t>
      </w:r>
      <w:proofErr w:type="gramStart"/>
      <w:r w:rsidRPr="003336FA">
        <w:t>Una startup</w:t>
      </w:r>
      <w:proofErr w:type="gramEnd"/>
      <w:r w:rsidRPr="003336FA">
        <w:t xml:space="preserve"> optimiza para escalar rápido; una arquitectura civilizatoria optimiza para sostener décadas. </w:t>
      </w:r>
      <w:proofErr w:type="gramStart"/>
      <w:r w:rsidRPr="003336FA">
        <w:t>Una startup</w:t>
      </w:r>
      <w:proofErr w:type="gramEnd"/>
      <w:r w:rsidRPr="003336FA">
        <w:t xml:space="preserve"> puede pivotar cada trimestre; una arquitectura define principios que, si se quiebran, tienen consecuencias sistémicas.</w:t>
      </w:r>
    </w:p>
    <w:p w14:paraId="3E3B5A8A" w14:textId="77777777" w:rsidR="003336FA" w:rsidRPr="003336FA" w:rsidRDefault="003336FA" w:rsidP="003336FA">
      <w:r w:rsidRPr="003336FA">
        <w:t xml:space="preserve">Diseñar futuro exige asumir límites, prever </w:t>
      </w:r>
      <w:proofErr w:type="spellStart"/>
      <w:r w:rsidRPr="003336FA">
        <w:t>reemplazabilidad</w:t>
      </w:r>
      <w:proofErr w:type="spellEnd"/>
      <w:r w:rsidRPr="003336FA">
        <w:t xml:space="preserve"> y aceptar auditoría permanente. Exige comprender que el poder concentrado tiende a perpetuarse si no se diseñan mecanismos de distribución desde el inicio. Exige aceptar que toda infraestructura que sostiene vidas digitales es, en última instancia, una forma de gobierno, aunque se presente como “servicio”.</w:t>
      </w:r>
    </w:p>
    <w:p w14:paraId="060D4836" w14:textId="77777777" w:rsidR="003336FA" w:rsidRPr="003336FA" w:rsidRDefault="003336FA" w:rsidP="003336FA">
      <w:r w:rsidRPr="003336FA">
        <w:t>El derecho a diseñar futuro no es individualista ni mesiánico. Es colectivo y estructural. Implica reconocer que, si la mayoría de la humanidad vive, trabaja, aprende y se relaciona sobre infraestructuras que no controla, la discusión sobre “democracia”, “libertad” o “progreso” queda incompleta.</w:t>
      </w:r>
    </w:p>
    <w:p w14:paraId="4697FE8F" w14:textId="77777777" w:rsidR="003336FA" w:rsidRPr="003336FA" w:rsidRDefault="003336FA" w:rsidP="003336FA">
      <w:r w:rsidRPr="003336FA">
        <w:t>El propósito de esta obra es exponer, justificar y documentar una arquitectura que aspire a devolver capacidad de decisión al individuo sin aislarlo del sistema global; que permita inteligencia asistencial sin convertirla en autoridad incuestionable; que habilite economía digital sin reproducir modelos extractivos; que organice educación como infraestructura y no como accesorio.</w:t>
      </w:r>
    </w:p>
    <w:p w14:paraId="500D7D9A" w14:textId="77777777" w:rsidR="003336FA" w:rsidRPr="003336FA" w:rsidRDefault="003336FA" w:rsidP="003336FA">
      <w:r w:rsidRPr="003336FA">
        <w:t>Si la era de la delegación digital es irreversible, la tarea no es negarla, sino rediseñarla.</w:t>
      </w:r>
      <w:r w:rsidRPr="003336FA">
        <w:br/>
        <w:t>Ese es el punto de partida.</w:t>
      </w:r>
    </w:p>
    <w:p w14:paraId="3AADBB5B" w14:textId="77777777" w:rsidR="003336FA" w:rsidRDefault="003336FA"/>
    <w:p w14:paraId="3018E6DE" w14:textId="77777777" w:rsidR="00D3234D" w:rsidRDefault="00D3234D"/>
    <w:p w14:paraId="11FFB0F9" w14:textId="77777777" w:rsidR="00D3234D" w:rsidRDefault="00D3234D"/>
    <w:p w14:paraId="229B25AD" w14:textId="77777777" w:rsidR="00D3234D" w:rsidRDefault="00D3234D"/>
    <w:sectPr w:rsidR="00D3234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06F4"/>
    <w:multiLevelType w:val="multilevel"/>
    <w:tmpl w:val="FA62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91B35"/>
    <w:multiLevelType w:val="multilevel"/>
    <w:tmpl w:val="D6028C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FC6092"/>
    <w:multiLevelType w:val="multilevel"/>
    <w:tmpl w:val="FCAA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8479B"/>
    <w:multiLevelType w:val="multilevel"/>
    <w:tmpl w:val="88CA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772E8"/>
    <w:multiLevelType w:val="multilevel"/>
    <w:tmpl w:val="0FBA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7101E"/>
    <w:multiLevelType w:val="multilevel"/>
    <w:tmpl w:val="070A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3197B"/>
    <w:multiLevelType w:val="multilevel"/>
    <w:tmpl w:val="59F0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D28E8"/>
    <w:multiLevelType w:val="multilevel"/>
    <w:tmpl w:val="1830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CB51AB"/>
    <w:multiLevelType w:val="multilevel"/>
    <w:tmpl w:val="837C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701CF"/>
    <w:multiLevelType w:val="multilevel"/>
    <w:tmpl w:val="28D01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72102A"/>
    <w:multiLevelType w:val="multilevel"/>
    <w:tmpl w:val="A0A68EC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C718E3"/>
    <w:multiLevelType w:val="multilevel"/>
    <w:tmpl w:val="EF16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6C2B95"/>
    <w:multiLevelType w:val="multilevel"/>
    <w:tmpl w:val="7D7C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AC5BBB"/>
    <w:multiLevelType w:val="multilevel"/>
    <w:tmpl w:val="C622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C945E3"/>
    <w:multiLevelType w:val="multilevel"/>
    <w:tmpl w:val="D630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B53068"/>
    <w:multiLevelType w:val="multilevel"/>
    <w:tmpl w:val="648A89C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BC3D4C"/>
    <w:multiLevelType w:val="multilevel"/>
    <w:tmpl w:val="90AE03D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4D7A0F"/>
    <w:multiLevelType w:val="multilevel"/>
    <w:tmpl w:val="C8E6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100290"/>
    <w:multiLevelType w:val="multilevel"/>
    <w:tmpl w:val="154E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BC472C"/>
    <w:multiLevelType w:val="multilevel"/>
    <w:tmpl w:val="2F72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4D113A"/>
    <w:multiLevelType w:val="multilevel"/>
    <w:tmpl w:val="3E2C86D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F111BC"/>
    <w:multiLevelType w:val="multilevel"/>
    <w:tmpl w:val="2F4C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BE5AC0"/>
    <w:multiLevelType w:val="multilevel"/>
    <w:tmpl w:val="9BF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853FD9"/>
    <w:multiLevelType w:val="multilevel"/>
    <w:tmpl w:val="4448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59422C"/>
    <w:multiLevelType w:val="multilevel"/>
    <w:tmpl w:val="8D68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D416A5"/>
    <w:multiLevelType w:val="multilevel"/>
    <w:tmpl w:val="DB74B49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225DC7"/>
    <w:multiLevelType w:val="multilevel"/>
    <w:tmpl w:val="C6B4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11253E"/>
    <w:multiLevelType w:val="multilevel"/>
    <w:tmpl w:val="D52A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7154B9"/>
    <w:multiLevelType w:val="multilevel"/>
    <w:tmpl w:val="1FE02D1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B33D62"/>
    <w:multiLevelType w:val="multilevel"/>
    <w:tmpl w:val="543A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721C2F"/>
    <w:multiLevelType w:val="multilevel"/>
    <w:tmpl w:val="C098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160C84"/>
    <w:multiLevelType w:val="multilevel"/>
    <w:tmpl w:val="9892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CA34A7"/>
    <w:multiLevelType w:val="multilevel"/>
    <w:tmpl w:val="5952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9C029A"/>
    <w:multiLevelType w:val="multilevel"/>
    <w:tmpl w:val="D85CFE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1A2750"/>
    <w:multiLevelType w:val="multilevel"/>
    <w:tmpl w:val="C05A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537CD2"/>
    <w:multiLevelType w:val="multilevel"/>
    <w:tmpl w:val="97343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A96E24"/>
    <w:multiLevelType w:val="multilevel"/>
    <w:tmpl w:val="465E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C477FD"/>
    <w:multiLevelType w:val="multilevel"/>
    <w:tmpl w:val="D19C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5A4ADC"/>
    <w:multiLevelType w:val="multilevel"/>
    <w:tmpl w:val="5450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4A403B"/>
    <w:multiLevelType w:val="multilevel"/>
    <w:tmpl w:val="97B6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8205361">
    <w:abstractNumId w:val="13"/>
  </w:num>
  <w:num w:numId="2" w16cid:durableId="1218586502">
    <w:abstractNumId w:val="31"/>
  </w:num>
  <w:num w:numId="3" w16cid:durableId="982198990">
    <w:abstractNumId w:val="2"/>
  </w:num>
  <w:num w:numId="4" w16cid:durableId="25760184">
    <w:abstractNumId w:val="32"/>
  </w:num>
  <w:num w:numId="5" w16cid:durableId="1621574875">
    <w:abstractNumId w:val="39"/>
  </w:num>
  <w:num w:numId="6" w16cid:durableId="2013802032">
    <w:abstractNumId w:val="22"/>
  </w:num>
  <w:num w:numId="7" w16cid:durableId="1037390031">
    <w:abstractNumId w:val="18"/>
  </w:num>
  <w:num w:numId="8" w16cid:durableId="145316478">
    <w:abstractNumId w:val="36"/>
  </w:num>
  <w:num w:numId="9" w16cid:durableId="148788848">
    <w:abstractNumId w:val="30"/>
  </w:num>
  <w:num w:numId="10" w16cid:durableId="633022826">
    <w:abstractNumId w:val="24"/>
  </w:num>
  <w:num w:numId="11" w16cid:durableId="1652520788">
    <w:abstractNumId w:val="7"/>
  </w:num>
  <w:num w:numId="12" w16cid:durableId="1925800726">
    <w:abstractNumId w:val="14"/>
  </w:num>
  <w:num w:numId="13" w16cid:durableId="1117914102">
    <w:abstractNumId w:val="12"/>
  </w:num>
  <w:num w:numId="14" w16cid:durableId="1003895516">
    <w:abstractNumId w:val="6"/>
  </w:num>
  <w:num w:numId="15" w16cid:durableId="1926765199">
    <w:abstractNumId w:val="21"/>
  </w:num>
  <w:num w:numId="16" w16cid:durableId="4327731">
    <w:abstractNumId w:val="17"/>
  </w:num>
  <w:num w:numId="17" w16cid:durableId="2052340376">
    <w:abstractNumId w:val="19"/>
  </w:num>
  <w:num w:numId="18" w16cid:durableId="142696354">
    <w:abstractNumId w:val="8"/>
  </w:num>
  <w:num w:numId="19" w16cid:durableId="537665747">
    <w:abstractNumId w:val="0"/>
  </w:num>
  <w:num w:numId="20" w16cid:durableId="1794444381">
    <w:abstractNumId w:val="34"/>
  </w:num>
  <w:num w:numId="21" w16cid:durableId="278420116">
    <w:abstractNumId w:val="37"/>
  </w:num>
  <w:num w:numId="22" w16cid:durableId="360086625">
    <w:abstractNumId w:val="23"/>
  </w:num>
  <w:num w:numId="23" w16cid:durableId="1400859279">
    <w:abstractNumId w:val="38"/>
  </w:num>
  <w:num w:numId="24" w16cid:durableId="1502966294">
    <w:abstractNumId w:val="27"/>
  </w:num>
  <w:num w:numId="25" w16cid:durableId="1322588421">
    <w:abstractNumId w:val="4"/>
  </w:num>
  <w:num w:numId="26" w16cid:durableId="38752663">
    <w:abstractNumId w:val="3"/>
  </w:num>
  <w:num w:numId="27" w16cid:durableId="955452096">
    <w:abstractNumId w:val="26"/>
  </w:num>
  <w:num w:numId="28" w16cid:durableId="1099831952">
    <w:abstractNumId w:val="11"/>
  </w:num>
  <w:num w:numId="29" w16cid:durableId="292369961">
    <w:abstractNumId w:val="9"/>
  </w:num>
  <w:num w:numId="30" w16cid:durableId="1174298492">
    <w:abstractNumId w:val="1"/>
  </w:num>
  <w:num w:numId="31" w16cid:durableId="850991483">
    <w:abstractNumId w:val="33"/>
  </w:num>
  <w:num w:numId="32" w16cid:durableId="258104977">
    <w:abstractNumId w:val="16"/>
  </w:num>
  <w:num w:numId="33" w16cid:durableId="1037923704">
    <w:abstractNumId w:val="15"/>
  </w:num>
  <w:num w:numId="34" w16cid:durableId="307636033">
    <w:abstractNumId w:val="28"/>
  </w:num>
  <w:num w:numId="35" w16cid:durableId="1779519840">
    <w:abstractNumId w:val="20"/>
  </w:num>
  <w:num w:numId="36" w16cid:durableId="1728340102">
    <w:abstractNumId w:val="10"/>
  </w:num>
  <w:num w:numId="37" w16cid:durableId="1843470968">
    <w:abstractNumId w:val="25"/>
  </w:num>
  <w:num w:numId="38" w16cid:durableId="92170769">
    <w:abstractNumId w:val="5"/>
  </w:num>
  <w:num w:numId="39" w16cid:durableId="1803646245">
    <w:abstractNumId w:val="35"/>
  </w:num>
  <w:num w:numId="40" w16cid:durableId="201460686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34D"/>
    <w:rsid w:val="00116C0A"/>
    <w:rsid w:val="003056F1"/>
    <w:rsid w:val="003336FA"/>
    <w:rsid w:val="00550E1C"/>
    <w:rsid w:val="00D3234D"/>
    <w:rsid w:val="00E35DB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2CCE7"/>
  <w15:chartTrackingRefBased/>
  <w15:docId w15:val="{84871C45-7458-47D2-AD40-5E88CFD53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323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323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3234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3234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234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23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23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23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234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234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3234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3234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3234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3234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323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23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23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234D"/>
    <w:rPr>
      <w:rFonts w:eastAsiaTheme="majorEastAsia" w:cstheme="majorBidi"/>
      <w:color w:val="272727" w:themeColor="text1" w:themeTint="D8"/>
    </w:rPr>
  </w:style>
  <w:style w:type="paragraph" w:styleId="Ttulo">
    <w:name w:val="Title"/>
    <w:basedOn w:val="Normal"/>
    <w:next w:val="Normal"/>
    <w:link w:val="TtuloCar"/>
    <w:uiPriority w:val="10"/>
    <w:qFormat/>
    <w:rsid w:val="00D32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23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234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23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234D"/>
    <w:pPr>
      <w:spacing w:before="160"/>
      <w:jc w:val="center"/>
    </w:pPr>
    <w:rPr>
      <w:i/>
      <w:iCs/>
      <w:color w:val="404040" w:themeColor="text1" w:themeTint="BF"/>
    </w:rPr>
  </w:style>
  <w:style w:type="character" w:customStyle="1" w:styleId="CitaCar">
    <w:name w:val="Cita Car"/>
    <w:basedOn w:val="Fuentedeprrafopredeter"/>
    <w:link w:val="Cita"/>
    <w:uiPriority w:val="29"/>
    <w:rsid w:val="00D3234D"/>
    <w:rPr>
      <w:i/>
      <w:iCs/>
      <w:color w:val="404040" w:themeColor="text1" w:themeTint="BF"/>
    </w:rPr>
  </w:style>
  <w:style w:type="paragraph" w:styleId="Prrafodelista">
    <w:name w:val="List Paragraph"/>
    <w:basedOn w:val="Normal"/>
    <w:uiPriority w:val="34"/>
    <w:qFormat/>
    <w:rsid w:val="00D3234D"/>
    <w:pPr>
      <w:ind w:left="720"/>
      <w:contextualSpacing/>
    </w:pPr>
  </w:style>
  <w:style w:type="character" w:styleId="nfasisintenso">
    <w:name w:val="Intense Emphasis"/>
    <w:basedOn w:val="Fuentedeprrafopredeter"/>
    <w:uiPriority w:val="21"/>
    <w:qFormat/>
    <w:rsid w:val="00D3234D"/>
    <w:rPr>
      <w:i/>
      <w:iCs/>
      <w:color w:val="0F4761" w:themeColor="accent1" w:themeShade="BF"/>
    </w:rPr>
  </w:style>
  <w:style w:type="paragraph" w:styleId="Citadestacada">
    <w:name w:val="Intense Quote"/>
    <w:basedOn w:val="Normal"/>
    <w:next w:val="Normal"/>
    <w:link w:val="CitadestacadaCar"/>
    <w:uiPriority w:val="30"/>
    <w:qFormat/>
    <w:rsid w:val="00D323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3234D"/>
    <w:rPr>
      <w:i/>
      <w:iCs/>
      <w:color w:val="0F4761" w:themeColor="accent1" w:themeShade="BF"/>
    </w:rPr>
  </w:style>
  <w:style w:type="character" w:styleId="Referenciaintensa">
    <w:name w:val="Intense Reference"/>
    <w:basedOn w:val="Fuentedeprrafopredeter"/>
    <w:uiPriority w:val="32"/>
    <w:qFormat/>
    <w:rsid w:val="00D3234D"/>
    <w:rPr>
      <w:b/>
      <w:bCs/>
      <w:smallCaps/>
      <w:color w:val="0F4761" w:themeColor="accent1" w:themeShade="BF"/>
      <w:spacing w:val="5"/>
    </w:rPr>
  </w:style>
  <w:style w:type="character" w:styleId="Fuerte">
    <w:name w:val="Strong"/>
    <w:basedOn w:val="Fuentedeprrafopredeter"/>
    <w:uiPriority w:val="22"/>
    <w:qFormat/>
    <w:rsid w:val="00D323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693</TotalTime>
  <Pages>15</Pages>
  <Words>2710</Words>
  <Characters>14908</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2</cp:revision>
  <dcterms:created xsi:type="dcterms:W3CDTF">2026-02-21T05:50:00Z</dcterms:created>
  <dcterms:modified xsi:type="dcterms:W3CDTF">2026-02-22T04:52:00Z</dcterms:modified>
</cp:coreProperties>
</file>