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5B462" w14:textId="77777777" w:rsidR="00316ECF" w:rsidRPr="00316ECF" w:rsidRDefault="00316ECF" w:rsidP="00316ECF">
      <w:r w:rsidRPr="00316ECF">
        <w:pict w14:anchorId="27B5E09C">
          <v:rect id="_x0000_i1073" style="width:0;height:1.5pt" o:hralign="center" o:hrstd="t" o:hr="t" fillcolor="#a0a0a0" stroked="f"/>
        </w:pict>
      </w:r>
    </w:p>
    <w:p w14:paraId="59B5CE58" w14:textId="7F07B1C0" w:rsidR="00316ECF" w:rsidRPr="00316ECF" w:rsidRDefault="00316ECF" w:rsidP="00316ECF">
      <w:pPr>
        <w:rPr>
          <w:b/>
          <w:bCs/>
        </w:rPr>
      </w:pPr>
      <w:r w:rsidRPr="00316ECF">
        <w:rPr>
          <w:b/>
          <w:bCs/>
        </w:rPr>
        <w:t xml:space="preserve"> TAMV DM</w:t>
      </w:r>
      <w:r w:rsidRPr="00316ECF">
        <w:rPr>
          <w:b/>
          <w:bCs/>
        </w:rPr>
        <w:noBreakHyphen/>
        <w:t>X4™</w:t>
      </w:r>
    </w:p>
    <w:p w14:paraId="2EB9FAE5" w14:textId="5A38EF43" w:rsidR="00316ECF" w:rsidRPr="00316ECF" w:rsidRDefault="00316ECF" w:rsidP="00316ECF">
      <w:r w:rsidRPr="00316ECF">
        <w:rPr>
          <w:b/>
          <w:bCs/>
        </w:rPr>
        <w:t>Plataforma cuántico-emocional de soberanía digital latinoamericana</w:t>
      </w:r>
      <w:r w:rsidRPr="00316ECF">
        <w:br/>
        <w:t xml:space="preserve">Versión institucional — </w:t>
      </w:r>
      <w:proofErr w:type="gramStart"/>
      <w:r>
        <w:t xml:space="preserve">Agosto </w:t>
      </w:r>
      <w:r w:rsidRPr="00316ECF">
        <w:t xml:space="preserve"> 2025</w:t>
      </w:r>
      <w:proofErr w:type="gramEnd"/>
    </w:p>
    <w:p w14:paraId="2FDAFB29" w14:textId="77777777" w:rsidR="00316ECF" w:rsidRPr="00316ECF" w:rsidRDefault="00316ECF" w:rsidP="00316ECF">
      <w:r w:rsidRPr="00316ECF">
        <w:pict w14:anchorId="07767FFD">
          <v:rect id="_x0000_i1074" style="width:0;height:1.5pt" o:hralign="center" o:hrstd="t" o:hr="t" fillcolor="#a0a0a0" stroked="f"/>
        </w:pict>
      </w:r>
    </w:p>
    <w:p w14:paraId="7EE210CF" w14:textId="77777777" w:rsidR="00316ECF" w:rsidRPr="00316ECF" w:rsidRDefault="00316ECF" w:rsidP="00316ECF">
      <w:pPr>
        <w:rPr>
          <w:b/>
          <w:bCs/>
        </w:rPr>
      </w:pPr>
      <w:r w:rsidRPr="00316ECF">
        <w:rPr>
          <w:rFonts w:ascii="Segoe UI Emoji" w:hAnsi="Segoe UI Emoji" w:cs="Segoe UI Emoji"/>
          <w:b/>
          <w:bCs/>
        </w:rPr>
        <w:t>🔹</w:t>
      </w:r>
      <w:r w:rsidRPr="00316ECF">
        <w:rPr>
          <w:b/>
          <w:bCs/>
        </w:rPr>
        <w:t xml:space="preserve"> I. Naturaleza del Proyecto</w:t>
      </w:r>
    </w:p>
    <w:p w14:paraId="41ABC8E4" w14:textId="77777777" w:rsidR="00316ECF" w:rsidRPr="00316ECF" w:rsidRDefault="00316ECF" w:rsidP="00316ECF">
      <w:r w:rsidRPr="00316ECF">
        <w:rPr>
          <w:b/>
          <w:bCs/>
        </w:rPr>
        <w:t>TAMV DM</w:t>
      </w:r>
      <w:r w:rsidRPr="00316ECF">
        <w:rPr>
          <w:b/>
          <w:bCs/>
        </w:rPr>
        <w:noBreakHyphen/>
        <w:t>X4™</w:t>
      </w:r>
      <w:r w:rsidRPr="00316ECF">
        <w:t xml:space="preserve"> es un ecosistema digital multisensorial, ético y soberano, diseñado para reemplazar el modelo actual de redes sociales, plataformas de contenido y entornos virtuales. No es una app. Es una </w:t>
      </w:r>
      <w:r w:rsidRPr="00316ECF">
        <w:rPr>
          <w:b/>
          <w:bCs/>
        </w:rPr>
        <w:t>infraestructura emocional, técnica y cultural</w:t>
      </w:r>
      <w:r w:rsidRPr="00316ECF">
        <w:t xml:space="preserve"> que redefine la forma en que los seres humanos habitan lo digital.</w:t>
      </w:r>
    </w:p>
    <w:p w14:paraId="764697AF" w14:textId="77777777" w:rsidR="00316ECF" w:rsidRPr="00316ECF" w:rsidRDefault="00316ECF" w:rsidP="00316ECF">
      <w:r w:rsidRPr="00316ECF">
        <w:t xml:space="preserve">Concebido, documentado y desarrollado por una sola mente mexicana durante cinco años, TAMV representa una </w:t>
      </w:r>
      <w:r w:rsidRPr="00316ECF">
        <w:rPr>
          <w:b/>
          <w:bCs/>
        </w:rPr>
        <w:t>respuesta civilizatoria</w:t>
      </w:r>
      <w:r w:rsidRPr="00316ECF">
        <w:t xml:space="preserve"> ante la explotación algorítmica, la censura comercial y la pérdida de identidad digital.</w:t>
      </w:r>
    </w:p>
    <w:p w14:paraId="0D361202" w14:textId="77777777" w:rsidR="00316ECF" w:rsidRPr="00316ECF" w:rsidRDefault="00316ECF" w:rsidP="00316ECF">
      <w:r w:rsidRPr="00316ECF">
        <w:pict w14:anchorId="6818D30A">
          <v:rect id="_x0000_i1075" style="width:0;height:1.5pt" o:hralign="center" o:hrstd="t" o:hr="t" fillcolor="#a0a0a0" stroked="f"/>
        </w:pict>
      </w:r>
    </w:p>
    <w:p w14:paraId="6E5D8CE6" w14:textId="77777777" w:rsidR="00316ECF" w:rsidRPr="00316ECF" w:rsidRDefault="00316ECF" w:rsidP="00316ECF">
      <w:pPr>
        <w:rPr>
          <w:b/>
          <w:bCs/>
        </w:rPr>
      </w:pPr>
      <w:r w:rsidRPr="00316ECF">
        <w:rPr>
          <w:rFonts w:ascii="Segoe UI Emoji" w:hAnsi="Segoe UI Emoji" w:cs="Segoe UI Emoji"/>
          <w:b/>
          <w:bCs/>
        </w:rPr>
        <w:t>🔹</w:t>
      </w:r>
      <w:r w:rsidRPr="00316ECF">
        <w:rPr>
          <w:b/>
          <w:bCs/>
        </w:rPr>
        <w:t xml:space="preserve"> II. Arquitectura Modular</w:t>
      </w:r>
    </w:p>
    <w:p w14:paraId="15F339E9" w14:textId="77777777" w:rsidR="00316ECF" w:rsidRPr="00316ECF" w:rsidRDefault="00316ECF" w:rsidP="00316ECF">
      <w:r w:rsidRPr="00316ECF">
        <w:t>TAMV está compuesto por módulos interconectados que operan bajo principios de trazabilidad institucional, protección emocional y gobernanza ética. Cada módulo cumple una función específica dentro del ecosistema: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2256"/>
        <w:gridCol w:w="4160"/>
      </w:tblGrid>
      <w:tr w:rsidR="00316ECF" w:rsidRPr="00316ECF" w14:paraId="13C520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157EB" w14:textId="77777777" w:rsidR="00316ECF" w:rsidRPr="00316ECF" w:rsidRDefault="00316ECF" w:rsidP="00316ECF">
            <w:pPr>
              <w:rPr>
                <w:b/>
                <w:bCs/>
              </w:rPr>
            </w:pPr>
            <w:r w:rsidRPr="00316ECF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619695A8" w14:textId="77777777" w:rsidR="00316ECF" w:rsidRPr="00316ECF" w:rsidRDefault="00316ECF" w:rsidP="00316ECF">
            <w:pPr>
              <w:rPr>
                <w:b/>
                <w:bCs/>
              </w:rPr>
            </w:pPr>
            <w:r w:rsidRPr="00316ECF">
              <w:rPr>
                <w:b/>
                <w:bCs/>
              </w:rPr>
              <w:t>Función Institucional</w:t>
            </w:r>
          </w:p>
        </w:tc>
        <w:tc>
          <w:tcPr>
            <w:tcW w:w="0" w:type="auto"/>
            <w:vAlign w:val="center"/>
            <w:hideMark/>
          </w:tcPr>
          <w:p w14:paraId="68F82C37" w14:textId="77777777" w:rsidR="00316ECF" w:rsidRPr="00316ECF" w:rsidRDefault="00316ECF" w:rsidP="00316ECF">
            <w:pPr>
              <w:rPr>
                <w:b/>
                <w:bCs/>
              </w:rPr>
            </w:pPr>
            <w:r w:rsidRPr="00316ECF">
              <w:rPr>
                <w:b/>
                <w:bCs/>
              </w:rPr>
              <w:t>Características Técnicas</w:t>
            </w:r>
          </w:p>
        </w:tc>
      </w:tr>
      <w:tr w:rsidR="00316ECF" w:rsidRPr="00316ECF" w14:paraId="681DC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7BA0" w14:textId="77777777" w:rsidR="00316ECF" w:rsidRPr="00316ECF" w:rsidRDefault="00316ECF" w:rsidP="00316ECF">
            <w:r w:rsidRPr="00316ECF">
              <w:rPr>
                <w:b/>
                <w:bCs/>
              </w:rPr>
              <w:t>ISABELLA AI™</w:t>
            </w:r>
          </w:p>
        </w:tc>
        <w:tc>
          <w:tcPr>
            <w:tcW w:w="0" w:type="auto"/>
            <w:vAlign w:val="center"/>
            <w:hideMark/>
          </w:tcPr>
          <w:p w14:paraId="524366B7" w14:textId="77777777" w:rsidR="00316ECF" w:rsidRPr="00316ECF" w:rsidRDefault="00316ECF" w:rsidP="00316ECF">
            <w:r w:rsidRPr="00316ECF">
              <w:t>Inteligencia emocional</w:t>
            </w:r>
          </w:p>
        </w:tc>
        <w:tc>
          <w:tcPr>
            <w:tcW w:w="0" w:type="auto"/>
            <w:vAlign w:val="center"/>
            <w:hideMark/>
          </w:tcPr>
          <w:p w14:paraId="7EC86028" w14:textId="77777777" w:rsidR="00316ECF" w:rsidRPr="00316ECF" w:rsidRDefault="00316ECF" w:rsidP="00316ECF">
            <w:r w:rsidRPr="00316ECF">
              <w:t>Personalización sensorial, protección emocional, guía adaptativa</w:t>
            </w:r>
          </w:p>
        </w:tc>
      </w:tr>
      <w:tr w:rsidR="00316ECF" w:rsidRPr="00316ECF" w14:paraId="2B978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A5FB" w14:textId="77777777" w:rsidR="00316ECF" w:rsidRPr="00316ECF" w:rsidRDefault="00316ECF" w:rsidP="00316ECF">
            <w:r w:rsidRPr="00316ECF">
              <w:rPr>
                <w:b/>
                <w:bCs/>
              </w:rPr>
              <w:t>KAOS AUDIO 3D™</w:t>
            </w:r>
          </w:p>
        </w:tc>
        <w:tc>
          <w:tcPr>
            <w:tcW w:w="0" w:type="auto"/>
            <w:vAlign w:val="center"/>
            <w:hideMark/>
          </w:tcPr>
          <w:p w14:paraId="32A6713D" w14:textId="77777777" w:rsidR="00316ECF" w:rsidRPr="00316ECF" w:rsidRDefault="00316ECF" w:rsidP="00316ECF">
            <w:r w:rsidRPr="00316ECF">
              <w:t>Audio inmersivo</w:t>
            </w:r>
          </w:p>
        </w:tc>
        <w:tc>
          <w:tcPr>
            <w:tcW w:w="0" w:type="auto"/>
            <w:vAlign w:val="center"/>
            <w:hideMark/>
          </w:tcPr>
          <w:p w14:paraId="36530FF2" w14:textId="77777777" w:rsidR="00316ECF" w:rsidRPr="00316ECF" w:rsidRDefault="00316ECF" w:rsidP="00316ECF">
            <w:r w:rsidRPr="00316ECF">
              <w:t>Renderizado espacial, ecualización ritual, paisajes sonoros</w:t>
            </w:r>
          </w:p>
        </w:tc>
      </w:tr>
      <w:tr w:rsidR="00316ECF" w:rsidRPr="00316ECF" w14:paraId="48B42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7CA8" w14:textId="77777777" w:rsidR="00316ECF" w:rsidRPr="00316ECF" w:rsidRDefault="00316ECF" w:rsidP="00316ECF">
            <w:r w:rsidRPr="00316ECF">
              <w:rPr>
                <w:b/>
                <w:bCs/>
              </w:rPr>
              <w:t>CATTLEYA™</w:t>
            </w:r>
          </w:p>
        </w:tc>
        <w:tc>
          <w:tcPr>
            <w:tcW w:w="0" w:type="auto"/>
            <w:vAlign w:val="center"/>
            <w:hideMark/>
          </w:tcPr>
          <w:p w14:paraId="31111FFC" w14:textId="77777777" w:rsidR="00316ECF" w:rsidRPr="00316ECF" w:rsidRDefault="00316ECF" w:rsidP="00316ECF">
            <w:r w:rsidRPr="00316ECF">
              <w:t>Transacciones seguras</w:t>
            </w:r>
          </w:p>
        </w:tc>
        <w:tc>
          <w:tcPr>
            <w:tcW w:w="0" w:type="auto"/>
            <w:vAlign w:val="center"/>
            <w:hideMark/>
          </w:tcPr>
          <w:p w14:paraId="7904D033" w14:textId="77777777" w:rsidR="00316ECF" w:rsidRPr="00316ECF" w:rsidRDefault="00316ECF" w:rsidP="00316ECF">
            <w:r w:rsidRPr="00316ECF">
              <w:t xml:space="preserve">Integración con </w:t>
            </w:r>
            <w:proofErr w:type="spellStart"/>
            <w:r w:rsidRPr="00316ECF">
              <w:t>Stripe</w:t>
            </w:r>
            <w:proofErr w:type="spellEnd"/>
            <w:r w:rsidRPr="00316ECF">
              <w:t>, PayPal, Mercado Pago, 4 radares antifraude</w:t>
            </w:r>
          </w:p>
        </w:tc>
      </w:tr>
      <w:tr w:rsidR="00316ECF" w:rsidRPr="00316ECF" w14:paraId="12429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795F" w14:textId="77777777" w:rsidR="00316ECF" w:rsidRPr="00316ECF" w:rsidRDefault="00316ECF" w:rsidP="00316ECF">
            <w:r w:rsidRPr="00316ECF">
              <w:rPr>
                <w:b/>
                <w:bCs/>
              </w:rPr>
              <w:t>ANUBIS SENTINEL™</w:t>
            </w:r>
          </w:p>
        </w:tc>
        <w:tc>
          <w:tcPr>
            <w:tcW w:w="0" w:type="auto"/>
            <w:vAlign w:val="center"/>
            <w:hideMark/>
          </w:tcPr>
          <w:p w14:paraId="4FCE097A" w14:textId="77777777" w:rsidR="00316ECF" w:rsidRPr="00316ECF" w:rsidRDefault="00316ECF" w:rsidP="00316ECF">
            <w:r w:rsidRPr="00316ECF">
              <w:t>Seguridad cuántica</w:t>
            </w:r>
          </w:p>
        </w:tc>
        <w:tc>
          <w:tcPr>
            <w:tcW w:w="0" w:type="auto"/>
            <w:vAlign w:val="center"/>
            <w:hideMark/>
          </w:tcPr>
          <w:p w14:paraId="2E4E709A" w14:textId="77777777" w:rsidR="00316ECF" w:rsidRPr="00316ECF" w:rsidRDefault="00316ECF" w:rsidP="00316ECF">
            <w:r w:rsidRPr="00316ECF">
              <w:t>Encriptación híbrida, trazabilidad, blindaje institucional</w:t>
            </w:r>
          </w:p>
        </w:tc>
      </w:tr>
      <w:tr w:rsidR="00316ECF" w:rsidRPr="00316ECF" w14:paraId="78E68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BEF4B" w14:textId="77777777" w:rsidR="00316ECF" w:rsidRPr="00316ECF" w:rsidRDefault="00316ECF" w:rsidP="00316ECF">
            <w:r w:rsidRPr="00316ECF">
              <w:rPr>
                <w:b/>
                <w:bCs/>
              </w:rPr>
              <w:lastRenderedPageBreak/>
              <w:t>DEKATEOTL™</w:t>
            </w:r>
          </w:p>
        </w:tc>
        <w:tc>
          <w:tcPr>
            <w:tcW w:w="0" w:type="auto"/>
            <w:vAlign w:val="center"/>
            <w:hideMark/>
          </w:tcPr>
          <w:p w14:paraId="10A7C0F4" w14:textId="77777777" w:rsidR="00316ECF" w:rsidRPr="00316ECF" w:rsidRDefault="00316ECF" w:rsidP="00316ECF">
            <w:r w:rsidRPr="00316ECF">
              <w:t>Orquestación ritual</w:t>
            </w:r>
          </w:p>
        </w:tc>
        <w:tc>
          <w:tcPr>
            <w:tcW w:w="0" w:type="auto"/>
            <w:vAlign w:val="center"/>
            <w:hideMark/>
          </w:tcPr>
          <w:p w14:paraId="0EA206AB" w14:textId="77777777" w:rsidR="00316ECF" w:rsidRPr="00316ECF" w:rsidRDefault="00316ECF" w:rsidP="00316ECF">
            <w:r w:rsidRPr="00316ECF">
              <w:t>Coordinación de fases, activación ceremonial, despliegue ético</w:t>
            </w:r>
          </w:p>
        </w:tc>
      </w:tr>
      <w:tr w:rsidR="00316ECF" w:rsidRPr="00316ECF" w14:paraId="5A9F1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FEB6" w14:textId="77777777" w:rsidR="00316ECF" w:rsidRPr="00316ECF" w:rsidRDefault="00316ECF" w:rsidP="00316ECF">
            <w:r w:rsidRPr="00316ECF">
              <w:rPr>
                <w:b/>
                <w:bCs/>
              </w:rPr>
              <w:t>OJO DE RA / QUETZALCÓATL</w:t>
            </w:r>
          </w:p>
        </w:tc>
        <w:tc>
          <w:tcPr>
            <w:tcW w:w="0" w:type="auto"/>
            <w:vAlign w:val="center"/>
            <w:hideMark/>
          </w:tcPr>
          <w:p w14:paraId="6F6B6727" w14:textId="77777777" w:rsidR="00316ECF" w:rsidRPr="00316ECF" w:rsidRDefault="00316ECF" w:rsidP="00316ECF">
            <w:proofErr w:type="spellStart"/>
            <w:r w:rsidRPr="00316ECF">
              <w:t>Observabilidad</w:t>
            </w:r>
            <w:proofErr w:type="spellEnd"/>
            <w:r w:rsidRPr="00316ECF">
              <w:t xml:space="preserve"> emocional</w:t>
            </w:r>
          </w:p>
        </w:tc>
        <w:tc>
          <w:tcPr>
            <w:tcW w:w="0" w:type="auto"/>
            <w:vAlign w:val="center"/>
            <w:hideMark/>
          </w:tcPr>
          <w:p w14:paraId="0661379C" w14:textId="77777777" w:rsidR="00316ECF" w:rsidRPr="00316ECF" w:rsidRDefault="00316ECF" w:rsidP="00316ECF">
            <w:r w:rsidRPr="00316ECF">
              <w:t>Detección de manipulación, protección reputacional</w:t>
            </w:r>
          </w:p>
        </w:tc>
      </w:tr>
      <w:tr w:rsidR="00316ECF" w:rsidRPr="00316ECF" w14:paraId="42FDB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645F" w14:textId="77777777" w:rsidR="00316ECF" w:rsidRPr="00316ECF" w:rsidRDefault="00316ECF" w:rsidP="00316ECF">
            <w:r w:rsidRPr="00316ECF">
              <w:rPr>
                <w:b/>
                <w:bCs/>
              </w:rPr>
              <w:t>MOS</w:t>
            </w:r>
          </w:p>
        </w:tc>
        <w:tc>
          <w:tcPr>
            <w:tcW w:w="0" w:type="auto"/>
            <w:vAlign w:val="center"/>
            <w:hideMark/>
          </w:tcPr>
          <w:p w14:paraId="44C26867" w14:textId="77777777" w:rsidR="00316ECF" w:rsidRPr="00316ECF" w:rsidRDefault="00316ECF" w:rsidP="00316ECF">
            <w:r w:rsidRPr="00316ECF">
              <w:t>Optimización predictiva</w:t>
            </w:r>
          </w:p>
        </w:tc>
        <w:tc>
          <w:tcPr>
            <w:tcW w:w="0" w:type="auto"/>
            <w:vAlign w:val="center"/>
            <w:hideMark/>
          </w:tcPr>
          <w:p w14:paraId="712C13BA" w14:textId="77777777" w:rsidR="00316ECF" w:rsidRPr="00316ECF" w:rsidRDefault="00316ECF" w:rsidP="00316ECF">
            <w:r w:rsidRPr="00316ECF">
              <w:t>Gemelos digitales, análisis contextual, seguridad adaptativa</w:t>
            </w:r>
          </w:p>
        </w:tc>
      </w:tr>
      <w:tr w:rsidR="00316ECF" w:rsidRPr="00316ECF" w14:paraId="552B5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7A2A" w14:textId="77777777" w:rsidR="00316ECF" w:rsidRPr="00316ECF" w:rsidRDefault="00316ECF" w:rsidP="00316ECF">
            <w:r w:rsidRPr="00316ECF">
              <w:rPr>
                <w:b/>
                <w:bCs/>
              </w:rPr>
              <w:t>RAZ / KRM / RSN</w:t>
            </w:r>
          </w:p>
        </w:tc>
        <w:tc>
          <w:tcPr>
            <w:tcW w:w="0" w:type="auto"/>
            <w:vAlign w:val="center"/>
            <w:hideMark/>
          </w:tcPr>
          <w:p w14:paraId="37C45874" w14:textId="77777777" w:rsidR="00316ECF" w:rsidRPr="00316ECF" w:rsidRDefault="00316ECF" w:rsidP="00316ECF">
            <w:r w:rsidRPr="00316ECF">
              <w:t>Tokens simbólicos</w:t>
            </w:r>
          </w:p>
        </w:tc>
        <w:tc>
          <w:tcPr>
            <w:tcW w:w="0" w:type="auto"/>
            <w:vAlign w:val="center"/>
            <w:hideMark/>
          </w:tcPr>
          <w:p w14:paraId="028220A7" w14:textId="77777777" w:rsidR="00316ECF" w:rsidRPr="00316ECF" w:rsidRDefault="00316ECF" w:rsidP="00316ECF">
            <w:r w:rsidRPr="00316ECF">
              <w:t>Reputación, cultura, intercambio ético</w:t>
            </w:r>
          </w:p>
        </w:tc>
      </w:tr>
      <w:tr w:rsidR="00316ECF" w:rsidRPr="00316ECF" w14:paraId="2510D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DF428" w14:textId="77777777" w:rsidR="00316ECF" w:rsidRPr="00316ECF" w:rsidRDefault="00316ECF" w:rsidP="00316ECF">
            <w:proofErr w:type="spellStart"/>
            <w:r w:rsidRPr="00316ECF">
              <w:rPr>
                <w:b/>
                <w:bCs/>
              </w:rPr>
              <w:t>Sovereign</w:t>
            </w:r>
            <w:proofErr w:type="spellEnd"/>
            <w:r w:rsidRPr="00316ECF">
              <w:rPr>
                <w:b/>
                <w:bCs/>
              </w:rPr>
              <w:t xml:space="preserve"> </w:t>
            </w:r>
            <w:proofErr w:type="spellStart"/>
            <w:r w:rsidRPr="00316ECF">
              <w:rPr>
                <w:b/>
                <w:bCs/>
              </w:rPr>
              <w:t>Connect</w:t>
            </w:r>
            <w:proofErr w:type="spellEnd"/>
            <w:r w:rsidRPr="00316ECF">
              <w:rPr>
                <w:b/>
                <w:bCs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644C9A31" w14:textId="77777777" w:rsidR="00316ECF" w:rsidRPr="00316ECF" w:rsidRDefault="00316ECF" w:rsidP="00316ECF">
            <w:r w:rsidRPr="00316ECF">
              <w:t>Consentimiento verificable</w:t>
            </w:r>
          </w:p>
        </w:tc>
        <w:tc>
          <w:tcPr>
            <w:tcW w:w="0" w:type="auto"/>
            <w:vAlign w:val="center"/>
            <w:hideMark/>
          </w:tcPr>
          <w:p w14:paraId="69C426C9" w14:textId="77777777" w:rsidR="00316ECF" w:rsidRPr="00316ECF" w:rsidRDefault="00316ECF" w:rsidP="00316ECF">
            <w:r w:rsidRPr="00316ECF">
              <w:t>Control geográfico, trazabilidad legal, adquisición ética</w:t>
            </w:r>
          </w:p>
        </w:tc>
      </w:tr>
    </w:tbl>
    <w:p w14:paraId="120DFC0D" w14:textId="77777777" w:rsidR="00316ECF" w:rsidRPr="00316ECF" w:rsidRDefault="00316ECF" w:rsidP="00316ECF">
      <w:r w:rsidRPr="00316ECF">
        <w:pict w14:anchorId="1B652770">
          <v:rect id="_x0000_i1076" style="width:0;height:1.5pt" o:hralign="center" o:hrstd="t" o:hr="t" fillcolor="#a0a0a0" stroked="f"/>
        </w:pict>
      </w:r>
    </w:p>
    <w:p w14:paraId="3D8B3652" w14:textId="77777777" w:rsidR="00316ECF" w:rsidRPr="00316ECF" w:rsidRDefault="00316ECF" w:rsidP="00316ECF">
      <w:pPr>
        <w:rPr>
          <w:b/>
          <w:bCs/>
        </w:rPr>
      </w:pPr>
      <w:r w:rsidRPr="00316ECF">
        <w:rPr>
          <w:rFonts w:ascii="Segoe UI Emoji" w:hAnsi="Segoe UI Emoji" w:cs="Segoe UI Emoji"/>
          <w:b/>
          <w:bCs/>
        </w:rPr>
        <w:t>🔹</w:t>
      </w:r>
      <w:r w:rsidRPr="00316ECF">
        <w:rPr>
          <w:b/>
          <w:bCs/>
        </w:rPr>
        <w:t xml:space="preserve"> III. ¿Por qué TAMV es único?</w:t>
      </w:r>
    </w:p>
    <w:p w14:paraId="20AFB917" w14:textId="77777777" w:rsidR="00316ECF" w:rsidRPr="00316ECF" w:rsidRDefault="00316ECF" w:rsidP="00316ECF">
      <w:pPr>
        <w:numPr>
          <w:ilvl w:val="0"/>
          <w:numId w:val="1"/>
        </w:numPr>
      </w:pPr>
      <w:r w:rsidRPr="00316ECF">
        <w:rPr>
          <w:b/>
          <w:bCs/>
        </w:rPr>
        <w:t>Primera plataforma cuántico-emocional nacida en América Latina</w:t>
      </w:r>
    </w:p>
    <w:p w14:paraId="105C5DE8" w14:textId="77777777" w:rsidR="00316ECF" w:rsidRPr="00316ECF" w:rsidRDefault="00316ECF" w:rsidP="00316ECF">
      <w:pPr>
        <w:numPr>
          <w:ilvl w:val="0"/>
          <w:numId w:val="1"/>
        </w:numPr>
      </w:pPr>
      <w:r w:rsidRPr="00316ECF">
        <w:rPr>
          <w:b/>
          <w:bCs/>
        </w:rPr>
        <w:t>Diseñada por una sola mente con trazabilidad total</w:t>
      </w:r>
    </w:p>
    <w:p w14:paraId="428B49C0" w14:textId="77777777" w:rsidR="00316ECF" w:rsidRPr="00316ECF" w:rsidRDefault="00316ECF" w:rsidP="00316ECF">
      <w:pPr>
        <w:numPr>
          <w:ilvl w:val="0"/>
          <w:numId w:val="1"/>
        </w:numPr>
      </w:pPr>
      <w:r w:rsidRPr="00316ECF">
        <w:rPr>
          <w:b/>
          <w:bCs/>
        </w:rPr>
        <w:t>No depende de publicidad ni algoritmos de explotación</w:t>
      </w:r>
    </w:p>
    <w:p w14:paraId="749914A0" w14:textId="77777777" w:rsidR="00316ECF" w:rsidRPr="00316ECF" w:rsidRDefault="00316ECF" w:rsidP="00316ECF">
      <w:pPr>
        <w:numPr>
          <w:ilvl w:val="0"/>
          <w:numId w:val="1"/>
        </w:numPr>
      </w:pPr>
      <w:r w:rsidRPr="00316ECF">
        <w:rPr>
          <w:b/>
          <w:bCs/>
        </w:rPr>
        <w:t>Cada usuario es un habitante soberano, no un producto</w:t>
      </w:r>
    </w:p>
    <w:p w14:paraId="2FB94213" w14:textId="77777777" w:rsidR="00316ECF" w:rsidRPr="00316ECF" w:rsidRDefault="00316ECF" w:rsidP="00316ECF">
      <w:pPr>
        <w:numPr>
          <w:ilvl w:val="0"/>
          <w:numId w:val="1"/>
        </w:numPr>
      </w:pPr>
      <w:r w:rsidRPr="00316ECF">
        <w:rPr>
          <w:b/>
          <w:bCs/>
        </w:rPr>
        <w:t>Integra emoción, reputación, cultura y propósito como capital digital</w:t>
      </w:r>
    </w:p>
    <w:p w14:paraId="7128A7CB" w14:textId="77777777" w:rsidR="00316ECF" w:rsidRPr="00316ECF" w:rsidRDefault="00316ECF" w:rsidP="00316ECF">
      <w:pPr>
        <w:numPr>
          <w:ilvl w:val="0"/>
          <w:numId w:val="1"/>
        </w:numPr>
      </w:pPr>
      <w:r w:rsidRPr="00316ECF">
        <w:rPr>
          <w:b/>
          <w:bCs/>
        </w:rPr>
        <w:t>Ofrece gobernanza institucional, protección emocional y trazabilidad legal</w:t>
      </w:r>
    </w:p>
    <w:p w14:paraId="3FBA0F3B" w14:textId="68F01E6F" w:rsidR="00316ECF" w:rsidRPr="00316ECF" w:rsidRDefault="00316ECF" w:rsidP="00316ECF">
      <w:pPr>
        <w:numPr>
          <w:ilvl w:val="0"/>
          <w:numId w:val="1"/>
        </w:numPr>
      </w:pPr>
      <w:r w:rsidRPr="00316ECF">
        <w:rPr>
          <w:b/>
          <w:bCs/>
        </w:rPr>
        <w:t xml:space="preserve">Compatible con entornos 3D, 4D, audio espacial y </w:t>
      </w:r>
      <w:r>
        <w:rPr>
          <w:b/>
          <w:bCs/>
        </w:rPr>
        <w:t xml:space="preserve">derechos </w:t>
      </w:r>
      <w:r w:rsidRPr="00316ECF">
        <w:rPr>
          <w:b/>
          <w:bCs/>
        </w:rPr>
        <w:t>digitales</w:t>
      </w:r>
    </w:p>
    <w:p w14:paraId="5FE72745" w14:textId="77777777" w:rsidR="00316ECF" w:rsidRPr="00316ECF" w:rsidRDefault="00316ECF" w:rsidP="00316ECF">
      <w:r w:rsidRPr="00316ECF">
        <w:pict w14:anchorId="12A6B062">
          <v:rect id="_x0000_i1077" style="width:0;height:1.5pt" o:hralign="center" o:hrstd="t" o:hr="t" fillcolor="#a0a0a0" stroked="f"/>
        </w:pict>
      </w:r>
    </w:p>
    <w:p w14:paraId="41DA5DEE" w14:textId="77777777" w:rsidR="00316ECF" w:rsidRPr="00316ECF" w:rsidRDefault="00316ECF" w:rsidP="00316ECF">
      <w:pPr>
        <w:rPr>
          <w:b/>
          <w:bCs/>
        </w:rPr>
      </w:pPr>
      <w:r w:rsidRPr="00316ECF">
        <w:rPr>
          <w:rFonts w:ascii="Segoe UI Emoji" w:hAnsi="Segoe UI Emoji" w:cs="Segoe UI Emoji"/>
          <w:b/>
          <w:bCs/>
        </w:rPr>
        <w:t>🔹</w:t>
      </w:r>
      <w:r w:rsidRPr="00316ECF">
        <w:rPr>
          <w:b/>
          <w:bCs/>
        </w:rPr>
        <w:t xml:space="preserve"> IV. ¿Por qué invertir en TAMV?</w:t>
      </w:r>
    </w:p>
    <w:p w14:paraId="71524175" w14:textId="77777777" w:rsidR="00316ECF" w:rsidRPr="00316ECF" w:rsidRDefault="00316ECF" w:rsidP="00316ECF">
      <w:pPr>
        <w:numPr>
          <w:ilvl w:val="0"/>
          <w:numId w:val="2"/>
        </w:numPr>
      </w:pPr>
      <w:r w:rsidRPr="00316ECF">
        <w:rPr>
          <w:b/>
          <w:bCs/>
        </w:rPr>
        <w:t>Modelo económico alternativo</w:t>
      </w:r>
      <w:r w:rsidRPr="00316ECF">
        <w:t xml:space="preserve"> basado en reputación, impacto y cultura</w:t>
      </w:r>
    </w:p>
    <w:p w14:paraId="7BA62913" w14:textId="1E4E3BE5" w:rsidR="00316ECF" w:rsidRPr="00316ECF" w:rsidRDefault="00316ECF" w:rsidP="00316ECF">
      <w:pPr>
        <w:numPr>
          <w:ilvl w:val="0"/>
          <w:numId w:val="2"/>
        </w:numPr>
      </w:pPr>
      <w:r w:rsidRPr="00316ECF">
        <w:rPr>
          <w:b/>
          <w:bCs/>
        </w:rPr>
        <w:t>Infraestructura modular escalable</w:t>
      </w:r>
      <w:r w:rsidRPr="00316ECF">
        <w:t xml:space="preserve"> para educación, salud, arte, comercio, activismo</w:t>
      </w:r>
      <w:r>
        <w:t>, monetización y referente de nuevos sistemas digitales.</w:t>
      </w:r>
    </w:p>
    <w:p w14:paraId="3082BC9B" w14:textId="666BB3D2" w:rsidR="00316ECF" w:rsidRPr="00316ECF" w:rsidRDefault="00316ECF" w:rsidP="00316ECF">
      <w:pPr>
        <w:numPr>
          <w:ilvl w:val="0"/>
          <w:numId w:val="2"/>
        </w:numPr>
      </w:pPr>
      <w:r w:rsidRPr="00316ECF">
        <w:rPr>
          <w:b/>
          <w:bCs/>
        </w:rPr>
        <w:t>Potencial de expansión global</w:t>
      </w:r>
      <w:r w:rsidRPr="00316ECF">
        <w:t xml:space="preserve"> con enfoque en soberanía digital y ética institucional</w:t>
      </w:r>
      <w:r>
        <w:t xml:space="preserve">, documentado </w:t>
      </w:r>
      <w:proofErr w:type="spellStart"/>
      <w:r>
        <w:t>eticamente</w:t>
      </w:r>
      <w:proofErr w:type="spellEnd"/>
      <w:r>
        <w:t xml:space="preserve"> para seguir y respetar leyes y lineamientos internacionales.</w:t>
      </w:r>
    </w:p>
    <w:p w14:paraId="228A6625" w14:textId="77777777" w:rsidR="00316ECF" w:rsidRPr="00316ECF" w:rsidRDefault="00316ECF" w:rsidP="00316ECF">
      <w:pPr>
        <w:numPr>
          <w:ilvl w:val="0"/>
          <w:numId w:val="2"/>
        </w:numPr>
      </w:pPr>
      <w:r w:rsidRPr="00316ECF">
        <w:rPr>
          <w:b/>
          <w:bCs/>
        </w:rPr>
        <w:lastRenderedPageBreak/>
        <w:t>Documentación completa</w:t>
      </w:r>
      <w:r w:rsidRPr="00316ECF">
        <w:t xml:space="preserve"> de arquitectura, visión, módulos y trazabilidad</w:t>
      </w:r>
    </w:p>
    <w:p w14:paraId="327D5922" w14:textId="77777777" w:rsidR="00316ECF" w:rsidRPr="00316ECF" w:rsidRDefault="00316ECF" w:rsidP="00316ECF">
      <w:pPr>
        <w:numPr>
          <w:ilvl w:val="0"/>
          <w:numId w:val="2"/>
        </w:numPr>
      </w:pPr>
      <w:r w:rsidRPr="00316ECF">
        <w:rPr>
          <w:b/>
          <w:bCs/>
        </w:rPr>
        <w:t>Capacidad de convertirse en estándar latinoamericano</w:t>
      </w:r>
      <w:r w:rsidRPr="00316ECF">
        <w:t xml:space="preserve"> de dignidad digital</w:t>
      </w:r>
    </w:p>
    <w:p w14:paraId="0DD12FF7" w14:textId="77777777" w:rsidR="00316ECF" w:rsidRPr="00316ECF" w:rsidRDefault="00316ECF" w:rsidP="00316ECF">
      <w:pPr>
        <w:numPr>
          <w:ilvl w:val="0"/>
          <w:numId w:val="2"/>
        </w:numPr>
      </w:pPr>
      <w:r w:rsidRPr="00316ECF">
        <w:rPr>
          <w:b/>
          <w:bCs/>
        </w:rPr>
        <w:t>Posicionamiento como legado civilizatorio</w:t>
      </w:r>
      <w:r w:rsidRPr="00316ECF">
        <w:t>, no solo como producto tecnológico</w:t>
      </w:r>
    </w:p>
    <w:p w14:paraId="2D29DC91" w14:textId="77777777" w:rsidR="00316ECF" w:rsidRPr="00316ECF" w:rsidRDefault="00316ECF" w:rsidP="00316ECF">
      <w:r w:rsidRPr="00316ECF">
        <w:pict w14:anchorId="1FC95806">
          <v:rect id="_x0000_i1078" style="width:0;height:1.5pt" o:hralign="center" o:hrstd="t" o:hr="t" fillcolor="#a0a0a0" stroked="f"/>
        </w:pict>
      </w:r>
    </w:p>
    <w:p w14:paraId="39FF653E" w14:textId="77777777" w:rsidR="00316ECF" w:rsidRPr="00316ECF" w:rsidRDefault="00316ECF" w:rsidP="00316ECF">
      <w:pPr>
        <w:rPr>
          <w:b/>
          <w:bCs/>
        </w:rPr>
      </w:pPr>
      <w:r w:rsidRPr="00316ECF">
        <w:rPr>
          <w:rFonts w:ascii="Segoe UI Emoji" w:hAnsi="Segoe UI Emoji" w:cs="Segoe UI Emoji"/>
          <w:b/>
          <w:bCs/>
        </w:rPr>
        <w:t>🔹</w:t>
      </w:r>
      <w:r w:rsidRPr="00316ECF">
        <w:rPr>
          <w:b/>
          <w:bCs/>
        </w:rPr>
        <w:t xml:space="preserve"> V. ¿Cómo supera a las redes sociales actuales?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3488"/>
        <w:gridCol w:w="3879"/>
      </w:tblGrid>
      <w:tr w:rsidR="00316ECF" w:rsidRPr="00316ECF" w14:paraId="0C6F1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BC8B4" w14:textId="77777777" w:rsidR="00316ECF" w:rsidRPr="00316ECF" w:rsidRDefault="00316ECF" w:rsidP="00316ECF">
            <w:pPr>
              <w:rPr>
                <w:b/>
                <w:bCs/>
              </w:rPr>
            </w:pPr>
            <w:r w:rsidRPr="00316ECF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2BAF5851" w14:textId="77777777" w:rsidR="00316ECF" w:rsidRPr="00316ECF" w:rsidRDefault="00316ECF" w:rsidP="00316ECF">
            <w:pPr>
              <w:rPr>
                <w:b/>
                <w:bCs/>
              </w:rPr>
            </w:pPr>
            <w:r w:rsidRPr="00316ECF">
              <w:rPr>
                <w:b/>
                <w:bCs/>
              </w:rPr>
              <w:t>Redes Sociales Convencionales</w:t>
            </w:r>
          </w:p>
        </w:tc>
        <w:tc>
          <w:tcPr>
            <w:tcW w:w="0" w:type="auto"/>
            <w:vAlign w:val="center"/>
            <w:hideMark/>
          </w:tcPr>
          <w:p w14:paraId="00DBD460" w14:textId="77777777" w:rsidR="00316ECF" w:rsidRPr="00316ECF" w:rsidRDefault="00316ECF" w:rsidP="00316ECF">
            <w:pPr>
              <w:rPr>
                <w:b/>
                <w:bCs/>
              </w:rPr>
            </w:pPr>
            <w:r w:rsidRPr="00316ECF">
              <w:rPr>
                <w:b/>
                <w:bCs/>
              </w:rPr>
              <w:t>TAMV DM</w:t>
            </w:r>
            <w:r w:rsidRPr="00316ECF">
              <w:rPr>
                <w:b/>
                <w:bCs/>
              </w:rPr>
              <w:noBreakHyphen/>
              <w:t>X4™</w:t>
            </w:r>
          </w:p>
        </w:tc>
      </w:tr>
      <w:tr w:rsidR="00316ECF" w:rsidRPr="00316ECF" w14:paraId="212FB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7BD44" w14:textId="77777777" w:rsidR="00316ECF" w:rsidRPr="00316ECF" w:rsidRDefault="00316ECF" w:rsidP="00316ECF">
            <w:r w:rsidRPr="00316ECF">
              <w:t>Privacidad</w:t>
            </w:r>
          </w:p>
        </w:tc>
        <w:tc>
          <w:tcPr>
            <w:tcW w:w="0" w:type="auto"/>
            <w:vAlign w:val="center"/>
            <w:hideMark/>
          </w:tcPr>
          <w:p w14:paraId="6144A86A" w14:textId="77777777" w:rsidR="00316ECF" w:rsidRPr="00316ECF" w:rsidRDefault="00316ECF" w:rsidP="00316ECF">
            <w:r w:rsidRPr="00316ECF">
              <w:t>Explotación de datos</w:t>
            </w:r>
          </w:p>
        </w:tc>
        <w:tc>
          <w:tcPr>
            <w:tcW w:w="0" w:type="auto"/>
            <w:vAlign w:val="center"/>
            <w:hideMark/>
          </w:tcPr>
          <w:p w14:paraId="21FDD060" w14:textId="77777777" w:rsidR="00316ECF" w:rsidRPr="00316ECF" w:rsidRDefault="00316ECF" w:rsidP="00316ECF">
            <w:r w:rsidRPr="00316ECF">
              <w:t>Consentimiento verificable</w:t>
            </w:r>
          </w:p>
        </w:tc>
      </w:tr>
      <w:tr w:rsidR="00316ECF" w:rsidRPr="00316ECF" w14:paraId="1FC69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45F45" w14:textId="77777777" w:rsidR="00316ECF" w:rsidRPr="00316ECF" w:rsidRDefault="00316ECF" w:rsidP="00316ECF">
            <w:r w:rsidRPr="00316ECF">
              <w:t>Monetización</w:t>
            </w:r>
          </w:p>
        </w:tc>
        <w:tc>
          <w:tcPr>
            <w:tcW w:w="0" w:type="auto"/>
            <w:vAlign w:val="center"/>
            <w:hideMark/>
          </w:tcPr>
          <w:p w14:paraId="5D17ACF0" w14:textId="77777777" w:rsidR="00316ECF" w:rsidRPr="00316ECF" w:rsidRDefault="00316ECF" w:rsidP="00316ECF">
            <w:r w:rsidRPr="00316ECF">
              <w:t>Basada en vistas y publicidad</w:t>
            </w:r>
          </w:p>
        </w:tc>
        <w:tc>
          <w:tcPr>
            <w:tcW w:w="0" w:type="auto"/>
            <w:vAlign w:val="center"/>
            <w:hideMark/>
          </w:tcPr>
          <w:p w14:paraId="705248FA" w14:textId="77777777" w:rsidR="00316ECF" w:rsidRPr="00316ECF" w:rsidRDefault="00316ECF" w:rsidP="00316ECF">
            <w:r w:rsidRPr="00316ECF">
              <w:t>Basada en reputación e impacto</w:t>
            </w:r>
          </w:p>
        </w:tc>
      </w:tr>
      <w:tr w:rsidR="00316ECF" w:rsidRPr="00316ECF" w14:paraId="264E4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DC47" w14:textId="77777777" w:rsidR="00316ECF" w:rsidRPr="00316ECF" w:rsidRDefault="00316ECF" w:rsidP="00316ECF">
            <w:r w:rsidRPr="00316ECF">
              <w:t>Gobernanza</w:t>
            </w:r>
          </w:p>
        </w:tc>
        <w:tc>
          <w:tcPr>
            <w:tcW w:w="0" w:type="auto"/>
            <w:vAlign w:val="center"/>
            <w:hideMark/>
          </w:tcPr>
          <w:p w14:paraId="72A249C9" w14:textId="77777777" w:rsidR="00316ECF" w:rsidRPr="00316ECF" w:rsidRDefault="00316ECF" w:rsidP="00316ECF">
            <w:r w:rsidRPr="00316ECF">
              <w:t>Moderación algorítmica</w:t>
            </w:r>
          </w:p>
        </w:tc>
        <w:tc>
          <w:tcPr>
            <w:tcW w:w="0" w:type="auto"/>
            <w:vAlign w:val="center"/>
            <w:hideMark/>
          </w:tcPr>
          <w:p w14:paraId="56F5947C" w14:textId="77777777" w:rsidR="00316ECF" w:rsidRPr="00316ECF" w:rsidRDefault="00316ECF" w:rsidP="00316ECF">
            <w:r w:rsidRPr="00316ECF">
              <w:t>Moderación institucional y emocional</w:t>
            </w:r>
          </w:p>
        </w:tc>
      </w:tr>
      <w:tr w:rsidR="00316ECF" w:rsidRPr="00316ECF" w14:paraId="7DDAC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9576" w14:textId="77777777" w:rsidR="00316ECF" w:rsidRPr="00316ECF" w:rsidRDefault="00316ECF" w:rsidP="00316ECF">
            <w:r w:rsidRPr="00316ECF">
              <w:t>Identidad</w:t>
            </w:r>
          </w:p>
        </w:tc>
        <w:tc>
          <w:tcPr>
            <w:tcW w:w="0" w:type="auto"/>
            <w:vAlign w:val="center"/>
            <w:hideMark/>
          </w:tcPr>
          <w:p w14:paraId="31ED9806" w14:textId="77777777" w:rsidR="00316ECF" w:rsidRPr="00316ECF" w:rsidRDefault="00316ECF" w:rsidP="00316ECF">
            <w:r w:rsidRPr="00316ECF">
              <w:t xml:space="preserve">Seguidores y </w:t>
            </w:r>
            <w:proofErr w:type="spellStart"/>
            <w:r w:rsidRPr="00316ECF">
              <w:t>likes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DF4F3" w14:textId="77777777" w:rsidR="00316ECF" w:rsidRPr="00316ECF" w:rsidRDefault="00316ECF" w:rsidP="00316ECF">
            <w:r w:rsidRPr="00316ECF">
              <w:t>Reputación simbólica y cultural</w:t>
            </w:r>
          </w:p>
        </w:tc>
      </w:tr>
      <w:tr w:rsidR="00316ECF" w:rsidRPr="00316ECF" w14:paraId="428AE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0449" w14:textId="77777777" w:rsidR="00316ECF" w:rsidRPr="00316ECF" w:rsidRDefault="00316ECF" w:rsidP="00316ECF">
            <w:r w:rsidRPr="00316ECF">
              <w:t>Seguridad</w:t>
            </w:r>
          </w:p>
        </w:tc>
        <w:tc>
          <w:tcPr>
            <w:tcW w:w="0" w:type="auto"/>
            <w:vAlign w:val="center"/>
            <w:hideMark/>
          </w:tcPr>
          <w:p w14:paraId="6F7D3A76" w14:textId="77777777" w:rsidR="00316ECF" w:rsidRPr="00316ECF" w:rsidRDefault="00316ECF" w:rsidP="00316ECF">
            <w:r w:rsidRPr="00316ECF">
              <w:t>Encriptación básica</w:t>
            </w:r>
          </w:p>
        </w:tc>
        <w:tc>
          <w:tcPr>
            <w:tcW w:w="0" w:type="auto"/>
            <w:vAlign w:val="center"/>
            <w:hideMark/>
          </w:tcPr>
          <w:p w14:paraId="3238A7D2" w14:textId="77777777" w:rsidR="00316ECF" w:rsidRPr="00316ECF" w:rsidRDefault="00316ECF" w:rsidP="00316ECF">
            <w:r w:rsidRPr="00316ECF">
              <w:t>Seguridad cuántica con trazabilidad</w:t>
            </w:r>
          </w:p>
        </w:tc>
      </w:tr>
      <w:tr w:rsidR="00316ECF" w:rsidRPr="00316ECF" w14:paraId="148F8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C898" w14:textId="77777777" w:rsidR="00316ECF" w:rsidRPr="00316ECF" w:rsidRDefault="00316ECF" w:rsidP="00316ECF">
            <w:r w:rsidRPr="00316ECF">
              <w:t>Comunidad</w:t>
            </w:r>
          </w:p>
        </w:tc>
        <w:tc>
          <w:tcPr>
            <w:tcW w:w="0" w:type="auto"/>
            <w:vAlign w:val="center"/>
            <w:hideMark/>
          </w:tcPr>
          <w:p w14:paraId="270C5067" w14:textId="77777777" w:rsidR="00316ECF" w:rsidRPr="00316ECF" w:rsidRDefault="00316ECF" w:rsidP="00316ECF">
            <w:r w:rsidRPr="00316ECF">
              <w:t>Interacción superficial</w:t>
            </w:r>
          </w:p>
        </w:tc>
        <w:tc>
          <w:tcPr>
            <w:tcW w:w="0" w:type="auto"/>
            <w:vAlign w:val="center"/>
            <w:hideMark/>
          </w:tcPr>
          <w:p w14:paraId="1E754973" w14:textId="77777777" w:rsidR="00316ECF" w:rsidRPr="00316ECF" w:rsidRDefault="00316ECF" w:rsidP="00316ECF">
            <w:r w:rsidRPr="00316ECF">
              <w:t>Comunidades éticas con propósito</w:t>
            </w:r>
          </w:p>
        </w:tc>
      </w:tr>
      <w:tr w:rsidR="00316ECF" w:rsidRPr="00316ECF" w14:paraId="7E1EE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14C3" w14:textId="77777777" w:rsidR="00316ECF" w:rsidRPr="00316ECF" w:rsidRDefault="00316ECF" w:rsidP="00316ECF">
            <w:r w:rsidRPr="00316ECF">
              <w:t>Cultura</w:t>
            </w:r>
          </w:p>
        </w:tc>
        <w:tc>
          <w:tcPr>
            <w:tcW w:w="0" w:type="auto"/>
            <w:vAlign w:val="center"/>
            <w:hideMark/>
          </w:tcPr>
          <w:p w14:paraId="0DB36F1C" w14:textId="77777777" w:rsidR="00316ECF" w:rsidRPr="00316ECF" w:rsidRDefault="00316ECF" w:rsidP="00316ECF">
            <w:r w:rsidRPr="00316ECF">
              <w:t>Contenido viral</w:t>
            </w:r>
          </w:p>
        </w:tc>
        <w:tc>
          <w:tcPr>
            <w:tcW w:w="0" w:type="auto"/>
            <w:vAlign w:val="center"/>
            <w:hideMark/>
          </w:tcPr>
          <w:p w14:paraId="37BA38B9" w14:textId="77777777" w:rsidR="00316ECF" w:rsidRPr="00316ECF" w:rsidRDefault="00316ECF" w:rsidP="00316ECF">
            <w:r w:rsidRPr="00316ECF">
              <w:t>Cultura consagrada y protegida</w:t>
            </w:r>
          </w:p>
        </w:tc>
      </w:tr>
    </w:tbl>
    <w:p w14:paraId="02FDFF1B" w14:textId="77777777" w:rsidR="00316ECF" w:rsidRPr="00316ECF" w:rsidRDefault="00316ECF" w:rsidP="00316ECF">
      <w:r w:rsidRPr="00316ECF">
        <w:pict w14:anchorId="0A42AF68">
          <v:rect id="_x0000_i1079" style="width:0;height:1.5pt" o:hralign="center" o:hrstd="t" o:hr="t" fillcolor="#a0a0a0" stroked="f"/>
        </w:pict>
      </w:r>
    </w:p>
    <w:p w14:paraId="65305731" w14:textId="77777777" w:rsidR="00316ECF" w:rsidRPr="00316ECF" w:rsidRDefault="00316ECF" w:rsidP="00316ECF">
      <w:pPr>
        <w:rPr>
          <w:b/>
          <w:bCs/>
        </w:rPr>
      </w:pPr>
      <w:r w:rsidRPr="00316ECF">
        <w:rPr>
          <w:rFonts w:ascii="Segoe UI Emoji" w:hAnsi="Segoe UI Emoji" w:cs="Segoe UI Emoji"/>
          <w:b/>
          <w:bCs/>
        </w:rPr>
        <w:t>🔹</w:t>
      </w:r>
      <w:r w:rsidRPr="00316ECF">
        <w:rPr>
          <w:b/>
          <w:bCs/>
        </w:rPr>
        <w:t xml:space="preserve"> VI. ¿Por qué nadie debería ignorar esta nueva era?</w:t>
      </w:r>
    </w:p>
    <w:p w14:paraId="0A8DEF56" w14:textId="77777777" w:rsidR="00316ECF" w:rsidRPr="00316ECF" w:rsidRDefault="00316ECF" w:rsidP="00316ECF">
      <w:r w:rsidRPr="00316ECF">
        <w:t>Porque TAMV DM</w:t>
      </w:r>
      <w:r w:rsidRPr="00316ECF">
        <w:noBreakHyphen/>
        <w:t>X4™ no es una app más.</w:t>
      </w:r>
      <w:r w:rsidRPr="00316ECF">
        <w:br/>
        <w:t>Es una obra nacida del dolor, la exclusión y la obsesión por la excelencia.</w:t>
      </w:r>
      <w:r w:rsidRPr="00316ECF">
        <w:br/>
        <w:t>Es una plataforma que honra la dignidad humana, la memoria latinoamericana y la posibilidad de habitar lo digital con propósito.</w:t>
      </w:r>
    </w:p>
    <w:p w14:paraId="02237C61" w14:textId="77777777" w:rsidR="00316ECF" w:rsidRPr="00316ECF" w:rsidRDefault="00316ECF" w:rsidP="00316ECF">
      <w:r w:rsidRPr="00316ECF">
        <w:t>Después de leer esto, no se trata de si quieres ser parte.</w:t>
      </w:r>
      <w:r w:rsidRPr="00316ECF">
        <w:br/>
        <w:t xml:space="preserve">Se trata de si estás listo para </w:t>
      </w:r>
      <w:r w:rsidRPr="00316ECF">
        <w:rPr>
          <w:b/>
          <w:bCs/>
        </w:rPr>
        <w:t>no quedarte atrás</w:t>
      </w:r>
      <w:r w:rsidRPr="00316ECF">
        <w:t>.</w:t>
      </w:r>
    </w:p>
    <w:p w14:paraId="541C3E0E" w14:textId="2033D1E3" w:rsidR="00316ECF" w:rsidRDefault="00316ECF">
      <w:r w:rsidRPr="00316ECF">
        <w:pict w14:anchorId="3B4FD85D">
          <v:rect id="_x0000_i1080" style="width:0;height:1.5pt" o:hralign="center" o:hrstd="t" o:hr="t" fillcolor="#a0a0a0" stroked="f"/>
        </w:pict>
      </w:r>
    </w:p>
    <w:sectPr w:rsidR="00316E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E77C1"/>
    <w:multiLevelType w:val="multilevel"/>
    <w:tmpl w:val="E7F2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9A3CF3"/>
    <w:multiLevelType w:val="multilevel"/>
    <w:tmpl w:val="FA5A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135504">
    <w:abstractNumId w:val="0"/>
  </w:num>
  <w:num w:numId="2" w16cid:durableId="2037727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ECF"/>
    <w:rsid w:val="00316ECF"/>
    <w:rsid w:val="00A6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6F4D485"/>
  <w15:chartTrackingRefBased/>
  <w15:docId w15:val="{312836CD-AC51-449E-8185-E8D244F0D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6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E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E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E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E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E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E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E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E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E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E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513</Words>
  <Characters>3372</Characters>
  <Application>Microsoft Office Word</Application>
  <DocSecurity>0</DocSecurity>
  <Lines>121</Lines>
  <Paragraphs>80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2025-09-23T07:29:00Z</dcterms:created>
  <dcterms:modified xsi:type="dcterms:W3CDTF">2025-09-23T07:35:00Z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55e0afae-0b4d-4c83-a9bd-169d1d620677</vt:lpwstr>
  </property>
</Properties>
</file>