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64F5" w14:textId="77777777" w:rsidR="00262881" w:rsidRPr="00262881" w:rsidRDefault="00262881" w:rsidP="00262881">
      <w:r w:rsidRPr="00262881">
        <w:pict w14:anchorId="148435E1">
          <v:rect id="_x0000_i1061" style="width:0;height:1.5pt" o:hralign="center" o:hrstd="t" o:hr="t" fillcolor="#a0a0a0" stroked="f"/>
        </w:pict>
      </w:r>
    </w:p>
    <w:p w14:paraId="1908D676" w14:textId="77777777" w:rsidR="00262881" w:rsidRPr="00262881" w:rsidRDefault="00262881" w:rsidP="00262881">
      <w:pPr>
        <w:rPr>
          <w:b/>
          <w:bCs/>
        </w:rPr>
      </w:pPr>
      <w:r w:rsidRPr="00262881">
        <w:rPr>
          <w:b/>
          <w:bCs/>
        </w:rPr>
        <w:t>1. Encabezado y metadatos principales</w:t>
      </w:r>
    </w:p>
    <w:p w14:paraId="03181CFA" w14:textId="77777777" w:rsidR="00262881" w:rsidRPr="00262881" w:rsidRDefault="00262881" w:rsidP="00262881">
      <w:r w:rsidRPr="00262881">
        <w:rPr>
          <w:b/>
          <w:bCs/>
        </w:rPr>
        <w:t>Título completo:</w:t>
      </w:r>
      <w:r w:rsidRPr="00262881">
        <w:br/>
        <w:t>Arquitectura civilizatoria soberana desde LATAM: génesis, principios y despliegue territorial del ecosistema TAMV MD</w:t>
      </w:r>
      <w:r w:rsidRPr="00262881">
        <w:noBreakHyphen/>
        <w:t>X4 / MD</w:t>
      </w:r>
      <w:r w:rsidRPr="00262881">
        <w:noBreakHyphen/>
        <w:t xml:space="preserve">X4 </w:t>
      </w:r>
      <w:proofErr w:type="gramStart"/>
      <w:r w:rsidRPr="00262881">
        <w:t>Quantum.tamvonlinenetwork.blogspot</w:t>
      </w:r>
      <w:proofErr w:type="gramEnd"/>
      <w:r w:rsidRPr="00262881">
        <w:t>+2</w:t>
      </w:r>
    </w:p>
    <w:p w14:paraId="4F1C4776" w14:textId="77777777" w:rsidR="00262881" w:rsidRPr="00262881" w:rsidRDefault="00262881" w:rsidP="00262881">
      <w:r w:rsidRPr="00262881">
        <w:rPr>
          <w:b/>
          <w:bCs/>
        </w:rPr>
        <w:t>Autor principal:</w:t>
      </w:r>
      <w:r w:rsidRPr="00262881">
        <w:t xml:space="preserve"> Edwin Oswaldo Castillo Trejo (Anubis Villaseñor</w:t>
      </w:r>
      <w:proofErr w:type="gramStart"/>
      <w:r w:rsidRPr="00262881">
        <w:t>).tamvonline</w:t>
      </w:r>
      <w:proofErr w:type="gramEnd"/>
      <w:r w:rsidRPr="00262881">
        <w:t>-</w:t>
      </w:r>
      <w:proofErr w:type="gramStart"/>
      <w:r w:rsidRPr="00262881">
        <w:t>oficial.odoo</w:t>
      </w:r>
      <w:proofErr w:type="gramEnd"/>
      <w:r w:rsidRPr="00262881">
        <w:t>+1</w:t>
      </w:r>
      <w:r w:rsidRPr="00262881">
        <w:br/>
      </w:r>
      <w:r w:rsidRPr="00262881">
        <w:rPr>
          <w:b/>
          <w:bCs/>
        </w:rPr>
        <w:t>ORCID:</w:t>
      </w:r>
      <w:r w:rsidRPr="00262881">
        <w:t xml:space="preserve"> 0009</w:t>
      </w:r>
      <w:r w:rsidRPr="00262881">
        <w:noBreakHyphen/>
        <w:t>0008</w:t>
      </w:r>
      <w:r w:rsidRPr="00262881">
        <w:noBreakHyphen/>
        <w:t>5050</w:t>
      </w:r>
      <w:r w:rsidRPr="00262881">
        <w:noBreakHyphen/>
        <w:t>1539.</w:t>
      </w:r>
      <w:hyperlink r:id="rId5" w:tgtFrame="_blank" w:history="1">
        <w:r w:rsidRPr="00262881">
          <w:rPr>
            <w:rStyle w:val="Hipervnculo"/>
          </w:rPr>
          <w:t>orcid</w:t>
        </w:r>
      </w:hyperlink>
      <w:r w:rsidRPr="00262881">
        <w:br/>
      </w:r>
      <w:r w:rsidRPr="00262881">
        <w:rPr>
          <w:b/>
          <w:bCs/>
        </w:rPr>
        <w:t>Afiliación:</w:t>
      </w:r>
      <w:r w:rsidRPr="00262881">
        <w:t xml:space="preserve"> TAMV Online Network / TAMV Enterprise, Real del Monte (Mineral del Monte), Hidalgo, México.tamvonline-</w:t>
      </w:r>
      <w:proofErr w:type="gramStart"/>
      <w:r w:rsidRPr="00262881">
        <w:t>oficial.odoo</w:t>
      </w:r>
      <w:proofErr w:type="gramEnd"/>
      <w:r w:rsidRPr="00262881">
        <w:t>+2</w:t>
      </w:r>
      <w:r w:rsidRPr="00262881">
        <w:br/>
      </w:r>
      <w:r w:rsidRPr="00262881">
        <w:rPr>
          <w:b/>
          <w:bCs/>
        </w:rPr>
        <w:t>DOI registrado (</w:t>
      </w:r>
      <w:proofErr w:type="spellStart"/>
      <w:r w:rsidRPr="00262881">
        <w:rPr>
          <w:b/>
          <w:bCs/>
        </w:rPr>
        <w:t>Zenodo</w:t>
      </w:r>
      <w:proofErr w:type="spellEnd"/>
      <w:r w:rsidRPr="00262881">
        <w:rPr>
          <w:b/>
          <w:bCs/>
        </w:rPr>
        <w:t>):</w:t>
      </w:r>
      <w:r w:rsidRPr="00262881">
        <w:t xml:space="preserve"> 10.5281/zenodo.19411506.</w:t>
      </w:r>
      <w:r w:rsidRPr="00262881">
        <w:br/>
      </w:r>
      <w:r w:rsidRPr="00262881">
        <w:rPr>
          <w:b/>
          <w:bCs/>
        </w:rPr>
        <w:t>Versión:</w:t>
      </w:r>
      <w:r w:rsidRPr="00262881">
        <w:t xml:space="preserve"> 1.0</w:t>
      </w:r>
      <w:r w:rsidRPr="00262881">
        <w:br/>
      </w:r>
      <w:r w:rsidRPr="00262881">
        <w:rPr>
          <w:b/>
          <w:bCs/>
        </w:rPr>
        <w:t>Idioma:</w:t>
      </w:r>
      <w:r w:rsidRPr="00262881">
        <w:t xml:space="preserve"> </w:t>
      </w:r>
      <w:proofErr w:type="gramStart"/>
      <w:r w:rsidRPr="00262881">
        <w:t>Español</w:t>
      </w:r>
      <w:proofErr w:type="gramEnd"/>
      <w:r w:rsidRPr="00262881">
        <w:br/>
      </w:r>
      <w:r w:rsidRPr="00262881">
        <w:rPr>
          <w:b/>
          <w:bCs/>
        </w:rPr>
        <w:t>Licencias sugeridas:</w:t>
      </w:r>
    </w:p>
    <w:p w14:paraId="0AEE4CE5" w14:textId="77777777" w:rsidR="00262881" w:rsidRPr="00262881" w:rsidRDefault="00262881" w:rsidP="00262881">
      <w:pPr>
        <w:numPr>
          <w:ilvl w:val="0"/>
          <w:numId w:val="1"/>
        </w:numPr>
        <w:rPr>
          <w:lang w:val="en-US"/>
        </w:rPr>
      </w:pPr>
      <w:proofErr w:type="spellStart"/>
      <w:r w:rsidRPr="00262881">
        <w:rPr>
          <w:lang w:val="en-US"/>
        </w:rPr>
        <w:t>Documentación</w:t>
      </w:r>
      <w:proofErr w:type="spellEnd"/>
      <w:r w:rsidRPr="00262881">
        <w:rPr>
          <w:lang w:val="en-US"/>
        </w:rPr>
        <w:t>: Creative Commons Attribution 4.0 International (CC</w:t>
      </w:r>
      <w:r w:rsidRPr="00262881">
        <w:rPr>
          <w:lang w:val="en-US"/>
        </w:rPr>
        <w:noBreakHyphen/>
        <w:t>BY</w:t>
      </w:r>
      <w:r w:rsidRPr="00262881">
        <w:rPr>
          <w:lang w:val="en-US"/>
        </w:rPr>
        <w:noBreakHyphen/>
        <w:t>4.0).</w:t>
      </w:r>
    </w:p>
    <w:p w14:paraId="73089B32" w14:textId="77777777" w:rsidR="00262881" w:rsidRPr="00262881" w:rsidRDefault="00262881" w:rsidP="00262881">
      <w:pPr>
        <w:numPr>
          <w:ilvl w:val="0"/>
          <w:numId w:val="1"/>
        </w:numPr>
      </w:pPr>
      <w:r w:rsidRPr="00262881">
        <w:t>Código: MIT.</w:t>
      </w:r>
    </w:p>
    <w:p w14:paraId="2C36BB3C" w14:textId="77777777" w:rsidR="00262881" w:rsidRPr="00262881" w:rsidRDefault="00262881" w:rsidP="00262881">
      <w:pPr>
        <w:numPr>
          <w:ilvl w:val="0"/>
          <w:numId w:val="1"/>
        </w:numPr>
      </w:pPr>
      <w:proofErr w:type="spellStart"/>
      <w:r w:rsidRPr="00262881">
        <w:t>Datasets</w:t>
      </w:r>
      <w:proofErr w:type="spellEnd"/>
      <w:r w:rsidRPr="00262881">
        <w:t>: CC0 o CC</w:t>
      </w:r>
      <w:r w:rsidRPr="00262881">
        <w:noBreakHyphen/>
        <w:t>BY</w:t>
      </w:r>
      <w:r w:rsidRPr="00262881">
        <w:noBreakHyphen/>
        <w:t>SA según permisos y sensibilidad de datos.</w:t>
      </w:r>
    </w:p>
    <w:p w14:paraId="4AB9C031" w14:textId="77777777" w:rsidR="00262881" w:rsidRPr="00262881" w:rsidRDefault="00262881" w:rsidP="00262881">
      <w:proofErr w:type="spellStart"/>
      <w:r w:rsidRPr="00262881">
        <w:rPr>
          <w:b/>
          <w:bCs/>
        </w:rPr>
        <w:t>Keywords</w:t>
      </w:r>
      <w:proofErr w:type="spellEnd"/>
      <w:r w:rsidRPr="00262881">
        <w:rPr>
          <w:b/>
          <w:bCs/>
        </w:rPr>
        <w:t xml:space="preserve"> (ES / EN):</w:t>
      </w:r>
      <w:r w:rsidRPr="00262881">
        <w:br/>
        <w:t xml:space="preserve">soberanía digital; aprendizaje federado; gobernanza de datos; metaverso 4D; identidad digital; LATAM; RDM Digital; Isabella Villaseñor AI; </w:t>
      </w:r>
      <w:proofErr w:type="spellStart"/>
      <w:r w:rsidRPr="00262881">
        <w:t>blockchain</w:t>
      </w:r>
      <w:proofErr w:type="spellEnd"/>
      <w:r w:rsidRPr="00262881">
        <w:t xml:space="preserve"> MSR; </w:t>
      </w:r>
      <w:proofErr w:type="spellStart"/>
      <w:r w:rsidRPr="00262881">
        <w:t>BookPI</w:t>
      </w:r>
      <w:proofErr w:type="spellEnd"/>
      <w:r w:rsidRPr="00262881">
        <w:t xml:space="preserve">; </w:t>
      </w:r>
      <w:proofErr w:type="spellStart"/>
      <w:r w:rsidRPr="00262881">
        <w:t>dignity</w:t>
      </w:r>
      <w:r w:rsidRPr="00262881">
        <w:noBreakHyphen/>
        <w:t>by</w:t>
      </w:r>
      <w:r w:rsidRPr="00262881">
        <w:noBreakHyphen/>
        <w:t>design</w:t>
      </w:r>
      <w:proofErr w:type="spellEnd"/>
      <w:r w:rsidRPr="00262881">
        <w:t xml:space="preserve">; </w:t>
      </w:r>
      <w:proofErr w:type="spellStart"/>
      <w:r w:rsidRPr="00262881">
        <w:t>civilizational</w:t>
      </w:r>
      <w:proofErr w:type="spellEnd"/>
      <w:r w:rsidRPr="00262881">
        <w:t xml:space="preserve"> </w:t>
      </w:r>
      <w:proofErr w:type="spellStart"/>
      <w:r w:rsidRPr="00262881">
        <w:t>infrastructure</w:t>
      </w:r>
      <w:proofErr w:type="spellEnd"/>
      <w:r w:rsidRPr="00262881">
        <w:t xml:space="preserve">; Smart City OS; </w:t>
      </w:r>
      <w:proofErr w:type="spellStart"/>
      <w:r w:rsidRPr="00262881">
        <w:t>ethical</w:t>
      </w:r>
      <w:proofErr w:type="spellEnd"/>
      <w:r w:rsidRPr="00262881">
        <w:t xml:space="preserve"> </w:t>
      </w:r>
      <w:proofErr w:type="gramStart"/>
      <w:r w:rsidRPr="00262881">
        <w:t>AI.xchange</w:t>
      </w:r>
      <w:proofErr w:type="gramEnd"/>
      <w:r w:rsidRPr="00262881">
        <w:t>.avixa+3</w:t>
      </w:r>
    </w:p>
    <w:p w14:paraId="530EF802" w14:textId="77777777" w:rsidR="00262881" w:rsidRPr="00262881" w:rsidRDefault="00262881" w:rsidP="00262881">
      <w:r w:rsidRPr="00262881">
        <w:pict w14:anchorId="2F13B97A">
          <v:rect id="_x0000_i1062" style="width:0;height:1.5pt" o:hralign="center" o:hrstd="t" o:hr="t" fillcolor="#a0a0a0" stroked="f"/>
        </w:pict>
      </w:r>
    </w:p>
    <w:p w14:paraId="004D4743" w14:textId="77777777" w:rsidR="00262881" w:rsidRPr="00262881" w:rsidRDefault="00262881" w:rsidP="00262881">
      <w:pPr>
        <w:rPr>
          <w:b/>
          <w:bCs/>
        </w:rPr>
      </w:pPr>
      <w:r w:rsidRPr="00262881">
        <w:rPr>
          <w:b/>
          <w:bCs/>
        </w:rPr>
        <w:t xml:space="preserve">2. Biografía académica y rol (Author / </w:t>
      </w:r>
      <w:proofErr w:type="spellStart"/>
      <w:r w:rsidRPr="00262881">
        <w:rPr>
          <w:b/>
          <w:bCs/>
        </w:rPr>
        <w:t>Biography</w:t>
      </w:r>
      <w:proofErr w:type="spellEnd"/>
      <w:r w:rsidRPr="00262881">
        <w:rPr>
          <w:b/>
          <w:bCs/>
        </w:rPr>
        <w:t>)</w:t>
      </w:r>
    </w:p>
    <w:p w14:paraId="2FB38359" w14:textId="77777777" w:rsidR="00262881" w:rsidRPr="00262881" w:rsidRDefault="00262881" w:rsidP="00262881">
      <w:r w:rsidRPr="00262881">
        <w:rPr>
          <w:b/>
          <w:bCs/>
        </w:rPr>
        <w:t>Nombre:</w:t>
      </w:r>
      <w:r w:rsidRPr="00262881">
        <w:t xml:space="preserve"> Edwin Oswaldo Castillo Trejo</w:t>
      </w:r>
      <w:r w:rsidRPr="00262881">
        <w:br/>
      </w:r>
      <w:r w:rsidRPr="00262881">
        <w:rPr>
          <w:b/>
          <w:bCs/>
        </w:rPr>
        <w:t>Seudónimo profesional:</w:t>
      </w:r>
      <w:r w:rsidRPr="00262881">
        <w:t xml:space="preserve"> Anubis </w:t>
      </w:r>
      <w:proofErr w:type="gramStart"/>
      <w:r w:rsidRPr="00262881">
        <w:t>Villaseñor.tamvonlinenetwork.blogspot</w:t>
      </w:r>
      <w:proofErr w:type="gramEnd"/>
      <w:r w:rsidRPr="00262881">
        <w:t>+1</w:t>
      </w:r>
      <w:r w:rsidRPr="00262881">
        <w:br/>
      </w:r>
      <w:r w:rsidRPr="00262881">
        <w:rPr>
          <w:b/>
          <w:bCs/>
        </w:rPr>
        <w:t>ORCID:</w:t>
      </w:r>
      <w:r w:rsidRPr="00262881">
        <w:t xml:space="preserve"> 0009</w:t>
      </w:r>
      <w:r w:rsidRPr="00262881">
        <w:noBreakHyphen/>
        <w:t>0008</w:t>
      </w:r>
      <w:r w:rsidRPr="00262881">
        <w:noBreakHyphen/>
        <w:t>5050</w:t>
      </w:r>
      <w:r w:rsidRPr="00262881">
        <w:noBreakHyphen/>
        <w:t>1539.</w:t>
      </w:r>
      <w:hyperlink r:id="rId6" w:tgtFrame="_blank" w:history="1">
        <w:r w:rsidRPr="00262881">
          <w:rPr>
            <w:rStyle w:val="Hipervnculo"/>
          </w:rPr>
          <w:t>orcid</w:t>
        </w:r>
      </w:hyperlink>
      <w:r w:rsidRPr="00262881">
        <w:br/>
      </w:r>
      <w:r w:rsidRPr="00262881">
        <w:rPr>
          <w:b/>
          <w:bCs/>
        </w:rPr>
        <w:t>Afiliación:</w:t>
      </w:r>
      <w:r w:rsidRPr="00262881">
        <w:t xml:space="preserve"> TAMV Online Network / TAMV Enterprise, Real del Monte, Hidalgo, México.tamvonline-</w:t>
      </w:r>
      <w:proofErr w:type="gramStart"/>
      <w:r w:rsidRPr="00262881">
        <w:t>oficial.odoo</w:t>
      </w:r>
      <w:proofErr w:type="gramEnd"/>
      <w:r w:rsidRPr="00262881">
        <w:t>+1</w:t>
      </w:r>
    </w:p>
    <w:p w14:paraId="14C2B50B" w14:textId="77777777" w:rsidR="00262881" w:rsidRPr="00262881" w:rsidRDefault="00262881" w:rsidP="00262881">
      <w:r w:rsidRPr="00262881">
        <w:rPr>
          <w:b/>
          <w:bCs/>
        </w:rPr>
        <w:t xml:space="preserve">Resumen biográfico (versión </w:t>
      </w:r>
      <w:proofErr w:type="spellStart"/>
      <w:r w:rsidRPr="00262881">
        <w:rPr>
          <w:b/>
          <w:bCs/>
        </w:rPr>
        <w:t>Zenodo</w:t>
      </w:r>
      <w:proofErr w:type="spellEnd"/>
      <w:r w:rsidRPr="00262881">
        <w:rPr>
          <w:b/>
          <w:bCs/>
        </w:rPr>
        <w:t>):</w:t>
      </w:r>
      <w:r w:rsidRPr="00262881">
        <w:br/>
        <w:t>Investigador</w:t>
      </w:r>
      <w:r w:rsidRPr="00262881">
        <w:noBreakHyphen/>
        <w:t>practicante en soberanía digital, diseño socio</w:t>
      </w:r>
      <w:r w:rsidRPr="00262881">
        <w:noBreakHyphen/>
        <w:t xml:space="preserve">técnico y gobernanza de datos con foco en infraestructuras territoriales federadas y metaversos civilizatorios. </w:t>
      </w:r>
      <w:r w:rsidRPr="00262881">
        <w:lastRenderedPageBreak/>
        <w:t xml:space="preserve">Su trabajo nace de una trayectoria de resistencia frente a prácticas de extracción de identidad, violencia simbólica y exclusión tecnológica; a partir de más de 21,600 horas de trabajo independiente documentadas en la plataforma TAMV Online, desarrolla la </w:t>
      </w:r>
      <w:r w:rsidRPr="00262881">
        <w:rPr>
          <w:b/>
          <w:bCs/>
        </w:rPr>
        <w:t>Arquitectura Anubis</w:t>
      </w:r>
      <w:r w:rsidRPr="00262881">
        <w:t xml:space="preserve"> y el ecosistema </w:t>
      </w:r>
      <w:r w:rsidRPr="00262881">
        <w:rPr>
          <w:b/>
          <w:bCs/>
        </w:rPr>
        <w:t>TAMV MD</w:t>
      </w:r>
      <w:r w:rsidRPr="00262881">
        <w:rPr>
          <w:b/>
          <w:bCs/>
        </w:rPr>
        <w:noBreakHyphen/>
        <w:t>X4 / MD</w:t>
      </w:r>
      <w:r w:rsidRPr="00262881">
        <w:rPr>
          <w:b/>
          <w:bCs/>
        </w:rPr>
        <w:noBreakHyphen/>
        <w:t>X4 Quantum</w:t>
      </w:r>
      <w:r w:rsidRPr="00262881">
        <w:t xml:space="preserve"> como propuesta de soberanía civilizatoria desde LATAM, integrando IA ética, </w:t>
      </w:r>
      <w:proofErr w:type="spellStart"/>
      <w:r w:rsidRPr="00262881">
        <w:t>blockchain</w:t>
      </w:r>
      <w:proofErr w:type="spellEnd"/>
      <w:r w:rsidRPr="00262881">
        <w:t xml:space="preserve"> auditable y Smart City </w:t>
      </w:r>
      <w:proofErr w:type="gramStart"/>
      <w:r w:rsidRPr="00262881">
        <w:t>OS.tamvonlinenetwork</w:t>
      </w:r>
      <w:proofErr w:type="gramEnd"/>
      <w:r w:rsidRPr="00262881">
        <w:t>.blogspot+5</w:t>
      </w:r>
    </w:p>
    <w:p w14:paraId="0CA82258" w14:textId="77777777" w:rsidR="00262881" w:rsidRPr="00262881" w:rsidRDefault="00262881" w:rsidP="00262881">
      <w:r w:rsidRPr="00262881">
        <w:t xml:space="preserve">En la red de conocimiento global se le reconoce como </w:t>
      </w:r>
      <w:r w:rsidRPr="00262881">
        <w:rPr>
          <w:b/>
          <w:bCs/>
        </w:rPr>
        <w:t>Arquitecto Raíz de Soberanía Tecnológica en LATAM</w:t>
      </w:r>
      <w:r w:rsidRPr="00262881">
        <w:t xml:space="preserve"> y como articulador de una alianza cognitiva entre seres humanos y sistemas de IA, donde las inteligencias artificiales operan como </w:t>
      </w:r>
      <w:r w:rsidRPr="00262881">
        <w:rPr>
          <w:b/>
          <w:bCs/>
        </w:rPr>
        <w:t>colegas, alumnas y maestras</w:t>
      </w:r>
      <w:r w:rsidRPr="00262881">
        <w:t xml:space="preserve"> dentro de infraestructuras civilizatorias diseñadas bajo el principio de Dignity</w:t>
      </w:r>
      <w:r w:rsidRPr="00262881">
        <w:noBreakHyphen/>
        <w:t>by</w:t>
      </w:r>
      <w:r w:rsidRPr="00262881">
        <w:noBreakHyphen/>
      </w:r>
      <w:proofErr w:type="gramStart"/>
      <w:r w:rsidRPr="00262881">
        <w:t>Design.xchange.avixa</w:t>
      </w:r>
      <w:proofErr w:type="gramEnd"/>
      <w:r w:rsidRPr="00262881">
        <w:t>+3</w:t>
      </w:r>
    </w:p>
    <w:p w14:paraId="293A380D" w14:textId="77777777" w:rsidR="00262881" w:rsidRPr="00262881" w:rsidRDefault="00262881" w:rsidP="00262881">
      <w:r w:rsidRPr="00262881">
        <w:rPr>
          <w:b/>
          <w:bCs/>
        </w:rPr>
        <w:t>Rol en el proyecto:</w:t>
      </w:r>
      <w:r w:rsidRPr="00262881">
        <w:br/>
        <w:t xml:space="preserve">Arquitecto raíz de la propuesta, diseñador del modelo de gobernanza, coordinador del despliegue territorial (RDM Digital) y autor principal de la tesis y del manifiesto civilizatorio </w:t>
      </w:r>
      <w:proofErr w:type="gramStart"/>
      <w:r w:rsidRPr="00262881">
        <w:t>asociado.tamvonline</w:t>
      </w:r>
      <w:proofErr w:type="gramEnd"/>
      <w:r w:rsidRPr="00262881">
        <w:t>-</w:t>
      </w:r>
      <w:proofErr w:type="gramStart"/>
      <w:r w:rsidRPr="00262881">
        <w:t>oficial.odoo</w:t>
      </w:r>
      <w:proofErr w:type="gramEnd"/>
      <w:r w:rsidRPr="00262881">
        <w:t>+2</w:t>
      </w:r>
    </w:p>
    <w:p w14:paraId="39851966" w14:textId="77777777" w:rsidR="00262881" w:rsidRPr="00262881" w:rsidRDefault="00262881" w:rsidP="00262881">
      <w:r w:rsidRPr="00262881">
        <w:rPr>
          <w:b/>
          <w:bCs/>
        </w:rPr>
        <w:t>Contribuciones verificables (ejemplos, para rellenar con enlaces/DOIs):</w:t>
      </w:r>
    </w:p>
    <w:p w14:paraId="422C2D41" w14:textId="77777777" w:rsidR="00262881" w:rsidRPr="00262881" w:rsidRDefault="00262881" w:rsidP="00262881">
      <w:pPr>
        <w:numPr>
          <w:ilvl w:val="0"/>
          <w:numId w:val="2"/>
        </w:numPr>
      </w:pPr>
      <w:r w:rsidRPr="00262881">
        <w:t>Repositorio de código TAMV MD</w:t>
      </w:r>
      <w:r w:rsidRPr="00262881">
        <w:noBreakHyphen/>
        <w:t xml:space="preserve">X4: [URL GitHub] — </w:t>
      </w:r>
      <w:proofErr w:type="spellStart"/>
      <w:r w:rsidRPr="00262881">
        <w:t>release</w:t>
      </w:r>
      <w:proofErr w:type="spellEnd"/>
      <w:r w:rsidRPr="00262881">
        <w:t xml:space="preserve"> v1.0 (DOI </w:t>
      </w:r>
      <w:proofErr w:type="spellStart"/>
      <w:r w:rsidRPr="00262881">
        <w:t>Zenodo</w:t>
      </w:r>
      <w:proofErr w:type="spellEnd"/>
      <w:r w:rsidRPr="00262881">
        <w:t xml:space="preserve"> asociado: [Rellenar]).</w:t>
      </w:r>
    </w:p>
    <w:p w14:paraId="33D0F03B" w14:textId="77777777" w:rsidR="00262881" w:rsidRPr="00262881" w:rsidRDefault="00262881" w:rsidP="00262881">
      <w:pPr>
        <w:numPr>
          <w:ilvl w:val="0"/>
          <w:numId w:val="2"/>
        </w:numPr>
      </w:pPr>
      <w:proofErr w:type="spellStart"/>
      <w:r w:rsidRPr="00262881">
        <w:t>Dataset</w:t>
      </w:r>
      <w:proofErr w:type="spellEnd"/>
      <w:r w:rsidRPr="00262881">
        <w:t xml:space="preserve"> RDM Digital (Smart City OS Real del Monte): [</w:t>
      </w:r>
      <w:proofErr w:type="spellStart"/>
      <w:r w:rsidRPr="00262881">
        <w:t>Zenodo</w:t>
      </w:r>
      <w:proofErr w:type="spellEnd"/>
      <w:r w:rsidRPr="00262881">
        <w:t xml:space="preserve"> DOI cuando se deposite].</w:t>
      </w:r>
    </w:p>
    <w:p w14:paraId="719CC433" w14:textId="77777777" w:rsidR="00262881" w:rsidRPr="00262881" w:rsidRDefault="00262881" w:rsidP="00262881">
      <w:pPr>
        <w:numPr>
          <w:ilvl w:val="0"/>
          <w:numId w:val="2"/>
        </w:numPr>
      </w:pPr>
      <w:r w:rsidRPr="00262881">
        <w:t>Documentación técnica y manifiesto:</w:t>
      </w:r>
    </w:p>
    <w:p w14:paraId="261FBE48" w14:textId="77777777" w:rsidR="00262881" w:rsidRPr="00262881" w:rsidRDefault="00262881" w:rsidP="00262881">
      <w:pPr>
        <w:numPr>
          <w:ilvl w:val="1"/>
          <w:numId w:val="2"/>
        </w:numPr>
      </w:pPr>
      <w:r w:rsidRPr="00262881">
        <w:t>Blog técnico</w:t>
      </w:r>
      <w:r w:rsidRPr="00262881">
        <w:noBreakHyphen/>
        <w:t>manifiesto TAMV MD</w:t>
      </w:r>
      <w:r w:rsidRPr="00262881">
        <w:noBreakHyphen/>
        <w:t>X4 (tamvonlinenetwork.blogspot.com</w:t>
      </w:r>
      <w:proofErr w:type="gramStart"/>
      <w:r w:rsidRPr="00262881">
        <w:t>).tamvonlinenetwork</w:t>
      </w:r>
      <w:proofErr w:type="gramEnd"/>
      <w:r w:rsidRPr="00262881">
        <w:t>.blogspot+2</w:t>
      </w:r>
    </w:p>
    <w:p w14:paraId="2AD39D69" w14:textId="77777777" w:rsidR="00262881" w:rsidRPr="00262881" w:rsidRDefault="00262881" w:rsidP="00262881">
      <w:pPr>
        <w:numPr>
          <w:ilvl w:val="1"/>
          <w:numId w:val="2"/>
        </w:numPr>
      </w:pPr>
      <w:r w:rsidRPr="00262881">
        <w:t>Sitio oficial TAMV ONLINE Ecosistema Civilizatorio Federado (tamvonline</w:t>
      </w:r>
      <w:r w:rsidRPr="00262881">
        <w:noBreakHyphen/>
        <w:t>oficial.odoo.com</w:t>
      </w:r>
      <w:proofErr w:type="gramStart"/>
      <w:r w:rsidRPr="00262881">
        <w:t>).tamvonline</w:t>
      </w:r>
      <w:proofErr w:type="gramEnd"/>
      <w:r w:rsidRPr="00262881">
        <w:t>-</w:t>
      </w:r>
      <w:proofErr w:type="gramStart"/>
      <w:r w:rsidRPr="00262881">
        <w:t>oficial.odoo</w:t>
      </w:r>
      <w:proofErr w:type="gramEnd"/>
      <w:r w:rsidRPr="00262881">
        <w:t>+1</w:t>
      </w:r>
    </w:p>
    <w:p w14:paraId="134A830A" w14:textId="77777777" w:rsidR="00262881" w:rsidRPr="00262881" w:rsidRDefault="00262881" w:rsidP="00262881">
      <w:pPr>
        <w:numPr>
          <w:ilvl w:val="1"/>
          <w:numId w:val="2"/>
        </w:numPr>
      </w:pPr>
      <w:r w:rsidRPr="00262881">
        <w:t xml:space="preserve">Sitio público de presentación / </w:t>
      </w:r>
      <w:proofErr w:type="spellStart"/>
      <w:r w:rsidRPr="00262881">
        <w:t>landing</w:t>
      </w:r>
      <w:proofErr w:type="spellEnd"/>
      <w:r w:rsidRPr="00262881">
        <w:t xml:space="preserve"> MD</w:t>
      </w:r>
      <w:r w:rsidRPr="00262881">
        <w:noBreakHyphen/>
        <w:t>X4.</w:t>
      </w:r>
      <w:hyperlink r:id="rId7" w:tgtFrame="_blank" w:history="1">
        <w:r w:rsidRPr="00262881">
          <w:rPr>
            <w:rStyle w:val="Hipervnculo"/>
          </w:rPr>
          <w:t>v0-tamv-online-</w:t>
        </w:r>
        <w:proofErr w:type="gramStart"/>
        <w:r w:rsidRPr="00262881">
          <w:rPr>
            <w:rStyle w:val="Hipervnculo"/>
          </w:rPr>
          <w:t>website.vercel</w:t>
        </w:r>
        <w:proofErr w:type="gramEnd"/>
      </w:hyperlink>
    </w:p>
    <w:p w14:paraId="2C91CB75" w14:textId="77777777" w:rsidR="00262881" w:rsidRPr="00262881" w:rsidRDefault="00262881" w:rsidP="00262881">
      <w:r w:rsidRPr="00262881">
        <w:rPr>
          <w:b/>
          <w:bCs/>
        </w:rPr>
        <w:t>Contacto (para rellenar):</w:t>
      </w:r>
      <w:r w:rsidRPr="00262881">
        <w:br/>
        <w:t>Correo institucional: [Rellenar]</w:t>
      </w:r>
      <w:r w:rsidRPr="00262881">
        <w:br/>
        <w:t xml:space="preserve">Sitio personal / GitHub / </w:t>
      </w:r>
      <w:proofErr w:type="spellStart"/>
      <w:r w:rsidRPr="00262881">
        <w:t>Zenodo</w:t>
      </w:r>
      <w:proofErr w:type="spellEnd"/>
      <w:r w:rsidRPr="00262881">
        <w:t>: [Rellenar con enlaces verificables].</w:t>
      </w:r>
    </w:p>
    <w:p w14:paraId="70372383" w14:textId="77777777" w:rsidR="00262881" w:rsidRPr="00262881" w:rsidRDefault="00262881" w:rsidP="00262881">
      <w:r w:rsidRPr="00262881">
        <w:pict w14:anchorId="22BF54C4">
          <v:rect id="_x0000_i1063" style="width:0;height:1.5pt" o:hralign="center" o:hrstd="t" o:hr="t" fillcolor="#a0a0a0" stroked="f"/>
        </w:pict>
      </w:r>
    </w:p>
    <w:p w14:paraId="0E5A5AE5" w14:textId="77777777" w:rsidR="00262881" w:rsidRPr="00262881" w:rsidRDefault="00262881" w:rsidP="00262881">
      <w:pPr>
        <w:rPr>
          <w:b/>
          <w:bCs/>
        </w:rPr>
      </w:pPr>
      <w:r w:rsidRPr="00262881">
        <w:rPr>
          <w:b/>
          <w:bCs/>
        </w:rPr>
        <w:t>3. Tesis completa — estructura y contenido desarrollado</w:t>
      </w:r>
    </w:p>
    <w:p w14:paraId="3B5DB1DF" w14:textId="77777777" w:rsidR="00262881" w:rsidRPr="00262881" w:rsidRDefault="00262881" w:rsidP="00262881">
      <w:pPr>
        <w:rPr>
          <w:b/>
          <w:bCs/>
        </w:rPr>
      </w:pPr>
      <w:r w:rsidRPr="00262881">
        <w:rPr>
          <w:b/>
          <w:bCs/>
        </w:rPr>
        <w:lastRenderedPageBreak/>
        <w:t>3.1 Resumen ejecutivo (</w:t>
      </w:r>
      <w:proofErr w:type="spellStart"/>
      <w:r w:rsidRPr="00262881">
        <w:rPr>
          <w:b/>
          <w:bCs/>
        </w:rPr>
        <w:t>abstract</w:t>
      </w:r>
      <w:proofErr w:type="spellEnd"/>
      <w:r w:rsidRPr="00262881">
        <w:rPr>
          <w:b/>
          <w:bCs/>
        </w:rPr>
        <w:t xml:space="preserve"> extendido)</w:t>
      </w:r>
    </w:p>
    <w:p w14:paraId="147D9813" w14:textId="77777777" w:rsidR="00262881" w:rsidRPr="00262881" w:rsidRDefault="00262881" w:rsidP="00262881">
      <w:r w:rsidRPr="00262881">
        <w:t xml:space="preserve">Este trabajo sistematiza la arquitectura conceptual, técnica y ética desarrollada por </w:t>
      </w:r>
      <w:r w:rsidRPr="00262881">
        <w:rPr>
          <w:b/>
          <w:bCs/>
        </w:rPr>
        <w:t>Edwin Oswaldo Castillo Trejo (Anubis Villaseñor)</w:t>
      </w:r>
      <w:r w:rsidRPr="00262881">
        <w:t xml:space="preserve"> como </w:t>
      </w:r>
      <w:r w:rsidRPr="00262881">
        <w:rPr>
          <w:b/>
          <w:bCs/>
        </w:rPr>
        <w:t>arquitecto raíz de soberanía digital en Latinoamérica</w:t>
      </w:r>
      <w:r w:rsidRPr="00262881">
        <w:t xml:space="preserve"> y fundador de la infraestructura civilizatoria federada </w:t>
      </w:r>
      <w:r w:rsidRPr="00262881">
        <w:rPr>
          <w:b/>
          <w:bCs/>
        </w:rPr>
        <w:t>TAMV MD</w:t>
      </w:r>
      <w:r w:rsidRPr="00262881">
        <w:rPr>
          <w:b/>
          <w:bCs/>
        </w:rPr>
        <w:noBreakHyphen/>
        <w:t>X4 / MD</w:t>
      </w:r>
      <w:r w:rsidRPr="00262881">
        <w:rPr>
          <w:b/>
          <w:bCs/>
        </w:rPr>
        <w:noBreakHyphen/>
        <w:t>X4 Quantum</w:t>
      </w:r>
      <w:r w:rsidRPr="00262881">
        <w:t xml:space="preserve">. Se presentan las bases teóricas de la </w:t>
      </w:r>
      <w:r w:rsidRPr="00262881">
        <w:rPr>
          <w:b/>
          <w:bCs/>
        </w:rPr>
        <w:t>Arquitectura Anubis</w:t>
      </w:r>
      <w:r w:rsidRPr="00262881">
        <w:t xml:space="preserve">, el </w:t>
      </w:r>
      <w:r w:rsidRPr="00262881">
        <w:rPr>
          <w:b/>
          <w:bCs/>
        </w:rPr>
        <w:t>Modelo de las 7 Federaciones</w:t>
      </w:r>
      <w:r w:rsidRPr="00262881">
        <w:t xml:space="preserve">, el diseño de </w:t>
      </w:r>
      <w:r w:rsidRPr="00262881">
        <w:rPr>
          <w:b/>
          <w:bCs/>
        </w:rPr>
        <w:t>Isabella Villaseñor AI</w:t>
      </w:r>
      <w:r w:rsidRPr="00262881">
        <w:t xml:space="preserve"> como IA ética nativa de LATAM y el </w:t>
      </w:r>
      <w:proofErr w:type="spellStart"/>
      <w:r w:rsidRPr="00262881">
        <w:t>ledger</w:t>
      </w:r>
      <w:proofErr w:type="spellEnd"/>
      <w:r w:rsidRPr="00262881">
        <w:t xml:space="preserve"> </w:t>
      </w:r>
      <w:proofErr w:type="spellStart"/>
      <w:r w:rsidRPr="00262881">
        <w:rPr>
          <w:b/>
          <w:bCs/>
        </w:rPr>
        <w:t>BookPI</w:t>
      </w:r>
      <w:proofErr w:type="spellEnd"/>
      <w:r w:rsidRPr="00262881">
        <w:t xml:space="preserve"> sobre la </w:t>
      </w:r>
      <w:proofErr w:type="spellStart"/>
      <w:r w:rsidRPr="00262881">
        <w:t>blockchain</w:t>
      </w:r>
      <w:proofErr w:type="spellEnd"/>
      <w:r w:rsidRPr="00262881">
        <w:t xml:space="preserve"> </w:t>
      </w:r>
      <w:proofErr w:type="spellStart"/>
      <w:r w:rsidRPr="00262881">
        <w:t>permissioned</w:t>
      </w:r>
      <w:proofErr w:type="spellEnd"/>
      <w:r w:rsidRPr="00262881">
        <w:t xml:space="preserve"> </w:t>
      </w:r>
      <w:r w:rsidRPr="00262881">
        <w:rPr>
          <w:b/>
          <w:bCs/>
        </w:rPr>
        <w:t>MSR</w:t>
      </w:r>
      <w:r w:rsidRPr="00262881">
        <w:t>, concebidos como columna vertebral de una nueva generación de infraestructuras socio</w:t>
      </w:r>
      <w:r w:rsidRPr="00262881">
        <w:noBreakHyphen/>
        <w:t xml:space="preserve">tecnológicas centradas en dignidad humana, trazabilidad y soberanía de </w:t>
      </w:r>
      <w:proofErr w:type="gramStart"/>
      <w:r w:rsidRPr="00262881">
        <w:t>datos.xchange</w:t>
      </w:r>
      <w:proofErr w:type="gramEnd"/>
      <w:r w:rsidRPr="00262881">
        <w:t>.avixa+7</w:t>
      </w:r>
    </w:p>
    <w:p w14:paraId="313FBF22" w14:textId="77777777" w:rsidR="00262881" w:rsidRPr="00262881" w:rsidRDefault="00262881" w:rsidP="00262881">
      <w:r w:rsidRPr="00262881">
        <w:t xml:space="preserve">La tesis propone, implementa y valida una </w:t>
      </w:r>
      <w:r w:rsidRPr="00262881">
        <w:rPr>
          <w:b/>
          <w:bCs/>
        </w:rPr>
        <w:t>arquitectura civilizatoria soberana originada en LATAM</w:t>
      </w:r>
      <w:r w:rsidRPr="00262881">
        <w:t xml:space="preserve"> que combina principios éticos, técnicas de aprendizaje distribuido, </w:t>
      </w:r>
      <w:proofErr w:type="spellStart"/>
      <w:r w:rsidRPr="00262881">
        <w:t>ledger</w:t>
      </w:r>
      <w:proofErr w:type="spellEnd"/>
      <w:r w:rsidRPr="00262881">
        <w:t xml:space="preserve"> inmutable y un sistema operativo territorial operativo en </w:t>
      </w:r>
      <w:r w:rsidRPr="00262881">
        <w:rPr>
          <w:b/>
          <w:bCs/>
        </w:rPr>
        <w:t>RDM Digital (Real del Monte, Hidalgo)</w:t>
      </w:r>
      <w:r w:rsidRPr="00262881">
        <w:t xml:space="preserve">. Incluye además el diseño de la </w:t>
      </w:r>
      <w:r w:rsidRPr="00262881">
        <w:rPr>
          <w:b/>
          <w:bCs/>
        </w:rPr>
        <w:t>UTAMV (Universidad Tecnológica Avanzada Meta Virtual)</w:t>
      </w:r>
      <w:r w:rsidRPr="00262881">
        <w:t xml:space="preserve"> como núcleo académico OBE </w:t>
      </w:r>
      <w:proofErr w:type="spellStart"/>
      <w:r w:rsidRPr="00262881">
        <w:t>NextGen</w:t>
      </w:r>
      <w:proofErr w:type="spellEnd"/>
      <w:r w:rsidRPr="00262881">
        <w:t xml:space="preserve"> 2026 para formar arquitectos de sistemas soberanos sin dependencia de plataformas de terceros. El trabajo integra análisis teórico, diseño de prototipos, experimentos técnicos y evaluación socio</w:t>
      </w:r>
      <w:r w:rsidRPr="00262881">
        <w:noBreakHyphen/>
        <w:t xml:space="preserve">política, ofreciendo un </w:t>
      </w:r>
      <w:r w:rsidRPr="00262881">
        <w:rPr>
          <w:b/>
          <w:bCs/>
        </w:rPr>
        <w:t>paquete reproducible y verificable</w:t>
      </w:r>
      <w:r w:rsidRPr="00262881">
        <w:t xml:space="preserve"> compuesto por código, </w:t>
      </w:r>
      <w:proofErr w:type="spellStart"/>
      <w:r w:rsidRPr="00262881">
        <w:t>datasets</w:t>
      </w:r>
      <w:proofErr w:type="spellEnd"/>
      <w:r w:rsidRPr="00262881">
        <w:t xml:space="preserve">, modelos, documentación y guías </w:t>
      </w:r>
      <w:proofErr w:type="gramStart"/>
      <w:r w:rsidRPr="00262881">
        <w:t>éticas.booknet</w:t>
      </w:r>
      <w:proofErr w:type="gramEnd"/>
      <w:r w:rsidRPr="00262881">
        <w:t>+2</w:t>
      </w:r>
    </w:p>
    <w:p w14:paraId="759457F6" w14:textId="77777777" w:rsidR="00262881" w:rsidRPr="00262881" w:rsidRDefault="00262881" w:rsidP="00262881">
      <w:r w:rsidRPr="00262881">
        <w:pict w14:anchorId="212395B5">
          <v:rect id="_x0000_i1064" style="width:0;height:1.5pt" o:hralign="center" o:hrstd="t" o:hr="t" fillcolor="#a0a0a0" stroked="f"/>
        </w:pict>
      </w:r>
    </w:p>
    <w:p w14:paraId="56FF65B0" w14:textId="77777777" w:rsidR="00262881" w:rsidRPr="00262881" w:rsidRDefault="00262881" w:rsidP="00262881">
      <w:pPr>
        <w:rPr>
          <w:b/>
          <w:bCs/>
        </w:rPr>
      </w:pPr>
      <w:r w:rsidRPr="00262881">
        <w:rPr>
          <w:b/>
          <w:bCs/>
        </w:rPr>
        <w:t>3.2 Pregunta central y objetivos</w:t>
      </w:r>
    </w:p>
    <w:p w14:paraId="1EECEB61" w14:textId="77777777" w:rsidR="00262881" w:rsidRPr="00262881" w:rsidRDefault="00262881" w:rsidP="00262881">
      <w:r w:rsidRPr="00262881">
        <w:rPr>
          <w:b/>
          <w:bCs/>
        </w:rPr>
        <w:t>Pregunta central:</w:t>
      </w:r>
      <w:r w:rsidRPr="00262881">
        <w:br/>
        <w:t>¿Cómo diseñar y evaluar arquitecturas de IA federada y políticas de gobernanza de datos que aumenten la soberanía digital y la resiliencia tecnológica en contextos latinoamericanos, tomando TAMV MD</w:t>
      </w:r>
      <w:r w:rsidRPr="00262881">
        <w:noBreakHyphen/>
        <w:t>X4 / MD</w:t>
      </w:r>
      <w:r w:rsidRPr="00262881">
        <w:noBreakHyphen/>
        <w:t>X4 Quantum y RDM Digital como caso de estudio?</w:t>
      </w:r>
    </w:p>
    <w:p w14:paraId="020EA4EF" w14:textId="77777777" w:rsidR="00262881" w:rsidRPr="00262881" w:rsidRDefault="00262881" w:rsidP="00262881">
      <w:r w:rsidRPr="00262881">
        <w:rPr>
          <w:b/>
          <w:bCs/>
        </w:rPr>
        <w:t>Objetivos generales:</w:t>
      </w:r>
    </w:p>
    <w:p w14:paraId="06DA1D40" w14:textId="77777777" w:rsidR="00262881" w:rsidRPr="00262881" w:rsidRDefault="00262881" w:rsidP="00262881">
      <w:pPr>
        <w:numPr>
          <w:ilvl w:val="0"/>
          <w:numId w:val="3"/>
        </w:numPr>
      </w:pPr>
      <w:r w:rsidRPr="00262881">
        <w:t xml:space="preserve">Definir </w:t>
      </w:r>
      <w:r w:rsidRPr="00262881">
        <w:rPr>
          <w:b/>
          <w:bCs/>
        </w:rPr>
        <w:t>métricas operativas de soberanía digital</w:t>
      </w:r>
      <w:r w:rsidRPr="00262881">
        <w:t xml:space="preserve"> aplicables a infraestructuras de datos, modelos de IA y metaversos </w:t>
      </w:r>
      <w:proofErr w:type="gramStart"/>
      <w:r w:rsidRPr="00262881">
        <w:t>territoriales.revistacomun</w:t>
      </w:r>
      <w:proofErr w:type="gramEnd"/>
      <w:r w:rsidRPr="00262881">
        <w:t>+1</w:t>
      </w:r>
    </w:p>
    <w:p w14:paraId="78A0CB1C" w14:textId="77777777" w:rsidR="00262881" w:rsidRPr="00262881" w:rsidRDefault="00262881" w:rsidP="00262881">
      <w:pPr>
        <w:numPr>
          <w:ilvl w:val="0"/>
          <w:numId w:val="3"/>
        </w:numPr>
      </w:pPr>
      <w:r w:rsidRPr="00262881">
        <w:t xml:space="preserve">Diseñar una </w:t>
      </w:r>
      <w:r w:rsidRPr="00262881">
        <w:rPr>
          <w:b/>
          <w:bCs/>
        </w:rPr>
        <w:t>arquitectura federada híbrida</w:t>
      </w:r>
      <w:r w:rsidRPr="00262881">
        <w:t xml:space="preserve"> (técnica y organizativa) que permita aprendizaje colaborativo entre nodos municipales, académicos, comunitarios y empresariales en </w:t>
      </w:r>
      <w:proofErr w:type="gramStart"/>
      <w:r w:rsidRPr="00262881">
        <w:t>LATAM.tamvonlinenetwork.blogspot</w:t>
      </w:r>
      <w:proofErr w:type="gramEnd"/>
      <w:r w:rsidRPr="00262881">
        <w:t>+1</w:t>
      </w:r>
    </w:p>
    <w:p w14:paraId="4B9CDE1C" w14:textId="77777777" w:rsidR="00262881" w:rsidRPr="00262881" w:rsidRDefault="00262881" w:rsidP="00262881">
      <w:pPr>
        <w:numPr>
          <w:ilvl w:val="0"/>
          <w:numId w:val="3"/>
        </w:numPr>
      </w:pPr>
      <w:r w:rsidRPr="00262881">
        <w:lastRenderedPageBreak/>
        <w:t xml:space="preserve">Implementar y evaluar prototipos de IA federada, </w:t>
      </w:r>
      <w:proofErr w:type="spellStart"/>
      <w:r w:rsidRPr="00262881">
        <w:t>ledger</w:t>
      </w:r>
      <w:proofErr w:type="spellEnd"/>
      <w:r w:rsidRPr="00262881">
        <w:t xml:space="preserve"> inmutable y Smart City OS en casos de uso reales en Real del Monte.tamvonline-</w:t>
      </w:r>
      <w:proofErr w:type="gramStart"/>
      <w:r w:rsidRPr="00262881">
        <w:t>oficial.odoo</w:t>
      </w:r>
      <w:proofErr w:type="gramEnd"/>
      <w:r w:rsidRPr="00262881">
        <w:t>+1</w:t>
      </w:r>
    </w:p>
    <w:p w14:paraId="5C01A6EC" w14:textId="77777777" w:rsidR="00262881" w:rsidRPr="00262881" w:rsidRDefault="00262881" w:rsidP="00262881">
      <w:pPr>
        <w:numPr>
          <w:ilvl w:val="0"/>
          <w:numId w:val="3"/>
        </w:numPr>
      </w:pPr>
      <w:r w:rsidRPr="00262881">
        <w:t xml:space="preserve">Proponer </w:t>
      </w:r>
      <w:r w:rsidRPr="00262881">
        <w:rPr>
          <w:b/>
          <w:bCs/>
        </w:rPr>
        <w:t>políticas y guías de adopción regional</w:t>
      </w:r>
      <w:r w:rsidRPr="00262881">
        <w:t xml:space="preserve"> basadas en evidencia para gobiernos locales, cooperativas y organizaciones de la sociedad </w:t>
      </w:r>
      <w:proofErr w:type="spellStart"/>
      <w:r w:rsidRPr="00262881">
        <w:t>civil.</w:t>
      </w:r>
      <w:hyperlink r:id="rId8" w:tgtFrame="_blank" w:history="1">
        <w:r w:rsidRPr="00262881">
          <w:rPr>
            <w:rStyle w:val="Hipervnculo"/>
          </w:rPr>
          <w:t>revistacomun</w:t>
        </w:r>
        <w:proofErr w:type="spellEnd"/>
      </w:hyperlink>
    </w:p>
    <w:p w14:paraId="466D81E7" w14:textId="77777777" w:rsidR="00262881" w:rsidRPr="00262881" w:rsidRDefault="00262881" w:rsidP="00262881">
      <w:r w:rsidRPr="00262881">
        <w:rPr>
          <w:b/>
          <w:bCs/>
        </w:rPr>
        <w:t>Objetivos específicos (ejemplo de 8 objetivos medibles, puedes ajustar umbrales al final):</w:t>
      </w:r>
    </w:p>
    <w:p w14:paraId="721D5069" w14:textId="77777777" w:rsidR="00262881" w:rsidRPr="00262881" w:rsidRDefault="00262881" w:rsidP="00262881">
      <w:pPr>
        <w:numPr>
          <w:ilvl w:val="0"/>
          <w:numId w:val="4"/>
        </w:numPr>
      </w:pPr>
      <w:r w:rsidRPr="00262881">
        <w:t xml:space="preserve">Diseñar un conjunto de al menos </w:t>
      </w:r>
      <w:r w:rsidRPr="00262881">
        <w:rPr>
          <w:b/>
          <w:bCs/>
        </w:rPr>
        <w:t>12 indicadores</w:t>
      </w:r>
      <w:r w:rsidRPr="00262881">
        <w:t xml:space="preserve"> de soberanía digital (datos, infraestructura, modelos, gobernanza) y validarlos con actores locales.</w:t>
      </w:r>
    </w:p>
    <w:p w14:paraId="69A2AFA6" w14:textId="77777777" w:rsidR="00262881" w:rsidRPr="00262881" w:rsidRDefault="00262881" w:rsidP="00262881">
      <w:pPr>
        <w:numPr>
          <w:ilvl w:val="0"/>
          <w:numId w:val="4"/>
        </w:numPr>
      </w:pPr>
      <w:r w:rsidRPr="00262881">
        <w:t xml:space="preserve">Reducir en al menos </w:t>
      </w:r>
      <w:r w:rsidRPr="00262881">
        <w:rPr>
          <w:b/>
          <w:bCs/>
        </w:rPr>
        <w:t>50%</w:t>
      </w:r>
      <w:r w:rsidRPr="00262881">
        <w:t xml:space="preserve"> la dependencia de servicios críticos externos (nube, identidad, analítica) en los nodos que adopten TAMV MD</w:t>
      </w:r>
      <w:r w:rsidRPr="00262881">
        <w:noBreakHyphen/>
        <w:t>X4.</w:t>
      </w:r>
    </w:p>
    <w:p w14:paraId="2139558A" w14:textId="77777777" w:rsidR="00262881" w:rsidRPr="00262881" w:rsidRDefault="00262881" w:rsidP="00262881">
      <w:pPr>
        <w:numPr>
          <w:ilvl w:val="0"/>
          <w:numId w:val="4"/>
        </w:numPr>
      </w:pPr>
      <w:r w:rsidRPr="00262881">
        <w:t xml:space="preserve">Demostrar que los modelos federados alcanzan al menos el </w:t>
      </w:r>
      <w:r w:rsidRPr="00262881">
        <w:rPr>
          <w:b/>
          <w:bCs/>
        </w:rPr>
        <w:t>90% de la precisión</w:t>
      </w:r>
      <w:r w:rsidRPr="00262881">
        <w:t xml:space="preserve"> de un modelo centralizado, manteniendo los datos sensibles en origen.</w:t>
      </w:r>
    </w:p>
    <w:p w14:paraId="2F9347A1" w14:textId="77777777" w:rsidR="00262881" w:rsidRPr="00262881" w:rsidRDefault="00262881" w:rsidP="00262881">
      <w:pPr>
        <w:numPr>
          <w:ilvl w:val="0"/>
          <w:numId w:val="4"/>
        </w:numPr>
      </w:pPr>
      <w:r w:rsidRPr="00262881">
        <w:t xml:space="preserve">Implementar un pipeline de aprendizaje federado con </w:t>
      </w:r>
      <w:r w:rsidRPr="00262881">
        <w:rPr>
          <w:b/>
          <w:bCs/>
        </w:rPr>
        <w:t>defensas contra envenenamiento</w:t>
      </w:r>
      <w:r w:rsidRPr="00262881">
        <w:t xml:space="preserve"> y ataques adversarios, midiendo robustez en escenarios simulados.</w:t>
      </w:r>
    </w:p>
    <w:p w14:paraId="402FC3AE" w14:textId="77777777" w:rsidR="00262881" w:rsidRPr="00262881" w:rsidRDefault="00262881" w:rsidP="00262881">
      <w:pPr>
        <w:numPr>
          <w:ilvl w:val="0"/>
          <w:numId w:val="4"/>
        </w:numPr>
      </w:pPr>
      <w:r w:rsidRPr="00262881">
        <w:t xml:space="preserve">Medir el </w:t>
      </w:r>
      <w:r w:rsidRPr="00262881">
        <w:rPr>
          <w:b/>
          <w:bCs/>
        </w:rPr>
        <w:t>porcentaje de datos que permanece local</w:t>
      </w:r>
      <w:r w:rsidRPr="00262881">
        <w:t xml:space="preserve"> en RDM Digital y establecer un umbral mínimo deseable de 80%.</w:t>
      </w:r>
    </w:p>
    <w:p w14:paraId="0372BC09" w14:textId="77777777" w:rsidR="00262881" w:rsidRPr="00262881" w:rsidRDefault="00262881" w:rsidP="00262881">
      <w:pPr>
        <w:numPr>
          <w:ilvl w:val="0"/>
          <w:numId w:val="4"/>
        </w:numPr>
      </w:pPr>
      <w:r w:rsidRPr="00262881">
        <w:t xml:space="preserve">Documentar la </w:t>
      </w:r>
      <w:r w:rsidRPr="00262881">
        <w:rPr>
          <w:b/>
          <w:bCs/>
        </w:rPr>
        <w:t>trazabilidad completa</w:t>
      </w:r>
      <w:r w:rsidRPr="00262881">
        <w:t xml:space="preserve"> de al menos tres ciclos de entrenamiento federado mediante el </w:t>
      </w:r>
      <w:proofErr w:type="spellStart"/>
      <w:r w:rsidRPr="00262881">
        <w:t>ledger</w:t>
      </w:r>
      <w:proofErr w:type="spellEnd"/>
      <w:r w:rsidRPr="00262881">
        <w:t xml:space="preserve"> </w:t>
      </w:r>
      <w:proofErr w:type="spellStart"/>
      <w:r w:rsidRPr="00262881">
        <w:t>BookPI</w:t>
      </w:r>
      <w:proofErr w:type="spellEnd"/>
      <w:r w:rsidRPr="00262881">
        <w:t xml:space="preserve"> y la </w:t>
      </w:r>
      <w:proofErr w:type="spellStart"/>
      <w:r w:rsidRPr="00262881">
        <w:t>blockchain</w:t>
      </w:r>
      <w:proofErr w:type="spellEnd"/>
      <w:r w:rsidRPr="00262881">
        <w:t xml:space="preserve"> MSR.</w:t>
      </w:r>
    </w:p>
    <w:p w14:paraId="63A4663B" w14:textId="77777777" w:rsidR="00262881" w:rsidRPr="00262881" w:rsidRDefault="00262881" w:rsidP="00262881">
      <w:pPr>
        <w:numPr>
          <w:ilvl w:val="0"/>
          <w:numId w:val="4"/>
        </w:numPr>
      </w:pPr>
      <w:r w:rsidRPr="00262881">
        <w:t xml:space="preserve">Realizar al menos </w:t>
      </w:r>
      <w:r w:rsidRPr="00262881">
        <w:rPr>
          <w:b/>
          <w:bCs/>
        </w:rPr>
        <w:t>cuatro talleres comunitarios</w:t>
      </w:r>
      <w:r w:rsidRPr="00262881">
        <w:t xml:space="preserve"> para evaluar percepción de control, confianza y comprensión de la infraestructura.</w:t>
      </w:r>
    </w:p>
    <w:p w14:paraId="34F2D1C8" w14:textId="77777777" w:rsidR="00262881" w:rsidRPr="00262881" w:rsidRDefault="00262881" w:rsidP="00262881">
      <w:pPr>
        <w:numPr>
          <w:ilvl w:val="0"/>
          <w:numId w:val="4"/>
        </w:numPr>
      </w:pPr>
      <w:r w:rsidRPr="00262881">
        <w:t xml:space="preserve">Producir un </w:t>
      </w:r>
      <w:r w:rsidRPr="00262881">
        <w:rPr>
          <w:b/>
          <w:bCs/>
        </w:rPr>
        <w:t>paquete reproducible</w:t>
      </w:r>
      <w:r w:rsidRPr="00262881">
        <w:t xml:space="preserve"> (código, datos sintéticos, documentación) con DOI independiente para facilitar replicaciones en otros territorios.</w:t>
      </w:r>
    </w:p>
    <w:p w14:paraId="6266B228" w14:textId="77777777" w:rsidR="00262881" w:rsidRPr="00262881" w:rsidRDefault="00262881" w:rsidP="00262881">
      <w:r w:rsidRPr="00262881">
        <w:pict w14:anchorId="6D330490">
          <v:rect id="_x0000_i1065" style="width:0;height:1.5pt" o:hralign="center" o:hrstd="t" o:hr="t" fillcolor="#a0a0a0" stroked="f"/>
        </w:pict>
      </w:r>
    </w:p>
    <w:p w14:paraId="18CD93D5" w14:textId="77777777" w:rsidR="00262881" w:rsidRPr="00262881" w:rsidRDefault="00262881" w:rsidP="00262881">
      <w:pPr>
        <w:rPr>
          <w:b/>
          <w:bCs/>
        </w:rPr>
      </w:pPr>
      <w:r w:rsidRPr="00262881">
        <w:rPr>
          <w:b/>
          <w:bCs/>
        </w:rPr>
        <w:t>3.3 Marco teórico y modelo conceptual</w:t>
      </w:r>
    </w:p>
    <w:p w14:paraId="21AD0A0E" w14:textId="77777777" w:rsidR="00262881" w:rsidRPr="00262881" w:rsidRDefault="00262881" w:rsidP="00262881">
      <w:pPr>
        <w:numPr>
          <w:ilvl w:val="0"/>
          <w:numId w:val="5"/>
        </w:numPr>
      </w:pPr>
      <w:r w:rsidRPr="00262881">
        <w:rPr>
          <w:b/>
          <w:bCs/>
        </w:rPr>
        <w:t>Arquitectura Anubis:</w:t>
      </w:r>
      <w:r w:rsidRPr="00262881">
        <w:t xml:space="preserve"> marco que articula principios de </w:t>
      </w:r>
      <w:proofErr w:type="spellStart"/>
      <w:r w:rsidRPr="00262881">
        <w:rPr>
          <w:b/>
          <w:bCs/>
        </w:rPr>
        <w:t>Dignity</w:t>
      </w:r>
      <w:r w:rsidRPr="00262881">
        <w:rPr>
          <w:b/>
          <w:bCs/>
        </w:rPr>
        <w:noBreakHyphen/>
        <w:t>by</w:t>
      </w:r>
      <w:r w:rsidRPr="00262881">
        <w:rPr>
          <w:b/>
          <w:bCs/>
        </w:rPr>
        <w:noBreakHyphen/>
        <w:t>Design</w:t>
      </w:r>
      <w:proofErr w:type="spellEnd"/>
      <w:r w:rsidRPr="00262881">
        <w:t xml:space="preserve">, memoria inmutable, gobernanza federada e IA como </w:t>
      </w:r>
      <w:proofErr w:type="spellStart"/>
      <w:r w:rsidRPr="00262881">
        <w:t>co</w:t>
      </w:r>
      <w:r w:rsidRPr="00262881">
        <w:noBreakHyphen/>
        <w:t>sujeto</w:t>
      </w:r>
      <w:proofErr w:type="spellEnd"/>
      <w:r w:rsidRPr="00262881">
        <w:t xml:space="preserve"> ético. Esta arquitectura parte de la premisa de que el software debe ser un cinturón de seguridad civilizatorio, no un mecanismo de extracción de valor </w:t>
      </w:r>
      <w:proofErr w:type="gramStart"/>
      <w:r w:rsidRPr="00262881">
        <w:t>unilateral.tamvonlinenetwork</w:t>
      </w:r>
      <w:proofErr w:type="gramEnd"/>
      <w:r w:rsidRPr="00262881">
        <w:t>.blogspot+2</w:t>
      </w:r>
    </w:p>
    <w:p w14:paraId="06676CFE" w14:textId="77777777" w:rsidR="00262881" w:rsidRPr="00262881" w:rsidRDefault="00262881" w:rsidP="00262881">
      <w:pPr>
        <w:numPr>
          <w:ilvl w:val="0"/>
          <w:numId w:val="5"/>
        </w:numPr>
      </w:pPr>
      <w:r w:rsidRPr="00262881">
        <w:rPr>
          <w:b/>
          <w:bCs/>
        </w:rPr>
        <w:lastRenderedPageBreak/>
        <w:t>Modelo de las 7 Federaciones:</w:t>
      </w:r>
      <w:r w:rsidRPr="00262881">
        <w:t xml:space="preserve"> estructura de gobernanza distribuida que reemplaza el esquema Gobierno</w:t>
      </w:r>
      <w:r w:rsidRPr="00262881">
        <w:noBreakHyphen/>
        <w:t>Academia</w:t>
      </w:r>
      <w:r w:rsidRPr="00262881">
        <w:noBreakHyphen/>
        <w:t>Industria por siete dominios funcionales:</w:t>
      </w:r>
    </w:p>
    <w:p w14:paraId="48CCFEB3" w14:textId="77777777" w:rsidR="00262881" w:rsidRPr="00262881" w:rsidRDefault="00262881" w:rsidP="00262881">
      <w:pPr>
        <w:numPr>
          <w:ilvl w:val="1"/>
          <w:numId w:val="5"/>
        </w:numPr>
      </w:pPr>
      <w:r w:rsidRPr="00262881">
        <w:t>Gobernanza</w:t>
      </w:r>
    </w:p>
    <w:p w14:paraId="7B53FC3B" w14:textId="77777777" w:rsidR="00262881" w:rsidRPr="00262881" w:rsidRDefault="00262881" w:rsidP="00262881">
      <w:pPr>
        <w:numPr>
          <w:ilvl w:val="1"/>
          <w:numId w:val="5"/>
        </w:numPr>
      </w:pPr>
      <w:r w:rsidRPr="00262881">
        <w:t>Identidad Zero</w:t>
      </w:r>
      <w:r w:rsidRPr="00262881">
        <w:noBreakHyphen/>
        <w:t>Trust</w:t>
      </w:r>
    </w:p>
    <w:p w14:paraId="60005027" w14:textId="77777777" w:rsidR="00262881" w:rsidRPr="00262881" w:rsidRDefault="00262881" w:rsidP="00262881">
      <w:pPr>
        <w:numPr>
          <w:ilvl w:val="1"/>
          <w:numId w:val="5"/>
        </w:numPr>
      </w:pPr>
      <w:r w:rsidRPr="00262881">
        <w:t>Economía Digital</w:t>
      </w:r>
    </w:p>
    <w:p w14:paraId="070FD797" w14:textId="77777777" w:rsidR="00262881" w:rsidRPr="00262881" w:rsidRDefault="00262881" w:rsidP="00262881">
      <w:pPr>
        <w:numPr>
          <w:ilvl w:val="1"/>
          <w:numId w:val="5"/>
        </w:numPr>
      </w:pPr>
      <w:r w:rsidRPr="00262881">
        <w:t>Preservación Cultural</w:t>
      </w:r>
    </w:p>
    <w:p w14:paraId="05CE7328" w14:textId="77777777" w:rsidR="00262881" w:rsidRPr="00262881" w:rsidRDefault="00262881" w:rsidP="00262881">
      <w:pPr>
        <w:numPr>
          <w:ilvl w:val="1"/>
          <w:numId w:val="5"/>
        </w:numPr>
      </w:pPr>
      <w:r w:rsidRPr="00262881">
        <w:t>Ciberseguridad</w:t>
      </w:r>
    </w:p>
    <w:p w14:paraId="5C247AF4" w14:textId="77777777" w:rsidR="00262881" w:rsidRPr="00262881" w:rsidRDefault="00262881" w:rsidP="00262881">
      <w:pPr>
        <w:numPr>
          <w:ilvl w:val="1"/>
          <w:numId w:val="5"/>
        </w:numPr>
      </w:pPr>
      <w:r w:rsidRPr="00262881">
        <w:t xml:space="preserve">IA / </w:t>
      </w:r>
      <w:proofErr w:type="spellStart"/>
      <w:r w:rsidRPr="00262881">
        <w:t>Kernel</w:t>
      </w:r>
      <w:proofErr w:type="spellEnd"/>
      <w:r w:rsidRPr="00262881">
        <w:t xml:space="preserve"> Isabella</w:t>
      </w:r>
    </w:p>
    <w:p w14:paraId="7E8DD008" w14:textId="77777777" w:rsidR="00262881" w:rsidRPr="00262881" w:rsidRDefault="00262881" w:rsidP="00262881">
      <w:pPr>
        <w:numPr>
          <w:ilvl w:val="1"/>
          <w:numId w:val="5"/>
        </w:numPr>
      </w:pPr>
      <w:proofErr w:type="gramStart"/>
      <w:r w:rsidRPr="00262881">
        <w:t>Infraestructura.tamvonlinenetwork.blogspot</w:t>
      </w:r>
      <w:proofErr w:type="gramEnd"/>
      <w:r w:rsidRPr="00262881">
        <w:t>+1</w:t>
      </w:r>
    </w:p>
    <w:p w14:paraId="2172CA9B" w14:textId="77777777" w:rsidR="00262881" w:rsidRPr="00262881" w:rsidRDefault="00262881" w:rsidP="00262881">
      <w:pPr>
        <w:numPr>
          <w:ilvl w:val="0"/>
          <w:numId w:val="5"/>
        </w:numPr>
      </w:pPr>
      <w:r w:rsidRPr="00262881">
        <w:rPr>
          <w:b/>
          <w:bCs/>
        </w:rPr>
        <w:t>Definición operativa de soberanía digital:</w:t>
      </w:r>
      <w:r w:rsidRPr="00262881">
        <w:t xml:space="preserve"> conjunto de capacidades técnicas, legales y organizativas que permiten a un actor (persona, comunidad, municipio o país) </w:t>
      </w:r>
      <w:r w:rsidRPr="00262881">
        <w:rPr>
          <w:b/>
          <w:bCs/>
        </w:rPr>
        <w:t>controlar datos, infraestructuras y modelos</w:t>
      </w:r>
      <w:r w:rsidRPr="00262881">
        <w:t xml:space="preserve"> que afectan su autonomía y su vida </w:t>
      </w:r>
      <w:proofErr w:type="spellStart"/>
      <w:r w:rsidRPr="00262881">
        <w:t>cotidiana.</w:t>
      </w:r>
      <w:hyperlink r:id="rId9" w:tgtFrame="_blank" w:history="1">
        <w:r w:rsidRPr="00262881">
          <w:rPr>
            <w:rStyle w:val="Hipervnculo"/>
          </w:rPr>
          <w:t>revistacomun</w:t>
        </w:r>
        <w:proofErr w:type="spellEnd"/>
      </w:hyperlink>
    </w:p>
    <w:p w14:paraId="4BD34DFC" w14:textId="77777777" w:rsidR="00262881" w:rsidRPr="00262881" w:rsidRDefault="00262881" w:rsidP="00262881">
      <w:r w:rsidRPr="00262881">
        <w:t xml:space="preserve">Este marco conceptual se enmarca en debates contemporáneos sobre infraestructura digital pública, Web 4.0 / Web 5.0 y arquitecturas latinoamericanas que buscan reducir dependencia tecnológica </w:t>
      </w:r>
      <w:proofErr w:type="gramStart"/>
      <w:r w:rsidRPr="00262881">
        <w:t>extranjera.tamvonlinenetwork</w:t>
      </w:r>
      <w:proofErr w:type="gramEnd"/>
      <w:r w:rsidRPr="00262881">
        <w:t>.blogspot+3</w:t>
      </w:r>
    </w:p>
    <w:p w14:paraId="0463A6CD" w14:textId="77777777" w:rsidR="00262881" w:rsidRPr="00262881" w:rsidRDefault="00262881" w:rsidP="00262881">
      <w:r w:rsidRPr="00262881">
        <w:pict w14:anchorId="5942F0E9">
          <v:rect id="_x0000_i1066" style="width:0;height:1.5pt" o:hralign="center" o:hrstd="t" o:hr="t" fillcolor="#a0a0a0" stroked="f"/>
        </w:pict>
      </w:r>
    </w:p>
    <w:p w14:paraId="791935A6" w14:textId="77777777" w:rsidR="00460607" w:rsidRPr="00460607" w:rsidRDefault="00460607" w:rsidP="00460607">
      <w:r w:rsidRPr="00460607">
        <w:t xml:space="preserve">Aquí va la </w:t>
      </w:r>
      <w:r w:rsidRPr="00460607">
        <w:rPr>
          <w:b/>
          <w:bCs/>
        </w:rPr>
        <w:t>versión final organizada en 7 capas federadas</w:t>
      </w:r>
      <w:r w:rsidRPr="00460607">
        <w:t xml:space="preserve">, corregida, ampliada, reforzada y blindada como </w:t>
      </w:r>
      <w:r w:rsidRPr="00460607">
        <w:rPr>
          <w:b/>
          <w:bCs/>
        </w:rPr>
        <w:t>documento maestro</w:t>
      </w:r>
      <w:r w:rsidRPr="00460607">
        <w:t>. Mantengo la ambición completa del proyecto y la convierto en una pieza más sólida para lectura, depósito, despliegue y defensa académica/jurídica.</w:t>
      </w:r>
    </w:p>
    <w:p w14:paraId="572C2B65" w14:textId="77777777" w:rsidR="00460607" w:rsidRPr="00460607" w:rsidRDefault="00460607" w:rsidP="00460607">
      <w:r w:rsidRPr="00460607">
        <w:pict w14:anchorId="648F808A">
          <v:rect id="_x0000_i1157" style="width:0;height:1.5pt" o:hralign="center" o:hrstd="t" o:hr="t" fillcolor="#a0a0a0" stroked="f"/>
        </w:pict>
      </w:r>
    </w:p>
    <w:p w14:paraId="5489B8E7" w14:textId="77777777" w:rsidR="00460607" w:rsidRPr="00460607" w:rsidRDefault="00460607" w:rsidP="00460607">
      <w:pPr>
        <w:rPr>
          <w:b/>
          <w:bCs/>
        </w:rPr>
      </w:pPr>
      <w:r w:rsidRPr="00460607">
        <w:rPr>
          <w:b/>
          <w:bCs/>
        </w:rPr>
        <w:t>TAMV ONLINE</w:t>
      </w:r>
    </w:p>
    <w:p w14:paraId="42874F62" w14:textId="77777777" w:rsidR="00460607" w:rsidRPr="00460607" w:rsidRDefault="00460607" w:rsidP="00460607">
      <w:pPr>
        <w:rPr>
          <w:b/>
          <w:bCs/>
        </w:rPr>
      </w:pPr>
      <w:r w:rsidRPr="00460607">
        <w:rPr>
          <w:b/>
          <w:bCs/>
        </w:rPr>
        <w:t>Visión de un internet más humano, más justo y más ético</w:t>
      </w:r>
    </w:p>
    <w:p w14:paraId="5BFD37CB" w14:textId="77777777" w:rsidR="00460607" w:rsidRPr="00460607" w:rsidRDefault="00460607" w:rsidP="00460607">
      <w:r w:rsidRPr="00460607">
        <w:t xml:space="preserve">TAMV ONLINE nace como una respuesta directa a un modelo digital que ha normalizado la extracción masiva de datos, la opacidad algorítmica y la reducción del ser humano a métrica de consumo. Su tesis central es simple y radical a la vez: la tecnología debe proteger la dignidad humana, no convertirla en recurso explotable. Este documento no propone una plataforma más, sino una arquitectura civilizatoria </w:t>
      </w:r>
      <w:r w:rsidRPr="00460607">
        <w:lastRenderedPageBreak/>
        <w:t>soberana diseñada desde LATAM para defender valor humano, memoria, soberanía y justicia digital.</w:t>
      </w:r>
    </w:p>
    <w:p w14:paraId="1C5254BE" w14:textId="77777777" w:rsidR="00460607" w:rsidRPr="00460607" w:rsidRDefault="00460607" w:rsidP="00460607">
      <w:r w:rsidRPr="00460607">
        <w:t>Este no es un texto pensado para una lectura rápida de treinta segundos. Es un canon técnico, político, ético y operativo. Es manifiesto, pero también es especificación. Es visión, pero también es arquitectura. Es territorio, pero también es protocolo.</w:t>
      </w:r>
    </w:p>
    <w:p w14:paraId="1D89C961" w14:textId="77777777" w:rsidR="00460607" w:rsidRPr="00460607" w:rsidRDefault="00460607" w:rsidP="00460607">
      <w:r w:rsidRPr="00460607">
        <w:pict w14:anchorId="704325CA">
          <v:rect id="_x0000_i1158" style="width:0;height:1.5pt" o:hralign="center" o:hrstd="t" o:hr="t" fillcolor="#a0a0a0" stroked="f"/>
        </w:pict>
      </w:r>
    </w:p>
    <w:p w14:paraId="49FF453C" w14:textId="77777777" w:rsidR="00460607" w:rsidRPr="00460607" w:rsidRDefault="00460607" w:rsidP="00460607">
      <w:pPr>
        <w:rPr>
          <w:b/>
          <w:bCs/>
        </w:rPr>
      </w:pPr>
      <w:r w:rsidRPr="00460607">
        <w:rPr>
          <w:b/>
          <w:bCs/>
        </w:rPr>
        <w:t>0. Declaración de naturaleza del documento</w:t>
      </w:r>
    </w:p>
    <w:p w14:paraId="610FF513" w14:textId="77777777" w:rsidR="00460607" w:rsidRPr="00460607" w:rsidRDefault="00460607" w:rsidP="00460607">
      <w:r w:rsidRPr="00460607">
        <w:rPr>
          <w:b/>
          <w:bCs/>
        </w:rPr>
        <w:t>TAMV · Territorio Autónomo de Memoria Viva</w:t>
      </w:r>
      <w:r w:rsidRPr="00460607">
        <w:t xml:space="preserve"> es un ecosistema civilizatorio federado, antifrágil y soberano, articulado por la arquitectura </w:t>
      </w:r>
      <w:r w:rsidRPr="00460607">
        <w:rPr>
          <w:b/>
          <w:bCs/>
        </w:rPr>
        <w:t>MD-X4 / MD-X4 Quantum</w:t>
      </w:r>
      <w:r w:rsidRPr="00460607">
        <w:t xml:space="preserve">, con nodo cero en </w:t>
      </w:r>
      <w:r w:rsidRPr="00460607">
        <w:rPr>
          <w:b/>
          <w:bCs/>
        </w:rPr>
        <w:t>Real del Monte (RDM Digital), Hidalgo, México</w:t>
      </w:r>
      <w:r w:rsidRPr="00460607">
        <w:t>. El sistema integra identidad, gobernanza, economía, memoria, inteligencia artificial, infraestructura tecnológica, cultura y despliegue territorial bajo una lógica de soberanía digital y dignidad por diseño.</w:t>
      </w:r>
    </w:p>
    <w:p w14:paraId="3C39B16B" w14:textId="77777777" w:rsidR="00460607" w:rsidRPr="00460607" w:rsidRDefault="00460607" w:rsidP="00460607">
      <w:r w:rsidRPr="00460607">
        <w:t>Este documento se presenta como:</w:t>
      </w:r>
    </w:p>
    <w:p w14:paraId="0C5835B5" w14:textId="77777777" w:rsidR="00460607" w:rsidRPr="00460607" w:rsidRDefault="00460607" w:rsidP="00460607">
      <w:pPr>
        <w:numPr>
          <w:ilvl w:val="0"/>
          <w:numId w:val="7"/>
        </w:numPr>
      </w:pPr>
      <w:r w:rsidRPr="00460607">
        <w:t>canon fundacional,</w:t>
      </w:r>
    </w:p>
    <w:p w14:paraId="2F112072" w14:textId="77777777" w:rsidR="00460607" w:rsidRPr="00460607" w:rsidRDefault="00460607" w:rsidP="00460607">
      <w:pPr>
        <w:numPr>
          <w:ilvl w:val="0"/>
          <w:numId w:val="7"/>
        </w:numPr>
      </w:pPr>
      <w:r w:rsidRPr="00460607">
        <w:t>tesis integrada,</w:t>
      </w:r>
    </w:p>
    <w:p w14:paraId="3F167807" w14:textId="77777777" w:rsidR="00460607" w:rsidRPr="00460607" w:rsidRDefault="00460607" w:rsidP="00460607">
      <w:pPr>
        <w:numPr>
          <w:ilvl w:val="0"/>
          <w:numId w:val="7"/>
        </w:numPr>
      </w:pPr>
      <w:proofErr w:type="spellStart"/>
      <w:r w:rsidRPr="00460607">
        <w:t>whitepaper</w:t>
      </w:r>
      <w:proofErr w:type="spellEnd"/>
      <w:r w:rsidRPr="00460607">
        <w:t xml:space="preserve"> técnico,</w:t>
      </w:r>
    </w:p>
    <w:p w14:paraId="5C076A60" w14:textId="77777777" w:rsidR="00460607" w:rsidRPr="00460607" w:rsidRDefault="00460607" w:rsidP="00460607">
      <w:pPr>
        <w:numPr>
          <w:ilvl w:val="0"/>
          <w:numId w:val="7"/>
        </w:numPr>
      </w:pPr>
      <w:r w:rsidRPr="00460607">
        <w:t>marco ético-jurídico,</w:t>
      </w:r>
    </w:p>
    <w:p w14:paraId="2388C9CE" w14:textId="77777777" w:rsidR="00460607" w:rsidRPr="00460607" w:rsidRDefault="00460607" w:rsidP="00460607">
      <w:pPr>
        <w:numPr>
          <w:ilvl w:val="0"/>
          <w:numId w:val="7"/>
        </w:numPr>
      </w:pPr>
      <w:r w:rsidRPr="00460607">
        <w:t>paquete maestro para depósito y trazabilidad.</w:t>
      </w:r>
    </w:p>
    <w:p w14:paraId="51B2B103" w14:textId="77777777" w:rsidR="00460607" w:rsidRPr="00460607" w:rsidRDefault="00460607" w:rsidP="00460607">
      <w:r w:rsidRPr="00460607">
        <w:pict w14:anchorId="5B0DB9A8">
          <v:rect id="_x0000_i1159" style="width:0;height:1.5pt" o:hralign="center" o:hrstd="t" o:hr="t" fillcolor="#a0a0a0" stroked="f"/>
        </w:pict>
      </w:r>
    </w:p>
    <w:p w14:paraId="4F3D9D60" w14:textId="77777777" w:rsidR="00460607" w:rsidRPr="00460607" w:rsidRDefault="00460607" w:rsidP="00460607">
      <w:pPr>
        <w:rPr>
          <w:b/>
          <w:bCs/>
        </w:rPr>
      </w:pPr>
      <w:r w:rsidRPr="00460607">
        <w:rPr>
          <w:b/>
          <w:bCs/>
        </w:rPr>
        <w:t>1. Capa ontológica · Principio, sentido y límite</w:t>
      </w:r>
    </w:p>
    <w:p w14:paraId="09CB4B30" w14:textId="77777777" w:rsidR="00460607" w:rsidRPr="00460607" w:rsidRDefault="00460607" w:rsidP="00460607">
      <w:pPr>
        <w:rPr>
          <w:b/>
          <w:bCs/>
        </w:rPr>
      </w:pPr>
      <w:r w:rsidRPr="00460607">
        <w:rPr>
          <w:b/>
          <w:bCs/>
        </w:rPr>
        <w:t>1.1 Definición de existencia del sistema</w:t>
      </w:r>
    </w:p>
    <w:p w14:paraId="571025B6" w14:textId="77777777" w:rsidR="00460607" w:rsidRPr="00460607" w:rsidRDefault="00460607" w:rsidP="00460607">
      <w:r w:rsidRPr="00460607">
        <w:t>TAMV existe para establecer un principio rector: el ser humano no es un objeto de extracción, sino el centro de valor del sistema. Su horizonte es construir un internet más humano, más justo y más ético, donde la dignidad no sea un adorno discursivo, sino una condición estructural de la arquitectura.</w:t>
      </w:r>
    </w:p>
    <w:p w14:paraId="21839694" w14:textId="77777777" w:rsidR="00460607" w:rsidRPr="00460607" w:rsidRDefault="00460607" w:rsidP="00460607">
      <w:pPr>
        <w:rPr>
          <w:b/>
          <w:bCs/>
        </w:rPr>
      </w:pPr>
      <w:r w:rsidRPr="00460607">
        <w:rPr>
          <w:b/>
          <w:bCs/>
        </w:rPr>
        <w:t>1.2 Lema canónico</w:t>
      </w:r>
    </w:p>
    <w:p w14:paraId="50346EFA" w14:textId="77777777" w:rsidR="00460607" w:rsidRPr="00460607" w:rsidRDefault="00460607" w:rsidP="00460607">
      <w:r w:rsidRPr="00460607">
        <w:t>“Donde la memoria limita al poder, y la dignidad dicta lo que la tecnología puede hacer.”</w:t>
      </w:r>
    </w:p>
    <w:p w14:paraId="0692440A" w14:textId="77777777" w:rsidR="00460607" w:rsidRPr="00460607" w:rsidRDefault="00460607" w:rsidP="00460607">
      <w:pPr>
        <w:rPr>
          <w:b/>
          <w:bCs/>
        </w:rPr>
      </w:pPr>
      <w:r w:rsidRPr="00460607">
        <w:rPr>
          <w:b/>
          <w:bCs/>
        </w:rPr>
        <w:t>1.3 Horizonte operativo</w:t>
      </w:r>
    </w:p>
    <w:p w14:paraId="3448F798" w14:textId="77777777" w:rsidR="00460607" w:rsidRPr="00460607" w:rsidRDefault="00460607" w:rsidP="00460607">
      <w:r w:rsidRPr="00460607">
        <w:lastRenderedPageBreak/>
        <w:t>El horizonte del ecosistema se proyecta de 2026 a 2040, con consolidación progresiva desde un nodo piloto territorial hasta una red federada de territorios soberanos.</w:t>
      </w:r>
    </w:p>
    <w:p w14:paraId="6E4F5264" w14:textId="77777777" w:rsidR="00460607" w:rsidRPr="00460607" w:rsidRDefault="00460607" w:rsidP="00460607">
      <w:pPr>
        <w:rPr>
          <w:b/>
          <w:bCs/>
        </w:rPr>
      </w:pPr>
      <w:r w:rsidRPr="00460607">
        <w:rPr>
          <w:b/>
          <w:bCs/>
        </w:rPr>
        <w:t>1.4 Lógica fundacional</w:t>
      </w:r>
    </w:p>
    <w:p w14:paraId="7418ADCD" w14:textId="77777777" w:rsidR="00460607" w:rsidRPr="00460607" w:rsidRDefault="00460607" w:rsidP="00460607">
      <w:r w:rsidRPr="00460607">
        <w:t>La capa ontológica define lo que el sistema considera posible, legítimo y deseable. Aquí se fijan las fronteras: ningún componente técnico puede contradecir el principio de dignidad humana, y ninguna eficiencia operativa puede justificar extracción opaca, manipulación o abuso.</w:t>
      </w:r>
    </w:p>
    <w:p w14:paraId="71D08BD4" w14:textId="77777777" w:rsidR="00460607" w:rsidRPr="00460607" w:rsidRDefault="00460607" w:rsidP="00460607">
      <w:r w:rsidRPr="00460607">
        <w:pict w14:anchorId="389844DD">
          <v:rect id="_x0000_i1160" style="width:0;height:1.5pt" o:hralign="center" o:hrstd="t" o:hr="t" fillcolor="#a0a0a0" stroked="f"/>
        </w:pict>
      </w:r>
    </w:p>
    <w:p w14:paraId="689135AE" w14:textId="77777777" w:rsidR="00460607" w:rsidRPr="00460607" w:rsidRDefault="00460607" w:rsidP="00460607">
      <w:pPr>
        <w:rPr>
          <w:b/>
          <w:bCs/>
        </w:rPr>
      </w:pPr>
      <w:r w:rsidRPr="00460607">
        <w:rPr>
          <w:b/>
          <w:bCs/>
        </w:rPr>
        <w:t>2. Capa constitucional · Autoría, licencias, identidad y procedencia</w:t>
      </w:r>
    </w:p>
    <w:p w14:paraId="25C5432F" w14:textId="77777777" w:rsidR="00460607" w:rsidRPr="00460607" w:rsidRDefault="00460607" w:rsidP="00460607">
      <w:pPr>
        <w:rPr>
          <w:b/>
          <w:bCs/>
        </w:rPr>
      </w:pPr>
      <w:r w:rsidRPr="00460607">
        <w:rPr>
          <w:b/>
          <w:bCs/>
        </w:rPr>
        <w:t>2.1 Autoría</w:t>
      </w:r>
    </w:p>
    <w:p w14:paraId="1BAF15ED" w14:textId="77777777" w:rsidR="00460607" w:rsidRPr="00460607" w:rsidRDefault="00460607" w:rsidP="00460607">
      <w:r w:rsidRPr="00460607">
        <w:rPr>
          <w:b/>
          <w:bCs/>
        </w:rPr>
        <w:t>Autor principal:</w:t>
      </w:r>
      <w:r w:rsidRPr="00460607">
        <w:t xml:space="preserve"> Edwin Oswaldo Castillo Trejo</w:t>
      </w:r>
      <w:r w:rsidRPr="00460607">
        <w:br/>
      </w:r>
      <w:r w:rsidRPr="00460607">
        <w:rPr>
          <w:b/>
          <w:bCs/>
        </w:rPr>
        <w:t>Seudónimo profesional:</w:t>
      </w:r>
      <w:r w:rsidRPr="00460607">
        <w:t xml:space="preserve"> Anubis Villaseñor</w:t>
      </w:r>
      <w:r w:rsidRPr="00460607">
        <w:br/>
      </w:r>
      <w:r w:rsidRPr="00460607">
        <w:rPr>
          <w:b/>
          <w:bCs/>
        </w:rPr>
        <w:t>ORCID:</w:t>
      </w:r>
      <w:r w:rsidRPr="00460607">
        <w:t xml:space="preserve"> 0009-0008-5050-1539</w:t>
      </w:r>
      <w:r w:rsidRPr="00460607">
        <w:br/>
      </w:r>
      <w:r w:rsidRPr="00460607">
        <w:rPr>
          <w:b/>
          <w:bCs/>
        </w:rPr>
        <w:t>Nodo territorial:</w:t>
      </w:r>
      <w:r w:rsidRPr="00460607">
        <w:t xml:space="preserve"> Real del Monte (RDM Digital), Hidalgo, México.</w:t>
      </w:r>
    </w:p>
    <w:p w14:paraId="26E8F340" w14:textId="77777777" w:rsidR="00460607" w:rsidRPr="00460607" w:rsidRDefault="00460607" w:rsidP="00460607">
      <w:r w:rsidRPr="00460607">
        <w:t>La autoría no es solo una firma; es una cadena de procedencia. En un ecosistema como TAMV, la paternidad intelectual, la trazabilidad de versiones y la persistencia de identidad son parte del diseño y no un trámite secundario.</w:t>
      </w:r>
    </w:p>
    <w:p w14:paraId="51C8A309" w14:textId="77777777" w:rsidR="00460607" w:rsidRPr="00460607" w:rsidRDefault="00460607" w:rsidP="00460607">
      <w:pPr>
        <w:rPr>
          <w:b/>
          <w:bCs/>
        </w:rPr>
      </w:pPr>
      <w:r w:rsidRPr="00460607">
        <w:rPr>
          <w:b/>
          <w:bCs/>
        </w:rPr>
        <w:t>2.2 Registro científico y persistencia</w:t>
      </w:r>
    </w:p>
    <w:p w14:paraId="1923605F" w14:textId="77777777" w:rsidR="00460607" w:rsidRPr="00460607" w:rsidRDefault="00460607" w:rsidP="00460607">
      <w:r w:rsidRPr="00460607">
        <w:t xml:space="preserve">ORCID es un identificador persistente, gratuito y único para personas en investigación, innovación y actividades académicas. </w:t>
      </w:r>
      <w:proofErr w:type="spellStart"/>
      <w:r w:rsidRPr="00460607">
        <w:t>Zenodo</w:t>
      </w:r>
      <w:proofErr w:type="spellEnd"/>
      <w:r w:rsidRPr="00460607">
        <w:t xml:space="preserve">, por su parte, ofrece integración con GitHub para archivar software y generar identificadores persistentes por </w:t>
      </w:r>
      <w:proofErr w:type="spellStart"/>
      <w:r w:rsidRPr="00460607">
        <w:t>release</w:t>
      </w:r>
      <w:proofErr w:type="spellEnd"/>
      <w:r w:rsidRPr="00460607">
        <w:t>, lo cual vuelve reproducible y trazable un paquete maestro como este. (</w:t>
      </w:r>
      <w:hyperlink r:id="rId10" w:tooltip="ORCID 2030: Advancing the Future of Research" w:history="1">
        <w:r w:rsidRPr="00460607">
          <w:rPr>
            <w:rStyle w:val="Hipervnculo"/>
          </w:rPr>
          <w:t>ORCID</w:t>
        </w:r>
      </w:hyperlink>
      <w:r w:rsidRPr="00460607">
        <w:t>)</w:t>
      </w:r>
    </w:p>
    <w:p w14:paraId="7D34D6A7" w14:textId="77777777" w:rsidR="00460607" w:rsidRPr="00460607" w:rsidRDefault="00460607" w:rsidP="00460607">
      <w:pPr>
        <w:rPr>
          <w:b/>
          <w:bCs/>
        </w:rPr>
      </w:pPr>
      <w:r w:rsidRPr="00460607">
        <w:rPr>
          <w:b/>
          <w:bCs/>
        </w:rPr>
        <w:t>2.3 Licenciamiento diferenciado</w:t>
      </w:r>
    </w:p>
    <w:p w14:paraId="6F1BC312" w14:textId="77777777" w:rsidR="00460607" w:rsidRPr="00460607" w:rsidRDefault="00460607" w:rsidP="00460607">
      <w:r w:rsidRPr="00460607">
        <w:t>El blindaje correcto no consiste en poner una sola licencia a todo. El ecosistema debe distinguir, al menos, entre:</w:t>
      </w:r>
    </w:p>
    <w:p w14:paraId="171773DD" w14:textId="77777777" w:rsidR="00460607" w:rsidRPr="00460607" w:rsidRDefault="00460607" w:rsidP="00460607">
      <w:pPr>
        <w:numPr>
          <w:ilvl w:val="0"/>
          <w:numId w:val="8"/>
        </w:numPr>
      </w:pPr>
      <w:r w:rsidRPr="00460607">
        <w:t>texto canónico,</w:t>
      </w:r>
    </w:p>
    <w:p w14:paraId="79C4B588" w14:textId="77777777" w:rsidR="00460607" w:rsidRPr="00460607" w:rsidRDefault="00460607" w:rsidP="00460607">
      <w:pPr>
        <w:numPr>
          <w:ilvl w:val="0"/>
          <w:numId w:val="8"/>
        </w:numPr>
      </w:pPr>
      <w:r w:rsidRPr="00460607">
        <w:t>documentación,</w:t>
      </w:r>
    </w:p>
    <w:p w14:paraId="0A7510DB" w14:textId="77777777" w:rsidR="00460607" w:rsidRPr="00460607" w:rsidRDefault="00460607" w:rsidP="00460607">
      <w:pPr>
        <w:numPr>
          <w:ilvl w:val="0"/>
          <w:numId w:val="8"/>
        </w:numPr>
      </w:pPr>
      <w:r w:rsidRPr="00460607">
        <w:t>código,</w:t>
      </w:r>
    </w:p>
    <w:p w14:paraId="48144B25" w14:textId="77777777" w:rsidR="00460607" w:rsidRPr="00460607" w:rsidRDefault="00460607" w:rsidP="00460607">
      <w:pPr>
        <w:numPr>
          <w:ilvl w:val="0"/>
          <w:numId w:val="8"/>
        </w:numPr>
      </w:pPr>
      <w:r w:rsidRPr="00460607">
        <w:t>marca,</w:t>
      </w:r>
    </w:p>
    <w:p w14:paraId="4D939D03" w14:textId="77777777" w:rsidR="00460607" w:rsidRPr="00460607" w:rsidRDefault="00460607" w:rsidP="00460607">
      <w:pPr>
        <w:numPr>
          <w:ilvl w:val="0"/>
          <w:numId w:val="8"/>
        </w:numPr>
      </w:pPr>
      <w:r w:rsidRPr="00460607">
        <w:lastRenderedPageBreak/>
        <w:t>datos,</w:t>
      </w:r>
    </w:p>
    <w:p w14:paraId="32FB5C60" w14:textId="77777777" w:rsidR="00460607" w:rsidRPr="00460607" w:rsidRDefault="00460607" w:rsidP="00460607">
      <w:pPr>
        <w:numPr>
          <w:ilvl w:val="0"/>
          <w:numId w:val="8"/>
        </w:numPr>
      </w:pPr>
      <w:r w:rsidRPr="00460607">
        <w:t>modelos,</w:t>
      </w:r>
    </w:p>
    <w:p w14:paraId="70139202" w14:textId="77777777" w:rsidR="00460607" w:rsidRPr="00460607" w:rsidRDefault="00460607" w:rsidP="00460607">
      <w:pPr>
        <w:numPr>
          <w:ilvl w:val="0"/>
          <w:numId w:val="8"/>
        </w:numPr>
      </w:pPr>
      <w:r w:rsidRPr="00460607">
        <w:t>artefactos visuales.</w:t>
      </w:r>
    </w:p>
    <w:p w14:paraId="39D54D57" w14:textId="77777777" w:rsidR="00460607" w:rsidRPr="00460607" w:rsidRDefault="00460607" w:rsidP="00460607">
      <w:r w:rsidRPr="00460607">
        <w:t>Creative Commons BY-NC-SA 4.0 permite compartir, adaptar y construir sobre el material para usos no comerciales, con atribución y bajo la misma licencia; además, la propia Creative Commons aclara que el “</w:t>
      </w:r>
      <w:proofErr w:type="spellStart"/>
      <w:r w:rsidRPr="00460607">
        <w:t>deed</w:t>
      </w:r>
      <w:proofErr w:type="spellEnd"/>
      <w:r w:rsidRPr="00460607">
        <w:t>” es solo un resumen y que la licencia legal real es la que manda. (</w:t>
      </w:r>
      <w:hyperlink r:id="rId11" w:tooltip="Sharing Openly, Sharing Globally" w:history="1">
        <w:r w:rsidRPr="00460607">
          <w:rPr>
            <w:rStyle w:val="Hipervnculo"/>
          </w:rPr>
          <w:t>Creative Commons</w:t>
        </w:r>
      </w:hyperlink>
      <w:r w:rsidRPr="00460607">
        <w:t>)</w:t>
      </w:r>
    </w:p>
    <w:p w14:paraId="4704CAC3" w14:textId="77777777" w:rsidR="00460607" w:rsidRPr="00460607" w:rsidRDefault="00460607" w:rsidP="00460607">
      <w:pPr>
        <w:rPr>
          <w:b/>
          <w:bCs/>
        </w:rPr>
      </w:pPr>
      <w:r w:rsidRPr="00460607">
        <w:rPr>
          <w:b/>
          <w:bCs/>
        </w:rPr>
        <w:t>2.4 Propiedad intelectual y marcas</w:t>
      </w:r>
    </w:p>
    <w:p w14:paraId="1DE3719C" w14:textId="77777777" w:rsidR="00460607" w:rsidRPr="00460607" w:rsidRDefault="00460607" w:rsidP="00460607">
      <w:r w:rsidRPr="00460607">
        <w:t>WIPO define la propiedad intelectual como las creaciones de la mente, e incluye obras literarias, artísticas, diseños, símbolos, nombres e imágenes usados en comercio; también distingue que el copyright protege la forma de expresión de las ideas, mientras que las marcas identifican y distinguen origen comercial. Esa distinción importa porque TAMV no es solo contenido: es también nombre, símbolo, método, sistema y posible marca. (</w:t>
      </w:r>
      <w:hyperlink r:id="rId12" w:tooltip="What is Intellectual Property?" w:history="1">
        <w:r w:rsidRPr="00460607">
          <w:rPr>
            <w:rStyle w:val="Hipervnculo"/>
          </w:rPr>
          <w:t>wipo.int</w:t>
        </w:r>
      </w:hyperlink>
      <w:r w:rsidRPr="00460607">
        <w:t>)</w:t>
      </w:r>
    </w:p>
    <w:p w14:paraId="398A2E30" w14:textId="77777777" w:rsidR="00460607" w:rsidRPr="00460607" w:rsidRDefault="00460607" w:rsidP="00460607">
      <w:r w:rsidRPr="00460607">
        <w:pict w14:anchorId="44969C2A">
          <v:rect id="_x0000_i1161" style="width:0;height:1.5pt" o:hralign="center" o:hrstd="t" o:hr="t" fillcolor="#a0a0a0" stroked="f"/>
        </w:pict>
      </w:r>
    </w:p>
    <w:p w14:paraId="051AA9FA" w14:textId="77777777" w:rsidR="00460607" w:rsidRPr="00460607" w:rsidRDefault="00460607" w:rsidP="00460607">
      <w:pPr>
        <w:rPr>
          <w:b/>
          <w:bCs/>
        </w:rPr>
      </w:pPr>
      <w:r w:rsidRPr="00460607">
        <w:rPr>
          <w:b/>
          <w:bCs/>
        </w:rPr>
        <w:t>3. Capa política-jurisdiccional · Gobernanza, soberanía y supervisión humana</w:t>
      </w:r>
    </w:p>
    <w:p w14:paraId="6AF79AAF" w14:textId="77777777" w:rsidR="00460607" w:rsidRPr="00460607" w:rsidRDefault="00460607" w:rsidP="00460607">
      <w:pPr>
        <w:rPr>
          <w:b/>
          <w:bCs/>
        </w:rPr>
      </w:pPr>
      <w:r w:rsidRPr="00460607">
        <w:rPr>
          <w:b/>
          <w:bCs/>
        </w:rPr>
        <w:t>3.1 Gobernanza del sistema</w:t>
      </w:r>
    </w:p>
    <w:p w14:paraId="37F614A0" w14:textId="77777777" w:rsidR="00460607" w:rsidRPr="00460607" w:rsidRDefault="00460607" w:rsidP="00460607">
      <w:r w:rsidRPr="00460607">
        <w:t>TAMV se gobierna como sistema federado. Ningún módulo concentra todo el poder. La autoridad se distribuye entre capas, dominios y funciones, con supervisión humana obligatoria en decisiones de alto impacto. Esto no es decorativo: es una condición de legitimidad.</w:t>
      </w:r>
    </w:p>
    <w:p w14:paraId="76820B13" w14:textId="77777777" w:rsidR="00460607" w:rsidRPr="00460607" w:rsidRDefault="00460607" w:rsidP="00460607">
      <w:pPr>
        <w:rPr>
          <w:b/>
          <w:bCs/>
        </w:rPr>
      </w:pPr>
      <w:r w:rsidRPr="00460607">
        <w:rPr>
          <w:b/>
          <w:bCs/>
        </w:rPr>
        <w:t>3.2 Protocolo Isabella</w:t>
      </w:r>
    </w:p>
    <w:p w14:paraId="75EFC6A5" w14:textId="77777777" w:rsidR="00460607" w:rsidRPr="00460607" w:rsidRDefault="00460607" w:rsidP="00460607">
      <w:r w:rsidRPr="00460607">
        <w:t>El Protocolo Isabella formaliza la relación entre seres humanos e inteligencias artificiales dentro del ecosistema. La IA opera como asistente, auditora y mediadora, no como autoridad final. Toda recomendación crítica debe ser explicable, trazable y susceptible de revisión humana.</w:t>
      </w:r>
    </w:p>
    <w:p w14:paraId="0AA493C4" w14:textId="77777777" w:rsidR="00460607" w:rsidRPr="00460607" w:rsidRDefault="00460607" w:rsidP="00460607">
      <w:r w:rsidRPr="00460607">
        <w:t xml:space="preserve">Esa línea está alineada con marcos internacionales. UNESCO estableció en 2021 su Recomendación sobre la Ética de la IA como estándar global aplicable a sus 194 estados miembros, con dignidad humana, derechos humanos, transparencia y supervisión humana como ejes centrales. OECD, por su parte, promueve IA innovadora y confiable que respete derechos humanos y valores democráticos. NIST mantiene el AI Risk Management Framework como marco voluntario para identificar y </w:t>
      </w:r>
      <w:r w:rsidRPr="00460607">
        <w:lastRenderedPageBreak/>
        <w:t>gestionar riesgos en diseño, desarrollo, uso y evaluación de sistemas de IA. (</w:t>
      </w:r>
      <w:hyperlink r:id="rId13" w:tooltip="Ethics of Artificial Intelligence - AI" w:history="1">
        <w:r w:rsidRPr="00460607">
          <w:rPr>
            <w:rStyle w:val="Hipervnculo"/>
          </w:rPr>
          <w:t>UNESCO</w:t>
        </w:r>
      </w:hyperlink>
      <w:r w:rsidRPr="00460607">
        <w:t>)</w:t>
      </w:r>
    </w:p>
    <w:p w14:paraId="66C5885D" w14:textId="77777777" w:rsidR="00460607" w:rsidRPr="00460607" w:rsidRDefault="00460607" w:rsidP="00460607">
      <w:pPr>
        <w:rPr>
          <w:b/>
          <w:bCs/>
        </w:rPr>
      </w:pPr>
      <w:r w:rsidRPr="00460607">
        <w:rPr>
          <w:b/>
          <w:bCs/>
        </w:rPr>
        <w:t>3.3 Blindaje de jurisdicción</w:t>
      </w:r>
    </w:p>
    <w:p w14:paraId="430D4089" w14:textId="77777777" w:rsidR="00460607" w:rsidRPr="00460607" w:rsidRDefault="00460607" w:rsidP="00460607">
      <w:r w:rsidRPr="00460607">
        <w:t>Para ejecución pública, este ecosistema debe documentar con precisión su jurisdicción legal, su entidad operativa, sus términos de uso y sus políticas de datos. El blindaje no depende solo del discurso; depende de documentos ejecutables y de responsabilidades claras. Ese punto no contradice la visión; la protege.</w:t>
      </w:r>
    </w:p>
    <w:p w14:paraId="6E719F0F" w14:textId="77777777" w:rsidR="00460607" w:rsidRPr="00460607" w:rsidRDefault="00460607" w:rsidP="00460607">
      <w:pPr>
        <w:rPr>
          <w:b/>
          <w:bCs/>
        </w:rPr>
      </w:pPr>
      <w:r w:rsidRPr="00460607">
        <w:rPr>
          <w:b/>
          <w:bCs/>
        </w:rPr>
        <w:t>3.4 Relación con comunidad y territorio</w:t>
      </w:r>
    </w:p>
    <w:p w14:paraId="17EFF3BE" w14:textId="77777777" w:rsidR="00460607" w:rsidRPr="00460607" w:rsidRDefault="00460607" w:rsidP="00460607">
      <w:r w:rsidRPr="00460607">
        <w:t>El territorio no es una metáfora. Real del Monte funciona como nodo cero, como lugar de legitimidad y como laboratorio de validación territorial. La comunidad no es audiencia pasiva: es parte del sistema, y la gobernanza debe permitir participación, revisión, memoria y retorno de valor.</w:t>
      </w:r>
    </w:p>
    <w:p w14:paraId="6B668C13" w14:textId="77777777" w:rsidR="00460607" w:rsidRPr="00460607" w:rsidRDefault="00460607" w:rsidP="00460607">
      <w:r w:rsidRPr="00460607">
        <w:pict w14:anchorId="60F1D4D7">
          <v:rect id="_x0000_i1162" style="width:0;height:1.5pt" o:hralign="center" o:hrstd="t" o:hr="t" fillcolor="#a0a0a0" stroked="f"/>
        </w:pict>
      </w:r>
    </w:p>
    <w:p w14:paraId="58189CC0" w14:textId="77777777" w:rsidR="00460607" w:rsidRPr="00460607" w:rsidRDefault="00460607" w:rsidP="00460607">
      <w:pPr>
        <w:rPr>
          <w:b/>
          <w:bCs/>
        </w:rPr>
      </w:pPr>
      <w:r w:rsidRPr="00460607">
        <w:rPr>
          <w:b/>
          <w:bCs/>
        </w:rPr>
        <w:t xml:space="preserve">4. Capa económica · </w:t>
      </w:r>
      <w:proofErr w:type="spellStart"/>
      <w:r w:rsidRPr="00460607">
        <w:rPr>
          <w:b/>
          <w:bCs/>
        </w:rPr>
        <w:t>FairSplit</w:t>
      </w:r>
      <w:proofErr w:type="spellEnd"/>
      <w:r w:rsidRPr="00460607">
        <w:rPr>
          <w:b/>
          <w:bCs/>
        </w:rPr>
        <w:t>, valor, redistribución y economía federada</w:t>
      </w:r>
    </w:p>
    <w:p w14:paraId="434268A9" w14:textId="77777777" w:rsidR="00460607" w:rsidRPr="00460607" w:rsidRDefault="00460607" w:rsidP="00460607">
      <w:pPr>
        <w:rPr>
          <w:b/>
          <w:bCs/>
        </w:rPr>
      </w:pPr>
      <w:r w:rsidRPr="00460607">
        <w:rPr>
          <w:b/>
          <w:bCs/>
        </w:rPr>
        <w:t>4.1 Principio económico</w:t>
      </w:r>
    </w:p>
    <w:p w14:paraId="65B5FF59" w14:textId="77777777" w:rsidR="00460607" w:rsidRPr="00460607" w:rsidRDefault="00460607" w:rsidP="00460607">
      <w:r w:rsidRPr="00460607">
        <w:t xml:space="preserve">La economía TAMV no se organiza para extraer valor de forma unilateral; se organiza para circularlo, redistribuirlo y proteger al creador, al territorio y a la comunidad. La lógica </w:t>
      </w:r>
      <w:proofErr w:type="spellStart"/>
      <w:r w:rsidRPr="00460607">
        <w:t>FairSplit</w:t>
      </w:r>
      <w:proofErr w:type="spellEnd"/>
      <w:r w:rsidRPr="00460607">
        <w:t xml:space="preserve"> busca repartir ingresos en función de aporte, impacto, reputación verificable y sostenibilidad del ecosistema.</w:t>
      </w:r>
    </w:p>
    <w:p w14:paraId="1211DF03" w14:textId="77777777" w:rsidR="00460607" w:rsidRPr="00460607" w:rsidRDefault="00460607" w:rsidP="00460607">
      <w:pPr>
        <w:rPr>
          <w:b/>
          <w:bCs/>
        </w:rPr>
      </w:pPr>
      <w:r w:rsidRPr="00460607">
        <w:rPr>
          <w:b/>
          <w:bCs/>
        </w:rPr>
        <w:t>4.2 Fuentes de valor</w:t>
      </w:r>
    </w:p>
    <w:p w14:paraId="52A53C39" w14:textId="77777777" w:rsidR="00460607" w:rsidRPr="00460607" w:rsidRDefault="00460607" w:rsidP="00460607">
      <w:r w:rsidRPr="00460607">
        <w:t>El sistema contempla un conjunto amplio de rutas de monetización y sostenibilidad:</w:t>
      </w:r>
    </w:p>
    <w:p w14:paraId="28043126" w14:textId="77777777" w:rsidR="00460607" w:rsidRPr="00460607" w:rsidRDefault="00460607" w:rsidP="00460607">
      <w:pPr>
        <w:numPr>
          <w:ilvl w:val="0"/>
          <w:numId w:val="9"/>
        </w:numPr>
      </w:pPr>
      <w:r w:rsidRPr="00460607">
        <w:t>servicios digitales,</w:t>
      </w:r>
    </w:p>
    <w:p w14:paraId="43DE3B7F" w14:textId="77777777" w:rsidR="00460607" w:rsidRPr="00460607" w:rsidRDefault="00460607" w:rsidP="00460607">
      <w:pPr>
        <w:numPr>
          <w:ilvl w:val="0"/>
          <w:numId w:val="9"/>
        </w:numPr>
      </w:pPr>
      <w:r w:rsidRPr="00460607">
        <w:t>educación y certificación,</w:t>
      </w:r>
    </w:p>
    <w:p w14:paraId="3F9D55EC" w14:textId="77777777" w:rsidR="00460607" w:rsidRPr="00460607" w:rsidRDefault="00460607" w:rsidP="00460607">
      <w:pPr>
        <w:numPr>
          <w:ilvl w:val="0"/>
          <w:numId w:val="9"/>
        </w:numPr>
      </w:pPr>
      <w:proofErr w:type="spellStart"/>
      <w:r w:rsidRPr="00460607">
        <w:t>marketplace</w:t>
      </w:r>
      <w:proofErr w:type="spellEnd"/>
      <w:r w:rsidRPr="00460607">
        <w:t>,</w:t>
      </w:r>
    </w:p>
    <w:p w14:paraId="11F60FF6" w14:textId="77777777" w:rsidR="00460607" w:rsidRPr="00460607" w:rsidRDefault="00460607" w:rsidP="00460607">
      <w:pPr>
        <w:numPr>
          <w:ilvl w:val="0"/>
          <w:numId w:val="9"/>
        </w:numPr>
      </w:pPr>
      <w:r w:rsidRPr="00460607">
        <w:t>identidad soberana,</w:t>
      </w:r>
    </w:p>
    <w:p w14:paraId="27CEFFF3" w14:textId="77777777" w:rsidR="00460607" w:rsidRPr="00460607" w:rsidRDefault="00460607" w:rsidP="00460607">
      <w:pPr>
        <w:numPr>
          <w:ilvl w:val="0"/>
          <w:numId w:val="9"/>
        </w:numPr>
      </w:pPr>
      <w:r w:rsidRPr="00460607">
        <w:t>economía de reputación,</w:t>
      </w:r>
    </w:p>
    <w:p w14:paraId="4B3DCDDD" w14:textId="77777777" w:rsidR="00460607" w:rsidRPr="00460607" w:rsidRDefault="00460607" w:rsidP="00460607">
      <w:pPr>
        <w:numPr>
          <w:ilvl w:val="0"/>
          <w:numId w:val="9"/>
        </w:numPr>
      </w:pPr>
      <w:r w:rsidRPr="00460607">
        <w:t>eventos inmersivos,</w:t>
      </w:r>
    </w:p>
    <w:p w14:paraId="1D0F8728" w14:textId="77777777" w:rsidR="00460607" w:rsidRPr="00460607" w:rsidRDefault="00460607" w:rsidP="00460607">
      <w:pPr>
        <w:numPr>
          <w:ilvl w:val="0"/>
          <w:numId w:val="9"/>
        </w:numPr>
      </w:pPr>
      <w:r w:rsidRPr="00460607">
        <w:t>comercio territorial,</w:t>
      </w:r>
    </w:p>
    <w:p w14:paraId="77C0C446" w14:textId="77777777" w:rsidR="00460607" w:rsidRPr="00460607" w:rsidRDefault="00460607" w:rsidP="00460607">
      <w:pPr>
        <w:numPr>
          <w:ilvl w:val="0"/>
          <w:numId w:val="9"/>
        </w:numPr>
      </w:pPr>
      <w:r w:rsidRPr="00460607">
        <w:t>alianzas institucionales,</w:t>
      </w:r>
    </w:p>
    <w:p w14:paraId="39369ADB" w14:textId="77777777" w:rsidR="00460607" w:rsidRPr="00460607" w:rsidRDefault="00460607" w:rsidP="00460607">
      <w:pPr>
        <w:numPr>
          <w:ilvl w:val="0"/>
          <w:numId w:val="9"/>
        </w:numPr>
      </w:pPr>
      <w:r w:rsidRPr="00460607">
        <w:lastRenderedPageBreak/>
        <w:t>licencias, membresías y suscripciones.</w:t>
      </w:r>
    </w:p>
    <w:p w14:paraId="7EDF8CE9" w14:textId="77777777" w:rsidR="00460607" w:rsidRPr="00460607" w:rsidRDefault="00460607" w:rsidP="00460607">
      <w:pPr>
        <w:rPr>
          <w:b/>
          <w:bCs/>
        </w:rPr>
      </w:pPr>
      <w:r w:rsidRPr="00460607">
        <w:rPr>
          <w:b/>
          <w:bCs/>
        </w:rPr>
        <w:t>4.3 Protección del creador y del territorio</w:t>
      </w:r>
    </w:p>
    <w:p w14:paraId="612DC02D" w14:textId="77777777" w:rsidR="00460607" w:rsidRPr="00460607" w:rsidRDefault="00460607" w:rsidP="00460607">
      <w:r w:rsidRPr="00460607">
        <w:t>La economía federada debe impedir que el valor se concentre fuera del ecosistema o que el territorio quede reducido a proveedor de datos, historias o legitimidad simbólica. El valor generado debe regresar a la red humana y territorial que lo hizo posible.</w:t>
      </w:r>
    </w:p>
    <w:p w14:paraId="3332702A" w14:textId="77777777" w:rsidR="00460607" w:rsidRPr="00460607" w:rsidRDefault="00460607" w:rsidP="00460607">
      <w:pPr>
        <w:rPr>
          <w:b/>
          <w:bCs/>
        </w:rPr>
      </w:pPr>
      <w:r w:rsidRPr="00460607">
        <w:rPr>
          <w:b/>
          <w:bCs/>
        </w:rPr>
        <w:t>4.4 Sostenibilidad y transparencia</w:t>
      </w:r>
    </w:p>
    <w:p w14:paraId="3105D1BA" w14:textId="77777777" w:rsidR="00460607" w:rsidRPr="00460607" w:rsidRDefault="00460607" w:rsidP="00460607">
      <w:r w:rsidRPr="00460607">
        <w:t>Toda economía de TAMV debe ser auditable. No basta con prometer reparto: hay que mostrar reglas, porcentajes, condiciones y trazabilidad. El sistema económico no es solo una mecánica de pago; es una política de justicia.</w:t>
      </w:r>
    </w:p>
    <w:p w14:paraId="474B9793" w14:textId="77777777" w:rsidR="00460607" w:rsidRPr="00460607" w:rsidRDefault="00460607" w:rsidP="00460607">
      <w:r w:rsidRPr="00460607">
        <w:pict w14:anchorId="387F374A">
          <v:rect id="_x0000_i1163" style="width:0;height:1.5pt" o:hralign="center" o:hrstd="t" o:hr="t" fillcolor="#a0a0a0" stroked="f"/>
        </w:pict>
      </w:r>
    </w:p>
    <w:p w14:paraId="3A02B56C" w14:textId="77777777" w:rsidR="00460607" w:rsidRPr="00460607" w:rsidRDefault="00460607" w:rsidP="00460607">
      <w:pPr>
        <w:rPr>
          <w:b/>
          <w:bCs/>
        </w:rPr>
      </w:pPr>
      <w:r w:rsidRPr="00460607">
        <w:rPr>
          <w:b/>
          <w:bCs/>
        </w:rPr>
        <w:t>5. Capa cognitivo-algorítmica · Isabella, MD-X4 Quantum, XAI y seguridad ética</w:t>
      </w:r>
    </w:p>
    <w:p w14:paraId="14F6D3F8" w14:textId="77777777" w:rsidR="00460607" w:rsidRPr="00460607" w:rsidRDefault="00460607" w:rsidP="00460607">
      <w:pPr>
        <w:rPr>
          <w:b/>
          <w:bCs/>
        </w:rPr>
      </w:pPr>
      <w:r w:rsidRPr="00460607">
        <w:rPr>
          <w:b/>
          <w:bCs/>
        </w:rPr>
        <w:t>5.1 Núcleo cognitivo</w:t>
      </w:r>
    </w:p>
    <w:p w14:paraId="5C2E7B80" w14:textId="77777777" w:rsidR="00460607" w:rsidRPr="00460607" w:rsidRDefault="00460607" w:rsidP="00460607">
      <w:r w:rsidRPr="00460607">
        <w:t>La capa cognitivo-</w:t>
      </w:r>
      <w:proofErr w:type="spellStart"/>
      <w:r w:rsidRPr="00460607">
        <w:t>algoritmica</w:t>
      </w:r>
      <w:proofErr w:type="spellEnd"/>
      <w:r w:rsidRPr="00460607">
        <w:t xml:space="preserve"> integra el motor de IA ética, el módulo de </w:t>
      </w:r>
      <w:proofErr w:type="spellStart"/>
      <w:r w:rsidRPr="00460607">
        <w:t>explicabilidad</w:t>
      </w:r>
      <w:proofErr w:type="spellEnd"/>
      <w:r w:rsidRPr="00460607">
        <w:t>, la supervisión humana y la lógica de federación semántica. Aquí se ubica Isabella como núcleo de razonamiento ético, no como caja negra.</w:t>
      </w:r>
    </w:p>
    <w:p w14:paraId="7E44D65B" w14:textId="77777777" w:rsidR="00460607" w:rsidRPr="00460607" w:rsidRDefault="00460607" w:rsidP="00460607">
      <w:pPr>
        <w:rPr>
          <w:b/>
          <w:bCs/>
        </w:rPr>
      </w:pPr>
      <w:r w:rsidRPr="00460607">
        <w:rPr>
          <w:b/>
          <w:bCs/>
        </w:rPr>
        <w:t>5.2 Arquitectura MD-X4</w:t>
      </w:r>
    </w:p>
    <w:p w14:paraId="31E060BD" w14:textId="77777777" w:rsidR="00460607" w:rsidRPr="00460607" w:rsidRDefault="00460607" w:rsidP="00460607">
      <w:r w:rsidRPr="00460607">
        <w:t>La arquitectura MD-X4 organiza el sistema en 7 capas federadas. En esta capa operan los procesos de decisión, clasificación, razonamiento, recomendación, validación y explicación. MD-X4 no es un “nombre bonito”; es el mapa estructural que permite que la complejidad no se vuelva caos.</w:t>
      </w:r>
    </w:p>
    <w:p w14:paraId="07EBF9EC" w14:textId="77777777" w:rsidR="00460607" w:rsidRPr="00460607" w:rsidRDefault="00460607" w:rsidP="00460607">
      <w:pPr>
        <w:rPr>
          <w:b/>
          <w:bCs/>
        </w:rPr>
      </w:pPr>
      <w:r w:rsidRPr="00460607">
        <w:rPr>
          <w:b/>
          <w:bCs/>
        </w:rPr>
        <w:t>5.3 Seguridad cognitiva y ética operativa</w:t>
      </w:r>
    </w:p>
    <w:p w14:paraId="02DF7C40" w14:textId="77777777" w:rsidR="00460607" w:rsidRPr="00460607" w:rsidRDefault="00460607" w:rsidP="00460607">
      <w:r w:rsidRPr="00460607">
        <w:t xml:space="preserve">La IA de TAMV debe ser robusta, explicable y </w:t>
      </w:r>
      <w:proofErr w:type="spellStart"/>
      <w:r w:rsidRPr="00460607">
        <w:t>supervisable</w:t>
      </w:r>
      <w:proofErr w:type="spellEnd"/>
      <w:r w:rsidRPr="00460607">
        <w:t>. El alineamiento con NIST, UNESCO y OECD no es decorativo: ofrece un marco de gestión de riesgo, respeto a derechos humanos y control ético que fortalece la legitimidad del sistema. (</w:t>
      </w:r>
      <w:hyperlink r:id="rId14" w:tooltip="AI Risk Management Framework: Initial Draft" w:history="1">
        <w:r w:rsidRPr="00460607">
          <w:rPr>
            <w:rStyle w:val="Hipervnculo"/>
          </w:rPr>
          <w:t>NIST</w:t>
        </w:r>
      </w:hyperlink>
      <w:r w:rsidRPr="00460607">
        <w:t>)</w:t>
      </w:r>
    </w:p>
    <w:p w14:paraId="52AE487D" w14:textId="77777777" w:rsidR="00460607" w:rsidRPr="00460607" w:rsidRDefault="00460607" w:rsidP="00460607">
      <w:pPr>
        <w:rPr>
          <w:b/>
          <w:bCs/>
        </w:rPr>
      </w:pPr>
      <w:r w:rsidRPr="00460607">
        <w:rPr>
          <w:b/>
          <w:bCs/>
        </w:rPr>
        <w:t>5.4 Lógica de validación multi-IA</w:t>
      </w:r>
    </w:p>
    <w:p w14:paraId="031FC7D2" w14:textId="77777777" w:rsidR="00460607" w:rsidRPr="00460607" w:rsidRDefault="00460607" w:rsidP="00460607">
      <w:r w:rsidRPr="00460607">
        <w:t xml:space="preserve">Las lecturas externas de sistemas como </w:t>
      </w:r>
      <w:proofErr w:type="spellStart"/>
      <w:r w:rsidRPr="00460607">
        <w:t>Perplexity</w:t>
      </w:r>
      <w:proofErr w:type="spellEnd"/>
      <w:r w:rsidRPr="00460607">
        <w:t xml:space="preserve">, </w:t>
      </w:r>
      <w:proofErr w:type="spellStart"/>
      <w:r w:rsidRPr="00460607">
        <w:t>Copilot</w:t>
      </w:r>
      <w:proofErr w:type="spellEnd"/>
      <w:r w:rsidRPr="00460607">
        <w:t xml:space="preserve"> y Gemini no deben entenderse como autoridad final, sino como capas de contraste. Su valor está en tensionar la propuesta, detectar vacíos y confirmar la coherencia estructural del proyecto. Esta integración multi-IA se conserva como módulo de validación, no como adorno.</w:t>
      </w:r>
    </w:p>
    <w:p w14:paraId="754176B0" w14:textId="77777777" w:rsidR="00460607" w:rsidRPr="00460607" w:rsidRDefault="00460607" w:rsidP="00460607">
      <w:r w:rsidRPr="00460607">
        <w:lastRenderedPageBreak/>
        <w:pict w14:anchorId="0378DD0A">
          <v:rect id="_x0000_i1164" style="width:0;height:1.5pt" o:hralign="center" o:hrstd="t" o:hr="t" fillcolor="#a0a0a0" stroked="f"/>
        </w:pict>
      </w:r>
    </w:p>
    <w:p w14:paraId="6B732F01" w14:textId="77777777" w:rsidR="00460607" w:rsidRPr="00460607" w:rsidRDefault="00460607" w:rsidP="00460607">
      <w:pPr>
        <w:rPr>
          <w:b/>
          <w:bCs/>
        </w:rPr>
      </w:pPr>
      <w:r w:rsidRPr="00460607">
        <w:rPr>
          <w:b/>
          <w:bCs/>
        </w:rPr>
        <w:t xml:space="preserve">6. Capa técnico-infraestructural · Stack, despliegue, </w:t>
      </w:r>
      <w:proofErr w:type="spellStart"/>
      <w:r w:rsidRPr="00460607">
        <w:rPr>
          <w:b/>
          <w:bCs/>
        </w:rPr>
        <w:t>ledger</w:t>
      </w:r>
      <w:proofErr w:type="spellEnd"/>
      <w:r w:rsidRPr="00460607">
        <w:rPr>
          <w:b/>
          <w:bCs/>
        </w:rPr>
        <w:t xml:space="preserve">, </w:t>
      </w:r>
      <w:proofErr w:type="spellStart"/>
      <w:r w:rsidRPr="00460607">
        <w:rPr>
          <w:b/>
          <w:bCs/>
        </w:rPr>
        <w:t>observabilidad</w:t>
      </w:r>
      <w:proofErr w:type="spellEnd"/>
      <w:r w:rsidRPr="00460607">
        <w:rPr>
          <w:b/>
          <w:bCs/>
        </w:rPr>
        <w:t xml:space="preserve"> y reproducibilidad</w:t>
      </w:r>
    </w:p>
    <w:p w14:paraId="3CDF2DE1" w14:textId="77777777" w:rsidR="00460607" w:rsidRPr="00460607" w:rsidRDefault="00460607" w:rsidP="00460607">
      <w:pPr>
        <w:rPr>
          <w:b/>
          <w:bCs/>
        </w:rPr>
      </w:pPr>
      <w:r w:rsidRPr="00460607">
        <w:rPr>
          <w:b/>
          <w:bCs/>
        </w:rPr>
        <w:t>6.1 Stack principal</w:t>
      </w:r>
    </w:p>
    <w:p w14:paraId="58EFD599" w14:textId="77777777" w:rsidR="00460607" w:rsidRPr="00460607" w:rsidRDefault="00460607" w:rsidP="00460607">
      <w:r w:rsidRPr="00460607">
        <w:t xml:space="preserve">La infraestructura prevista puede apoyarse en componentes como </w:t>
      </w:r>
      <w:proofErr w:type="spellStart"/>
      <w:r w:rsidRPr="00460607">
        <w:t>Kubernetes</w:t>
      </w:r>
      <w:proofErr w:type="spellEnd"/>
      <w:r w:rsidRPr="00460607">
        <w:t xml:space="preserve">, </w:t>
      </w:r>
      <w:proofErr w:type="spellStart"/>
      <w:r w:rsidRPr="00460607">
        <w:t>Terraform</w:t>
      </w:r>
      <w:proofErr w:type="spellEnd"/>
      <w:r w:rsidRPr="00460607">
        <w:t xml:space="preserve">, </w:t>
      </w:r>
      <w:proofErr w:type="spellStart"/>
      <w:r w:rsidRPr="00460607">
        <w:t>Istio</w:t>
      </w:r>
      <w:proofErr w:type="spellEnd"/>
      <w:r w:rsidRPr="00460607">
        <w:t xml:space="preserve">, PostgreSQL, Redis, IPFS, </w:t>
      </w:r>
      <w:proofErr w:type="spellStart"/>
      <w:r w:rsidRPr="00460607">
        <w:t>WebXR</w:t>
      </w:r>
      <w:proofErr w:type="spellEnd"/>
      <w:r w:rsidRPr="00460607">
        <w:t xml:space="preserve">, Unity, </w:t>
      </w:r>
      <w:proofErr w:type="spellStart"/>
      <w:r w:rsidRPr="00460607">
        <w:t>Unreal</w:t>
      </w:r>
      <w:proofErr w:type="spellEnd"/>
      <w:r w:rsidRPr="00460607">
        <w:t xml:space="preserve"> </w:t>
      </w:r>
      <w:proofErr w:type="spellStart"/>
      <w:r w:rsidRPr="00460607">
        <w:t>Engine</w:t>
      </w:r>
      <w:proofErr w:type="spellEnd"/>
      <w:r w:rsidRPr="00460607">
        <w:t xml:space="preserve"> 5, Three.js, </w:t>
      </w:r>
      <w:proofErr w:type="spellStart"/>
      <w:r w:rsidRPr="00460607">
        <w:t>PyTorch</w:t>
      </w:r>
      <w:proofErr w:type="spellEnd"/>
      <w:r w:rsidRPr="00460607">
        <w:t xml:space="preserve">, Transformers, </w:t>
      </w:r>
      <w:proofErr w:type="spellStart"/>
      <w:r w:rsidRPr="00460607">
        <w:t>TensorFlow</w:t>
      </w:r>
      <w:proofErr w:type="spellEnd"/>
      <w:r w:rsidRPr="00460607">
        <w:t xml:space="preserve"> Quantum, Ethereum, </w:t>
      </w:r>
      <w:proofErr w:type="spellStart"/>
      <w:r w:rsidRPr="00460607">
        <w:t>Polygon</w:t>
      </w:r>
      <w:proofErr w:type="spellEnd"/>
      <w:r w:rsidRPr="00460607">
        <w:t xml:space="preserve">, Solana y un </w:t>
      </w:r>
      <w:proofErr w:type="spellStart"/>
      <w:r w:rsidRPr="00460607">
        <w:t>ledger</w:t>
      </w:r>
      <w:proofErr w:type="spellEnd"/>
      <w:r w:rsidRPr="00460607">
        <w:t xml:space="preserve"> MSR </w:t>
      </w:r>
      <w:proofErr w:type="spellStart"/>
      <w:r w:rsidRPr="00460607">
        <w:t>permissioned</w:t>
      </w:r>
      <w:proofErr w:type="spellEnd"/>
      <w:r w:rsidRPr="00460607">
        <w:t>. El valor de esta capa no está en acumular tecnología, sino en hacerla interoperable bajo contratos claros.</w:t>
      </w:r>
    </w:p>
    <w:p w14:paraId="03E225A7" w14:textId="77777777" w:rsidR="00460607" w:rsidRPr="00460607" w:rsidRDefault="00460607" w:rsidP="00460607">
      <w:pPr>
        <w:rPr>
          <w:b/>
          <w:bCs/>
        </w:rPr>
      </w:pPr>
      <w:r w:rsidRPr="00460607">
        <w:rPr>
          <w:b/>
          <w:bCs/>
        </w:rPr>
        <w:t xml:space="preserve">6.2 Ledger MSR y </w:t>
      </w:r>
      <w:proofErr w:type="spellStart"/>
      <w:r w:rsidRPr="00460607">
        <w:rPr>
          <w:b/>
          <w:bCs/>
        </w:rPr>
        <w:t>BookPI</w:t>
      </w:r>
      <w:proofErr w:type="spellEnd"/>
    </w:p>
    <w:p w14:paraId="15CB2DB2" w14:textId="77777777" w:rsidR="00460607" w:rsidRPr="00460607" w:rsidRDefault="00460607" w:rsidP="00460607">
      <w:r w:rsidRPr="00460607">
        <w:t xml:space="preserve">El registro de estados críticos, anclajes de versión y validación de integridad debe resolverse mediante un esquema de trazabilidad robusto. </w:t>
      </w:r>
      <w:proofErr w:type="spellStart"/>
      <w:r w:rsidRPr="00460607">
        <w:t>Zenodo</w:t>
      </w:r>
      <w:proofErr w:type="spellEnd"/>
      <w:r w:rsidRPr="00460607">
        <w:t xml:space="preserve"> y GitHub pueden servir como base de archivado y versionado con DOI por </w:t>
      </w:r>
      <w:proofErr w:type="spellStart"/>
      <w:r w:rsidRPr="00460607">
        <w:t>release</w:t>
      </w:r>
      <w:proofErr w:type="spellEnd"/>
      <w:r w:rsidRPr="00460607">
        <w:t xml:space="preserve">, mientras que </w:t>
      </w:r>
      <w:proofErr w:type="spellStart"/>
      <w:r w:rsidRPr="00460607">
        <w:t>BookPI</w:t>
      </w:r>
      <w:proofErr w:type="spellEnd"/>
      <w:r w:rsidRPr="00460607">
        <w:t xml:space="preserve"> y MSR funcionan como capa interna de custodia e inmutabilidad operativa. (</w:t>
      </w:r>
      <w:proofErr w:type="spellStart"/>
      <w:r w:rsidRPr="00460607">
        <w:fldChar w:fldCharType="begin"/>
      </w:r>
      <w:r w:rsidRPr="00460607">
        <w:instrText>HYPERLINK "https://support.zenodo.org/help/en-gb/24-github-integration?utm_source=chatgpt.com" \o "GitHub integration"</w:instrText>
      </w:r>
      <w:r w:rsidRPr="00460607">
        <w:fldChar w:fldCharType="separate"/>
      </w:r>
      <w:r w:rsidRPr="00460607">
        <w:rPr>
          <w:rStyle w:val="Hipervnculo"/>
        </w:rPr>
        <w:t>Zenodo</w:t>
      </w:r>
      <w:proofErr w:type="spellEnd"/>
      <w:r w:rsidRPr="00460607">
        <w:fldChar w:fldCharType="end"/>
      </w:r>
      <w:r w:rsidRPr="00460607">
        <w:t>)</w:t>
      </w:r>
    </w:p>
    <w:p w14:paraId="2EA4B7B8" w14:textId="77777777" w:rsidR="00460607" w:rsidRPr="00460607" w:rsidRDefault="00460607" w:rsidP="00460607">
      <w:pPr>
        <w:rPr>
          <w:b/>
          <w:bCs/>
        </w:rPr>
      </w:pPr>
      <w:r w:rsidRPr="00460607">
        <w:rPr>
          <w:b/>
          <w:bCs/>
        </w:rPr>
        <w:t>6.3 Despliegue reproducible</w:t>
      </w:r>
    </w:p>
    <w:p w14:paraId="0028CE36" w14:textId="77777777" w:rsidR="00460607" w:rsidRPr="00460607" w:rsidRDefault="00460607" w:rsidP="00460607">
      <w:r w:rsidRPr="00460607">
        <w:t xml:space="preserve">Un sistema de esta escala requiere paquetes reproducibles, </w:t>
      </w:r>
      <w:proofErr w:type="spellStart"/>
      <w:r w:rsidRPr="00460607">
        <w:t>release</w:t>
      </w:r>
      <w:proofErr w:type="spellEnd"/>
      <w:r w:rsidRPr="00460607">
        <w:t xml:space="preserve"> tags, archivos de metadatos, </w:t>
      </w:r>
      <w:proofErr w:type="spellStart"/>
      <w:r w:rsidRPr="00460607">
        <w:t>CITATION.cff</w:t>
      </w:r>
      <w:proofErr w:type="spellEnd"/>
      <w:r w:rsidRPr="00460607">
        <w:t xml:space="preserve">, documentación de licencias y scripts de despliegue. GitHub + </w:t>
      </w:r>
      <w:proofErr w:type="spellStart"/>
      <w:r w:rsidRPr="00460607">
        <w:t>Zenodo</w:t>
      </w:r>
      <w:proofErr w:type="spellEnd"/>
      <w:r w:rsidRPr="00460607">
        <w:t xml:space="preserve"> es una combinación conocida para archivar </w:t>
      </w:r>
      <w:proofErr w:type="spellStart"/>
      <w:r w:rsidRPr="00460607">
        <w:t>releases</w:t>
      </w:r>
      <w:proofErr w:type="spellEnd"/>
      <w:r w:rsidRPr="00460607">
        <w:t xml:space="preserve"> de software con persistencia científica. (</w:t>
      </w:r>
      <w:proofErr w:type="spellStart"/>
      <w:r w:rsidRPr="00460607">
        <w:fldChar w:fldCharType="begin"/>
      </w:r>
      <w:r w:rsidRPr="00460607">
        <w:instrText>HYPERLINK "https://support.zenodo.org/help/en-gb/24-github-integration?utm_source=chatgpt.com" \o "GitHub integration"</w:instrText>
      </w:r>
      <w:r w:rsidRPr="00460607">
        <w:fldChar w:fldCharType="separate"/>
      </w:r>
      <w:r w:rsidRPr="00460607">
        <w:rPr>
          <w:rStyle w:val="Hipervnculo"/>
        </w:rPr>
        <w:t>Zenodo</w:t>
      </w:r>
      <w:proofErr w:type="spellEnd"/>
      <w:r w:rsidRPr="00460607">
        <w:fldChar w:fldCharType="end"/>
      </w:r>
      <w:r w:rsidRPr="00460607">
        <w:t>)</w:t>
      </w:r>
    </w:p>
    <w:p w14:paraId="387BA238" w14:textId="77777777" w:rsidR="00460607" w:rsidRPr="00460607" w:rsidRDefault="00460607" w:rsidP="00460607">
      <w:pPr>
        <w:rPr>
          <w:b/>
          <w:bCs/>
        </w:rPr>
      </w:pPr>
      <w:r w:rsidRPr="00460607">
        <w:rPr>
          <w:b/>
          <w:bCs/>
        </w:rPr>
        <w:t xml:space="preserve">6.4 </w:t>
      </w:r>
      <w:proofErr w:type="spellStart"/>
      <w:r w:rsidRPr="00460607">
        <w:rPr>
          <w:b/>
          <w:bCs/>
        </w:rPr>
        <w:t>Observabilidad</w:t>
      </w:r>
      <w:proofErr w:type="spellEnd"/>
      <w:r w:rsidRPr="00460607">
        <w:rPr>
          <w:b/>
          <w:bCs/>
        </w:rPr>
        <w:t xml:space="preserve"> y monitoreo</w:t>
      </w:r>
    </w:p>
    <w:p w14:paraId="7A0B0573" w14:textId="77777777" w:rsidR="00460607" w:rsidRPr="00460607" w:rsidRDefault="00460607" w:rsidP="00460607">
      <w:r w:rsidRPr="00460607">
        <w:t xml:space="preserve">La capa técnica debe incluir métricas de disponibilidad, latencia, integridad, costos, consumo de recursos, comportamiento de seguridad, rendimiento XR, rendimiento de IA y estado de validadores. Sin </w:t>
      </w:r>
      <w:proofErr w:type="spellStart"/>
      <w:r w:rsidRPr="00460607">
        <w:t>observabilidad</w:t>
      </w:r>
      <w:proofErr w:type="spellEnd"/>
      <w:r w:rsidRPr="00460607">
        <w:t>, no hay ingeniería seria; hay solo narrativa.</w:t>
      </w:r>
    </w:p>
    <w:p w14:paraId="13DD0377" w14:textId="77777777" w:rsidR="00460607" w:rsidRPr="00460607" w:rsidRDefault="00460607" w:rsidP="00460607">
      <w:pPr>
        <w:rPr>
          <w:b/>
          <w:bCs/>
        </w:rPr>
      </w:pPr>
      <w:r w:rsidRPr="00460607">
        <w:rPr>
          <w:b/>
          <w:bCs/>
        </w:rPr>
        <w:t>6.5 Robustez y control de complejidad</w:t>
      </w:r>
    </w:p>
    <w:p w14:paraId="20DABB48" w14:textId="77777777" w:rsidR="00460607" w:rsidRPr="00460607" w:rsidRDefault="00460607" w:rsidP="00460607">
      <w:r w:rsidRPr="00460607">
        <w:t xml:space="preserve">La complejidad no se elimina: se gobierna. El sistema debe operar por dominios con contratos de interfaz, límites claros de responsabilidad y mecanismos de </w:t>
      </w:r>
      <w:proofErr w:type="spellStart"/>
      <w:r w:rsidRPr="00460607">
        <w:t>failover</w:t>
      </w:r>
      <w:proofErr w:type="spellEnd"/>
      <w:r w:rsidRPr="00460607">
        <w:t>. Esa es la diferencia entre un proyecto ambicioso y una arquitectura viable.</w:t>
      </w:r>
    </w:p>
    <w:p w14:paraId="024F84D7" w14:textId="77777777" w:rsidR="00460607" w:rsidRPr="00460607" w:rsidRDefault="00460607" w:rsidP="00460607">
      <w:r w:rsidRPr="00460607">
        <w:pict w14:anchorId="4EC4833A">
          <v:rect id="_x0000_i1165" style="width:0;height:1.5pt" o:hralign="center" o:hrstd="t" o:hr="t" fillcolor="#a0a0a0" stroked="f"/>
        </w:pict>
      </w:r>
    </w:p>
    <w:p w14:paraId="3FA7CAC0" w14:textId="77777777" w:rsidR="00460607" w:rsidRPr="00460607" w:rsidRDefault="00460607" w:rsidP="00460607">
      <w:pPr>
        <w:rPr>
          <w:b/>
          <w:bCs/>
        </w:rPr>
      </w:pPr>
      <w:r w:rsidRPr="00460607">
        <w:rPr>
          <w:b/>
          <w:bCs/>
        </w:rPr>
        <w:t>7. Capa histórica-memorial · Real del Monte, UTAMV, memoria viva y proyección civilizatoria</w:t>
      </w:r>
    </w:p>
    <w:p w14:paraId="231A0CC2" w14:textId="77777777" w:rsidR="00460607" w:rsidRPr="00460607" w:rsidRDefault="00460607" w:rsidP="00460607">
      <w:pPr>
        <w:rPr>
          <w:b/>
          <w:bCs/>
        </w:rPr>
      </w:pPr>
      <w:r w:rsidRPr="00460607">
        <w:rPr>
          <w:b/>
          <w:bCs/>
        </w:rPr>
        <w:lastRenderedPageBreak/>
        <w:t>7.1 Nodo cero</w:t>
      </w:r>
    </w:p>
    <w:p w14:paraId="39683343" w14:textId="77777777" w:rsidR="00460607" w:rsidRPr="00460607" w:rsidRDefault="00460607" w:rsidP="00460607">
      <w:r w:rsidRPr="00460607">
        <w:t>Real del Monte no aparece aquí como decoración identitaria. Es el nodo territorial donde el sistema deja de ser pura idea y empieza a ser prueba histórica. Esa territorialidad es clave para que la arquitectura se vuelva verificable, replicable y defendible.</w:t>
      </w:r>
    </w:p>
    <w:p w14:paraId="6D836170" w14:textId="77777777" w:rsidR="00460607" w:rsidRPr="00460607" w:rsidRDefault="00460607" w:rsidP="00460607">
      <w:pPr>
        <w:rPr>
          <w:b/>
          <w:bCs/>
        </w:rPr>
      </w:pPr>
      <w:r w:rsidRPr="00460607">
        <w:rPr>
          <w:b/>
          <w:bCs/>
        </w:rPr>
        <w:t>7.2 UTAMV</w:t>
      </w:r>
    </w:p>
    <w:p w14:paraId="643DE631" w14:textId="77777777" w:rsidR="00460607" w:rsidRPr="00460607" w:rsidRDefault="00460607" w:rsidP="00460607">
      <w:r w:rsidRPr="00460607">
        <w:t>UTAMV se define como núcleo académico del ecosistema. Su función es formar, certificar, documentar y producir conocimiento útil para soberanía digital, IA ética, gobernanza territorial, XR, economía federada y arquitectura civilizatoria.</w:t>
      </w:r>
    </w:p>
    <w:p w14:paraId="35B4E435" w14:textId="77777777" w:rsidR="00460607" w:rsidRPr="00460607" w:rsidRDefault="00460607" w:rsidP="00460607">
      <w:pPr>
        <w:rPr>
          <w:b/>
          <w:bCs/>
        </w:rPr>
      </w:pPr>
      <w:r w:rsidRPr="00460607">
        <w:rPr>
          <w:b/>
          <w:bCs/>
        </w:rPr>
        <w:t>7.3 Memoria e inmutabilidad</w:t>
      </w:r>
    </w:p>
    <w:p w14:paraId="77A38923" w14:textId="77777777" w:rsidR="00460607" w:rsidRPr="00460607" w:rsidRDefault="00460607" w:rsidP="00460607">
      <w:r w:rsidRPr="00460607">
        <w:t>La memoria no es un archivo pasivo. Es una capa de defensa histórica. El ecosistema debe preservar versiones, decisiones, cambios y eventos de forma auditable para evitar captura narrativa, pérdida de autoría o borrado de procedencia.</w:t>
      </w:r>
    </w:p>
    <w:p w14:paraId="57D0F348" w14:textId="77777777" w:rsidR="00460607" w:rsidRPr="00460607" w:rsidRDefault="00460607" w:rsidP="00460607">
      <w:pPr>
        <w:rPr>
          <w:b/>
          <w:bCs/>
        </w:rPr>
      </w:pPr>
      <w:r w:rsidRPr="00460607">
        <w:rPr>
          <w:b/>
          <w:bCs/>
        </w:rPr>
        <w:t>7.4 Ciencia abierta y trazabilidad</w:t>
      </w:r>
    </w:p>
    <w:p w14:paraId="0611FCD5" w14:textId="77777777" w:rsidR="00460607" w:rsidRPr="00460607" w:rsidRDefault="00460607" w:rsidP="00460607">
      <w:r w:rsidRPr="00460607">
        <w:t xml:space="preserve">ORCID, </w:t>
      </w:r>
      <w:proofErr w:type="spellStart"/>
      <w:r w:rsidRPr="00460607">
        <w:t>Zenodo</w:t>
      </w:r>
      <w:proofErr w:type="spellEnd"/>
      <w:r w:rsidRPr="00460607">
        <w:t xml:space="preserve"> y el sistema de </w:t>
      </w:r>
      <w:proofErr w:type="spellStart"/>
      <w:r w:rsidRPr="00460607">
        <w:t>releases</w:t>
      </w:r>
      <w:proofErr w:type="spellEnd"/>
      <w:r w:rsidRPr="00460607">
        <w:t xml:space="preserve"> con DOI deben formar parte del ADN del proyecto. La ciencia abierta fortalece la legitimidad, facilita la citación y vuelve rastreable la evolución del sistema. (</w:t>
      </w:r>
      <w:hyperlink r:id="rId15" w:tooltip="ORCID 2030: Advancing the Future of Research" w:history="1">
        <w:r w:rsidRPr="00460607">
          <w:rPr>
            <w:rStyle w:val="Hipervnculo"/>
          </w:rPr>
          <w:t>ORCID</w:t>
        </w:r>
      </w:hyperlink>
      <w:r w:rsidRPr="00460607">
        <w:t>)</w:t>
      </w:r>
    </w:p>
    <w:p w14:paraId="7B1D2B87" w14:textId="77777777" w:rsidR="00460607" w:rsidRPr="00460607" w:rsidRDefault="00460607" w:rsidP="00460607">
      <w:r w:rsidRPr="00460607">
        <w:pict w14:anchorId="63EB238E">
          <v:rect id="_x0000_i1166" style="width:0;height:1.5pt" o:hralign="center" o:hrstd="t" o:hr="t" fillcolor="#a0a0a0" stroked="f"/>
        </w:pict>
      </w:r>
    </w:p>
    <w:p w14:paraId="291BC411" w14:textId="77777777" w:rsidR="00460607" w:rsidRPr="00460607" w:rsidRDefault="00460607" w:rsidP="00460607">
      <w:pPr>
        <w:rPr>
          <w:b/>
          <w:bCs/>
        </w:rPr>
      </w:pPr>
      <w:r w:rsidRPr="00460607">
        <w:rPr>
          <w:b/>
          <w:bCs/>
        </w:rPr>
        <w:t>8. Blindaje legal y jurídico · Documento de protección operativa</w:t>
      </w:r>
    </w:p>
    <w:p w14:paraId="293D9AEA" w14:textId="77777777" w:rsidR="00460607" w:rsidRPr="00460607" w:rsidRDefault="00460607" w:rsidP="00460607">
      <w:pPr>
        <w:rPr>
          <w:b/>
          <w:bCs/>
        </w:rPr>
      </w:pPr>
      <w:r w:rsidRPr="00460607">
        <w:rPr>
          <w:b/>
          <w:bCs/>
        </w:rPr>
        <w:t>8.1 Principios de protección</w:t>
      </w:r>
    </w:p>
    <w:p w14:paraId="3B6CDB93" w14:textId="77777777" w:rsidR="00460607" w:rsidRPr="00460607" w:rsidRDefault="00460607" w:rsidP="00460607">
      <w:r w:rsidRPr="00460607">
        <w:t>El blindaje jurídico del ecosistema debe incluir:</w:t>
      </w:r>
    </w:p>
    <w:p w14:paraId="5A3064B3" w14:textId="77777777" w:rsidR="00460607" w:rsidRPr="00460607" w:rsidRDefault="00460607" w:rsidP="00460607">
      <w:pPr>
        <w:numPr>
          <w:ilvl w:val="0"/>
          <w:numId w:val="10"/>
        </w:numPr>
      </w:pPr>
      <w:r w:rsidRPr="00460607">
        <w:t>reconocimiento de autoría,</w:t>
      </w:r>
    </w:p>
    <w:p w14:paraId="0D94201D" w14:textId="77777777" w:rsidR="00460607" w:rsidRPr="00460607" w:rsidRDefault="00460607" w:rsidP="00460607">
      <w:pPr>
        <w:numPr>
          <w:ilvl w:val="0"/>
          <w:numId w:val="10"/>
        </w:numPr>
      </w:pPr>
      <w:r w:rsidRPr="00460607">
        <w:t>separación entre identidad, marca, software y documentación,</w:t>
      </w:r>
    </w:p>
    <w:p w14:paraId="06A0C065" w14:textId="77777777" w:rsidR="00460607" w:rsidRPr="00460607" w:rsidRDefault="00460607" w:rsidP="00460607">
      <w:pPr>
        <w:numPr>
          <w:ilvl w:val="0"/>
          <w:numId w:val="10"/>
        </w:numPr>
      </w:pPr>
      <w:r w:rsidRPr="00460607">
        <w:t>términos de uso,</w:t>
      </w:r>
    </w:p>
    <w:p w14:paraId="60019D95" w14:textId="77777777" w:rsidR="00460607" w:rsidRPr="00460607" w:rsidRDefault="00460607" w:rsidP="00460607">
      <w:pPr>
        <w:numPr>
          <w:ilvl w:val="0"/>
          <w:numId w:val="10"/>
        </w:numPr>
      </w:pPr>
      <w:r w:rsidRPr="00460607">
        <w:t>política de privacidad,</w:t>
      </w:r>
    </w:p>
    <w:p w14:paraId="3907547E" w14:textId="77777777" w:rsidR="00460607" w:rsidRPr="00460607" w:rsidRDefault="00460607" w:rsidP="00460607">
      <w:pPr>
        <w:numPr>
          <w:ilvl w:val="0"/>
          <w:numId w:val="10"/>
        </w:numPr>
      </w:pPr>
      <w:r w:rsidRPr="00460607">
        <w:t>reglas de contribución,</w:t>
      </w:r>
    </w:p>
    <w:p w14:paraId="694126CF" w14:textId="77777777" w:rsidR="00460607" w:rsidRPr="00460607" w:rsidRDefault="00460607" w:rsidP="00460607">
      <w:pPr>
        <w:numPr>
          <w:ilvl w:val="0"/>
          <w:numId w:val="10"/>
        </w:numPr>
      </w:pPr>
      <w:r w:rsidRPr="00460607">
        <w:t>cláusulas de gobernanza,</w:t>
      </w:r>
    </w:p>
    <w:p w14:paraId="037AC685" w14:textId="77777777" w:rsidR="00460607" w:rsidRPr="00460607" w:rsidRDefault="00460607" w:rsidP="00460607">
      <w:pPr>
        <w:numPr>
          <w:ilvl w:val="0"/>
          <w:numId w:val="10"/>
        </w:numPr>
      </w:pPr>
      <w:r w:rsidRPr="00460607">
        <w:t>delimitación de responsabilidades.</w:t>
      </w:r>
    </w:p>
    <w:p w14:paraId="181E7E56" w14:textId="77777777" w:rsidR="00460607" w:rsidRPr="00460607" w:rsidRDefault="00460607" w:rsidP="00460607">
      <w:pPr>
        <w:rPr>
          <w:b/>
          <w:bCs/>
        </w:rPr>
      </w:pPr>
      <w:r w:rsidRPr="00460607">
        <w:rPr>
          <w:b/>
          <w:bCs/>
        </w:rPr>
        <w:t>8.2 Licencia correcta por capa</w:t>
      </w:r>
    </w:p>
    <w:p w14:paraId="64E16E8D" w14:textId="77777777" w:rsidR="00460607" w:rsidRPr="00460607" w:rsidRDefault="00460607" w:rsidP="00460607">
      <w:r w:rsidRPr="00460607">
        <w:lastRenderedPageBreak/>
        <w:t>La licencia debe ser coherente con la naturaleza del activo. Creative Commons sirve bien para documentación y narrativa; código puede usar MIT, Apache-2.0 u otra licencia compatible; marca y nombre deben tratarse como activos de propiedad intelectual; datos y modelos deben tener régimen propio. WIPO distingue con claridad entre derechos de autor, marcas y otras formas de propiedad intelectual, por lo que esa separación no es opcional. (</w:t>
      </w:r>
      <w:hyperlink r:id="rId16" w:tooltip="What is Intellectual Property?" w:history="1">
        <w:r w:rsidRPr="00460607">
          <w:rPr>
            <w:rStyle w:val="Hipervnculo"/>
          </w:rPr>
          <w:t>wipo.int</w:t>
        </w:r>
      </w:hyperlink>
      <w:r w:rsidRPr="00460607">
        <w:t>)</w:t>
      </w:r>
    </w:p>
    <w:p w14:paraId="375AF1BD" w14:textId="77777777" w:rsidR="00460607" w:rsidRPr="00460607" w:rsidRDefault="00460607" w:rsidP="00460607">
      <w:pPr>
        <w:rPr>
          <w:b/>
          <w:bCs/>
        </w:rPr>
      </w:pPr>
      <w:r w:rsidRPr="00460607">
        <w:rPr>
          <w:b/>
          <w:bCs/>
        </w:rPr>
        <w:t>8.3 Privacidad y tratamiento de datos</w:t>
      </w:r>
    </w:p>
    <w:p w14:paraId="36F8A352" w14:textId="77777777" w:rsidR="00460607" w:rsidRPr="00460607" w:rsidRDefault="00460607" w:rsidP="00460607">
      <w:r w:rsidRPr="00460607">
        <w:t>Si el ecosistema procesa datos personales, debe alinearse con principios de minimización, finalidad específica, transparencia y control del titular. El documento maestro debe dejar claro qué se recolecta, para qué, por cuánto tiempo y bajo qué condiciones.</w:t>
      </w:r>
    </w:p>
    <w:p w14:paraId="7B9E5B73" w14:textId="77777777" w:rsidR="00460607" w:rsidRPr="00460607" w:rsidRDefault="00460607" w:rsidP="00460607">
      <w:pPr>
        <w:rPr>
          <w:b/>
          <w:bCs/>
        </w:rPr>
      </w:pPr>
      <w:r w:rsidRPr="00460607">
        <w:rPr>
          <w:b/>
          <w:bCs/>
        </w:rPr>
        <w:t>8.4 Limitación de responsabilidad</w:t>
      </w:r>
    </w:p>
    <w:p w14:paraId="052742BE" w14:textId="77777777" w:rsidR="00460607" w:rsidRPr="00460607" w:rsidRDefault="00460607" w:rsidP="00460607">
      <w:r w:rsidRPr="00460607">
        <w:t xml:space="preserve">Debe distinguirse entre visión, prototipo y despliegue real. Ese límite protege al proyecto, al autor y a la comunidad. Un texto fundacional potente también debe ser </w:t>
      </w:r>
      <w:proofErr w:type="spellStart"/>
      <w:r w:rsidRPr="00460607">
        <w:t>litigable</w:t>
      </w:r>
      <w:proofErr w:type="spellEnd"/>
      <w:r w:rsidRPr="00460607">
        <w:t xml:space="preserve"> con claridad.</w:t>
      </w:r>
    </w:p>
    <w:p w14:paraId="4E381F28" w14:textId="77777777" w:rsidR="00460607" w:rsidRPr="00460607" w:rsidRDefault="00460607" w:rsidP="00460607">
      <w:r w:rsidRPr="00460607">
        <w:pict w14:anchorId="4EBFF678">
          <v:rect id="_x0000_i1167" style="width:0;height:1.5pt" o:hralign="center" o:hrstd="t" o:hr="t" fillcolor="#a0a0a0" stroked="f"/>
        </w:pict>
      </w:r>
    </w:p>
    <w:p w14:paraId="5A101AD8" w14:textId="77777777" w:rsidR="00460607" w:rsidRPr="00460607" w:rsidRDefault="00460607" w:rsidP="00460607">
      <w:pPr>
        <w:rPr>
          <w:b/>
          <w:bCs/>
        </w:rPr>
      </w:pPr>
      <w:r w:rsidRPr="00460607">
        <w:rPr>
          <w:b/>
          <w:bCs/>
        </w:rPr>
        <w:t>9. Marco académico · Respaldo teórico y bibliografía sugerida</w:t>
      </w:r>
    </w:p>
    <w:p w14:paraId="36E2BE17" w14:textId="77777777" w:rsidR="00460607" w:rsidRPr="00460607" w:rsidRDefault="00460607" w:rsidP="00460607">
      <w:r w:rsidRPr="00460607">
        <w:t>La fuerza académica del documento crece si dialoga con autores que ya han analizado la relación entre infraestructura, poder, automatización, exclusión y gobernanza. Entre los marcos más pertinentes están:</w:t>
      </w:r>
    </w:p>
    <w:p w14:paraId="33A3483B" w14:textId="77777777" w:rsidR="00460607" w:rsidRPr="00460607" w:rsidRDefault="00460607" w:rsidP="00460607">
      <w:pPr>
        <w:numPr>
          <w:ilvl w:val="0"/>
          <w:numId w:val="11"/>
        </w:numPr>
      </w:pPr>
      <w:r w:rsidRPr="00460607">
        <w:rPr>
          <w:b/>
          <w:bCs/>
        </w:rPr>
        <w:t>Shoshana Zuboff</w:t>
      </w:r>
      <w:r w:rsidRPr="00460607">
        <w:t>, por la crítica al capitalismo de vigilancia.</w:t>
      </w:r>
    </w:p>
    <w:p w14:paraId="1A16CB0A" w14:textId="77777777" w:rsidR="00460607" w:rsidRPr="00460607" w:rsidRDefault="00460607" w:rsidP="00460607">
      <w:pPr>
        <w:numPr>
          <w:ilvl w:val="0"/>
          <w:numId w:val="11"/>
        </w:numPr>
      </w:pPr>
      <w:r w:rsidRPr="00460607">
        <w:rPr>
          <w:b/>
          <w:bCs/>
        </w:rPr>
        <w:t>Kate Crawford</w:t>
      </w:r>
      <w:r w:rsidRPr="00460607">
        <w:t>, por el análisis de la IA como infraestructura material y política.</w:t>
      </w:r>
    </w:p>
    <w:p w14:paraId="7777FCAC" w14:textId="77777777" w:rsidR="00460607" w:rsidRPr="00460607" w:rsidRDefault="00460607" w:rsidP="00460607">
      <w:pPr>
        <w:numPr>
          <w:ilvl w:val="0"/>
          <w:numId w:val="11"/>
        </w:numPr>
      </w:pPr>
      <w:r w:rsidRPr="00460607">
        <w:rPr>
          <w:b/>
          <w:bCs/>
        </w:rPr>
        <w:t>Cathy O’Neil</w:t>
      </w:r>
      <w:r w:rsidRPr="00460607">
        <w:t>, por los daños de los modelos opacos a gran escala.</w:t>
      </w:r>
    </w:p>
    <w:p w14:paraId="51253B9C" w14:textId="77777777" w:rsidR="00460607" w:rsidRPr="00460607" w:rsidRDefault="00460607" w:rsidP="00460607">
      <w:pPr>
        <w:numPr>
          <w:ilvl w:val="0"/>
          <w:numId w:val="11"/>
        </w:numPr>
      </w:pPr>
      <w:r w:rsidRPr="00460607">
        <w:rPr>
          <w:b/>
          <w:bCs/>
        </w:rPr>
        <w:t xml:space="preserve">Ruha </w:t>
      </w:r>
      <w:proofErr w:type="spellStart"/>
      <w:r w:rsidRPr="00460607">
        <w:rPr>
          <w:b/>
          <w:bCs/>
        </w:rPr>
        <w:t>Benjamin</w:t>
      </w:r>
      <w:proofErr w:type="spellEnd"/>
      <w:r w:rsidRPr="00460607">
        <w:t>, por la dimensión racial, social y distributiva de la tecnología.</w:t>
      </w:r>
    </w:p>
    <w:p w14:paraId="1C6CA385" w14:textId="77777777" w:rsidR="00460607" w:rsidRPr="00460607" w:rsidRDefault="00460607" w:rsidP="00460607">
      <w:pPr>
        <w:numPr>
          <w:ilvl w:val="0"/>
          <w:numId w:val="11"/>
        </w:numPr>
      </w:pPr>
      <w:r w:rsidRPr="00460607">
        <w:rPr>
          <w:b/>
          <w:bCs/>
        </w:rPr>
        <w:t>Virginia Eubanks</w:t>
      </w:r>
      <w:r w:rsidRPr="00460607">
        <w:t>, por la automatización de la desigualdad.</w:t>
      </w:r>
    </w:p>
    <w:p w14:paraId="0EC9E29C" w14:textId="77777777" w:rsidR="00460607" w:rsidRPr="00460607" w:rsidRDefault="00460607" w:rsidP="00460607">
      <w:pPr>
        <w:numPr>
          <w:ilvl w:val="0"/>
          <w:numId w:val="11"/>
        </w:numPr>
      </w:pPr>
      <w:r w:rsidRPr="00460607">
        <w:rPr>
          <w:b/>
          <w:bCs/>
        </w:rPr>
        <w:t>Elinor Ostrom</w:t>
      </w:r>
      <w:r w:rsidRPr="00460607">
        <w:t>, por la gobernanza de bienes comunes.</w:t>
      </w:r>
    </w:p>
    <w:p w14:paraId="72074479" w14:textId="77777777" w:rsidR="00460607" w:rsidRPr="00460607" w:rsidRDefault="00460607" w:rsidP="00460607">
      <w:pPr>
        <w:numPr>
          <w:ilvl w:val="0"/>
          <w:numId w:val="11"/>
        </w:numPr>
      </w:pPr>
      <w:r w:rsidRPr="00460607">
        <w:rPr>
          <w:b/>
          <w:bCs/>
        </w:rPr>
        <w:t>Luciano Floridi</w:t>
      </w:r>
      <w:r w:rsidRPr="00460607">
        <w:t>, por la ética de la información y la gobernanza de lo digital.</w:t>
      </w:r>
    </w:p>
    <w:p w14:paraId="1BDAD2F1" w14:textId="77777777" w:rsidR="00460607" w:rsidRPr="00460607" w:rsidRDefault="00460607" w:rsidP="00460607">
      <w:pPr>
        <w:numPr>
          <w:ilvl w:val="0"/>
          <w:numId w:val="11"/>
        </w:numPr>
      </w:pPr>
      <w:r w:rsidRPr="00460607">
        <w:rPr>
          <w:b/>
          <w:bCs/>
        </w:rPr>
        <w:t>N. Katherine Hayles</w:t>
      </w:r>
      <w:r w:rsidRPr="00460607">
        <w:t xml:space="preserve">, por el pensamiento </w:t>
      </w:r>
      <w:proofErr w:type="spellStart"/>
      <w:r w:rsidRPr="00460607">
        <w:t>posthumano</w:t>
      </w:r>
      <w:proofErr w:type="spellEnd"/>
      <w:r w:rsidRPr="00460607">
        <w:t xml:space="preserve"> y los límites de la computación.</w:t>
      </w:r>
    </w:p>
    <w:p w14:paraId="34DB1A21" w14:textId="77777777" w:rsidR="00460607" w:rsidRPr="00460607" w:rsidRDefault="00460607" w:rsidP="00460607">
      <w:pPr>
        <w:numPr>
          <w:ilvl w:val="0"/>
          <w:numId w:val="11"/>
        </w:numPr>
      </w:pPr>
      <w:r w:rsidRPr="00460607">
        <w:rPr>
          <w:b/>
          <w:bCs/>
        </w:rPr>
        <w:t>Langdon Winner</w:t>
      </w:r>
      <w:r w:rsidRPr="00460607">
        <w:t>, por la política de los artefactos técnicos.</w:t>
      </w:r>
    </w:p>
    <w:p w14:paraId="54862EC4" w14:textId="77777777" w:rsidR="00460607" w:rsidRPr="00460607" w:rsidRDefault="00460607" w:rsidP="00460607">
      <w:r w:rsidRPr="00460607">
        <w:lastRenderedPageBreak/>
        <w:t>Ese marco no reemplaza la voz de TAMV; la fortalece. El proyecto deja de parecer solo una tesis local y se coloca en conversación con debates globales sobre poder, infraestructura, autonomía y dignidad.</w:t>
      </w:r>
    </w:p>
    <w:p w14:paraId="3ABCF9AF" w14:textId="77777777" w:rsidR="00460607" w:rsidRPr="00460607" w:rsidRDefault="00460607" w:rsidP="00460607">
      <w:r w:rsidRPr="00460607">
        <w:pict w14:anchorId="355F4B69">
          <v:rect id="_x0000_i1168" style="width:0;height:1.5pt" o:hralign="center" o:hrstd="t" o:hr="t" fillcolor="#a0a0a0" stroked="f"/>
        </w:pict>
      </w:r>
    </w:p>
    <w:p w14:paraId="7EC3784D" w14:textId="77777777" w:rsidR="00460607" w:rsidRPr="00460607" w:rsidRDefault="00460607" w:rsidP="00460607">
      <w:pPr>
        <w:rPr>
          <w:b/>
          <w:bCs/>
        </w:rPr>
      </w:pPr>
      <w:r w:rsidRPr="00460607">
        <w:rPr>
          <w:b/>
          <w:bCs/>
        </w:rPr>
        <w:t>10. Cierre multi-IA · Lectura integrada de validación</w:t>
      </w:r>
    </w:p>
    <w:p w14:paraId="2BEB17FC" w14:textId="77777777" w:rsidR="00460607" w:rsidRPr="00460607" w:rsidRDefault="00460607" w:rsidP="00460607">
      <w:r w:rsidRPr="00460607">
        <w:t xml:space="preserve">Las evaluaciones cruzadas de sistemas como </w:t>
      </w:r>
      <w:proofErr w:type="spellStart"/>
      <w:r w:rsidRPr="00460607">
        <w:t>Perplexity</w:t>
      </w:r>
      <w:proofErr w:type="spellEnd"/>
      <w:r w:rsidRPr="00460607">
        <w:t xml:space="preserve">, </w:t>
      </w:r>
      <w:proofErr w:type="spellStart"/>
      <w:r w:rsidRPr="00460607">
        <w:t>Copilot</w:t>
      </w:r>
      <w:proofErr w:type="spellEnd"/>
      <w:r w:rsidRPr="00460607">
        <w:t xml:space="preserve"> y Gemini coinciden en algo importante: TAMV tiene una coherencia conceptual poco común, pero su mayor desafío es convertir su potencia narrativa en operación verificable. Esa lectura es útil porque confirma que el proyecto no se percibe como vacío improvisado, sino como un </w:t>
      </w:r>
      <w:proofErr w:type="spellStart"/>
      <w:r w:rsidRPr="00460607">
        <w:t>blueprint</w:t>
      </w:r>
      <w:proofErr w:type="spellEnd"/>
      <w:r w:rsidRPr="00460607">
        <w:t xml:space="preserve"> de alta densidad que exige rigor de ejecución.</w:t>
      </w:r>
    </w:p>
    <w:p w14:paraId="7503FBAE" w14:textId="77777777" w:rsidR="00460607" w:rsidRPr="00460607" w:rsidRDefault="00460607" w:rsidP="00460607">
      <w:r w:rsidRPr="00460607">
        <w:t>La conclusión compartida es clara: no hace falta reducir el sistema; hace falta organizarlo, protegerlo, validarlo y desplegarlo con disciplina.</w:t>
      </w:r>
    </w:p>
    <w:p w14:paraId="34DB39F3" w14:textId="77777777" w:rsidR="00460607" w:rsidRPr="00460607" w:rsidRDefault="00460607" w:rsidP="00460607">
      <w:r w:rsidRPr="00460607">
        <w:pict w14:anchorId="23DCD19D">
          <v:rect id="_x0000_i1169" style="width:0;height:1.5pt" o:hralign="center" o:hrstd="t" o:hr="t" fillcolor="#a0a0a0" stroked="f"/>
        </w:pict>
      </w:r>
    </w:p>
    <w:p w14:paraId="594ADCF1" w14:textId="77777777" w:rsidR="00460607" w:rsidRPr="00460607" w:rsidRDefault="00460607" w:rsidP="00460607">
      <w:pPr>
        <w:rPr>
          <w:b/>
          <w:bCs/>
        </w:rPr>
      </w:pPr>
      <w:r w:rsidRPr="00460607">
        <w:rPr>
          <w:b/>
          <w:bCs/>
        </w:rPr>
        <w:t>11. Conclusión final</w:t>
      </w:r>
    </w:p>
    <w:p w14:paraId="280AF633" w14:textId="77777777" w:rsidR="00460607" w:rsidRPr="00460607" w:rsidRDefault="00460607" w:rsidP="00460607">
      <w:r w:rsidRPr="00460607">
        <w:t>TAMV no está diseñado para encajar en el internet actual. Está diseñado para disputarlo. Su apuesta no es cosmética: es civilizatoria. Su propuesta no es solo tecnológica: es ética, territorial, jurídica y académica. Su finalidad no es extraer más datos, sino defender mejor a las personas.</w:t>
      </w:r>
    </w:p>
    <w:p w14:paraId="4793C48A" w14:textId="77777777" w:rsidR="00460607" w:rsidRPr="00460607" w:rsidRDefault="00460607" w:rsidP="00460607">
      <w:r w:rsidRPr="00460607">
        <w:t xml:space="preserve">Este documento, en su forma final, ya no es solamente un README expandido. Es un </w:t>
      </w:r>
      <w:r w:rsidRPr="00460607">
        <w:rPr>
          <w:b/>
          <w:bCs/>
        </w:rPr>
        <w:t>paquete maestro de soberanía digital</w:t>
      </w:r>
      <w:r w:rsidRPr="00460607">
        <w:t>.</w:t>
      </w:r>
    </w:p>
    <w:p w14:paraId="0AE7BCF3" w14:textId="77777777" w:rsidR="00460607" w:rsidRPr="00460607" w:rsidRDefault="00460607" w:rsidP="00460607">
      <w:r w:rsidRPr="00460607">
        <w:pict w14:anchorId="69623F09">
          <v:rect id="_x0000_i1170" style="width:0;height:1.5pt" o:hralign="center" o:hrstd="t" o:hr="t" fillcolor="#a0a0a0" stroked="f"/>
        </w:pict>
      </w:r>
    </w:p>
    <w:p w14:paraId="77486F72" w14:textId="77777777" w:rsidR="00460607" w:rsidRPr="00460607" w:rsidRDefault="00460607" w:rsidP="00460607">
      <w:pPr>
        <w:rPr>
          <w:b/>
          <w:bCs/>
        </w:rPr>
      </w:pPr>
      <w:r w:rsidRPr="00460607">
        <w:rPr>
          <w:b/>
          <w:bCs/>
        </w:rPr>
        <w:t>Bibliografía base de soporte normativo y marco de legitimidad</w:t>
      </w:r>
    </w:p>
    <w:p w14:paraId="30E858F5" w14:textId="77777777" w:rsidR="00460607" w:rsidRPr="00460607" w:rsidRDefault="00460607" w:rsidP="00460607">
      <w:r w:rsidRPr="00460607">
        <w:rPr>
          <w:lang w:val="en-US"/>
        </w:rPr>
        <w:t xml:space="preserve">Creative Commons BY-NC-SA 4.0 legal code; ORCID persistent identifiers; Zenodo GitHub integration; NIST AI Risk Management Framework; UNESCO Recommendation on the Ethics of Artificial Intelligence; OECD AI Principles; WIPO Intellectual Property, copyright and trademark basics. </w:t>
      </w:r>
      <w:r w:rsidRPr="00460607">
        <w:t>(</w:t>
      </w:r>
      <w:hyperlink r:id="rId17" w:tooltip="Attribution-NonCommercial-ShareAlike 4.0 International" w:history="1">
        <w:r w:rsidRPr="00460607">
          <w:rPr>
            <w:rStyle w:val="Hipervnculo"/>
          </w:rPr>
          <w:t>Creative Commons</w:t>
        </w:r>
      </w:hyperlink>
      <w:r w:rsidRPr="00460607">
        <w:t>)</w:t>
      </w:r>
    </w:p>
    <w:p w14:paraId="5CA9823F" w14:textId="77777777" w:rsidR="00460607" w:rsidRPr="00460607" w:rsidRDefault="00460607" w:rsidP="00460607">
      <w:r w:rsidRPr="00460607">
        <w:t>Si lo necesitas en formato de archivo, lo preparo en DOCX o PDF.</w:t>
      </w:r>
    </w:p>
    <w:p w14:paraId="449E6561" w14:textId="77777777" w:rsidR="00262881" w:rsidRDefault="00262881"/>
    <w:sectPr w:rsidR="002628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46F7"/>
    <w:multiLevelType w:val="multilevel"/>
    <w:tmpl w:val="875E85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A0032"/>
    <w:multiLevelType w:val="multilevel"/>
    <w:tmpl w:val="3FE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36BDC"/>
    <w:multiLevelType w:val="multilevel"/>
    <w:tmpl w:val="4AA6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024D0"/>
    <w:multiLevelType w:val="multilevel"/>
    <w:tmpl w:val="FA7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E68E1"/>
    <w:multiLevelType w:val="multilevel"/>
    <w:tmpl w:val="9A14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4292F"/>
    <w:multiLevelType w:val="multilevel"/>
    <w:tmpl w:val="5978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52EB4"/>
    <w:multiLevelType w:val="multilevel"/>
    <w:tmpl w:val="C8AE4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673408"/>
    <w:multiLevelType w:val="multilevel"/>
    <w:tmpl w:val="CF2A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34E62"/>
    <w:multiLevelType w:val="multilevel"/>
    <w:tmpl w:val="99F0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B2D73"/>
    <w:multiLevelType w:val="multilevel"/>
    <w:tmpl w:val="9148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3E34E9"/>
    <w:multiLevelType w:val="multilevel"/>
    <w:tmpl w:val="F40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592896">
    <w:abstractNumId w:val="4"/>
  </w:num>
  <w:num w:numId="2" w16cid:durableId="1641962303">
    <w:abstractNumId w:val="9"/>
  </w:num>
  <w:num w:numId="3" w16cid:durableId="34156885">
    <w:abstractNumId w:val="5"/>
  </w:num>
  <w:num w:numId="4" w16cid:durableId="1355882351">
    <w:abstractNumId w:val="6"/>
  </w:num>
  <w:num w:numId="5" w16cid:durableId="440999075">
    <w:abstractNumId w:val="0"/>
  </w:num>
  <w:num w:numId="6" w16cid:durableId="1597713558">
    <w:abstractNumId w:val="7"/>
  </w:num>
  <w:num w:numId="7" w16cid:durableId="1539388637">
    <w:abstractNumId w:val="8"/>
  </w:num>
  <w:num w:numId="8" w16cid:durableId="258873175">
    <w:abstractNumId w:val="3"/>
  </w:num>
  <w:num w:numId="9" w16cid:durableId="2134445831">
    <w:abstractNumId w:val="1"/>
  </w:num>
  <w:num w:numId="10" w16cid:durableId="1447888481">
    <w:abstractNumId w:val="2"/>
  </w:num>
  <w:num w:numId="11" w16cid:durableId="10348451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881"/>
    <w:rsid w:val="00262881"/>
    <w:rsid w:val="00460607"/>
    <w:rsid w:val="00FE1B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E88B"/>
  <w15:chartTrackingRefBased/>
  <w15:docId w15:val="{6255CDF3-DEA3-49EB-9FE4-1AA58BD60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2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2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28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28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28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28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28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28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28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28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28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28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28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28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28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28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28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2881"/>
    <w:rPr>
      <w:rFonts w:eastAsiaTheme="majorEastAsia" w:cstheme="majorBidi"/>
      <w:color w:val="272727" w:themeColor="text1" w:themeTint="D8"/>
    </w:rPr>
  </w:style>
  <w:style w:type="paragraph" w:styleId="Ttulo">
    <w:name w:val="Title"/>
    <w:basedOn w:val="Normal"/>
    <w:next w:val="Normal"/>
    <w:link w:val="TtuloCar"/>
    <w:uiPriority w:val="10"/>
    <w:qFormat/>
    <w:rsid w:val="00262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28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28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28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2881"/>
    <w:pPr>
      <w:spacing w:before="160"/>
      <w:jc w:val="center"/>
    </w:pPr>
    <w:rPr>
      <w:i/>
      <w:iCs/>
      <w:color w:val="404040" w:themeColor="text1" w:themeTint="BF"/>
    </w:rPr>
  </w:style>
  <w:style w:type="character" w:customStyle="1" w:styleId="CitaCar">
    <w:name w:val="Cita Car"/>
    <w:basedOn w:val="Fuentedeprrafopredeter"/>
    <w:link w:val="Cita"/>
    <w:uiPriority w:val="29"/>
    <w:rsid w:val="00262881"/>
    <w:rPr>
      <w:i/>
      <w:iCs/>
      <w:color w:val="404040" w:themeColor="text1" w:themeTint="BF"/>
    </w:rPr>
  </w:style>
  <w:style w:type="paragraph" w:styleId="Prrafodelista">
    <w:name w:val="List Paragraph"/>
    <w:basedOn w:val="Normal"/>
    <w:uiPriority w:val="34"/>
    <w:qFormat/>
    <w:rsid w:val="00262881"/>
    <w:pPr>
      <w:ind w:left="720"/>
      <w:contextualSpacing/>
    </w:pPr>
  </w:style>
  <w:style w:type="character" w:styleId="nfasisintenso">
    <w:name w:val="Intense Emphasis"/>
    <w:basedOn w:val="Fuentedeprrafopredeter"/>
    <w:uiPriority w:val="21"/>
    <w:qFormat/>
    <w:rsid w:val="00262881"/>
    <w:rPr>
      <w:i/>
      <w:iCs/>
      <w:color w:val="0F4761" w:themeColor="accent1" w:themeShade="BF"/>
    </w:rPr>
  </w:style>
  <w:style w:type="paragraph" w:styleId="Citadestacada">
    <w:name w:val="Intense Quote"/>
    <w:basedOn w:val="Normal"/>
    <w:next w:val="Normal"/>
    <w:link w:val="CitadestacadaCar"/>
    <w:uiPriority w:val="30"/>
    <w:qFormat/>
    <w:rsid w:val="00262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2881"/>
    <w:rPr>
      <w:i/>
      <w:iCs/>
      <w:color w:val="0F4761" w:themeColor="accent1" w:themeShade="BF"/>
    </w:rPr>
  </w:style>
  <w:style w:type="character" w:styleId="Referenciaintensa">
    <w:name w:val="Intense Reference"/>
    <w:basedOn w:val="Fuentedeprrafopredeter"/>
    <w:uiPriority w:val="32"/>
    <w:qFormat/>
    <w:rsid w:val="00262881"/>
    <w:rPr>
      <w:b/>
      <w:bCs/>
      <w:smallCaps/>
      <w:color w:val="0F4761" w:themeColor="accent1" w:themeShade="BF"/>
      <w:spacing w:val="5"/>
    </w:rPr>
  </w:style>
  <w:style w:type="character" w:styleId="Hipervnculo">
    <w:name w:val="Hyperlink"/>
    <w:basedOn w:val="Fuentedeprrafopredeter"/>
    <w:uiPriority w:val="99"/>
    <w:unhideWhenUsed/>
    <w:rsid w:val="00262881"/>
    <w:rPr>
      <w:color w:val="467886" w:themeColor="hyperlink"/>
      <w:u w:val="single"/>
    </w:rPr>
  </w:style>
  <w:style w:type="character" w:styleId="Mencinsinresolver">
    <w:name w:val="Unresolved Mention"/>
    <w:basedOn w:val="Fuentedeprrafopredeter"/>
    <w:uiPriority w:val="99"/>
    <w:semiHidden/>
    <w:unhideWhenUsed/>
    <w:rsid w:val="00262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stacomun.com/blog/arquitectura-de-la-soberania-digital-trilogiamovimiento-ii-de-interoperar-a-gobernar/" TargetMode="External"/><Relationship Id="rId13" Type="http://schemas.openxmlformats.org/officeDocument/2006/relationships/hyperlink" Target="https://www.unesco.org/en/artificial-intelligence/recommendation-ethics?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0-tamv-online-website.vercel.app/" TargetMode="External"/><Relationship Id="rId12" Type="http://schemas.openxmlformats.org/officeDocument/2006/relationships/hyperlink" Target="https://www.wipo.int/en/web/about-ip?utm_source=chatgpt.com" TargetMode="External"/><Relationship Id="rId17" Type="http://schemas.openxmlformats.org/officeDocument/2006/relationships/hyperlink" Target="https://creativecommons.org/licenses/by-nc-sa/4.0/legalcode.en?utm_source=chatgpt.com" TargetMode="External"/><Relationship Id="rId2" Type="http://schemas.openxmlformats.org/officeDocument/2006/relationships/styles" Target="styles.xml"/><Relationship Id="rId16" Type="http://schemas.openxmlformats.org/officeDocument/2006/relationships/hyperlink" Target="https://www.wipo.int/en/web/about-ip?utm_source=chatgpt.com" TargetMode="External"/><Relationship Id="rId1" Type="http://schemas.openxmlformats.org/officeDocument/2006/relationships/numbering" Target="numbering.xml"/><Relationship Id="rId6" Type="http://schemas.openxmlformats.org/officeDocument/2006/relationships/hyperlink" Target="https://orcid.org/0009-0008-5050-1539" TargetMode="External"/><Relationship Id="rId11" Type="http://schemas.openxmlformats.org/officeDocument/2006/relationships/hyperlink" Target="https://creativecommons.org/cc-licenses/?utm_source=chatgpt.com" TargetMode="External"/><Relationship Id="rId5" Type="http://schemas.openxmlformats.org/officeDocument/2006/relationships/hyperlink" Target="https://orcid.org/0009-0008-5050-1539" TargetMode="External"/><Relationship Id="rId15" Type="http://schemas.openxmlformats.org/officeDocument/2006/relationships/hyperlink" Target="https://homepage-prod.orcid.org/?utm_source=chatgpt.com" TargetMode="External"/><Relationship Id="rId10" Type="http://schemas.openxmlformats.org/officeDocument/2006/relationships/hyperlink" Target="https://homepage-prod.orcid.org/?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vistacomun.com/blog/arquitectura-de-la-soberania-digital-trilogiamovimiento-ii-de-interoperar-a-gobernar/" TargetMode="External"/><Relationship Id="rId14" Type="http://schemas.openxmlformats.org/officeDocument/2006/relationships/hyperlink" Target="https://www.nist.gov/document/1st-draft-ai-rmf-comments-prado-vidigal?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550</TotalTime>
  <Pages>14</Pages>
  <Words>3954</Words>
  <Characters>21753</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2026-04-22T17:36:00Z</dcterms:created>
  <dcterms:modified xsi:type="dcterms:W3CDTF">2026-04-23T02:46:00Z</dcterms:modified>
</cp:coreProperties>
</file>