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Треба зробити </w:t>
      </w:r>
      <w:r w:rsidDel="00000000" w:rsidR="00000000" w:rsidRPr="00000000">
        <w:rPr>
          <w:b w:val="1"/>
          <w:rtl w:val="0"/>
        </w:rPr>
        <w:t xml:space="preserve">калькулятор </w:t>
      </w:r>
      <w:r w:rsidDel="00000000" w:rsidR="00000000" w:rsidRPr="00000000">
        <w:rPr>
          <w:rtl w:val="0"/>
        </w:rPr>
        <w:t xml:space="preserve">на прикладі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https://wasabi.com/cloud-storage-pricing/#cost-estimates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який буде порівнювати ціни різних провайдерів.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 завдання: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 дизайну на малюнку нижче, але можете робити на власний розсуд.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Графік вертикальний для широких екранів та горизонтальний для вузьких.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Дві шкали Storage і Transfer у GB, з кроком в 1 GB та діапазоном від 0 до 1000 GB.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Іконки на сайтах провайдерів. Ціни не відповідають реальним та вказані за 1 GB.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Стовпчик з найнижчою ціною кольору провайдера (червоний, оранжевий, фіолетовий, блакитний). Інші стовпчики сірі.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Зовнішність (HTML, CSS) не так важлива, як правильність (JS).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Ціни для калькулятору: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1)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backblaze.com: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мінімальний платіж 7$.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Storage: $0.005.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Transfer: $0.01.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rtl w:val="0"/>
        </w:rPr>
        <w:t xml:space="preserve">2)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bunny.net: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 бути можливість переключатись між опціями HDD та SSD.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максимальний платіж 10$.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Storage: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HDD - $0.01.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 - $0.02.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Transfer: будь-яка опція - $0.01.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rtl w:val="0"/>
        </w:rPr>
        <w:t xml:space="preserve">3)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scaleway.com: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 бути можливість переключатись між опціями Multi та Single.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Storage: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- 75 GB безкоштовно, потім $0.06.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- 75 GB безкоштовно, потім $0.03.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Transfer: будь-яка опція - 75 GB безкоштовно, потім $0.02.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rtl w:val="0"/>
        </w:rPr>
        <w:t xml:space="preserve">4)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vultr.com: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мінімальний платіж 5$.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Storage: $0.01.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ціна Transfer: $0.01.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Приклади для перевірки правильності розрахунку: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а) Storage 50 GB, Transfer 50 GB: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backblaze.com = 7$.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bunny.net HDD = 1$, SSD = 1.5$.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scaleway.com Multi = 0$, Single = 0$.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vultr.com = 5$.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б) Storage 100 GB, Transfer 200 GB: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backblaze.com = 7$.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bunny.net HDD = 3$, SSD = 4$.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scaleway.com Multi = 4$, scaleway.com Single = 3.25$.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vultr.com = 5$.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в) Storage 300 GB, Transfer 300 GB: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backblaze.com = 7$.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bunny.net HDD = 6$, SSD = 9$.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scaleway.com Multi = 18$, Single = 11.25$.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vultr.com = 6$.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г) Storage 1000 GB, Transfer 1000 GB: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backblaze.com = 15$.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bunny.net HDD = 10$, bunny.net SSD = 10$.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scaleway.com Multi = 74$, Single = 46.25$.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vultr.com = 20$.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sabi.com/cloud-storage-pricing/#cost-estimat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