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r w:rsidR="001A3350">
        <w:t xml:space="preserve"> </w:t>
      </w:r>
    </w:p>
    <w:p w:rsidR="00B25D59" w:rsidRDefault="00B25D59" w:rsidP="00B25D59"/>
    <w:p w:rsidR="00B25D59" w:rsidRDefault="008C1476" w:rsidP="00B25D59">
      <w:r>
        <w:t>Datum: 30</w:t>
      </w:r>
      <w:r w:rsidR="00B25D59">
        <w:t>.09.2015</w:t>
      </w:r>
    </w:p>
    <w:p w:rsidR="00F32E9E" w:rsidRDefault="00221F1F" w:rsidP="00B25D59">
      <w:r>
        <w:t>Version: 2.0</w:t>
      </w:r>
      <w:r w:rsidR="008C1476">
        <w:t>5</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221F1F" w:rsidP="00221F1F">
      <w:pPr>
        <w:jc w:val="right"/>
      </w:pPr>
      <w:proofErr w:type="spellStart"/>
      <w:r>
        <w:t>Jendrik</w:t>
      </w:r>
      <w:proofErr w:type="spellEnd"/>
      <w:r>
        <w:t xml:space="preserve"> Jordan, Simon Oswald, Constantin Schneider, Nils Wende</w:t>
      </w:r>
    </w:p>
    <w:p w:rsidR="00221F1F" w:rsidRDefault="00221F1F">
      <w:r>
        <w:br w:type="page"/>
      </w:r>
    </w:p>
    <w:sdt>
      <w:sdtPr>
        <w:id w:val="1687100819"/>
        <w:docPartObj>
          <w:docPartGallery w:val="Table of Contents"/>
          <w:docPartUnique/>
        </w:docPartObj>
      </w:sdtPr>
      <w:sdtEndPr>
        <w:rPr>
          <w:b/>
          <w:bCs/>
        </w:rPr>
      </w:sdtEndPr>
      <w:sdtContent>
        <w:p w:rsidR="00ED5BCE" w:rsidRPr="006D6003" w:rsidRDefault="00ED5BCE" w:rsidP="006D6003">
          <w:pPr>
            <w:rPr>
              <w:rFonts w:asciiTheme="majorHAnsi" w:hAnsiTheme="majorHAnsi"/>
              <w:color w:val="2E74B5" w:themeColor="accent1" w:themeShade="BF"/>
              <w:sz w:val="32"/>
            </w:rPr>
          </w:pPr>
          <w:r w:rsidRPr="006D6003">
            <w:rPr>
              <w:rFonts w:asciiTheme="majorHAnsi" w:hAnsiTheme="majorHAnsi"/>
              <w:color w:val="2E74B5" w:themeColor="accent1" w:themeShade="BF"/>
              <w:sz w:val="32"/>
            </w:rPr>
            <w:t>Inhalt</w:t>
          </w:r>
        </w:p>
        <w:p w:rsidR="006A4A4A" w:rsidRDefault="00ED5BC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1305950" w:history="1">
            <w:r w:rsidR="006A4A4A" w:rsidRPr="008627F0">
              <w:rPr>
                <w:rStyle w:val="Hyperlink"/>
                <w:noProof/>
              </w:rPr>
              <w:t>1.</w:t>
            </w:r>
            <w:r w:rsidR="006A4A4A">
              <w:rPr>
                <w:rFonts w:eastAsiaTheme="minorEastAsia"/>
                <w:noProof/>
                <w:lang w:eastAsia="de-DE"/>
              </w:rPr>
              <w:tab/>
            </w:r>
            <w:r w:rsidR="006A4A4A" w:rsidRPr="008627F0">
              <w:rPr>
                <w:rStyle w:val="Hyperlink"/>
                <w:noProof/>
              </w:rPr>
              <w:t>Ziele</w:t>
            </w:r>
            <w:r w:rsidR="006A4A4A">
              <w:rPr>
                <w:noProof/>
                <w:webHidden/>
              </w:rPr>
              <w:tab/>
            </w:r>
            <w:r w:rsidR="006A4A4A">
              <w:rPr>
                <w:noProof/>
                <w:webHidden/>
              </w:rPr>
              <w:fldChar w:fldCharType="begin"/>
            </w:r>
            <w:r w:rsidR="006A4A4A">
              <w:rPr>
                <w:noProof/>
                <w:webHidden/>
              </w:rPr>
              <w:instrText xml:space="preserve"> PAGEREF _Toc431305950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E07906">
          <w:pPr>
            <w:pStyle w:val="Verzeichnis1"/>
            <w:tabs>
              <w:tab w:val="left" w:pos="440"/>
              <w:tab w:val="right" w:leader="dot" w:pos="9062"/>
            </w:tabs>
            <w:rPr>
              <w:rFonts w:eastAsiaTheme="minorEastAsia"/>
              <w:noProof/>
              <w:lang w:eastAsia="de-DE"/>
            </w:rPr>
          </w:pPr>
          <w:hyperlink w:anchor="_Toc431305951" w:history="1">
            <w:r w:rsidR="006A4A4A" w:rsidRPr="008627F0">
              <w:rPr>
                <w:rStyle w:val="Hyperlink"/>
                <w:noProof/>
              </w:rPr>
              <w:t>2.</w:t>
            </w:r>
            <w:r w:rsidR="006A4A4A">
              <w:rPr>
                <w:rFonts w:eastAsiaTheme="minorEastAsia"/>
                <w:noProof/>
                <w:lang w:eastAsia="de-DE"/>
              </w:rPr>
              <w:tab/>
            </w:r>
            <w:r w:rsidR="006A4A4A" w:rsidRPr="008627F0">
              <w:rPr>
                <w:rStyle w:val="Hyperlink"/>
                <w:noProof/>
              </w:rPr>
              <w:t>Einsatzbereiche</w:t>
            </w:r>
            <w:r w:rsidR="006A4A4A">
              <w:rPr>
                <w:noProof/>
                <w:webHidden/>
              </w:rPr>
              <w:tab/>
            </w:r>
            <w:r w:rsidR="006A4A4A">
              <w:rPr>
                <w:noProof/>
                <w:webHidden/>
              </w:rPr>
              <w:fldChar w:fldCharType="begin"/>
            </w:r>
            <w:r w:rsidR="006A4A4A">
              <w:rPr>
                <w:noProof/>
                <w:webHidden/>
              </w:rPr>
              <w:instrText xml:space="preserve"> PAGEREF _Toc431305951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E07906">
          <w:pPr>
            <w:pStyle w:val="Verzeichnis2"/>
            <w:tabs>
              <w:tab w:val="left" w:pos="880"/>
              <w:tab w:val="right" w:leader="dot" w:pos="9062"/>
            </w:tabs>
            <w:rPr>
              <w:rFonts w:eastAsiaTheme="minorEastAsia"/>
              <w:noProof/>
              <w:lang w:eastAsia="de-DE"/>
            </w:rPr>
          </w:pPr>
          <w:hyperlink w:anchor="_Toc431305952" w:history="1">
            <w:r w:rsidR="006A4A4A" w:rsidRPr="008627F0">
              <w:rPr>
                <w:rStyle w:val="Hyperlink"/>
                <w:noProof/>
              </w:rPr>
              <w:t>2.1</w:t>
            </w:r>
            <w:r w:rsidR="006A4A4A">
              <w:rPr>
                <w:rFonts w:eastAsiaTheme="minorEastAsia"/>
                <w:noProof/>
                <w:lang w:eastAsia="de-DE"/>
              </w:rPr>
              <w:tab/>
            </w:r>
            <w:r w:rsidR="006A4A4A" w:rsidRPr="008627F0">
              <w:rPr>
                <w:rStyle w:val="Hyperlink"/>
                <w:noProof/>
              </w:rPr>
              <w:t>Use Cases</w:t>
            </w:r>
            <w:r w:rsidR="006A4A4A">
              <w:rPr>
                <w:noProof/>
                <w:webHidden/>
              </w:rPr>
              <w:tab/>
            </w:r>
            <w:r w:rsidR="006A4A4A">
              <w:rPr>
                <w:noProof/>
                <w:webHidden/>
              </w:rPr>
              <w:fldChar w:fldCharType="begin"/>
            </w:r>
            <w:r w:rsidR="006A4A4A">
              <w:rPr>
                <w:noProof/>
                <w:webHidden/>
              </w:rPr>
              <w:instrText xml:space="preserve"> PAGEREF _Toc431305952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E07906">
          <w:pPr>
            <w:pStyle w:val="Verzeichnis1"/>
            <w:tabs>
              <w:tab w:val="left" w:pos="440"/>
              <w:tab w:val="right" w:leader="dot" w:pos="9062"/>
            </w:tabs>
            <w:rPr>
              <w:rFonts w:eastAsiaTheme="minorEastAsia"/>
              <w:noProof/>
              <w:lang w:eastAsia="de-DE"/>
            </w:rPr>
          </w:pPr>
          <w:hyperlink w:anchor="_Toc431305953" w:history="1">
            <w:r w:rsidR="006A4A4A" w:rsidRPr="008627F0">
              <w:rPr>
                <w:rStyle w:val="Hyperlink"/>
                <w:noProof/>
              </w:rPr>
              <w:t>3.</w:t>
            </w:r>
            <w:r w:rsidR="006A4A4A">
              <w:rPr>
                <w:rFonts w:eastAsiaTheme="minorEastAsia"/>
                <w:noProof/>
                <w:lang w:eastAsia="de-DE"/>
              </w:rPr>
              <w:tab/>
            </w:r>
            <w:r w:rsidR="006A4A4A" w:rsidRPr="008627F0">
              <w:rPr>
                <w:rStyle w:val="Hyperlink"/>
                <w:noProof/>
              </w:rPr>
              <w:t>Funktionen: Detaillierte, systematische Auflistung aller wesentlichen Produktfunktionen</w:t>
            </w:r>
            <w:r w:rsidR="006A4A4A">
              <w:rPr>
                <w:noProof/>
                <w:webHidden/>
              </w:rPr>
              <w:tab/>
            </w:r>
            <w:r w:rsidR="006A4A4A">
              <w:rPr>
                <w:noProof/>
                <w:webHidden/>
              </w:rPr>
              <w:fldChar w:fldCharType="begin"/>
            </w:r>
            <w:r w:rsidR="006A4A4A">
              <w:rPr>
                <w:noProof/>
                <w:webHidden/>
              </w:rPr>
              <w:instrText xml:space="preserve"> PAGEREF _Toc431305953 \h </w:instrText>
            </w:r>
            <w:r w:rsidR="006A4A4A">
              <w:rPr>
                <w:noProof/>
                <w:webHidden/>
              </w:rPr>
            </w:r>
            <w:r w:rsidR="006A4A4A">
              <w:rPr>
                <w:noProof/>
                <w:webHidden/>
              </w:rPr>
              <w:fldChar w:fldCharType="separate"/>
            </w:r>
            <w:r w:rsidR="00194F51">
              <w:rPr>
                <w:noProof/>
                <w:webHidden/>
              </w:rPr>
              <w:t>5</w:t>
            </w:r>
            <w:r w:rsidR="006A4A4A">
              <w:rPr>
                <w:noProof/>
                <w:webHidden/>
              </w:rPr>
              <w:fldChar w:fldCharType="end"/>
            </w:r>
          </w:hyperlink>
        </w:p>
        <w:p w:rsidR="006A4A4A" w:rsidRDefault="00E07906">
          <w:pPr>
            <w:pStyle w:val="Verzeichnis1"/>
            <w:tabs>
              <w:tab w:val="left" w:pos="440"/>
              <w:tab w:val="right" w:leader="dot" w:pos="9062"/>
            </w:tabs>
            <w:rPr>
              <w:rFonts w:eastAsiaTheme="minorEastAsia"/>
              <w:noProof/>
              <w:lang w:eastAsia="de-DE"/>
            </w:rPr>
          </w:pPr>
          <w:hyperlink w:anchor="_Toc431305954" w:history="1">
            <w:r w:rsidR="006A4A4A" w:rsidRPr="008627F0">
              <w:rPr>
                <w:rStyle w:val="Hyperlink"/>
                <w:noProof/>
              </w:rPr>
              <w:t>4.</w:t>
            </w:r>
            <w:r w:rsidR="006A4A4A">
              <w:rPr>
                <w:rFonts w:eastAsiaTheme="minorEastAsia"/>
                <w:noProof/>
                <w:lang w:eastAsia="de-DE"/>
              </w:rPr>
              <w:tab/>
            </w:r>
            <w:r w:rsidR="006A4A4A" w:rsidRPr="008627F0">
              <w:rPr>
                <w:rStyle w:val="Hyperlink"/>
                <w:noProof/>
              </w:rPr>
              <w:t>Leistungsmerkmale</w:t>
            </w:r>
            <w:r w:rsidR="006A4A4A">
              <w:rPr>
                <w:noProof/>
                <w:webHidden/>
              </w:rPr>
              <w:tab/>
            </w:r>
            <w:r w:rsidR="006A4A4A">
              <w:rPr>
                <w:noProof/>
                <w:webHidden/>
              </w:rPr>
              <w:fldChar w:fldCharType="begin"/>
            </w:r>
            <w:r w:rsidR="006A4A4A">
              <w:rPr>
                <w:noProof/>
                <w:webHidden/>
              </w:rPr>
              <w:instrText xml:space="preserve"> PAGEREF _Toc431305954 \h </w:instrText>
            </w:r>
            <w:r w:rsidR="006A4A4A">
              <w:rPr>
                <w:noProof/>
                <w:webHidden/>
              </w:rPr>
            </w:r>
            <w:r w:rsidR="006A4A4A">
              <w:rPr>
                <w:noProof/>
                <w:webHidden/>
              </w:rPr>
              <w:fldChar w:fldCharType="separate"/>
            </w:r>
            <w:r w:rsidR="00194F51">
              <w:rPr>
                <w:noProof/>
                <w:webHidden/>
              </w:rPr>
              <w:t>7</w:t>
            </w:r>
            <w:r w:rsidR="006A4A4A">
              <w:rPr>
                <w:noProof/>
                <w:webHidden/>
              </w:rPr>
              <w:fldChar w:fldCharType="end"/>
            </w:r>
          </w:hyperlink>
        </w:p>
        <w:p w:rsidR="006A4A4A" w:rsidRDefault="00E07906">
          <w:pPr>
            <w:pStyle w:val="Verzeichnis1"/>
            <w:tabs>
              <w:tab w:val="left" w:pos="440"/>
              <w:tab w:val="right" w:leader="dot" w:pos="9062"/>
            </w:tabs>
            <w:rPr>
              <w:rFonts w:eastAsiaTheme="minorEastAsia"/>
              <w:noProof/>
              <w:lang w:eastAsia="de-DE"/>
            </w:rPr>
          </w:pPr>
          <w:hyperlink w:anchor="_Toc431305955" w:history="1">
            <w:r w:rsidR="006A4A4A" w:rsidRPr="008627F0">
              <w:rPr>
                <w:rStyle w:val="Hyperlink"/>
                <w:noProof/>
              </w:rPr>
              <w:t>5.</w:t>
            </w:r>
            <w:r w:rsidR="006A4A4A">
              <w:rPr>
                <w:rFonts w:eastAsiaTheme="minorEastAsia"/>
                <w:noProof/>
                <w:lang w:eastAsia="de-DE"/>
              </w:rPr>
              <w:tab/>
            </w:r>
            <w:r w:rsidR="006A4A4A" w:rsidRPr="008627F0">
              <w:rPr>
                <w:rStyle w:val="Hyperlink"/>
                <w:noProof/>
              </w:rPr>
              <w:t>Benutzeroberfläche</w:t>
            </w:r>
            <w:r w:rsidR="006A4A4A">
              <w:rPr>
                <w:noProof/>
                <w:webHidden/>
              </w:rPr>
              <w:tab/>
            </w:r>
            <w:r w:rsidR="006A4A4A">
              <w:rPr>
                <w:noProof/>
                <w:webHidden/>
              </w:rPr>
              <w:fldChar w:fldCharType="begin"/>
            </w:r>
            <w:r w:rsidR="006A4A4A">
              <w:rPr>
                <w:noProof/>
                <w:webHidden/>
              </w:rPr>
              <w:instrText xml:space="preserve"> PAGEREF _Toc431305955 \h </w:instrText>
            </w:r>
            <w:r w:rsidR="006A4A4A">
              <w:rPr>
                <w:noProof/>
                <w:webHidden/>
              </w:rPr>
            </w:r>
            <w:r w:rsidR="006A4A4A">
              <w:rPr>
                <w:noProof/>
                <w:webHidden/>
              </w:rPr>
              <w:fldChar w:fldCharType="separate"/>
            </w:r>
            <w:r w:rsidR="00194F51">
              <w:rPr>
                <w:noProof/>
                <w:webHidden/>
              </w:rPr>
              <w:t>8</w:t>
            </w:r>
            <w:r w:rsidR="006A4A4A">
              <w:rPr>
                <w:noProof/>
                <w:webHidden/>
              </w:rPr>
              <w:fldChar w:fldCharType="end"/>
            </w:r>
          </w:hyperlink>
        </w:p>
        <w:p w:rsidR="006A4A4A" w:rsidRDefault="00E07906">
          <w:pPr>
            <w:pStyle w:val="Verzeichnis2"/>
            <w:tabs>
              <w:tab w:val="left" w:pos="880"/>
              <w:tab w:val="right" w:leader="dot" w:pos="9062"/>
            </w:tabs>
            <w:rPr>
              <w:rFonts w:eastAsiaTheme="minorEastAsia"/>
              <w:noProof/>
              <w:lang w:eastAsia="de-DE"/>
            </w:rPr>
          </w:pPr>
          <w:hyperlink w:anchor="_Toc431305956" w:history="1">
            <w:r w:rsidR="006A4A4A" w:rsidRPr="008627F0">
              <w:rPr>
                <w:rStyle w:val="Hyperlink"/>
                <w:noProof/>
              </w:rPr>
              <w:t>5.1</w:t>
            </w:r>
            <w:r w:rsidR="006A4A4A">
              <w:rPr>
                <w:rFonts w:eastAsiaTheme="minorEastAsia"/>
                <w:noProof/>
                <w:lang w:eastAsia="de-DE"/>
              </w:rPr>
              <w:tab/>
            </w:r>
            <w:r w:rsidR="006A4A4A" w:rsidRPr="008627F0">
              <w:rPr>
                <w:rStyle w:val="Hyperlink"/>
                <w:noProof/>
              </w:rPr>
              <w:t>Ein neues Spiel starten</w:t>
            </w:r>
            <w:r w:rsidR="006A4A4A">
              <w:rPr>
                <w:noProof/>
                <w:webHidden/>
              </w:rPr>
              <w:tab/>
            </w:r>
            <w:r w:rsidR="006A4A4A">
              <w:rPr>
                <w:noProof/>
                <w:webHidden/>
              </w:rPr>
              <w:fldChar w:fldCharType="begin"/>
            </w:r>
            <w:r w:rsidR="006A4A4A">
              <w:rPr>
                <w:noProof/>
                <w:webHidden/>
              </w:rPr>
              <w:instrText xml:space="preserve"> PAGEREF _Toc431305956 \h </w:instrText>
            </w:r>
            <w:r w:rsidR="006A4A4A">
              <w:rPr>
                <w:noProof/>
                <w:webHidden/>
              </w:rPr>
            </w:r>
            <w:r w:rsidR="006A4A4A">
              <w:rPr>
                <w:noProof/>
                <w:webHidden/>
              </w:rPr>
              <w:fldChar w:fldCharType="separate"/>
            </w:r>
            <w:r w:rsidR="00194F51">
              <w:rPr>
                <w:noProof/>
                <w:webHidden/>
              </w:rPr>
              <w:t>9</w:t>
            </w:r>
            <w:r w:rsidR="006A4A4A">
              <w:rPr>
                <w:noProof/>
                <w:webHidden/>
              </w:rPr>
              <w:fldChar w:fldCharType="end"/>
            </w:r>
          </w:hyperlink>
        </w:p>
        <w:p w:rsidR="006A4A4A" w:rsidRDefault="00E07906">
          <w:pPr>
            <w:pStyle w:val="Verzeichnis2"/>
            <w:tabs>
              <w:tab w:val="left" w:pos="880"/>
              <w:tab w:val="right" w:leader="dot" w:pos="9062"/>
            </w:tabs>
            <w:rPr>
              <w:rFonts w:eastAsiaTheme="minorEastAsia"/>
              <w:noProof/>
              <w:lang w:eastAsia="de-DE"/>
            </w:rPr>
          </w:pPr>
          <w:hyperlink w:anchor="_Toc431305957" w:history="1">
            <w:r w:rsidR="006A4A4A" w:rsidRPr="008627F0">
              <w:rPr>
                <w:rStyle w:val="Hyperlink"/>
                <w:noProof/>
                <w:lang w:eastAsia="de-DE"/>
              </w:rPr>
              <w:t>5.2</w:t>
            </w:r>
            <w:r w:rsidR="006A4A4A">
              <w:rPr>
                <w:rFonts w:eastAsiaTheme="minorEastAsia"/>
                <w:noProof/>
                <w:lang w:eastAsia="de-DE"/>
              </w:rPr>
              <w:tab/>
            </w:r>
            <w:r w:rsidR="006A4A4A" w:rsidRPr="008627F0">
              <w:rPr>
                <w:rStyle w:val="Hyperlink"/>
                <w:noProof/>
                <w:lang w:eastAsia="de-DE"/>
              </w:rPr>
              <w:t>Einen Spielstand laden</w:t>
            </w:r>
            <w:r w:rsidR="006A4A4A">
              <w:rPr>
                <w:noProof/>
                <w:webHidden/>
              </w:rPr>
              <w:tab/>
            </w:r>
            <w:r w:rsidR="006A4A4A">
              <w:rPr>
                <w:noProof/>
                <w:webHidden/>
              </w:rPr>
              <w:fldChar w:fldCharType="begin"/>
            </w:r>
            <w:r w:rsidR="006A4A4A">
              <w:rPr>
                <w:noProof/>
                <w:webHidden/>
              </w:rPr>
              <w:instrText xml:space="preserve"> PAGEREF _Toc431305957 \h </w:instrText>
            </w:r>
            <w:r w:rsidR="006A4A4A">
              <w:rPr>
                <w:noProof/>
                <w:webHidden/>
              </w:rPr>
            </w:r>
            <w:r w:rsidR="006A4A4A">
              <w:rPr>
                <w:noProof/>
                <w:webHidden/>
              </w:rPr>
              <w:fldChar w:fldCharType="separate"/>
            </w:r>
            <w:r w:rsidR="00194F51">
              <w:rPr>
                <w:noProof/>
                <w:webHidden/>
              </w:rPr>
              <w:t>10</w:t>
            </w:r>
            <w:r w:rsidR="006A4A4A">
              <w:rPr>
                <w:noProof/>
                <w:webHidden/>
              </w:rPr>
              <w:fldChar w:fldCharType="end"/>
            </w:r>
          </w:hyperlink>
        </w:p>
        <w:p w:rsidR="006A4A4A" w:rsidRDefault="00E07906">
          <w:pPr>
            <w:pStyle w:val="Verzeichnis2"/>
            <w:tabs>
              <w:tab w:val="left" w:pos="880"/>
              <w:tab w:val="right" w:leader="dot" w:pos="9062"/>
            </w:tabs>
            <w:rPr>
              <w:rFonts w:eastAsiaTheme="minorEastAsia"/>
              <w:noProof/>
              <w:lang w:eastAsia="de-DE"/>
            </w:rPr>
          </w:pPr>
          <w:hyperlink w:anchor="_Toc431305958" w:history="1">
            <w:r w:rsidR="006A4A4A" w:rsidRPr="008627F0">
              <w:rPr>
                <w:rStyle w:val="Hyperlink"/>
                <w:noProof/>
                <w:lang w:eastAsia="de-DE"/>
              </w:rPr>
              <w:t>5.3</w:t>
            </w:r>
            <w:r w:rsidR="006A4A4A">
              <w:rPr>
                <w:rFonts w:eastAsiaTheme="minorEastAsia"/>
                <w:noProof/>
                <w:lang w:eastAsia="de-DE"/>
              </w:rPr>
              <w:tab/>
            </w:r>
            <w:r w:rsidR="006A4A4A" w:rsidRPr="008627F0">
              <w:rPr>
                <w:rStyle w:val="Hyperlink"/>
                <w:noProof/>
                <w:lang w:eastAsia="de-DE"/>
              </w:rPr>
              <w:t>Die Einstellungen ansehen bzw. ändern</w:t>
            </w:r>
            <w:r w:rsidR="006A4A4A">
              <w:rPr>
                <w:noProof/>
                <w:webHidden/>
              </w:rPr>
              <w:tab/>
            </w:r>
            <w:r w:rsidR="006A4A4A">
              <w:rPr>
                <w:noProof/>
                <w:webHidden/>
              </w:rPr>
              <w:fldChar w:fldCharType="begin"/>
            </w:r>
            <w:r w:rsidR="006A4A4A">
              <w:rPr>
                <w:noProof/>
                <w:webHidden/>
              </w:rPr>
              <w:instrText xml:space="preserve"> PAGEREF _Toc431305958 \h </w:instrText>
            </w:r>
            <w:r w:rsidR="006A4A4A">
              <w:rPr>
                <w:noProof/>
                <w:webHidden/>
              </w:rPr>
            </w:r>
            <w:r w:rsidR="006A4A4A">
              <w:rPr>
                <w:noProof/>
                <w:webHidden/>
              </w:rPr>
              <w:fldChar w:fldCharType="separate"/>
            </w:r>
            <w:r w:rsidR="00194F51">
              <w:rPr>
                <w:noProof/>
                <w:webHidden/>
              </w:rPr>
              <w:t>11</w:t>
            </w:r>
            <w:r w:rsidR="006A4A4A">
              <w:rPr>
                <w:noProof/>
                <w:webHidden/>
              </w:rPr>
              <w:fldChar w:fldCharType="end"/>
            </w:r>
          </w:hyperlink>
        </w:p>
        <w:p w:rsidR="006A4A4A" w:rsidRDefault="00E07906">
          <w:pPr>
            <w:pStyle w:val="Verzeichnis2"/>
            <w:tabs>
              <w:tab w:val="left" w:pos="880"/>
              <w:tab w:val="right" w:leader="dot" w:pos="9062"/>
            </w:tabs>
            <w:rPr>
              <w:rFonts w:eastAsiaTheme="minorEastAsia"/>
              <w:noProof/>
              <w:lang w:eastAsia="de-DE"/>
            </w:rPr>
          </w:pPr>
          <w:hyperlink w:anchor="_Toc431305959" w:history="1">
            <w:r w:rsidR="006A4A4A" w:rsidRPr="008627F0">
              <w:rPr>
                <w:rStyle w:val="Hyperlink"/>
                <w:noProof/>
              </w:rPr>
              <w:t>5.4</w:t>
            </w:r>
            <w:r w:rsidR="006A4A4A">
              <w:rPr>
                <w:rFonts w:eastAsiaTheme="minorEastAsia"/>
                <w:noProof/>
                <w:lang w:eastAsia="de-DE"/>
              </w:rPr>
              <w:tab/>
            </w:r>
            <w:r w:rsidR="006A4A4A" w:rsidRPr="008627F0">
              <w:rPr>
                <w:rStyle w:val="Hyperlink"/>
                <w:noProof/>
              </w:rPr>
              <w:t>Die momentan besten Spielergebnisse einsehen</w:t>
            </w:r>
            <w:r w:rsidR="006A4A4A">
              <w:rPr>
                <w:noProof/>
                <w:webHidden/>
              </w:rPr>
              <w:tab/>
            </w:r>
            <w:r w:rsidR="006A4A4A">
              <w:rPr>
                <w:noProof/>
                <w:webHidden/>
              </w:rPr>
              <w:fldChar w:fldCharType="begin"/>
            </w:r>
            <w:r w:rsidR="006A4A4A">
              <w:rPr>
                <w:noProof/>
                <w:webHidden/>
              </w:rPr>
              <w:instrText xml:space="preserve"> PAGEREF _Toc431305959 \h </w:instrText>
            </w:r>
            <w:r w:rsidR="006A4A4A">
              <w:rPr>
                <w:noProof/>
                <w:webHidden/>
              </w:rPr>
            </w:r>
            <w:r w:rsidR="006A4A4A">
              <w:rPr>
                <w:noProof/>
                <w:webHidden/>
              </w:rPr>
              <w:fldChar w:fldCharType="separate"/>
            </w:r>
            <w:r w:rsidR="00194F51">
              <w:rPr>
                <w:noProof/>
                <w:webHidden/>
              </w:rPr>
              <w:t>12</w:t>
            </w:r>
            <w:r w:rsidR="006A4A4A">
              <w:rPr>
                <w:noProof/>
                <w:webHidden/>
              </w:rPr>
              <w:fldChar w:fldCharType="end"/>
            </w:r>
          </w:hyperlink>
        </w:p>
        <w:p w:rsidR="006A4A4A" w:rsidRDefault="00E07906">
          <w:pPr>
            <w:pStyle w:val="Verzeichnis2"/>
            <w:tabs>
              <w:tab w:val="left" w:pos="880"/>
              <w:tab w:val="right" w:leader="dot" w:pos="9062"/>
            </w:tabs>
            <w:rPr>
              <w:rFonts w:eastAsiaTheme="minorEastAsia"/>
              <w:noProof/>
              <w:lang w:eastAsia="de-DE"/>
            </w:rPr>
          </w:pPr>
          <w:hyperlink w:anchor="_Toc431305960" w:history="1">
            <w:r w:rsidR="006A4A4A" w:rsidRPr="008627F0">
              <w:rPr>
                <w:rStyle w:val="Hyperlink"/>
                <w:noProof/>
              </w:rPr>
              <w:t>5.5</w:t>
            </w:r>
            <w:r w:rsidR="006A4A4A">
              <w:rPr>
                <w:rFonts w:eastAsiaTheme="minorEastAsia"/>
                <w:noProof/>
                <w:lang w:eastAsia="de-DE"/>
              </w:rPr>
              <w:tab/>
            </w:r>
            <w:r w:rsidR="006A4A4A" w:rsidRPr="008627F0">
              <w:rPr>
                <w:rStyle w:val="Hyperlink"/>
                <w:noProof/>
              </w:rPr>
              <w:t>Das Spiel an sich</w:t>
            </w:r>
            <w:r w:rsidR="006A4A4A">
              <w:rPr>
                <w:noProof/>
                <w:webHidden/>
              </w:rPr>
              <w:tab/>
            </w:r>
            <w:r w:rsidR="006A4A4A">
              <w:rPr>
                <w:noProof/>
                <w:webHidden/>
              </w:rPr>
              <w:fldChar w:fldCharType="begin"/>
            </w:r>
            <w:r w:rsidR="006A4A4A">
              <w:rPr>
                <w:noProof/>
                <w:webHidden/>
              </w:rPr>
              <w:instrText xml:space="preserve"> PAGEREF _Toc431305960 \h </w:instrText>
            </w:r>
            <w:r w:rsidR="006A4A4A">
              <w:rPr>
                <w:noProof/>
                <w:webHidden/>
              </w:rPr>
            </w:r>
            <w:r w:rsidR="006A4A4A">
              <w:rPr>
                <w:noProof/>
                <w:webHidden/>
              </w:rPr>
              <w:fldChar w:fldCharType="separate"/>
            </w:r>
            <w:r w:rsidR="00194F51">
              <w:rPr>
                <w:noProof/>
                <w:webHidden/>
              </w:rPr>
              <w:t>13</w:t>
            </w:r>
            <w:r w:rsidR="006A4A4A">
              <w:rPr>
                <w:noProof/>
                <w:webHidden/>
              </w:rPr>
              <w:fldChar w:fldCharType="end"/>
            </w:r>
          </w:hyperlink>
        </w:p>
        <w:p w:rsidR="006A4A4A" w:rsidRDefault="00E07906">
          <w:pPr>
            <w:pStyle w:val="Verzeichnis1"/>
            <w:tabs>
              <w:tab w:val="left" w:pos="440"/>
              <w:tab w:val="right" w:leader="dot" w:pos="9062"/>
            </w:tabs>
            <w:rPr>
              <w:rFonts w:eastAsiaTheme="minorEastAsia"/>
              <w:noProof/>
              <w:lang w:eastAsia="de-DE"/>
            </w:rPr>
          </w:pPr>
          <w:hyperlink w:anchor="_Toc431305961" w:history="1">
            <w:r w:rsidR="006A4A4A" w:rsidRPr="008627F0">
              <w:rPr>
                <w:rStyle w:val="Hyperlink"/>
                <w:noProof/>
              </w:rPr>
              <w:t>6.</w:t>
            </w:r>
            <w:r w:rsidR="006A4A4A">
              <w:rPr>
                <w:rFonts w:eastAsiaTheme="minorEastAsia"/>
                <w:noProof/>
                <w:lang w:eastAsia="de-DE"/>
              </w:rPr>
              <w:tab/>
            </w:r>
            <w:r w:rsidR="006A4A4A" w:rsidRPr="008627F0">
              <w:rPr>
                <w:rStyle w:val="Hyperlink"/>
                <w:noProof/>
              </w:rPr>
              <w:t>Qualitätsziele</w:t>
            </w:r>
            <w:r w:rsidR="006A4A4A">
              <w:rPr>
                <w:noProof/>
                <w:webHidden/>
              </w:rPr>
              <w:tab/>
            </w:r>
            <w:r w:rsidR="006A4A4A">
              <w:rPr>
                <w:noProof/>
                <w:webHidden/>
              </w:rPr>
              <w:fldChar w:fldCharType="begin"/>
            </w:r>
            <w:r w:rsidR="006A4A4A">
              <w:rPr>
                <w:noProof/>
                <w:webHidden/>
              </w:rPr>
              <w:instrText xml:space="preserve"> PAGEREF _Toc431305961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E07906">
          <w:pPr>
            <w:pStyle w:val="Verzeichnis1"/>
            <w:tabs>
              <w:tab w:val="left" w:pos="440"/>
              <w:tab w:val="right" w:leader="dot" w:pos="9062"/>
            </w:tabs>
            <w:rPr>
              <w:rFonts w:eastAsiaTheme="minorEastAsia"/>
              <w:noProof/>
              <w:lang w:eastAsia="de-DE"/>
            </w:rPr>
          </w:pPr>
          <w:hyperlink w:anchor="_Toc431305962" w:history="1">
            <w:r w:rsidR="006A4A4A" w:rsidRPr="008627F0">
              <w:rPr>
                <w:rStyle w:val="Hyperlink"/>
                <w:noProof/>
              </w:rPr>
              <w:t>7.</w:t>
            </w:r>
            <w:r w:rsidR="006A4A4A">
              <w:rPr>
                <w:rFonts w:eastAsiaTheme="minorEastAsia"/>
                <w:noProof/>
                <w:lang w:eastAsia="de-DE"/>
              </w:rPr>
              <w:tab/>
            </w:r>
            <w:r w:rsidR="006A4A4A" w:rsidRPr="008627F0">
              <w:rPr>
                <w:rStyle w:val="Hyperlink"/>
                <w:noProof/>
              </w:rPr>
              <w:t>Testszenarien</w:t>
            </w:r>
            <w:r w:rsidR="006A4A4A">
              <w:rPr>
                <w:noProof/>
                <w:webHidden/>
              </w:rPr>
              <w:tab/>
            </w:r>
            <w:r w:rsidR="006A4A4A">
              <w:rPr>
                <w:noProof/>
                <w:webHidden/>
              </w:rPr>
              <w:fldChar w:fldCharType="begin"/>
            </w:r>
            <w:r w:rsidR="006A4A4A">
              <w:rPr>
                <w:noProof/>
                <w:webHidden/>
              </w:rPr>
              <w:instrText xml:space="preserve"> PAGEREF _Toc431305962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E07906">
          <w:pPr>
            <w:pStyle w:val="Verzeichnis1"/>
            <w:tabs>
              <w:tab w:val="left" w:pos="440"/>
              <w:tab w:val="right" w:leader="dot" w:pos="9062"/>
            </w:tabs>
            <w:rPr>
              <w:rFonts w:eastAsiaTheme="minorEastAsia"/>
              <w:noProof/>
              <w:lang w:eastAsia="de-DE"/>
            </w:rPr>
          </w:pPr>
          <w:hyperlink w:anchor="_Toc431305963" w:history="1">
            <w:r w:rsidR="006A4A4A" w:rsidRPr="008627F0">
              <w:rPr>
                <w:rStyle w:val="Hyperlink"/>
                <w:noProof/>
              </w:rPr>
              <w:t>8.</w:t>
            </w:r>
            <w:r w:rsidR="006A4A4A">
              <w:rPr>
                <w:rFonts w:eastAsiaTheme="minorEastAsia"/>
                <w:noProof/>
                <w:lang w:eastAsia="de-DE"/>
              </w:rPr>
              <w:tab/>
            </w:r>
            <w:r w:rsidR="006A4A4A" w:rsidRPr="008627F0">
              <w:rPr>
                <w:rStyle w:val="Hyperlink"/>
                <w:noProof/>
              </w:rPr>
              <w:t>Umgebung</w:t>
            </w:r>
            <w:r w:rsidR="006A4A4A">
              <w:rPr>
                <w:noProof/>
                <w:webHidden/>
              </w:rPr>
              <w:tab/>
            </w:r>
            <w:r w:rsidR="006A4A4A">
              <w:rPr>
                <w:noProof/>
                <w:webHidden/>
              </w:rPr>
              <w:fldChar w:fldCharType="begin"/>
            </w:r>
            <w:r w:rsidR="006A4A4A">
              <w:rPr>
                <w:noProof/>
                <w:webHidden/>
              </w:rPr>
              <w:instrText xml:space="preserve"> PAGEREF _Toc431305963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E07906">
          <w:pPr>
            <w:pStyle w:val="Verzeichnis1"/>
            <w:tabs>
              <w:tab w:val="left" w:pos="440"/>
              <w:tab w:val="right" w:leader="dot" w:pos="9062"/>
            </w:tabs>
            <w:rPr>
              <w:rFonts w:eastAsiaTheme="minorEastAsia"/>
              <w:noProof/>
              <w:lang w:eastAsia="de-DE"/>
            </w:rPr>
          </w:pPr>
          <w:hyperlink w:anchor="_Toc431305964" w:history="1">
            <w:r w:rsidR="006A4A4A" w:rsidRPr="008627F0">
              <w:rPr>
                <w:rStyle w:val="Hyperlink"/>
                <w:noProof/>
              </w:rPr>
              <w:t>9.</w:t>
            </w:r>
            <w:r w:rsidR="006A4A4A">
              <w:rPr>
                <w:rFonts w:eastAsiaTheme="minorEastAsia"/>
                <w:noProof/>
                <w:lang w:eastAsia="de-DE"/>
              </w:rPr>
              <w:tab/>
            </w:r>
            <w:r w:rsidR="006A4A4A" w:rsidRPr="008627F0">
              <w:rPr>
                <w:rStyle w:val="Hyperlink"/>
                <w:noProof/>
              </w:rPr>
              <w:t>Entwicklungsumgebung</w:t>
            </w:r>
            <w:r w:rsidR="006A4A4A">
              <w:rPr>
                <w:noProof/>
                <w:webHidden/>
              </w:rPr>
              <w:tab/>
            </w:r>
            <w:r w:rsidR="006A4A4A">
              <w:rPr>
                <w:noProof/>
                <w:webHidden/>
              </w:rPr>
              <w:fldChar w:fldCharType="begin"/>
            </w:r>
            <w:r w:rsidR="006A4A4A">
              <w:rPr>
                <w:noProof/>
                <w:webHidden/>
              </w:rPr>
              <w:instrText xml:space="preserve"> PAGEREF _Toc431305964 \h </w:instrText>
            </w:r>
            <w:r w:rsidR="006A4A4A">
              <w:rPr>
                <w:noProof/>
                <w:webHidden/>
              </w:rPr>
            </w:r>
            <w:r w:rsidR="006A4A4A">
              <w:rPr>
                <w:noProof/>
                <w:webHidden/>
              </w:rPr>
              <w:fldChar w:fldCharType="separate"/>
            </w:r>
            <w:r w:rsidR="00194F51">
              <w:rPr>
                <w:noProof/>
                <w:webHidden/>
              </w:rPr>
              <w:t>15</w:t>
            </w:r>
            <w:r w:rsidR="006A4A4A">
              <w:rPr>
                <w:noProof/>
                <w:webHidden/>
              </w:rPr>
              <w:fldChar w:fldCharType="end"/>
            </w:r>
          </w:hyperlink>
        </w:p>
        <w:p w:rsidR="00221F1F" w:rsidRDefault="00ED5BCE">
          <w:pPr>
            <w:rPr>
              <w:b/>
              <w:bCs/>
            </w:rPr>
          </w:pPr>
          <w:r>
            <w:rPr>
              <w:b/>
              <w:bCs/>
            </w:rPr>
            <w:fldChar w:fldCharType="end"/>
          </w:r>
        </w:p>
      </w:sdtContent>
    </w:sdt>
    <w:p w:rsidR="00221F1F" w:rsidRDefault="00221F1F" w:rsidP="00221F1F">
      <w:r>
        <w:br w:type="page"/>
      </w:r>
    </w:p>
    <w:p w:rsidR="00775968" w:rsidRDefault="00775968" w:rsidP="006D6003">
      <w:pPr>
        <w:pStyle w:val="berschrift1"/>
      </w:pPr>
      <w:bookmarkStart w:id="0" w:name="_Toc431305950"/>
      <w:r>
        <w:lastRenderedPageBreak/>
        <w:t>Ziele</w:t>
      </w:r>
      <w:bookmarkEnd w:id="0"/>
    </w:p>
    <w:p w:rsidR="00221F1F" w:rsidRPr="00221F1F" w:rsidRDefault="00221F1F" w:rsidP="00221F1F">
      <w:r>
        <w:t>Die Abteilung für Innovation des baden-württembergischen Kultusministeriums will eine Verbesserung des Lehrklimas an Brennpunktschulen in ganz Baden-Württemberg erreichen.</w:t>
      </w:r>
    </w:p>
    <w:p w:rsidR="00775968" w:rsidRDefault="00DF0AF7" w:rsidP="00775968">
      <w:r>
        <w:t>Dazu soll in diesem Projekt ein</w:t>
      </w:r>
      <w:r w:rsidR="00775968">
        <w:t xml:space="preserve"> Computerspiel</w:t>
      </w:r>
      <w:r>
        <w:t xml:space="preserve"> erstellt werden</w:t>
      </w:r>
      <w:r w:rsidR="00775968">
        <w:t xml:space="preserve">, </w:t>
      </w:r>
      <w:r>
        <w:t>welches</w:t>
      </w:r>
      <w:r w:rsidR="00775968">
        <w:t xml:space="preserve">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775968" w:rsidP="006D6003">
      <w:pPr>
        <w:pStyle w:val="berschrift1"/>
      </w:pPr>
      <w:bookmarkStart w:id="1" w:name="_Toc431305951"/>
      <w:r>
        <w:t>Einsatzbereich</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C7EA0" w:rsidRDefault="007C7EA0" w:rsidP="007C7EA0">
      <w:pPr>
        <w:pStyle w:val="berschrift1"/>
      </w:pPr>
      <w:r>
        <w:t>Lieferbedingungen</w:t>
      </w:r>
    </w:p>
    <w:tbl>
      <w:tblPr>
        <w:tblStyle w:val="Gitternetztabelle41"/>
        <w:tblW w:w="0" w:type="auto"/>
        <w:tblLook w:val="04A0" w:firstRow="1" w:lastRow="0" w:firstColumn="1" w:lastColumn="0" w:noHBand="0" w:noVBand="1"/>
      </w:tblPr>
      <w:tblGrid>
        <w:gridCol w:w="4606"/>
        <w:gridCol w:w="4606"/>
      </w:tblGrid>
      <w:tr w:rsidR="007C7EA0" w:rsidTr="00520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Default="007C7EA0" w:rsidP="0052049C">
            <w:r>
              <w:t>Kürzel</w:t>
            </w:r>
          </w:p>
        </w:tc>
        <w:tc>
          <w:tcPr>
            <w:tcW w:w="4606"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Merkmal</w:t>
            </w:r>
          </w:p>
        </w:tc>
      </w:tr>
      <w:tr w:rsidR="007C7EA0" w:rsidTr="00520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A-DATA-10</w:t>
            </w:r>
          </w:p>
        </w:tc>
        <w:tc>
          <w:tcPr>
            <w:tcW w:w="4606"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r>
              <w:t>Die Auslieferung an den Endverbraucher erfolgt über den Kunden, welchem die ausführbare Binärdatei bereitgestellt wird.</w:t>
            </w:r>
          </w:p>
        </w:tc>
      </w:tr>
      <w:tr w:rsidR="007C7EA0" w:rsidTr="0052049C">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A-DATA-10.1</w:t>
            </w:r>
          </w:p>
        </w:tc>
        <w:tc>
          <w:tcPr>
            <w:tcW w:w="4606"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r>
              <w:t>Zusätzlich wird eine Softwaredokumentation im PDF-Format geliefert.</w:t>
            </w:r>
          </w:p>
        </w:tc>
      </w:tr>
      <w:tr w:rsidR="007C7EA0" w:rsidTr="00520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A-DATA-20</w:t>
            </w:r>
          </w:p>
        </w:tc>
        <w:tc>
          <w:tcPr>
            <w:tcW w:w="4606"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r>
              <w:t>Das Spiel ist direkt ausführbar und muss nicht erst installiert werden.</w:t>
            </w:r>
          </w:p>
        </w:tc>
      </w:tr>
      <w:tr w:rsidR="007C7EA0" w:rsidTr="0052049C">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A-ORG-10</w:t>
            </w:r>
          </w:p>
        </w:tc>
        <w:tc>
          <w:tcPr>
            <w:tcW w:w="4606" w:type="dxa"/>
          </w:tcPr>
          <w:p w:rsidR="007C7EA0" w:rsidRDefault="00673D70" w:rsidP="0052049C">
            <w:pPr>
              <w:cnfStyle w:val="000000000000" w:firstRow="0" w:lastRow="0" w:firstColumn="0" w:lastColumn="0" w:oddVBand="0" w:evenVBand="0" w:oddHBand="0" w:evenHBand="0" w:firstRowFirstColumn="0" w:firstRowLastColumn="0" w:lastRowFirstColumn="0" w:lastRowLastColumn="0"/>
            </w:pPr>
            <w:r>
              <w:t>Geplantes Lieferdatum ist der 16</w:t>
            </w:r>
            <w:r w:rsidR="007C7EA0">
              <w:t>.11.2015.</w:t>
            </w:r>
            <w:r w:rsidR="007C7EA0">
              <w:rPr>
                <w:noProof/>
                <w:lang w:eastAsia="de-DE"/>
              </w:rPr>
              <w:t xml:space="preserve"> </w:t>
            </w:r>
          </w:p>
        </w:tc>
      </w:tr>
      <w:tr w:rsidR="007C7EA0" w:rsidTr="00520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p>
        </w:tc>
        <w:tc>
          <w:tcPr>
            <w:tcW w:w="4606"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r>
    </w:tbl>
    <w:p w:rsidR="007C7EA0" w:rsidRDefault="007C7EA0" w:rsidP="007C7EA0"/>
    <w:p w:rsidR="007C7EA0" w:rsidRDefault="007C7EA0" w:rsidP="007C7EA0">
      <w:pPr>
        <w:pStyle w:val="berschrift2"/>
        <w:numPr>
          <w:ilvl w:val="1"/>
          <w:numId w:val="6"/>
        </w:numPr>
      </w:pPr>
      <w:r>
        <w:t>Kostenaufstellung</w:t>
      </w:r>
    </w:p>
    <w:tbl>
      <w:tblPr>
        <w:tblStyle w:val="Gitternetztabelle41"/>
        <w:tblW w:w="0" w:type="auto"/>
        <w:tblLook w:val="04A0" w:firstRow="1" w:lastRow="0" w:firstColumn="1" w:lastColumn="0" w:noHBand="0" w:noVBand="1"/>
      </w:tblPr>
      <w:tblGrid>
        <w:gridCol w:w="3271"/>
        <w:gridCol w:w="3249"/>
        <w:gridCol w:w="2768"/>
      </w:tblGrid>
      <w:tr w:rsidR="007C7EA0" w:rsidTr="007C7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Default="007C7EA0" w:rsidP="0052049C">
            <w:r>
              <w:t>Projektphase</w:t>
            </w:r>
          </w:p>
        </w:tc>
        <w:tc>
          <w:tcPr>
            <w:tcW w:w="3249"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Geschätzter Zeitaufwand [Manntage]</w:t>
            </w:r>
          </w:p>
        </w:tc>
        <w:tc>
          <w:tcPr>
            <w:tcW w:w="2768"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Kosten</w:t>
            </w: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r w:rsidRPr="000B2855">
              <w:rPr>
                <w:b w:val="0"/>
              </w:rPr>
              <w:t>Planung</w:t>
            </w:r>
          </w:p>
        </w:tc>
        <w:tc>
          <w:tcPr>
            <w:tcW w:w="3249"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c>
          <w:tcPr>
            <w:tcW w:w="2768"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r>
      <w:tr w:rsidR="007C7EA0" w:rsidTr="007C7EA0">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r>
              <w:rPr>
                <w:b w:val="0"/>
              </w:rPr>
              <w:t>Techni</w:t>
            </w:r>
            <w:r>
              <w:rPr>
                <w:b w:val="0"/>
              </w:rPr>
              <w:t>k</w:t>
            </w:r>
          </w:p>
        </w:tc>
        <w:tc>
          <w:tcPr>
            <w:tcW w:w="3249"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p>
        </w:tc>
        <w:tc>
          <w:tcPr>
            <w:tcW w:w="2768"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r>
              <w:rPr>
                <w:b w:val="0"/>
              </w:rPr>
              <w:t>Entwurf</w:t>
            </w:r>
          </w:p>
        </w:tc>
        <w:tc>
          <w:tcPr>
            <w:tcW w:w="3249"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c>
          <w:tcPr>
            <w:tcW w:w="2768"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r>
      <w:tr w:rsidR="007C7EA0" w:rsidTr="007C7EA0">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p>
        </w:tc>
        <w:tc>
          <w:tcPr>
            <w:tcW w:w="3249"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p>
        </w:tc>
        <w:tc>
          <w:tcPr>
            <w:tcW w:w="2768"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p>
        </w:tc>
        <w:tc>
          <w:tcPr>
            <w:tcW w:w="3249"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c>
          <w:tcPr>
            <w:tcW w:w="2768"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r>
      <w:tr w:rsidR="007C7EA0" w:rsidTr="007C7EA0">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p>
        </w:tc>
        <w:tc>
          <w:tcPr>
            <w:tcW w:w="3249"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p>
        </w:tc>
        <w:tc>
          <w:tcPr>
            <w:tcW w:w="2768"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p>
        </w:tc>
        <w:tc>
          <w:tcPr>
            <w:tcW w:w="3249"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c>
          <w:tcPr>
            <w:tcW w:w="2768"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r>
      <w:tr w:rsidR="007C7EA0" w:rsidTr="007C7EA0">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p>
        </w:tc>
        <w:tc>
          <w:tcPr>
            <w:tcW w:w="3249"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p>
        </w:tc>
        <w:tc>
          <w:tcPr>
            <w:tcW w:w="2768"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p>
        </w:tc>
        <w:tc>
          <w:tcPr>
            <w:tcW w:w="3249"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c>
          <w:tcPr>
            <w:tcW w:w="2768"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p>
        </w:tc>
      </w:tr>
    </w:tbl>
    <w:p w:rsidR="007C7EA0" w:rsidRDefault="007C7EA0" w:rsidP="007C7EA0"/>
    <w:p w:rsidR="000B2855" w:rsidRPr="000B2855" w:rsidRDefault="000B2855" w:rsidP="000B2855">
      <w:pPr>
        <w:pStyle w:val="berschrift1"/>
      </w:pPr>
      <w:proofErr w:type="spellStart"/>
      <w:r>
        <w:lastRenderedPageBreak/>
        <w:t>Use</w:t>
      </w:r>
      <w:proofErr w:type="spellEnd"/>
      <w:r>
        <w:t xml:space="preserve"> Cases</w:t>
      </w:r>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Gitternetztabelle41"/>
        <w:tblW w:w="5487" w:type="pct"/>
        <w:tblLook w:val="04A0" w:firstRow="1" w:lastRow="0" w:firstColumn="1" w:lastColumn="0" w:noHBand="0" w:noVBand="1"/>
      </w:tblPr>
      <w:tblGrid>
        <w:gridCol w:w="1133"/>
        <w:gridCol w:w="3227"/>
        <w:gridCol w:w="1087"/>
        <w:gridCol w:w="4746"/>
      </w:tblGrid>
      <w:tr w:rsidR="00963F99" w:rsidRPr="004E16E2" w:rsidTr="00963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56" w:type="pct"/>
          </w:tcPr>
          <w:p w:rsidR="00963F99" w:rsidRPr="00864375" w:rsidRDefault="00963F99" w:rsidP="00963F99">
            <w:r>
              <w:t>Kennung</w:t>
            </w:r>
          </w:p>
        </w:tc>
        <w:tc>
          <w:tcPr>
            <w:tcW w:w="1583" w:type="pct"/>
          </w:tcPr>
          <w:p w:rsidR="00963F99" w:rsidRPr="00864375" w:rsidRDefault="00963F99" w:rsidP="00963F99">
            <w:pPr>
              <w:cnfStyle w:val="100000000000" w:firstRow="1" w:lastRow="0" w:firstColumn="0" w:lastColumn="0" w:oddVBand="0" w:evenVBand="0" w:oddHBand="0" w:evenHBand="0" w:firstRowFirstColumn="0" w:firstRowLastColumn="0" w:lastRowFirstColumn="0" w:lastRowLastColumn="0"/>
            </w:pPr>
            <w:r>
              <w:t>Name</w:t>
            </w:r>
          </w:p>
        </w:tc>
        <w:tc>
          <w:tcPr>
            <w:tcW w:w="533" w:type="pct"/>
          </w:tcPr>
          <w:p w:rsidR="00963F99" w:rsidRDefault="00963F99" w:rsidP="00963F99">
            <w:pPr>
              <w:cnfStyle w:val="100000000000" w:firstRow="1" w:lastRow="0" w:firstColumn="0" w:lastColumn="0" w:oddVBand="0" w:evenVBand="0" w:oddHBand="0" w:evenHBand="0" w:firstRowFirstColumn="0" w:firstRowLastColumn="0" w:lastRowFirstColumn="0" w:lastRowLastColumn="0"/>
            </w:pPr>
            <w:r>
              <w:t>Priorität</w:t>
            </w:r>
          </w:p>
        </w:tc>
        <w:tc>
          <w:tcPr>
            <w:tcW w:w="2328" w:type="pct"/>
          </w:tcPr>
          <w:p w:rsidR="00963F99" w:rsidRPr="004E16E2" w:rsidRDefault="00963F99" w:rsidP="00963F99">
            <w:pPr>
              <w:cnfStyle w:val="100000000000" w:firstRow="1" w:lastRow="0" w:firstColumn="0" w:lastColumn="0" w:oddVBand="0" w:evenVBand="0" w:oddHBand="0" w:evenHBand="0" w:firstRowFirstColumn="0" w:firstRowLastColumn="0" w:lastRowFirstColumn="0" w:lastRowLastColumn="0"/>
            </w:pPr>
            <w:r>
              <w:t>Ablauf</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UC-S-1</w:t>
            </w:r>
          </w:p>
        </w:tc>
        <w:tc>
          <w:tcPr>
            <w:tcW w:w="1583"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Lineal Position ändern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Ein Lineal liegt auf einem Dreieck auf und kann mit Hilfe von Tastatureingaben verschoben werden. Außerdem ist das Dreieck in der Höhe änderbar. Dadurch ändert sich der Abschusswinkel der Kugel, die auf dem Lineal liegt.</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UC-S-2</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Abschussstärke</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2</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Die Abschussstärke der Kugel kann variiert werden. Eine Aufladung der Stärke erfolgt durch das Gedrückt-Halten der Leertaste.</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UC-S-3</w:t>
            </w:r>
          </w:p>
        </w:tc>
        <w:tc>
          <w:tcPr>
            <w:tcW w:w="1583"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Kugel schießen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Nach dem Loslassen der Leertaste wird die Kugel abgefeuert.</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UC-S-4</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Ziel getroffen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1</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 xml:space="preserve">Wird ein festgelegtes Ziel getroffen, hat der Spieler die Möglichkeit </w:t>
            </w:r>
            <w:proofErr w:type="gramStart"/>
            <w:r>
              <w:t>das</w:t>
            </w:r>
            <w:proofErr w:type="gramEnd"/>
            <w:r>
              <w:t xml:space="preserve"> nächste Level zu starten oder dasselbe Level erneut zu spielen.</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UC-M-1</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t>Das Spiel starten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„Load Game“ oder „New Game“. Bei ersterem kann ein Spielstand geladen werden, bei letzterem kann ein neues Spiel gestartet werden.</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UC-M-2</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Spiel Pausieren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3</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Mit der ESC Taste wird das Spiel pausiert und ein Menü eingeblendet, das die Auswahlmöglichkeiten ins Hauptmenü zu gehen und des Fortfahrens des Spiels bietet.</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UC-M-3</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t>Steuerungse</w:t>
            </w:r>
            <w:r w:rsidRPr="00864375">
              <w:t>instellungen ändern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2</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„Settings“. In der Liste gewünschte Aktion anklicken, dann die neue Taste betätigen. Nach den gewünschten Änderungen „</w:t>
            </w:r>
            <w:proofErr w:type="spellStart"/>
            <w:r>
              <w:t>Continue</w:t>
            </w:r>
            <w:proofErr w:type="spellEnd"/>
            <w:r>
              <w:t>“ klicken.</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UC-M-4</w:t>
            </w:r>
          </w:p>
        </w:tc>
        <w:tc>
          <w:tcPr>
            <w:tcW w:w="1583" w:type="pct"/>
          </w:tcPr>
          <w:p w:rsidR="00963F99" w:rsidRPr="00864375" w:rsidRDefault="00963F99" w:rsidP="00963F99">
            <w:pPr>
              <w:cnfStyle w:val="000000000000" w:firstRow="0" w:lastRow="0" w:firstColumn="0" w:lastColumn="0" w:oddVBand="0" w:evenVBand="0" w:oddHBand="0" w:evenHBand="0" w:firstRowFirstColumn="0" w:firstRowLastColumn="0" w:lastRowFirstColumn="0" w:lastRowLastColumn="0"/>
              <w:rPr>
                <w:b/>
              </w:rPr>
            </w:pPr>
            <w:r>
              <w:t>Audioe</w:t>
            </w:r>
            <w:r w:rsidRPr="00864375">
              <w:t>instellungen ändern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3</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Im Hauptmenü, Klick auf „Settings“. Über „Sounds“ Töne an-/ausschalten. Dann auf „</w:t>
            </w:r>
            <w:proofErr w:type="spellStart"/>
            <w:r>
              <w:t>Continue</w:t>
            </w:r>
            <w:proofErr w:type="spellEnd"/>
            <w:r>
              <w:t xml:space="preserve">“ klicken. </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UC-M-5</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proofErr w:type="spellStart"/>
            <w:r w:rsidRPr="00864375">
              <w:t>Highscore</w:t>
            </w:r>
            <w:r>
              <w:t>s</w:t>
            </w:r>
            <w:proofErr w:type="spellEnd"/>
            <w:r w:rsidRPr="00864375">
              <w:t xml:space="preserve"> ansehen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„Highscore“.</w:t>
            </w:r>
          </w:p>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p>
        </w:tc>
      </w:tr>
    </w:tbl>
    <w:p w:rsidR="00221F1F" w:rsidRDefault="00221F1F" w:rsidP="00221F1F"/>
    <w:p w:rsidR="009B544D" w:rsidRDefault="00097FEA" w:rsidP="00963F99">
      <w:pPr>
        <w:pStyle w:val="berschrift1"/>
        <w:pageBreakBefore/>
        <w:ind w:left="714" w:hanging="357"/>
      </w:pPr>
      <w:bookmarkStart w:id="2" w:name="_Toc431305953"/>
      <w:r>
        <w:lastRenderedPageBreak/>
        <w:t>Funktionen</w:t>
      </w:r>
    </w:p>
    <w:p w:rsidR="005D0C44" w:rsidRPr="001D2112" w:rsidRDefault="00097FEA" w:rsidP="009B544D">
      <w:r>
        <w:t>Detaillierte, systematische Auflistung aller wesentlichen Produktfunktionen</w:t>
      </w:r>
      <w:bookmarkEnd w:id="2"/>
      <w:r w:rsidR="009B544D">
        <w:t>.</w:t>
      </w:r>
    </w:p>
    <w:tbl>
      <w:tblPr>
        <w:tblStyle w:val="Gitternetztabelle41"/>
        <w:tblW w:w="10261" w:type="dxa"/>
        <w:tblLayout w:type="fixed"/>
        <w:tblLook w:val="0420" w:firstRow="1" w:lastRow="0" w:firstColumn="0" w:lastColumn="0" w:noHBand="0" w:noVBand="1"/>
      </w:tblPr>
      <w:tblGrid>
        <w:gridCol w:w="1124"/>
        <w:gridCol w:w="2055"/>
        <w:gridCol w:w="7082"/>
      </w:tblGrid>
      <w:tr w:rsidR="00F41FBB" w:rsidRPr="005D0C44" w:rsidTr="009B544D">
        <w:trPr>
          <w:cnfStyle w:val="100000000000" w:firstRow="1" w:lastRow="0" w:firstColumn="0" w:lastColumn="0" w:oddVBand="0" w:evenVBand="0" w:oddHBand="0" w:evenHBand="0" w:firstRowFirstColumn="0" w:firstRowLastColumn="0" w:lastRowFirstColumn="0" w:lastRowLastColumn="0"/>
          <w:cantSplit/>
          <w:tblHeader/>
        </w:trPr>
        <w:tc>
          <w:tcPr>
            <w:tcW w:w="1124" w:type="dxa"/>
          </w:tcPr>
          <w:p w:rsidR="00F41FBB" w:rsidRPr="005D0C44" w:rsidRDefault="00F41FBB" w:rsidP="00787C80">
            <w:pPr>
              <w:pStyle w:val="TabellenInhalt"/>
              <w:rPr>
                <w:rFonts w:asciiTheme="minorHAnsi" w:eastAsia="Calibri" w:hAnsiTheme="minorHAnsi" w:cs="Calibri"/>
                <w:sz w:val="22"/>
                <w:szCs w:val="22"/>
              </w:rPr>
            </w:pPr>
            <w:bookmarkStart w:id="3" w:name="OLE_LINK1"/>
            <w:r w:rsidRPr="005D0C44">
              <w:rPr>
                <w:rFonts w:asciiTheme="minorHAnsi" w:eastAsia="Calibri" w:hAnsiTheme="minorHAnsi" w:cs="Calibri"/>
                <w:sz w:val="22"/>
                <w:szCs w:val="22"/>
              </w:rPr>
              <w:t>Referenz</w:t>
            </w:r>
          </w:p>
        </w:tc>
        <w:tc>
          <w:tcPr>
            <w:tcW w:w="2055" w:type="dxa"/>
          </w:tcPr>
          <w:p w:rsidR="00F41FBB" w:rsidRPr="005D0C44" w:rsidRDefault="00F41FBB" w:rsidP="009B544D">
            <w:pPr>
              <w:pStyle w:val="TabellenInhalt"/>
              <w:tabs>
                <w:tab w:val="right" w:pos="1839"/>
              </w:tabs>
              <w:rPr>
                <w:rFonts w:asciiTheme="minorHAnsi" w:eastAsia="Calibri" w:hAnsiTheme="minorHAnsi" w:cs="Calibri"/>
                <w:sz w:val="22"/>
                <w:szCs w:val="22"/>
              </w:rPr>
            </w:pPr>
            <w:r w:rsidRPr="005D0C44">
              <w:rPr>
                <w:rFonts w:asciiTheme="minorHAnsi" w:eastAsia="Calibri" w:hAnsiTheme="minorHAnsi" w:cs="Calibri"/>
                <w:sz w:val="22"/>
                <w:szCs w:val="22"/>
              </w:rPr>
              <w:t>Funktion</w:t>
            </w:r>
            <w:r w:rsidR="009B544D">
              <w:rPr>
                <w:rFonts w:asciiTheme="minorHAnsi" w:eastAsia="Calibri" w:hAnsiTheme="minorHAnsi" w:cs="Calibri"/>
                <w:sz w:val="22"/>
                <w:szCs w:val="22"/>
              </w:rPr>
              <w:tab/>
            </w:r>
          </w:p>
        </w:tc>
        <w:tc>
          <w:tcPr>
            <w:tcW w:w="7082" w:type="dxa"/>
          </w:tcPr>
          <w:p w:rsidR="00F41FBB" w:rsidRPr="005D0C44" w:rsidRDefault="00F41FBB" w:rsidP="00787C80">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sz w:val="22"/>
                <w:szCs w:val="22"/>
              </w:rPr>
            </w:pPr>
            <w:r w:rsidRPr="5958CA49">
              <w:rPr>
                <w:rFonts w:asciiTheme="minorHAnsi" w:eastAsiaTheme="minorEastAsia" w:hAnsiTheme="minorHAnsi" w:cstheme="minorBidi"/>
                <w:sz w:val="22"/>
                <w:szCs w:val="22"/>
              </w:rPr>
              <w:t>F-A-00</w:t>
            </w:r>
          </w:p>
        </w:tc>
        <w:tc>
          <w:tcPr>
            <w:tcW w:w="2055" w:type="dxa"/>
          </w:tcPr>
          <w:p w:rsidR="00F41FBB" w:rsidRPr="005D0C44" w:rsidRDefault="00F41FBB" w:rsidP="00787C80">
            <w:pPr>
              <w:pStyle w:val="Default"/>
              <w:rPr>
                <w:rFonts w:asciiTheme="minorHAnsi" w:hAnsiTheme="minorHAnsi"/>
                <w:sz w:val="22"/>
                <w:szCs w:val="22"/>
              </w:rPr>
            </w:pPr>
            <w:r>
              <w:rPr>
                <w:rFonts w:asciiTheme="minorHAnsi" w:hAnsiTheme="minorHAnsi"/>
                <w:sz w:val="22"/>
                <w:szCs w:val="22"/>
              </w:rPr>
              <w:t>Allgemein</w:t>
            </w:r>
          </w:p>
        </w:tc>
        <w:tc>
          <w:tcPr>
            <w:tcW w:w="7082" w:type="dxa"/>
          </w:tcPr>
          <w:p w:rsidR="00F41FBB" w:rsidRPr="005D0C44" w:rsidRDefault="00F41FBB" w:rsidP="00787C80">
            <w:r>
              <w:t>Es existiert ein Computerspiel, welches das Schießen mit Papierkugel und Lineal nachstellt. Die Kugel prallt hierbei von Objekten ab und soll auf ein Ziel geschossen werden.</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F-A-10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Authentizität</w:t>
            </w:r>
          </w:p>
        </w:tc>
        <w:tc>
          <w:tcPr>
            <w:tcW w:w="7082" w:type="dxa"/>
          </w:tcPr>
          <w:p w:rsidR="00F41FBB" w:rsidRDefault="00F41FBB" w:rsidP="006A4A4A">
            <w:r>
              <w:t xml:space="preserve">Die Flugbahn der Papierkugel folgt physikalischen Gesetzen. Grafiken, Animationen und Sounds sind </w:t>
            </w:r>
            <w:r w:rsidR="006A4A4A">
              <w:t>weniger</w:t>
            </w:r>
            <w:r>
              <w:t xml:space="preserve"> realitätsnah</w:t>
            </w:r>
            <w:r w:rsidR="006A4A4A">
              <w:t xml:space="preserve"> als stilisiert</w:t>
            </w:r>
            <w:r w:rsidR="00D86A95">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F-A-20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Ansicht</w:t>
            </w:r>
          </w:p>
        </w:tc>
        <w:tc>
          <w:tcPr>
            <w:tcW w:w="7082" w:type="dxa"/>
          </w:tcPr>
          <w:p w:rsidR="00F41FBB" w:rsidRDefault="00F41FBB" w:rsidP="00327D2B">
            <w:r w:rsidRPr="5958CA49">
              <w:rPr>
                <w:rFonts w:ascii="Calibri" w:eastAsia="Calibri" w:hAnsi="Calibri" w:cs="Calibri"/>
              </w:rPr>
              <w:t>Das</w:t>
            </w:r>
            <w:r w:rsidR="00734857">
              <w:rPr>
                <w:rFonts w:ascii="Calibri" w:eastAsia="Calibri" w:hAnsi="Calibri" w:cs="Calibri"/>
              </w:rPr>
              <w:t xml:space="preserve"> Computerspiel ist zweidimensional gehalten</w:t>
            </w:r>
            <w:r w:rsidRPr="5958CA49">
              <w:rPr>
                <w:rFonts w:ascii="Calibri" w:eastAsia="Calibri" w:hAnsi="Calibri" w:cs="Calibri"/>
              </w:rPr>
              <w:t xml:space="preserve"> und bietet eine Seit</w:t>
            </w:r>
            <w:r>
              <w:rPr>
                <w:rFonts w:ascii="Calibri" w:eastAsia="Calibri" w:hAnsi="Calibri" w:cs="Calibri"/>
              </w:rPr>
              <w:t>en</w:t>
            </w:r>
            <w:r w:rsidRPr="5958CA49">
              <w:rPr>
                <w:rFonts w:ascii="Calibri" w:eastAsia="Calibri" w:hAnsi="Calibri" w:cs="Calibri"/>
              </w:rPr>
              <w:t xml:space="preserve">ansicht auf die </w:t>
            </w:r>
            <w:r w:rsidR="00327D2B" w:rsidRPr="5958CA49">
              <w:rPr>
                <w:rFonts w:ascii="Calibri" w:eastAsia="Calibri" w:hAnsi="Calibri" w:cs="Calibri"/>
              </w:rPr>
              <w:t>Spielfläche</w:t>
            </w:r>
            <w:r w:rsidRPr="5958CA49">
              <w:rPr>
                <w:rFonts w:ascii="Calibri" w:eastAsia="Calibri" w:hAnsi="Calibri" w:cs="Calibri"/>
              </w:rPr>
              <w:t xml:space="preserve">. </w:t>
            </w:r>
            <w:r w:rsidR="00327D2B">
              <w:rPr>
                <w:rFonts w:ascii="Calibri" w:eastAsia="Calibri" w:hAnsi="Calibri" w:cs="Calibri"/>
              </w:rPr>
              <w:t>Um diese herum sind</w:t>
            </w:r>
            <w:r w:rsidRPr="5958CA49">
              <w:rPr>
                <w:rFonts w:ascii="Calibri" w:eastAsia="Calibri" w:hAnsi="Calibri" w:cs="Calibri"/>
              </w:rPr>
              <w:t xml:space="preserve"> die UI-Elemente</w:t>
            </w:r>
            <w:r w:rsidR="00327D2B">
              <w:rPr>
                <w:rFonts w:ascii="Calibri" w:eastAsia="Calibri" w:hAnsi="Calibri" w:cs="Calibri"/>
              </w:rPr>
              <w:t xml:space="preserve"> positioniert</w:t>
            </w:r>
            <w:r w:rsidR="00D86A95">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F-S-00</w:t>
            </w:r>
          </w:p>
        </w:tc>
        <w:tc>
          <w:tcPr>
            <w:tcW w:w="2055" w:type="dxa"/>
          </w:tcPr>
          <w:p w:rsidR="00F41FBB" w:rsidRPr="00002436" w:rsidRDefault="00F41FBB" w:rsidP="00787C80">
            <w:pPr>
              <w:pStyle w:val="Default"/>
              <w:rPr>
                <w:rFonts w:asciiTheme="minorHAnsi" w:hAnsiTheme="minorHAnsi"/>
                <w:sz w:val="22"/>
                <w:szCs w:val="22"/>
              </w:rPr>
            </w:pPr>
            <w:r w:rsidRPr="00002436">
              <w:rPr>
                <w:rFonts w:asciiTheme="minorHAnsi" w:hAnsiTheme="minorHAnsi"/>
                <w:sz w:val="22"/>
                <w:szCs w:val="22"/>
              </w:rPr>
              <w:t xml:space="preserve">Spielfläche </w:t>
            </w:r>
          </w:p>
        </w:tc>
        <w:tc>
          <w:tcPr>
            <w:tcW w:w="7082" w:type="dxa"/>
          </w:tcPr>
          <w:p w:rsidR="00F41FBB" w:rsidRDefault="00F41FBB" w:rsidP="004A0735">
            <w:r w:rsidRPr="5958CA49">
              <w:rPr>
                <w:rFonts w:ascii="Calibri" w:eastAsia="Calibri" w:hAnsi="Calibri" w:cs="Calibri"/>
              </w:rPr>
              <w:t>Die S</w:t>
            </w:r>
            <w:r>
              <w:rPr>
                <w:rFonts w:ascii="Calibri" w:eastAsia="Calibri" w:hAnsi="Calibri" w:cs="Calibri"/>
              </w:rPr>
              <w:t>pielfläche enthält Spielobjekte, d</w:t>
            </w:r>
            <w:r w:rsidRPr="5958CA49">
              <w:rPr>
                <w:rFonts w:ascii="Calibri" w:eastAsia="Calibri" w:hAnsi="Calibri" w:cs="Calibri"/>
              </w:rPr>
              <w:t>eren Anordnu</w:t>
            </w:r>
            <w:r>
              <w:rPr>
                <w:rFonts w:ascii="Calibri" w:eastAsia="Calibri" w:hAnsi="Calibri" w:cs="Calibri"/>
              </w:rPr>
              <w:t xml:space="preserve">ng und </w:t>
            </w:r>
            <w:r w:rsidR="004A0735">
              <w:rPr>
                <w:rFonts w:ascii="Calibri" w:eastAsia="Calibri" w:hAnsi="Calibri" w:cs="Calibri"/>
              </w:rPr>
              <w:t>Anzahl</w:t>
            </w:r>
            <w:r>
              <w:rPr>
                <w:rFonts w:ascii="Calibri" w:eastAsia="Calibri" w:hAnsi="Calibri" w:cs="Calibri"/>
              </w:rPr>
              <w:t xml:space="preserve"> durch die</w:t>
            </w:r>
            <w:r w:rsidR="004A0735">
              <w:rPr>
                <w:rFonts w:ascii="Calibri" w:eastAsia="Calibri" w:hAnsi="Calibri" w:cs="Calibri"/>
              </w:rPr>
              <w:t xml:space="preserve"> jeweiligen</w:t>
            </w:r>
            <w:r w:rsidRPr="5958CA49">
              <w:rPr>
                <w:rFonts w:ascii="Calibri" w:eastAsia="Calibri" w:hAnsi="Calibri" w:cs="Calibri"/>
              </w:rPr>
              <w:t xml:space="preserve"> Level bestimmt</w:t>
            </w:r>
            <w:r>
              <w:rPr>
                <w:rFonts w:ascii="Calibri" w:eastAsia="Calibri" w:hAnsi="Calibri" w:cs="Calibri"/>
              </w:rPr>
              <w:t xml:space="preserve"> werden</w:t>
            </w:r>
            <w:r w:rsidR="00D86A95">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F-S-10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Papierkugel</w:t>
            </w:r>
          </w:p>
        </w:tc>
        <w:tc>
          <w:tcPr>
            <w:tcW w:w="7082" w:type="dxa"/>
          </w:tcPr>
          <w:p w:rsidR="00F41FBB" w:rsidRDefault="00F41FBB" w:rsidP="00787C80">
            <w:r w:rsidRPr="1FD5B6A5">
              <w:rPr>
                <w:rFonts w:ascii="Calibri" w:eastAsia="Calibri" w:hAnsi="Calibri" w:cs="Calibri"/>
              </w:rPr>
              <w:t>Die Papierkugel wird durch einen Kreis dargestellt und bef</w:t>
            </w:r>
            <w:r w:rsidR="00D86A95">
              <w:rPr>
                <w:rFonts w:ascii="Calibri" w:eastAsia="Calibri" w:hAnsi="Calibri" w:cs="Calibri"/>
              </w:rPr>
              <w:t>indet sich auf der Spielfläche.</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F-S-20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Lineal</w:t>
            </w:r>
          </w:p>
        </w:tc>
        <w:tc>
          <w:tcPr>
            <w:tcW w:w="7082" w:type="dxa"/>
          </w:tcPr>
          <w:p w:rsidR="00F41FBB" w:rsidRDefault="00F41FBB" w:rsidP="00787C80">
            <w:r w:rsidRPr="1FD5B6A5">
              <w:rPr>
                <w:rFonts w:ascii="Calibri" w:eastAsia="Calibri" w:hAnsi="Calibri" w:cs="Calibri"/>
              </w:rPr>
              <w:t xml:space="preserve">Das Lineal wird </w:t>
            </w:r>
            <w:r>
              <w:rPr>
                <w:rFonts w:ascii="Calibri" w:eastAsia="Calibri" w:hAnsi="Calibri" w:cs="Calibri"/>
              </w:rPr>
              <w:t xml:space="preserve">durch einen Strich dargestellt </w:t>
            </w:r>
            <w:r w:rsidRPr="1FD5B6A5">
              <w:rPr>
                <w:rFonts w:ascii="Calibri" w:eastAsia="Calibri" w:hAnsi="Calibri" w:cs="Calibri"/>
              </w:rPr>
              <w:t>und bef</w:t>
            </w:r>
            <w:r w:rsidR="00D86A95">
              <w:rPr>
                <w:rFonts w:ascii="Calibri" w:eastAsia="Calibri" w:hAnsi="Calibri" w:cs="Calibri"/>
              </w:rPr>
              <w:t>indet sich auf der Spielfläche.</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F-S-30</w:t>
            </w:r>
          </w:p>
        </w:tc>
        <w:tc>
          <w:tcPr>
            <w:tcW w:w="2055" w:type="dxa"/>
          </w:tcPr>
          <w:p w:rsidR="00F41FBB" w:rsidRPr="1FD5B6A5"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Objekte</w:t>
            </w:r>
          </w:p>
        </w:tc>
        <w:tc>
          <w:tcPr>
            <w:tcW w:w="7082" w:type="dxa"/>
          </w:tcPr>
          <w:p w:rsidR="00F41FBB" w:rsidRPr="1FD5B6A5" w:rsidRDefault="00F41FBB" w:rsidP="00787C80">
            <w:pPr>
              <w:rPr>
                <w:rFonts w:ascii="Calibri" w:eastAsia="Calibri" w:hAnsi="Calibri" w:cs="Calibri"/>
              </w:rPr>
            </w:pPr>
            <w:r>
              <w:rPr>
                <w:rFonts w:ascii="Calibri" w:eastAsia="Calibri" w:hAnsi="Calibri" w:cs="Calibri"/>
              </w:rPr>
              <w:t>Objekte sind Gegenstände, Wände und Menschen</w:t>
            </w:r>
            <w:r w:rsidR="009B544D">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F-S-30</w:t>
            </w:r>
            <w:r>
              <w:rPr>
                <w:rFonts w:asciiTheme="minorHAnsi" w:eastAsiaTheme="minorEastAsia" w:hAnsiTheme="minorHAnsi" w:cstheme="minorBidi"/>
                <w:sz w:val="22"/>
                <w:szCs w:val="22"/>
              </w:rPr>
              <w:t>.1</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Menschen</w:t>
            </w:r>
          </w:p>
        </w:tc>
        <w:tc>
          <w:tcPr>
            <w:tcW w:w="7082" w:type="dxa"/>
          </w:tcPr>
          <w:p w:rsidR="00F41FBB" w:rsidRDefault="00F41FBB" w:rsidP="00787C80">
            <w:r w:rsidRPr="1FD5B6A5">
              <w:rPr>
                <w:rFonts w:ascii="Calibri" w:eastAsia="Calibri" w:hAnsi="Calibri" w:cs="Calibri"/>
              </w:rPr>
              <w:t xml:space="preserve">Lehrer und Schüler </w:t>
            </w:r>
            <w:r>
              <w:rPr>
                <w:rFonts w:ascii="Calibri" w:eastAsia="Calibri" w:hAnsi="Calibri" w:cs="Calibri"/>
              </w:rPr>
              <w:t>sind über die Spielfläche verteilt</w:t>
            </w:r>
            <w:r w:rsidR="009B544D">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F-S-30.2</w:t>
            </w:r>
          </w:p>
        </w:tc>
        <w:tc>
          <w:tcPr>
            <w:tcW w:w="2055" w:type="dxa"/>
          </w:tcPr>
          <w:p w:rsidR="00F41FBB" w:rsidRDefault="00F41FBB" w:rsidP="00787C80">
            <w:pPr>
              <w:pStyle w:val="Default"/>
            </w:pPr>
            <w:r>
              <w:rPr>
                <w:rFonts w:asciiTheme="minorHAnsi" w:eastAsiaTheme="minorEastAsia" w:hAnsiTheme="minorHAnsi" w:cstheme="minorBidi"/>
                <w:sz w:val="22"/>
                <w:szCs w:val="22"/>
              </w:rPr>
              <w:t>Wände und Gegenstände</w:t>
            </w:r>
          </w:p>
        </w:tc>
        <w:tc>
          <w:tcPr>
            <w:tcW w:w="7082" w:type="dxa"/>
          </w:tcPr>
          <w:p w:rsidR="00F41FBB" w:rsidRDefault="00F41FBB" w:rsidP="00787C80">
            <w:r w:rsidRPr="1FD5B6A5">
              <w:rPr>
                <w:rFonts w:ascii="Calibri" w:eastAsia="Calibri" w:hAnsi="Calibri" w:cs="Calibri"/>
              </w:rPr>
              <w:t>Wände und Gegenstände aus dem Klassenzimmer sind</w:t>
            </w:r>
            <w:r w:rsidR="00D86A95">
              <w:rPr>
                <w:rFonts w:ascii="Calibri" w:eastAsia="Calibri" w:hAnsi="Calibri" w:cs="Calibri"/>
              </w:rPr>
              <w:t xml:space="preserve"> über die Spielfläche verteilt.</w:t>
            </w:r>
          </w:p>
        </w:tc>
      </w:tr>
      <w:tr w:rsidR="00F41FBB" w:rsidTr="009B544D">
        <w:trPr>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F-S-40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Hintergrund</w:t>
            </w:r>
          </w:p>
        </w:tc>
        <w:tc>
          <w:tcPr>
            <w:tcW w:w="7082" w:type="dxa"/>
          </w:tcPr>
          <w:p w:rsidR="00F41FBB" w:rsidRDefault="00D86A95" w:rsidP="00787C80">
            <w:r>
              <w:rPr>
                <w:rFonts w:ascii="Calibri" w:eastAsia="Calibri" w:hAnsi="Calibri" w:cs="Calibri"/>
              </w:rPr>
              <w:t>Der Hintergrund ist ein Bild.</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F-S-50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Ziel</w:t>
            </w:r>
          </w:p>
        </w:tc>
        <w:tc>
          <w:tcPr>
            <w:tcW w:w="7082" w:type="dxa"/>
          </w:tcPr>
          <w:p w:rsidR="00F41FBB" w:rsidRDefault="00F41FBB" w:rsidP="00787C80">
            <w:r>
              <w:rPr>
                <w:rFonts w:ascii="Calibri" w:eastAsia="Calibri" w:hAnsi="Calibri" w:cs="Calibri"/>
              </w:rPr>
              <w:t>Ziele können Gegenstände oder Menschen sein</w:t>
            </w:r>
            <w:r w:rsidR="009B544D">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UI-Elemente</w:t>
            </w:r>
          </w:p>
        </w:tc>
        <w:tc>
          <w:tcPr>
            <w:tcW w:w="7082" w:type="dxa"/>
          </w:tcPr>
          <w:p w:rsidR="00F41FBB" w:rsidRDefault="00F41FBB" w:rsidP="00787C80">
            <w:r w:rsidRPr="5958CA49">
              <w:rPr>
                <w:rFonts w:ascii="Calibri" w:eastAsia="Calibri" w:hAnsi="Calibri" w:cs="Calibri"/>
              </w:rPr>
              <w:t xml:space="preserve">Der Score, der Ladebalken für die Schusskraft und die Windrichtung sind UI-Elemente. Die UI-Elemente werden zur </w:t>
            </w:r>
            <w:r w:rsidR="00D86A95">
              <w:rPr>
                <w:rFonts w:ascii="Calibri" w:eastAsia="Calibri" w:hAnsi="Calibri" w:cs="Calibri"/>
              </w:rPr>
              <w:t>übrigen Spielfläche abgegrenzt.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Windrichtung</w:t>
            </w:r>
          </w:p>
        </w:tc>
        <w:tc>
          <w:tcPr>
            <w:tcW w:w="7082" w:type="dxa"/>
          </w:tcPr>
          <w:p w:rsidR="00F41FBB" w:rsidRDefault="00F41FBB" w:rsidP="00787C80">
            <w:r w:rsidRPr="5958CA49">
              <w:rPr>
                <w:rFonts w:ascii="Calibri" w:eastAsia="Calibri" w:hAnsi="Calibri" w:cs="Calibri"/>
              </w:rPr>
              <w:t>Die Wi</w:t>
            </w:r>
            <w:r>
              <w:rPr>
                <w:rFonts w:ascii="Calibri" w:eastAsia="Calibri" w:hAnsi="Calibri" w:cs="Calibri"/>
              </w:rPr>
              <w:t>ndrichtung wird durch einen</w:t>
            </w:r>
            <w:r w:rsidRPr="5958CA49">
              <w:rPr>
                <w:rFonts w:ascii="Calibri" w:eastAsia="Calibri" w:hAnsi="Calibri" w:cs="Calibri"/>
              </w:rPr>
              <w:t xml:space="preserve"> Pfeil visualisiert.</w:t>
            </w:r>
            <w:r>
              <w:rPr>
                <w:rFonts w:ascii="Calibri" w:eastAsia="Calibri" w:hAnsi="Calibri" w:cs="Calibri"/>
              </w:rPr>
              <w:t xml:space="preserve"> Der Pfeil befindet sich in der rechten oberen Ecke.</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Ladebalken</w:t>
            </w:r>
          </w:p>
        </w:tc>
        <w:tc>
          <w:tcPr>
            <w:tcW w:w="7082" w:type="dxa"/>
          </w:tcPr>
          <w:p w:rsidR="00F41FBB" w:rsidRDefault="00F41FBB" w:rsidP="00787C80">
            <w:r w:rsidRPr="5958CA49">
              <w:rPr>
                <w:rFonts w:ascii="Calibri" w:eastAsia="Calibri" w:hAnsi="Calibri" w:cs="Calibri"/>
              </w:rPr>
              <w:t xml:space="preserve">Der Ladebalken für die Visualisierung der Schusskraft ist ein Balken, der sich in vertikaler Richtung ausweitet. </w:t>
            </w:r>
            <w:r>
              <w:rPr>
                <w:rFonts w:ascii="Calibri" w:eastAsia="Calibri" w:hAnsi="Calibri" w:cs="Calibri"/>
              </w:rPr>
              <w:t xml:space="preserve">Der Ladebalken wird unterhalb des </w:t>
            </w:r>
            <w:proofErr w:type="spellStart"/>
            <w:r>
              <w:rPr>
                <w:rFonts w:ascii="Calibri" w:eastAsia="Calibri" w:hAnsi="Calibri" w:cs="Calibri"/>
              </w:rPr>
              <w:t>Scores</w:t>
            </w:r>
            <w:proofErr w:type="spellEnd"/>
            <w:r>
              <w:rPr>
                <w:rFonts w:ascii="Calibri" w:eastAsia="Calibri" w:hAnsi="Calibri" w:cs="Calibri"/>
              </w:rPr>
              <w:t xml:space="preserve"> angezeigt.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F-UI-30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Score</w:t>
            </w:r>
          </w:p>
        </w:tc>
        <w:tc>
          <w:tcPr>
            <w:tcW w:w="7082" w:type="dxa"/>
          </w:tcPr>
          <w:p w:rsidR="00F41FBB" w:rsidRDefault="00F41FBB" w:rsidP="00787C80">
            <w:r w:rsidRPr="5958CA49">
              <w:rPr>
                <w:rFonts w:ascii="Calibri" w:eastAsia="Calibri" w:hAnsi="Calibri" w:cs="Calibri"/>
              </w:rPr>
              <w:t>Der Score wird</w:t>
            </w:r>
            <w:r>
              <w:rPr>
                <w:rFonts w:ascii="Calibri" w:eastAsia="Calibri" w:hAnsi="Calibri" w:cs="Calibri"/>
              </w:rPr>
              <w:t xml:space="preserve"> unterhalb des Pfeils für die Windrichtung angezeigt.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Richtungsanzeige</w:t>
            </w:r>
          </w:p>
        </w:tc>
        <w:tc>
          <w:tcPr>
            <w:tcW w:w="7082" w:type="dxa"/>
          </w:tcPr>
          <w:p w:rsidR="00F41FBB" w:rsidRDefault="00F41FBB" w:rsidP="00787C80">
            <w:r>
              <w:rPr>
                <w:rFonts w:ascii="Calibri" w:eastAsia="Calibri" w:hAnsi="Calibri" w:cs="Calibri"/>
              </w:rPr>
              <w:t>Bevor die Kugel abgeschossen wird, wird ihre Flugbahn bis zum ersten Kontakt mit einem Hindernis angezeigt.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Effekte</w:t>
            </w:r>
          </w:p>
        </w:tc>
        <w:tc>
          <w:tcPr>
            <w:tcW w:w="7082" w:type="dxa"/>
          </w:tcPr>
          <w:p w:rsidR="00F41FBB" w:rsidRDefault="00F41FBB" w:rsidP="00787C80">
            <w:r w:rsidRPr="5958CA49">
              <w:rPr>
                <w:rFonts w:ascii="Calibri" w:eastAsia="Calibri" w:hAnsi="Calibri" w:cs="Calibri"/>
              </w:rPr>
              <w:t xml:space="preserve">Effekte sind simple Animationen und Sounds. </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Mensch</w:t>
            </w:r>
          </w:p>
        </w:tc>
        <w:tc>
          <w:tcPr>
            <w:tcW w:w="7082" w:type="dxa"/>
          </w:tcPr>
          <w:p w:rsidR="00F41FBB" w:rsidRDefault="00F41FBB" w:rsidP="008C1476">
            <w:r w:rsidRPr="5958CA49">
              <w:rPr>
                <w:rFonts w:ascii="Calibri" w:eastAsia="Calibri" w:hAnsi="Calibri" w:cs="Calibri"/>
              </w:rPr>
              <w:t>Men</w:t>
            </w:r>
            <w:r>
              <w:rPr>
                <w:rFonts w:ascii="Calibri" w:eastAsia="Calibri" w:hAnsi="Calibri" w:cs="Calibri"/>
              </w:rPr>
              <w:t>schen haben eine Blut</w:t>
            </w:r>
            <w:r w:rsidR="008C1476">
              <w:rPr>
                <w:rFonts w:ascii="Calibri" w:eastAsia="Calibri" w:hAnsi="Calibri" w:cs="Calibri"/>
              </w:rPr>
              <w:t>en-A</w:t>
            </w:r>
            <w:r>
              <w:rPr>
                <w:rFonts w:ascii="Calibri" w:eastAsia="Calibri" w:hAnsi="Calibri" w:cs="Calibri"/>
              </w:rPr>
              <w:t>nimation, welche durch einen Treffer mit der Kugel ausgelöst wird.</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Kondensstreifen</w:t>
            </w:r>
          </w:p>
        </w:tc>
        <w:tc>
          <w:tcPr>
            <w:tcW w:w="7082" w:type="dxa"/>
          </w:tcPr>
          <w:p w:rsidR="00F41FBB" w:rsidRDefault="00F41FBB" w:rsidP="00787C80">
            <w:r w:rsidRPr="5958CA49">
              <w:rPr>
                <w:rFonts w:ascii="Calibri" w:eastAsia="Calibri" w:hAnsi="Calibri" w:cs="Calibri"/>
              </w:rPr>
              <w:t xml:space="preserve">Ein Kondensstreifen folgt der Kugel. </w:t>
            </w:r>
          </w:p>
        </w:tc>
      </w:tr>
      <w:tr w:rsidR="00F41FBB" w:rsidTr="009B544D">
        <w:trPr>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F-E-30</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Flammen</w:t>
            </w:r>
          </w:p>
        </w:tc>
        <w:tc>
          <w:tcPr>
            <w:tcW w:w="7082" w:type="dxa"/>
          </w:tcPr>
          <w:p w:rsidR="00F41FBB" w:rsidRPr="5958CA49" w:rsidRDefault="00F41FBB" w:rsidP="00787C80">
            <w:pPr>
              <w:rPr>
                <w:rFonts w:ascii="Calibri" w:eastAsia="Calibri" w:hAnsi="Calibri" w:cs="Calibri"/>
              </w:rPr>
            </w:pPr>
            <w:r>
              <w:rPr>
                <w:rFonts w:ascii="Calibri" w:eastAsia="Calibri" w:hAnsi="Calibri" w:cs="Calibri"/>
              </w:rPr>
              <w:t>Die Kugel kann brennen.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F-E-40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Zieltreffer</w:t>
            </w:r>
          </w:p>
        </w:tc>
        <w:tc>
          <w:tcPr>
            <w:tcW w:w="7082" w:type="dxa"/>
          </w:tcPr>
          <w:p w:rsidR="00F41FBB" w:rsidRDefault="00F41FBB" w:rsidP="00787C80">
            <w:r w:rsidRPr="5958CA49">
              <w:rPr>
                <w:rFonts w:ascii="Calibri" w:eastAsia="Calibri" w:hAnsi="Calibri" w:cs="Calibri"/>
              </w:rPr>
              <w:t>Dem Treffen des Ziels folgt eine Sieganimation.</w:t>
            </w:r>
          </w:p>
        </w:tc>
      </w:tr>
      <w:tr w:rsidR="00F41FBB" w:rsidTr="009B544D">
        <w:trPr>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F-E-40.1</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Sieganimation</w:t>
            </w:r>
          </w:p>
        </w:tc>
        <w:tc>
          <w:tcPr>
            <w:tcW w:w="7082" w:type="dxa"/>
          </w:tcPr>
          <w:p w:rsidR="00F41FBB" w:rsidRPr="472D9A00" w:rsidRDefault="00F41FBB" w:rsidP="00787C80">
            <w:pPr>
              <w:rPr>
                <w:rFonts w:ascii="Calibri" w:eastAsia="Calibri" w:hAnsi="Calibri" w:cs="Calibri"/>
              </w:rPr>
            </w:pPr>
            <w:r>
              <w:rPr>
                <w:rFonts w:ascii="Calibri" w:eastAsia="Calibri" w:hAnsi="Calibri" w:cs="Calibri"/>
              </w:rPr>
              <w:t>Explosionen und Siegesschriftzug, außerdem Soundeffekte</w:t>
            </w:r>
            <w:r w:rsidR="009B544D">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F-E-5</w:t>
            </w:r>
            <w:r w:rsidRPr="5958CA49">
              <w:rPr>
                <w:rFonts w:asciiTheme="minorHAnsi" w:eastAsiaTheme="minorEastAsia" w:hAnsiTheme="minorHAnsi" w:cstheme="minorBidi"/>
                <w:sz w:val="22"/>
                <w:szCs w:val="22"/>
              </w:rPr>
              <w:t>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Sounds</w:t>
            </w:r>
          </w:p>
        </w:tc>
        <w:tc>
          <w:tcPr>
            <w:tcW w:w="7082" w:type="dxa"/>
          </w:tcPr>
          <w:p w:rsidR="00F41FBB" w:rsidRDefault="00F41FBB" w:rsidP="00787C80">
            <w:r w:rsidRPr="472D9A00">
              <w:rPr>
                <w:rFonts w:ascii="Calibri" w:eastAsia="Calibri" w:hAnsi="Calibri" w:cs="Calibri"/>
              </w:rPr>
              <w:t>Treffer von Menschen und des Ziels lösen</w:t>
            </w:r>
            <w:r>
              <w:rPr>
                <w:rFonts w:ascii="Calibri" w:eastAsia="Calibri" w:hAnsi="Calibri" w:cs="Calibri"/>
              </w:rPr>
              <w:t xml:space="preserve"> Sounds aus, die das Geschehen </w:t>
            </w:r>
            <w:r w:rsidRPr="472D9A00">
              <w:rPr>
                <w:rFonts w:ascii="Calibri" w:eastAsia="Calibri" w:hAnsi="Calibri" w:cs="Calibri"/>
              </w:rPr>
              <w:t xml:space="preserve">untermalen. </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Benutzer</w:t>
            </w:r>
            <w:r w:rsidR="00711BDA">
              <w:rPr>
                <w:rFonts w:asciiTheme="minorHAnsi" w:eastAsiaTheme="minorEastAsia" w:hAnsiTheme="minorHAnsi" w:cstheme="minorBidi"/>
                <w:sz w:val="22"/>
                <w:szCs w:val="22"/>
              </w:rPr>
              <w:t>-</w:t>
            </w:r>
            <w:r w:rsidRPr="5958CA49">
              <w:rPr>
                <w:rFonts w:asciiTheme="minorHAnsi" w:eastAsiaTheme="minorEastAsia" w:hAnsiTheme="minorHAnsi" w:cstheme="minorBidi"/>
                <w:sz w:val="22"/>
                <w:szCs w:val="22"/>
              </w:rPr>
              <w:t>interaktionen</w:t>
            </w:r>
          </w:p>
        </w:tc>
        <w:tc>
          <w:tcPr>
            <w:tcW w:w="7082" w:type="dxa"/>
          </w:tcPr>
          <w:p w:rsidR="00F41FBB" w:rsidRDefault="00F41FBB" w:rsidP="00787C80">
            <w:r w:rsidRPr="5958CA49">
              <w:rPr>
                <w:rFonts w:ascii="Calibri" w:eastAsia="Calibri" w:hAnsi="Calibri" w:cs="Calibri"/>
              </w:rPr>
              <w:t>Der Benu</w:t>
            </w:r>
            <w:r>
              <w:rPr>
                <w:rFonts w:ascii="Calibri" w:eastAsia="Calibri" w:hAnsi="Calibri" w:cs="Calibri"/>
              </w:rPr>
              <w:t>tzer interagiert mit dem Spiel über die Tastatur.</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Festlegen der Stärke</w:t>
            </w:r>
          </w:p>
        </w:tc>
        <w:tc>
          <w:tcPr>
            <w:tcW w:w="7082" w:type="dxa"/>
          </w:tcPr>
          <w:p w:rsidR="00F41FBB" w:rsidRDefault="00F41FBB" w:rsidP="00787C80">
            <w:r w:rsidRPr="5958CA49">
              <w:rPr>
                <w:rFonts w:ascii="Calibri" w:eastAsia="Calibri" w:hAnsi="Calibri" w:cs="Calibri"/>
              </w:rPr>
              <w:t>Der Benutzer legt die Stärke des Schusses fest, indem eine Taste über eine bestimmte Zeit gedrückt gehalten wird. Dies wirkt sich auf den Ladebalke</w:t>
            </w:r>
            <w:r>
              <w:rPr>
                <w:rFonts w:ascii="Calibri" w:eastAsia="Calibri" w:hAnsi="Calibri" w:cs="Calibri"/>
              </w:rPr>
              <w:t>n und die Richtungsanzeige aus.</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Bewegung des Lineals</w:t>
            </w:r>
          </w:p>
        </w:tc>
        <w:tc>
          <w:tcPr>
            <w:tcW w:w="7082" w:type="dxa"/>
          </w:tcPr>
          <w:p w:rsidR="00F41FBB" w:rsidRDefault="00F41FBB" w:rsidP="00787C80">
            <w:r w:rsidRPr="5958CA49">
              <w:rPr>
                <w:rFonts w:ascii="Calibri" w:eastAsia="Calibri" w:hAnsi="Calibri" w:cs="Calibri"/>
              </w:rPr>
              <w:t xml:space="preserve">Das Lineal ist in horizontaler Richtung verschiebbar, wodurch der Abschusswinkel der Kugel verändert wird. Dies wirkt sich auf die </w:t>
            </w:r>
            <w:r>
              <w:rPr>
                <w:rFonts w:ascii="Calibri" w:eastAsia="Calibri" w:hAnsi="Calibri" w:cs="Calibri"/>
              </w:rPr>
              <w:t>Richtungsanzeige aus.</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F-B-30</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Pause</w:t>
            </w:r>
          </w:p>
        </w:tc>
        <w:tc>
          <w:tcPr>
            <w:tcW w:w="7082" w:type="dxa"/>
          </w:tcPr>
          <w:p w:rsidR="00F41FBB" w:rsidRPr="5958CA49" w:rsidRDefault="00F41FBB" w:rsidP="00787C80">
            <w:pPr>
              <w:rPr>
                <w:rFonts w:ascii="Calibri" w:eastAsia="Calibri" w:hAnsi="Calibri" w:cs="Calibri"/>
              </w:rPr>
            </w:pPr>
            <w:r>
              <w:rPr>
                <w:rFonts w:ascii="Calibri" w:eastAsia="Calibri" w:hAnsi="Calibri" w:cs="Calibri"/>
              </w:rPr>
              <w:t>Während des Spiels ist das Pausenmenü aufrufbar.</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Physik</w:t>
            </w:r>
          </w:p>
        </w:tc>
        <w:tc>
          <w:tcPr>
            <w:tcW w:w="7082" w:type="dxa"/>
          </w:tcPr>
          <w:p w:rsidR="00F41FBB" w:rsidRDefault="00F41FBB" w:rsidP="00787C80">
            <w:r>
              <w:rPr>
                <w:rFonts w:ascii="Calibri" w:eastAsia="Calibri" w:hAnsi="Calibri" w:cs="Calibri"/>
              </w:rPr>
              <w:t>Die Flugbahn der Kugel folgt physikalischen Gesetzen.</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F-P-10</w:t>
            </w:r>
          </w:p>
        </w:tc>
        <w:tc>
          <w:tcPr>
            <w:tcW w:w="2055" w:type="dxa"/>
          </w:tcPr>
          <w:p w:rsidR="00F41FBB" w:rsidRPr="005D0C44" w:rsidRDefault="00F41FBB" w:rsidP="00787C80">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082" w:type="dxa"/>
          </w:tcPr>
          <w:p w:rsidR="00F41FBB" w:rsidRPr="005D0C44" w:rsidRDefault="00F41FBB" w:rsidP="00A04D9F">
            <w:pPr>
              <w:pStyle w:val="Default"/>
              <w:rPr>
                <w:rFonts w:asciiTheme="minorHAnsi" w:hAnsiTheme="minorHAnsi"/>
                <w:sz w:val="22"/>
                <w:szCs w:val="22"/>
              </w:rPr>
            </w:pPr>
            <w:r>
              <w:rPr>
                <w:rFonts w:asciiTheme="minorHAnsi" w:hAnsiTheme="minorHAnsi"/>
                <w:sz w:val="22"/>
                <w:szCs w:val="22"/>
              </w:rPr>
              <w:t xml:space="preserve">Auf die Kugel wirkt durch das Abfeuern eine Kraft, welche </w:t>
            </w:r>
            <w:r w:rsidR="00A04D9F">
              <w:rPr>
                <w:rFonts w:asciiTheme="minorHAnsi" w:hAnsiTheme="minorHAnsi"/>
                <w:sz w:val="22"/>
                <w:szCs w:val="22"/>
              </w:rPr>
              <w:t>eine</w:t>
            </w:r>
            <w:r>
              <w:rPr>
                <w:rFonts w:asciiTheme="minorHAnsi" w:hAnsiTheme="minorHAnsi"/>
                <w:sz w:val="22"/>
                <w:szCs w:val="22"/>
              </w:rPr>
              <w:t xml:space="preserve"> Bewegung </w:t>
            </w:r>
            <w:r w:rsidR="00A04D9F">
              <w:rPr>
                <w:rFonts w:asciiTheme="minorHAnsi" w:hAnsiTheme="minorHAnsi"/>
                <w:sz w:val="22"/>
                <w:szCs w:val="22"/>
              </w:rPr>
              <w:t>auslöst</w:t>
            </w:r>
            <w:bookmarkStart w:id="4" w:name="_GoBack"/>
            <w:bookmarkEnd w:id="4"/>
            <w:r>
              <w:rPr>
                <w:rFonts w:asciiTheme="minorHAnsi" w:hAnsiTheme="minorHAnsi"/>
                <w:sz w:val="22"/>
                <w:szCs w:val="22"/>
              </w:rPr>
              <w:t>.</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F-P-20</w:t>
            </w:r>
          </w:p>
        </w:tc>
        <w:tc>
          <w:tcPr>
            <w:tcW w:w="2055" w:type="dxa"/>
          </w:tcPr>
          <w:p w:rsidR="00F41FBB" w:rsidRPr="005D0C44" w:rsidRDefault="00F41FBB" w:rsidP="00787C80">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082"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Trifft die Kugel auf ein Hindernis wirkt sich dies auf Bewegungsrichtung sowie Bewegungsimpuls aus.</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F-P-30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Gravitation</w:t>
            </w:r>
          </w:p>
        </w:tc>
        <w:tc>
          <w:tcPr>
            <w:tcW w:w="7082" w:type="dxa"/>
          </w:tcPr>
          <w:p w:rsidR="00F41FBB" w:rsidRDefault="00F41FBB" w:rsidP="00787C80">
            <w:pPr>
              <w:pStyle w:val="Default"/>
            </w:pPr>
            <w:r>
              <w:rPr>
                <w:rFonts w:asciiTheme="minorHAnsi" w:eastAsiaTheme="minorEastAsia" w:hAnsiTheme="minorHAnsi" w:cstheme="minorBidi"/>
                <w:sz w:val="22"/>
                <w:szCs w:val="22"/>
              </w:rPr>
              <w:t>Auf die Kugel wirkt eine Anziehungskraft.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Luftwiderstand</w:t>
            </w:r>
          </w:p>
        </w:tc>
        <w:tc>
          <w:tcPr>
            <w:tcW w:w="7082" w:type="dxa"/>
          </w:tcPr>
          <w:p w:rsidR="00F41FBB" w:rsidRDefault="00F41FBB" w:rsidP="008C1476">
            <w:pPr>
              <w:pStyle w:val="Default"/>
            </w:pPr>
            <w:r w:rsidRPr="5958CA49">
              <w:rPr>
                <w:rFonts w:asciiTheme="minorHAnsi" w:eastAsiaTheme="minorEastAsia" w:hAnsiTheme="minorHAnsi" w:cstheme="minorBidi"/>
                <w:sz w:val="22"/>
                <w:szCs w:val="22"/>
              </w:rPr>
              <w:t>Der Luftwider</w:t>
            </w:r>
            <w:r>
              <w:rPr>
                <w:rFonts w:asciiTheme="minorHAnsi" w:eastAsiaTheme="minorEastAsia" w:hAnsiTheme="minorHAnsi" w:cstheme="minorBidi"/>
                <w:sz w:val="22"/>
                <w:szCs w:val="22"/>
              </w:rPr>
              <w:t>stand beeinflusst die Flugbahn.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F-P-50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Wind</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Die Flugbahn wird durch die Windrichtung beeinf</w:t>
            </w:r>
            <w:r>
              <w:rPr>
                <w:rFonts w:asciiTheme="minorHAnsi" w:eastAsiaTheme="minorEastAsia" w:hAnsiTheme="minorHAnsi" w:cstheme="minorBidi"/>
                <w:sz w:val="22"/>
                <w:szCs w:val="22"/>
              </w:rPr>
              <w:t>lusst.</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F-P-60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Objekte</w:t>
            </w:r>
          </w:p>
        </w:tc>
        <w:tc>
          <w:tcPr>
            <w:tcW w:w="7082" w:type="dxa"/>
          </w:tcPr>
          <w:p w:rsidR="00F41FBB" w:rsidRDefault="00F41FBB" w:rsidP="00787C80">
            <w:pPr>
              <w:pStyle w:val="Default"/>
            </w:pPr>
            <w:r w:rsidRPr="5958CA49">
              <w:rPr>
                <w:rFonts w:asciiTheme="minorHAnsi" w:eastAsiaTheme="minorEastAsia" w:hAnsiTheme="minorHAnsi" w:cstheme="minorBidi"/>
                <w:sz w:val="22"/>
                <w:szCs w:val="22"/>
              </w:rPr>
              <w:t>Andere Objekte als die Kugel sind statisch und stehen unter keine</w:t>
            </w:r>
            <w:r>
              <w:rPr>
                <w:rFonts w:asciiTheme="minorHAnsi" w:eastAsiaTheme="minorEastAsia" w:hAnsiTheme="minorHAnsi" w:cstheme="minorBidi"/>
                <w:sz w:val="22"/>
                <w:szCs w:val="22"/>
              </w:rPr>
              <w:t>r physikalischen Beeinflussung.</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Level</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Es existieren mind. 5 Level, die der Reihe nach durchgespielt werden.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F-LE-10</w:t>
            </w:r>
          </w:p>
        </w:tc>
        <w:tc>
          <w:tcPr>
            <w:tcW w:w="2055" w:type="dxa"/>
          </w:tcPr>
          <w:p w:rsidR="00F41FBB" w:rsidRDefault="00F41FBB" w:rsidP="00787C80">
            <w:pPr>
              <w:pStyle w:val="Default"/>
            </w:pPr>
            <w:r>
              <w:rPr>
                <w:rFonts w:asciiTheme="minorHAnsi" w:eastAsiaTheme="minorEastAsia" w:hAnsiTheme="minorHAnsi" w:cstheme="minorBidi"/>
                <w:sz w:val="22"/>
                <w:szCs w:val="22"/>
              </w:rPr>
              <w:t>Schwierigkeitsgrade</w:t>
            </w:r>
          </w:p>
        </w:tc>
        <w:tc>
          <w:tcPr>
            <w:tcW w:w="7082" w:type="dxa"/>
          </w:tcPr>
          <w:p w:rsidR="00F41FBB" w:rsidRDefault="00F41FBB" w:rsidP="00787C80">
            <w:pPr>
              <w:pStyle w:val="Default"/>
            </w:pPr>
            <w:r>
              <w:rPr>
                <w:rFonts w:asciiTheme="minorHAnsi" w:eastAsiaTheme="minorEastAsia" w:hAnsiTheme="minorHAnsi" w:cstheme="minorBidi"/>
                <w:sz w:val="22"/>
                <w:szCs w:val="22"/>
              </w:rPr>
              <w:t>Es existieren 4 Schwierigkeitsgrade, die sich in der verfügbaren Spielzeit pro Level, der Zuwachsrate der Schusskraft sowie dem Vorhandensein der Richtungsanzeige unterscheiden.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F-LE-20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Level-Daten</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Ein Level definiert sich durch die Anordnung und Zusammensetzung der Spielflächeninhalte. Ebenfalls sind Wind, </w:t>
            </w:r>
            <w:proofErr w:type="spellStart"/>
            <w:r w:rsidRPr="472D9A00">
              <w:rPr>
                <w:rFonts w:asciiTheme="minorHAnsi" w:eastAsiaTheme="minorEastAsia" w:hAnsiTheme="minorHAnsi" w:cstheme="minorBidi"/>
                <w:sz w:val="22"/>
                <w:szCs w:val="22"/>
              </w:rPr>
              <w:t>Scoregenerierung</w:t>
            </w:r>
            <w:proofErr w:type="spellEnd"/>
            <w:r w:rsidRPr="472D9A00">
              <w:rPr>
                <w:rFonts w:asciiTheme="minorHAnsi" w:eastAsiaTheme="minorEastAsia" w:hAnsiTheme="minorHAnsi" w:cstheme="minorBidi"/>
                <w:sz w:val="22"/>
                <w:szCs w:val="22"/>
              </w:rPr>
              <w:t xml:space="preserve">, Gravitation, Luftwiderstand, Wind und Effekte beeinflussbar durch </w:t>
            </w:r>
            <w:proofErr w:type="gramStart"/>
            <w:r w:rsidRPr="472D9A00">
              <w:rPr>
                <w:rFonts w:asciiTheme="minorHAnsi" w:eastAsiaTheme="minorEastAsia" w:hAnsiTheme="minorHAnsi" w:cstheme="minorBidi"/>
                <w:sz w:val="22"/>
                <w:szCs w:val="22"/>
              </w:rPr>
              <w:t>das</w:t>
            </w:r>
            <w:proofErr w:type="gramEnd"/>
            <w:r w:rsidRPr="472D9A00">
              <w:rPr>
                <w:rFonts w:asciiTheme="minorHAnsi" w:eastAsiaTheme="minorEastAsia" w:hAnsiTheme="minorHAnsi" w:cstheme="minorBidi"/>
                <w:sz w:val="22"/>
                <w:szCs w:val="22"/>
              </w:rPr>
              <w:t xml:space="preserve"> Level.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Logik</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Spiel folgt einer festgelegten Logik.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F-LO-10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Ausgangszustand</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Alle Spielflächenobjekte sind initial. Die Kugel befindet sich auf dem Lineal. Der Benutzer kann über Eingaben die Schussstärke, sowie Richtung festlegen.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F-LO-20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Schussbewegung</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Der Benutzer hat die Taste zur Schusskraft-Festlegung losgelassen. Die Kugel folgt den physikalischen Gesetzen und interagiert mit anderen Spielflächenobjekten.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F-LO-30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Endzustand</w:t>
            </w:r>
          </w:p>
        </w:tc>
        <w:tc>
          <w:tcPr>
            <w:tcW w:w="7082" w:type="dxa"/>
          </w:tcPr>
          <w:p w:rsidR="00F41FBB" w:rsidRDefault="00F41FBB" w:rsidP="00787C80">
            <w:pPr>
              <w:pStyle w:val="Default"/>
            </w:pPr>
            <w:r>
              <w:rPr>
                <w:rFonts w:asciiTheme="minorHAnsi" w:eastAsiaTheme="minorEastAsia" w:hAnsiTheme="minorHAnsi" w:cstheme="minorBidi"/>
                <w:sz w:val="22"/>
                <w:szCs w:val="22"/>
              </w:rPr>
              <w:t xml:space="preserve">Der Spieler </w:t>
            </w:r>
            <w:r w:rsidRPr="472D9A00">
              <w:rPr>
                <w:rFonts w:asciiTheme="minorHAnsi" w:eastAsiaTheme="minorEastAsia" w:hAnsiTheme="minorHAnsi" w:cstheme="minorBidi"/>
                <w:sz w:val="22"/>
                <w:szCs w:val="22"/>
              </w:rPr>
              <w:t>hat entweder</w:t>
            </w:r>
            <w:r>
              <w:rPr>
                <w:rFonts w:asciiTheme="minorHAnsi" w:eastAsiaTheme="minorEastAsia" w:hAnsiTheme="minorHAnsi" w:cstheme="minorBidi"/>
                <w:sz w:val="22"/>
                <w:szCs w:val="22"/>
              </w:rPr>
              <w:t xml:space="preserve"> in der verfügbaren Zeit</w:t>
            </w:r>
            <w:r w:rsidRPr="472D9A00">
              <w:rPr>
                <w:rFonts w:asciiTheme="minorHAnsi" w:eastAsiaTheme="minorEastAsia" w:hAnsiTheme="minorHAnsi" w:cstheme="minorBidi"/>
                <w:sz w:val="22"/>
                <w:szCs w:val="22"/>
              </w:rPr>
              <w:t xml:space="preserve"> das Ziel getroffen oder </w:t>
            </w:r>
            <w:r>
              <w:rPr>
                <w:rFonts w:asciiTheme="minorHAnsi" w:eastAsiaTheme="minorEastAsia" w:hAnsiTheme="minorHAnsi" w:cstheme="minorBidi"/>
                <w:sz w:val="22"/>
                <w:szCs w:val="22"/>
              </w:rPr>
              <w:t>die Zeit ist abgelaufen</w:t>
            </w:r>
            <w:r w:rsidRPr="472D9A00">
              <w:rPr>
                <w:rFonts w:asciiTheme="minorHAnsi" w:eastAsiaTheme="minorEastAsia" w:hAnsiTheme="minorHAnsi" w:cstheme="minorBidi"/>
                <w:sz w:val="22"/>
                <w:szCs w:val="22"/>
              </w:rPr>
              <w:t xml:space="preserve">. Das Menü "Spielende" erscheint.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F-LO-40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Score</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Während des Spielverlaufs generiert der Ben</w:t>
            </w:r>
            <w:r>
              <w:rPr>
                <w:rFonts w:asciiTheme="minorHAnsi" w:eastAsiaTheme="minorEastAsia" w:hAnsiTheme="minorHAnsi" w:cstheme="minorBidi"/>
                <w:sz w:val="22"/>
                <w:szCs w:val="22"/>
              </w:rPr>
              <w:t>utzer Punkte. Die Punkte berechnen sich anhand der restlichen Spielzeit und der Anzahl geschossener Kugeln.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Menü</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Menü leitet den Benutzer durch das Spiel und stellt den Anfangs- und Endzustand </w:t>
            </w:r>
            <w:r>
              <w:rPr>
                <w:rFonts w:asciiTheme="minorHAnsi" w:eastAsiaTheme="minorEastAsia" w:hAnsiTheme="minorHAnsi" w:cstheme="minorBidi"/>
                <w:sz w:val="22"/>
                <w:szCs w:val="22"/>
              </w:rPr>
              <w:t>des Spiels dar. Vom Menü wird</w:t>
            </w:r>
            <w:r w:rsidRPr="472D9A00">
              <w:rPr>
                <w:rFonts w:asciiTheme="minorHAnsi" w:eastAsiaTheme="minorEastAsia" w:hAnsiTheme="minorHAnsi" w:cstheme="minorBidi"/>
                <w:sz w:val="22"/>
                <w:szCs w:val="22"/>
              </w:rPr>
              <w:t xml:space="preserve"> das eigentliche Spiel </w:t>
            </w:r>
            <w:r>
              <w:rPr>
                <w:rFonts w:asciiTheme="minorHAnsi" w:eastAsiaTheme="minorEastAsia" w:hAnsiTheme="minorHAnsi" w:cstheme="minorBidi"/>
                <w:sz w:val="22"/>
                <w:szCs w:val="22"/>
              </w:rPr>
              <w:t>gestartet.</w:t>
            </w:r>
            <w:r w:rsidRPr="472D9A00">
              <w:rPr>
                <w:rFonts w:asciiTheme="minorHAnsi" w:eastAsiaTheme="minorEastAsia" w:hAnsiTheme="minorHAnsi" w:cstheme="minorBidi"/>
                <w:sz w:val="22"/>
                <w:szCs w:val="22"/>
              </w:rPr>
              <w:t xml:space="preserve"> </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F-M-10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Hauptmenü</w:t>
            </w:r>
          </w:p>
        </w:tc>
        <w:tc>
          <w:tcPr>
            <w:tcW w:w="7082"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Im Hauptmenü gibt es eine Kugel, die über den Bildschirm fliegt und von Objekten sowie UI-Elementen abprallt</w:t>
            </w:r>
            <w:r w:rsidRPr="472D9A00">
              <w:rPr>
                <w:rFonts w:asciiTheme="minorHAnsi" w:eastAsiaTheme="minorEastAsia" w:hAnsiTheme="minorHAnsi" w:cstheme="minorBidi"/>
                <w:sz w:val="22"/>
                <w:szCs w:val="22"/>
              </w:rPr>
              <w:t xml:space="preserve">. Über das Hauptmenü sind die Menüs </w:t>
            </w:r>
            <w:r>
              <w:rPr>
                <w:rFonts w:asciiTheme="minorHAnsi" w:eastAsiaTheme="minorEastAsia" w:hAnsiTheme="minorHAnsi" w:cstheme="minorBidi"/>
                <w:sz w:val="22"/>
                <w:szCs w:val="22"/>
              </w:rPr>
              <w:t>"New Game</w:t>
            </w:r>
            <w:r w:rsidRPr="472D9A00">
              <w:rPr>
                <w:rFonts w:asciiTheme="minorHAnsi" w:eastAsiaTheme="minorEastAsia" w:hAnsiTheme="minorHAnsi" w:cstheme="minorBidi"/>
                <w:sz w:val="22"/>
                <w:szCs w:val="22"/>
              </w:rPr>
              <w:t>"</w:t>
            </w:r>
            <w:r>
              <w:rPr>
                <w:rFonts w:asciiTheme="minorHAnsi" w:eastAsiaTheme="minorEastAsia" w:hAnsiTheme="minorHAnsi" w:cstheme="minorBidi"/>
                <w:sz w:val="22"/>
                <w:szCs w:val="22"/>
              </w:rPr>
              <w:t>, “Load Game“,</w:t>
            </w:r>
            <w:r w:rsidRPr="472D9A0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"Highscore" und "Settings" erreichbar.</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F-M-20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Highscore</w:t>
            </w:r>
          </w:p>
        </w:tc>
        <w:tc>
          <w:tcPr>
            <w:tcW w:w="7082" w:type="dxa"/>
          </w:tcPr>
          <w:p w:rsidR="00F41FBB" w:rsidRPr="005D0C44" w:rsidRDefault="00F41FBB" w:rsidP="00787C80">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Highscore-</w:t>
            </w:r>
            <w:r w:rsidRPr="472D9A00">
              <w:rPr>
                <w:rFonts w:asciiTheme="minorHAnsi" w:eastAsiaTheme="minorEastAsia" w:hAnsiTheme="minorHAnsi" w:cstheme="minorBidi"/>
                <w:sz w:val="22"/>
                <w:szCs w:val="22"/>
              </w:rPr>
              <w:t xml:space="preserve">Menü zeigt die 10 besten </w:t>
            </w:r>
            <w:proofErr w:type="spellStart"/>
            <w:r w:rsidRPr="472D9A00">
              <w:rPr>
                <w:rFonts w:asciiTheme="minorHAnsi" w:eastAsiaTheme="minorEastAsia" w:hAnsiTheme="minorHAnsi" w:cstheme="minorBidi"/>
                <w:sz w:val="22"/>
                <w:szCs w:val="22"/>
              </w:rPr>
              <w:t>Scores</w:t>
            </w:r>
            <w:proofErr w:type="spellEnd"/>
            <w:r>
              <w:rPr>
                <w:rFonts w:asciiTheme="minorHAnsi" w:eastAsiaTheme="minorEastAsia" w:hAnsiTheme="minorHAnsi" w:cstheme="minorBidi"/>
                <w:sz w:val="22"/>
                <w:szCs w:val="22"/>
              </w:rPr>
              <w:t xml:space="preserve"> pro Schwierigkeitsgrad an</w:t>
            </w:r>
            <w:r w:rsidRPr="472D9A00">
              <w:rPr>
                <w:rFonts w:asciiTheme="minorHAnsi" w:eastAsiaTheme="minorEastAsia" w:hAnsiTheme="minorHAnsi" w:cstheme="minorBidi"/>
                <w:sz w:val="22"/>
                <w:szCs w:val="22"/>
              </w:rPr>
              <w:t xml:space="preserve">. </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F-M-30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New Game</w:t>
            </w:r>
          </w:p>
        </w:tc>
        <w:tc>
          <w:tcPr>
            <w:tcW w:w="7082" w:type="dxa"/>
          </w:tcPr>
          <w:p w:rsidR="00F41FBB" w:rsidRPr="005D0C44" w:rsidRDefault="00F41FBB" w:rsidP="00787C80">
            <w:pPr>
              <w:pStyle w:val="Default"/>
              <w:rPr>
                <w:rFonts w:asciiTheme="minorHAnsi" w:hAnsiTheme="minorHAnsi"/>
                <w:sz w:val="22"/>
                <w:szCs w:val="22"/>
              </w:rPr>
            </w:pPr>
            <w:r w:rsidRPr="472D9A00">
              <w:rPr>
                <w:rFonts w:asciiTheme="minorHAnsi" w:eastAsiaTheme="minorEastAsia" w:hAnsiTheme="minorHAnsi" w:cstheme="minorBidi"/>
                <w:sz w:val="22"/>
                <w:szCs w:val="22"/>
              </w:rPr>
              <w:t>Das</w:t>
            </w:r>
            <w:r>
              <w:rPr>
                <w:rFonts w:asciiTheme="minorHAnsi" w:eastAsiaTheme="minorEastAsia" w:hAnsiTheme="minorHAnsi" w:cstheme="minorBidi"/>
                <w:sz w:val="22"/>
                <w:szCs w:val="22"/>
              </w:rPr>
              <w:t xml:space="preserve"> New Game-Menü gibt eine Auswahl der</w:t>
            </w:r>
            <w:r w:rsidRPr="472D9A0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Schwierigkeitsgrade und lässt den Spieler seinen Benutzernamen sowie Klasse festlegen. Anschließend startet das Spiel.</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472D9A00"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F-M-40</w:t>
            </w:r>
          </w:p>
        </w:tc>
        <w:tc>
          <w:tcPr>
            <w:tcW w:w="2055" w:type="dxa"/>
          </w:tcPr>
          <w:p w:rsidR="00F41FBB" w:rsidRPr="472D9A00"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Load Game</w:t>
            </w:r>
          </w:p>
        </w:tc>
        <w:tc>
          <w:tcPr>
            <w:tcW w:w="7082" w:type="dxa"/>
          </w:tcPr>
          <w:p w:rsidR="00F41FBB" w:rsidRPr="472D9A00"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Der Spieler kann einen Spielstand auswählen, der geladen wird.</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F-M-40</w:t>
            </w:r>
          </w:p>
        </w:tc>
        <w:tc>
          <w:tcPr>
            <w:tcW w:w="2055" w:type="dxa"/>
          </w:tcPr>
          <w:p w:rsidR="00F41FBB" w:rsidRDefault="00F41FBB" w:rsidP="00787C80">
            <w:pPr>
              <w:pStyle w:val="Default"/>
            </w:pPr>
            <w:r>
              <w:rPr>
                <w:rFonts w:asciiTheme="minorHAnsi" w:eastAsiaTheme="minorEastAsia" w:hAnsiTheme="minorHAnsi" w:cstheme="minorBidi"/>
                <w:sz w:val="22"/>
                <w:szCs w:val="22"/>
              </w:rPr>
              <w:t>Settings</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Settings-M</w:t>
            </w:r>
            <w:r w:rsidRPr="472D9A00">
              <w:rPr>
                <w:rFonts w:asciiTheme="minorHAnsi" w:eastAsiaTheme="minorEastAsia" w:hAnsiTheme="minorHAnsi" w:cstheme="minorBidi"/>
                <w:sz w:val="22"/>
                <w:szCs w:val="22"/>
              </w:rPr>
              <w:t>enü bietet die Möglichkeit die Tastenbelegung zu ändern</w:t>
            </w:r>
            <w:r>
              <w:rPr>
                <w:rFonts w:asciiTheme="minorHAnsi" w:eastAsiaTheme="minorEastAsia" w:hAnsiTheme="minorHAnsi" w:cstheme="minorBidi"/>
                <w:sz w:val="22"/>
                <w:szCs w:val="22"/>
              </w:rPr>
              <w:t>, sowie Soundeffekte, Flammen und Framerate anzupassen</w:t>
            </w:r>
            <w:r w:rsidRPr="472D9A00">
              <w:rPr>
                <w:rFonts w:asciiTheme="minorHAnsi" w:eastAsiaTheme="minorEastAsia" w:hAnsiTheme="minorHAnsi" w:cstheme="minorBidi"/>
                <w:sz w:val="22"/>
                <w:szCs w:val="22"/>
              </w:rPr>
              <w:t xml:space="preserve">.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F-M-50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Spielende</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Spielende-Menü bietet die Möglichkeit zum e</w:t>
            </w:r>
            <w:r w:rsidRPr="472D9A00">
              <w:rPr>
                <w:rFonts w:asciiTheme="minorHAnsi" w:eastAsiaTheme="minorEastAsia" w:hAnsiTheme="minorHAnsi" w:cstheme="minorBidi"/>
                <w:sz w:val="22"/>
                <w:szCs w:val="22"/>
              </w:rPr>
              <w:t>r</w:t>
            </w:r>
            <w:r>
              <w:rPr>
                <w:rFonts w:asciiTheme="minorHAnsi" w:eastAsiaTheme="minorEastAsia" w:hAnsiTheme="minorHAnsi" w:cstheme="minorBidi"/>
                <w:sz w:val="22"/>
                <w:szCs w:val="22"/>
              </w:rPr>
              <w:t>neuten Spielen des Levels, dem Wechsel</w:t>
            </w:r>
            <w:r w:rsidRPr="472D9A00">
              <w:rPr>
                <w:rFonts w:asciiTheme="minorHAnsi" w:eastAsiaTheme="minorEastAsia" w:hAnsiTheme="minorHAnsi" w:cstheme="minorBidi"/>
                <w:sz w:val="22"/>
                <w:szCs w:val="22"/>
              </w:rPr>
              <w:t xml:space="preserve"> zum Hauptmenü und dem Wechseln zum nächsten Level. </w:t>
            </w:r>
          </w:p>
        </w:tc>
      </w:tr>
      <w:tr w:rsidR="00F41FBB" w:rsidTr="009B544D">
        <w:trPr>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F-M-60</w:t>
            </w:r>
          </w:p>
        </w:tc>
        <w:tc>
          <w:tcPr>
            <w:tcW w:w="2055" w:type="dxa"/>
          </w:tcPr>
          <w:p w:rsidR="00F41FBB" w:rsidRDefault="00F41FBB" w:rsidP="00787C80">
            <w:pPr>
              <w:pStyle w:val="Default"/>
            </w:pPr>
            <w:r>
              <w:rPr>
                <w:rFonts w:asciiTheme="minorHAnsi" w:eastAsiaTheme="minorEastAsia" w:hAnsiTheme="minorHAnsi" w:cstheme="minorBidi"/>
                <w:sz w:val="22"/>
                <w:szCs w:val="22"/>
              </w:rPr>
              <w:t>Pause</w:t>
            </w:r>
          </w:p>
        </w:tc>
        <w:tc>
          <w:tcPr>
            <w:tcW w:w="7082" w:type="dxa"/>
          </w:tcPr>
          <w:p w:rsidR="00F41FBB" w:rsidRPr="00180368" w:rsidRDefault="00F41FBB" w:rsidP="00787C80">
            <w:pPr>
              <w:pStyle w:val="Default"/>
              <w:rPr>
                <w:rFonts w:asciiTheme="minorHAnsi" w:hAnsiTheme="minorHAnsi"/>
                <w:sz w:val="22"/>
                <w:szCs w:val="22"/>
              </w:rPr>
            </w:pPr>
            <w:r w:rsidRPr="00180368">
              <w:rPr>
                <w:rFonts w:asciiTheme="minorHAnsi" w:hAnsiTheme="minorHAnsi"/>
                <w:sz w:val="22"/>
                <w:szCs w:val="22"/>
              </w:rPr>
              <w:t xml:space="preserve">Das </w:t>
            </w:r>
            <w:r>
              <w:rPr>
                <w:rFonts w:asciiTheme="minorHAnsi" w:hAnsiTheme="minorHAnsi"/>
                <w:sz w:val="22"/>
                <w:szCs w:val="22"/>
              </w:rPr>
              <w:t>Pausen-M</w:t>
            </w:r>
            <w:r w:rsidRPr="00180368">
              <w:rPr>
                <w:rFonts w:asciiTheme="minorHAnsi" w:hAnsiTheme="minorHAnsi"/>
                <w:sz w:val="22"/>
                <w:szCs w:val="22"/>
              </w:rPr>
              <w:t>enü bietet die Möglichkeit zum Hauptmenü zurückzukehren und das Spiel wieder aufzunehmen.</w:t>
            </w:r>
          </w:p>
        </w:tc>
      </w:tr>
      <w:bookmarkEnd w:id="3"/>
    </w:tbl>
    <w:p w:rsidR="0029209D" w:rsidRDefault="0029209D" w:rsidP="0029209D"/>
    <w:p w:rsidR="008713B1" w:rsidRPr="00FD0B01" w:rsidRDefault="008713B1" w:rsidP="00242E15">
      <w:pPr>
        <w:pStyle w:val="berschrift1"/>
        <w:pageBreakBefore/>
        <w:ind w:left="714" w:hanging="357"/>
      </w:pPr>
      <w:bookmarkStart w:id="5" w:name="_Toc431305954"/>
      <w:r>
        <w:lastRenderedPageBreak/>
        <w:t>Leistungsmerkmale</w:t>
      </w:r>
      <w:bookmarkEnd w:id="5"/>
    </w:p>
    <w:tbl>
      <w:tblPr>
        <w:tblStyle w:val="Gitternetztabelle41"/>
        <w:tblW w:w="5000" w:type="pct"/>
        <w:tblLook w:val="04A0" w:firstRow="1" w:lastRow="0" w:firstColumn="1" w:lastColumn="0" w:noHBand="0" w:noVBand="1"/>
      </w:tblPr>
      <w:tblGrid>
        <w:gridCol w:w="1533"/>
        <w:gridCol w:w="7755"/>
      </w:tblGrid>
      <w:tr w:rsidR="00F41FBB" w:rsidTr="00242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Default="00F41FBB" w:rsidP="00787C80">
            <w:r>
              <w:t>Kürzel</w:t>
            </w:r>
          </w:p>
        </w:tc>
        <w:tc>
          <w:tcPr>
            <w:tcW w:w="4175" w:type="pct"/>
          </w:tcPr>
          <w:p w:rsidR="00F41FBB"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F41FBB" w:rsidTr="00242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L-10</w:t>
            </w:r>
          </w:p>
        </w:tc>
        <w:tc>
          <w:tcPr>
            <w:tcW w:w="4175" w:type="pct"/>
          </w:tcPr>
          <w:p w:rsidR="00F41FBB" w:rsidRDefault="00F41FBB" w:rsidP="00787C80">
            <w:pPr>
              <w:cnfStyle w:val="000000100000" w:firstRow="0" w:lastRow="0" w:firstColumn="0" w:lastColumn="0" w:oddVBand="0" w:evenVBand="0" w:oddHBand="1" w:evenHBand="0" w:firstRowFirstColumn="0" w:firstRowLastColumn="0" w:lastRowFirstColumn="0" w:lastRowLastColumn="0"/>
            </w:pPr>
            <w:r>
              <w:t>Die Darstellung erfolgt flüssig (&gt;=25 FPS).</w:t>
            </w:r>
          </w:p>
        </w:tc>
      </w:tr>
      <w:tr w:rsidR="00F41FBB" w:rsidTr="00242E15">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14:shadow w14:blurRad="50800" w14:dist="50800" w14:dir="5400000" w14:sx="0" w14:sy="0" w14:kx="0" w14:ky="0" w14:algn="ctr">
                  <w14:schemeClr w14:val="bg2"/>
                </w14:shadow>
              </w:rPr>
            </w:pPr>
            <w:r w:rsidRPr="008C1476">
              <w:rPr>
                <w:b w:val="0"/>
              </w:rPr>
              <w:t>L-20</w:t>
            </w:r>
          </w:p>
        </w:tc>
        <w:tc>
          <w:tcPr>
            <w:tcW w:w="4175" w:type="pct"/>
          </w:tcPr>
          <w:p w:rsidR="00F41FBB" w:rsidRDefault="00F41FBB" w:rsidP="00787C80">
            <w:pPr>
              <w:cnfStyle w:val="000000000000" w:firstRow="0" w:lastRow="0" w:firstColumn="0" w:lastColumn="0" w:oddVBand="0" w:evenVBand="0" w:oddHBand="0" w:evenHBand="0" w:firstRowFirstColumn="0" w:firstRowLastColumn="0" w:lastRowFirstColumn="0" w:lastRowLastColumn="0"/>
            </w:pPr>
            <w:r>
              <w:t>Das Programm ist kleiner als 200MB.</w:t>
            </w:r>
          </w:p>
        </w:tc>
      </w:tr>
      <w:tr w:rsidR="00F41FBB" w:rsidTr="00242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L-30</w:t>
            </w:r>
          </w:p>
        </w:tc>
        <w:tc>
          <w:tcPr>
            <w:tcW w:w="4175" w:type="pct"/>
          </w:tcPr>
          <w:p w:rsidR="00F41FBB" w:rsidRDefault="00F41FBB" w:rsidP="00787C80">
            <w:pPr>
              <w:cnfStyle w:val="000000100000" w:firstRow="0" w:lastRow="0" w:firstColumn="0" w:lastColumn="0" w:oddVBand="0" w:evenVBand="0" w:oddHBand="1" w:evenHBand="0" w:firstRowFirstColumn="0" w:firstRowLastColumn="0" w:lastRowFirstColumn="0" w:lastRowLastColumn="0"/>
            </w:pPr>
            <w:r>
              <w:t>Das Seitenverhältnis des Spiels ist 16:9.</w:t>
            </w:r>
          </w:p>
        </w:tc>
      </w:tr>
      <w:tr w:rsidR="00F41FBB" w:rsidTr="00242E15">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L-40</w:t>
            </w:r>
          </w:p>
        </w:tc>
        <w:tc>
          <w:tcPr>
            <w:tcW w:w="4175" w:type="pct"/>
          </w:tcPr>
          <w:p w:rsidR="00F41FBB" w:rsidRDefault="00F41FBB" w:rsidP="00787C80">
            <w:pPr>
              <w:cnfStyle w:val="000000000000" w:firstRow="0" w:lastRow="0" w:firstColumn="0" w:lastColumn="0" w:oddVBand="0" w:evenVBand="0" w:oddHBand="0" w:evenHBand="0" w:firstRowFirstColumn="0" w:firstRowLastColumn="0" w:lastRowFirstColumn="0" w:lastRowLastColumn="0"/>
            </w:pPr>
            <w:proofErr w:type="spellStart"/>
            <w:r>
              <w:t>Highscores</w:t>
            </w:r>
            <w:proofErr w:type="spellEnd"/>
            <w:r>
              <w:t xml:space="preserve"> werden lokal gespeichert.</w:t>
            </w:r>
          </w:p>
        </w:tc>
      </w:tr>
    </w:tbl>
    <w:p w:rsidR="0029209D" w:rsidRDefault="0029209D" w:rsidP="0029209D"/>
    <w:p w:rsidR="00DB5275" w:rsidRPr="00DB5275" w:rsidRDefault="005F257D" w:rsidP="00963F99">
      <w:pPr>
        <w:pStyle w:val="berschrift1"/>
        <w:pageBreakBefore/>
        <w:ind w:left="714" w:hanging="357"/>
      </w:pPr>
      <w:bookmarkStart w:id="6" w:name="_Toc431305955"/>
      <w:r>
        <w:lastRenderedPageBreak/>
        <w:t>Benutzeroberfläche</w:t>
      </w:r>
      <w:bookmarkEnd w:id="6"/>
    </w:p>
    <w:p w:rsidR="00D55A86" w:rsidRDefault="00D01524" w:rsidP="0029209D">
      <w:pPr>
        <w:keepNext/>
        <w:jc w:val="center"/>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E07906">
        <w:fldChar w:fldCharType="begin"/>
      </w:r>
      <w:r w:rsidR="00E07906">
        <w:instrText xml:space="preserve"> SEQ Abbildung \* ARABIC </w:instrText>
      </w:r>
      <w:r w:rsidR="00E07906">
        <w:fldChar w:fldCharType="separate"/>
      </w:r>
      <w:r w:rsidR="00F63AC6">
        <w:rPr>
          <w:noProof/>
        </w:rPr>
        <w:t>1</w:t>
      </w:r>
      <w:r w:rsidR="00E07906">
        <w:rPr>
          <w:noProof/>
        </w:rPr>
        <w:fldChar w:fldCharType="end"/>
      </w:r>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29209D" w:rsidRDefault="0029209D"/>
    <w:p w:rsidR="0070629A" w:rsidRDefault="0070629A" w:rsidP="00242E15">
      <w:pPr>
        <w:pStyle w:val="berschrift2"/>
        <w:numPr>
          <w:ilvl w:val="1"/>
          <w:numId w:val="1"/>
        </w:numPr>
      </w:pPr>
      <w:bookmarkStart w:id="7" w:name="_Toc431305956"/>
      <w:r>
        <w:lastRenderedPageBreak/>
        <w:t>Ein neues Spiel starten</w:t>
      </w:r>
      <w:bookmarkEnd w:id="7"/>
    </w:p>
    <w:p w:rsidR="00D55A86" w:rsidRDefault="00D01524" w:rsidP="0029209D">
      <w:pPr>
        <w:keepNext/>
        <w:jc w:val="center"/>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E07906">
        <w:fldChar w:fldCharType="begin"/>
      </w:r>
      <w:r w:rsidR="00E07906">
        <w:instrText xml:space="preserve"> SEQ Abbildung \* ARABIC </w:instrText>
      </w:r>
      <w:r w:rsidR="00E07906">
        <w:fldChar w:fldCharType="separate"/>
      </w:r>
      <w:r w:rsidR="00F63AC6">
        <w:rPr>
          <w:noProof/>
        </w:rPr>
        <w:t>2</w:t>
      </w:r>
      <w:r w:rsidR="00E07906">
        <w:rPr>
          <w:noProof/>
        </w:rPr>
        <w:fldChar w:fldCharType="end"/>
      </w:r>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29209D">
      <w:pPr>
        <w:keepNext/>
        <w:jc w:val="center"/>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r w:rsidR="00E07906">
        <w:fldChar w:fldCharType="begin"/>
      </w:r>
      <w:r w:rsidR="00E07906">
        <w:instrText xml:space="preserve"> SEQ Abbildung \* ARABIC </w:instrText>
      </w:r>
      <w:r w:rsidR="00E07906">
        <w:fldChar w:fldCharType="separate"/>
      </w:r>
      <w:r w:rsidR="00F63AC6">
        <w:rPr>
          <w:noProof/>
        </w:rPr>
        <w:t>3</w:t>
      </w:r>
      <w:r w:rsidR="00E07906">
        <w:rPr>
          <w:noProof/>
        </w:rPr>
        <w:fldChar w:fldCharType="end"/>
      </w:r>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70629A" w:rsidP="00242E15">
      <w:pPr>
        <w:pStyle w:val="berschrift2"/>
        <w:numPr>
          <w:ilvl w:val="1"/>
          <w:numId w:val="1"/>
        </w:numPr>
        <w:rPr>
          <w:noProof/>
          <w:lang w:eastAsia="de-DE"/>
        </w:rPr>
      </w:pPr>
      <w:bookmarkStart w:id="8" w:name="_Toc431305957"/>
      <w:r>
        <w:rPr>
          <w:noProof/>
          <w:lang w:eastAsia="de-DE"/>
        </w:rPr>
        <w:lastRenderedPageBreak/>
        <w:t>Einen Spielstand laden</w:t>
      </w:r>
      <w:bookmarkEnd w:id="8"/>
    </w:p>
    <w:p w:rsidR="007018E7" w:rsidRDefault="0070629A" w:rsidP="0029209D">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r w:rsidR="00E07906">
        <w:fldChar w:fldCharType="begin"/>
      </w:r>
      <w:r w:rsidR="00E07906">
        <w:instrText xml:space="preserve"> SEQ Abbildung \* ARABIC </w:instrText>
      </w:r>
      <w:r w:rsidR="00E07906">
        <w:fldChar w:fldCharType="separate"/>
      </w:r>
      <w:r w:rsidR="00F63AC6">
        <w:rPr>
          <w:noProof/>
        </w:rPr>
        <w:t>4</w:t>
      </w:r>
      <w:r w:rsidR="00E07906">
        <w:rPr>
          <w:noProof/>
        </w:rPr>
        <w:fldChar w:fldCharType="end"/>
      </w:r>
      <w:r>
        <w:t>: Die Liste mit den Spielständen</w:t>
      </w:r>
    </w:p>
    <w:p w:rsidR="0029209D" w:rsidRDefault="0029209D">
      <w:pPr>
        <w:rPr>
          <w:lang w:eastAsia="de-DE"/>
        </w:rPr>
      </w:pPr>
    </w:p>
    <w:p w:rsidR="007018E7" w:rsidRDefault="007018E7" w:rsidP="00242E15">
      <w:pPr>
        <w:pStyle w:val="berschrift2"/>
        <w:pageBreakBefore/>
        <w:numPr>
          <w:ilvl w:val="1"/>
          <w:numId w:val="1"/>
        </w:numPr>
        <w:rPr>
          <w:noProof/>
          <w:lang w:eastAsia="de-DE"/>
        </w:rPr>
      </w:pPr>
      <w:bookmarkStart w:id="9" w:name="_Toc431305958"/>
      <w:r>
        <w:rPr>
          <w:noProof/>
          <w:lang w:eastAsia="de-DE"/>
        </w:rPr>
        <w:lastRenderedPageBreak/>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9209D">
      <w:pPr>
        <w:keepNext/>
        <w:jc w:val="center"/>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r w:rsidR="00E07906">
        <w:fldChar w:fldCharType="begin"/>
      </w:r>
      <w:r w:rsidR="00E07906">
        <w:instrText xml:space="preserve"> SEQ Abbildung \* ARABIC </w:instrText>
      </w:r>
      <w:r w:rsidR="00E07906">
        <w:fldChar w:fldCharType="separate"/>
      </w:r>
      <w:r w:rsidR="00F63AC6">
        <w:rPr>
          <w:noProof/>
        </w:rPr>
        <w:t>5</w:t>
      </w:r>
      <w:r w:rsidR="00E07906">
        <w:rPr>
          <w:noProof/>
        </w:rPr>
        <w:fldChar w:fldCharType="end"/>
      </w:r>
      <w:r>
        <w:t>: Das Einstellungsmenü</w:t>
      </w:r>
    </w:p>
    <w:p w:rsidR="0029209D" w:rsidRDefault="0029209D"/>
    <w:p w:rsidR="006D6A0A" w:rsidRDefault="006D6A0A" w:rsidP="00242E15">
      <w:pPr>
        <w:pStyle w:val="berschrift2"/>
        <w:pageBreakBefore/>
        <w:numPr>
          <w:ilvl w:val="1"/>
          <w:numId w:val="1"/>
        </w:numPr>
      </w:pPr>
      <w:bookmarkStart w:id="10" w:name="_Toc431305959"/>
      <w:r>
        <w:lastRenderedPageBreak/>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29209D">
      <w:pPr>
        <w:keepNext/>
        <w:jc w:val="center"/>
      </w:pPr>
      <w:r>
        <w:rPr>
          <w:noProof/>
          <w:lang w:eastAsia="de-DE"/>
        </w:rPr>
        <w:drawing>
          <wp:inline distT="0" distB="0" distL="0" distR="0" wp14:anchorId="1E01032C" wp14:editId="27E370B3">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r w:rsidR="00E07906">
        <w:fldChar w:fldCharType="begin"/>
      </w:r>
      <w:r w:rsidR="00E07906">
        <w:instrText xml:space="preserve"> SEQ Abbildung \* ARABIC </w:instrText>
      </w:r>
      <w:r w:rsidR="00E07906">
        <w:fldChar w:fldCharType="separate"/>
      </w:r>
      <w:r w:rsidR="00F63AC6">
        <w:rPr>
          <w:noProof/>
        </w:rPr>
        <w:t>6</w:t>
      </w:r>
      <w:r w:rsidR="00E07906">
        <w:rPr>
          <w:noProof/>
        </w:rPr>
        <w:fldChar w:fldCharType="end"/>
      </w:r>
      <w:r>
        <w:t>: Die Bestenliste</w:t>
      </w:r>
    </w:p>
    <w:p w:rsidR="0029209D" w:rsidRDefault="0029209D"/>
    <w:p w:rsidR="00DB5275" w:rsidRDefault="00DB5275" w:rsidP="00242E15">
      <w:pPr>
        <w:pStyle w:val="berschrift2"/>
        <w:pageBreakBefore/>
        <w:numPr>
          <w:ilvl w:val="1"/>
          <w:numId w:val="1"/>
        </w:numPr>
      </w:pPr>
      <w:bookmarkStart w:id="11" w:name="_Toc431305960"/>
      <w:r>
        <w:lastRenderedPageBreak/>
        <w:t>Das Spiel an sich</w:t>
      </w:r>
      <w:bookmarkEnd w:id="11"/>
    </w:p>
    <w:p w:rsidR="002D25DA" w:rsidRDefault="00DB5275" w:rsidP="002D25DA">
      <w:pPr>
        <w:rPr>
          <w:noProof/>
          <w:lang w:eastAsia="de-DE"/>
        </w:rPr>
      </w:pPr>
      <w:r>
        <w:t xml:space="preserve">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w:t>
      </w:r>
      <w:r w:rsidR="00194F51">
        <w:t>tr</w:t>
      </w:r>
      <w:r>
        <w:t>effende Ziel wird in den ersten Sekunden nach Spielbeginn durch einen Pfeil markiert. Die Flugbahn der Kugel wird bis zum ersten Kontakt mit einem Hindernis durch eine gestrichelte Linie angezeigt.</w:t>
      </w:r>
    </w:p>
    <w:p w:rsidR="002D25DA" w:rsidRDefault="004F0E4D" w:rsidP="0029209D">
      <w:pPr>
        <w:keepNext/>
        <w:jc w:val="center"/>
      </w:pPr>
      <w:r w:rsidRPr="004F0E4D">
        <w:rPr>
          <w:noProof/>
          <w:lang w:eastAsia="de-DE"/>
        </w:rPr>
        <mc:AlternateContent>
          <mc:Choice Requires="wps">
            <w:drawing>
              <wp:anchor distT="0" distB="0" distL="114300" distR="114300" simplePos="0" relativeHeight="251656192" behindDoc="0" locked="0" layoutInCell="1" allowOverlap="1" wp14:anchorId="492E3A5A" wp14:editId="0D817D85">
                <wp:simplePos x="0" y="0"/>
                <wp:positionH relativeFrom="column">
                  <wp:posOffset>5194935</wp:posOffset>
                </wp:positionH>
                <wp:positionV relativeFrom="paragraph">
                  <wp:posOffset>1102995</wp:posOffset>
                </wp:positionV>
                <wp:extent cx="442595" cy="1682115"/>
                <wp:effectExtent l="0" t="0" r="14605" b="13335"/>
                <wp:wrapNone/>
                <wp:docPr id="1" name="Rechteck 1"/>
                <wp:cNvGraphicFramePr/>
                <a:graphic xmlns:a="http://schemas.openxmlformats.org/drawingml/2006/main">
                  <a:graphicData uri="http://schemas.microsoft.com/office/word/2010/wordprocessingShape">
                    <wps:wsp>
                      <wps:cNvSpPr/>
                      <wps:spPr>
                        <a:xfrm>
                          <a:off x="0" y="0"/>
                          <a:ext cx="442595" cy="1682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EABDD" id="Rechteck 1" o:spid="_x0000_s1026" style="position:absolute;margin-left:409.05pt;margin-top:86.85pt;width:34.85pt;height:132.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" fillcolor="white [3212]" strokecolor="black [3213]" strokeweight="1pt"/>
            </w:pict>
          </mc:Fallback>
        </mc:AlternateContent>
      </w:r>
      <w:r w:rsidRPr="004F0E4D">
        <w:rPr>
          <w:noProof/>
          <w:lang w:eastAsia="de-DE"/>
        </w:rPr>
        <mc:AlternateContent>
          <mc:Choice Requires="wps">
            <w:drawing>
              <wp:anchor distT="0" distB="0" distL="114300" distR="114300" simplePos="0" relativeHeight="251935744" behindDoc="0" locked="0" layoutInCell="1" allowOverlap="1" wp14:anchorId="116C1D7D" wp14:editId="7BB40811">
                <wp:simplePos x="0" y="0"/>
                <wp:positionH relativeFrom="column">
                  <wp:posOffset>5195392</wp:posOffset>
                </wp:positionH>
                <wp:positionV relativeFrom="paragraph">
                  <wp:posOffset>1570370</wp:posOffset>
                </wp:positionV>
                <wp:extent cx="434848" cy="1214247"/>
                <wp:effectExtent l="0" t="0" r="22860" b="24130"/>
                <wp:wrapNone/>
                <wp:docPr id="9" name="Rechteck 9"/>
                <wp:cNvGraphicFramePr/>
                <a:graphic xmlns:a="http://schemas.openxmlformats.org/drawingml/2006/main">
                  <a:graphicData uri="http://schemas.microsoft.com/office/word/2010/wordprocessingShape">
                    <wps:wsp>
                      <wps:cNvSpPr/>
                      <wps:spPr>
                        <a:xfrm>
                          <a:off x="0" y="0"/>
                          <a:ext cx="434848" cy="121424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BDF0F" id="Rechteck 9" o:spid="_x0000_s1026" style="position:absolute;margin-left:409.1pt;margin-top:123.65pt;width:34.25pt;height:95.6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" fillcolor="black [3213]" strokecolor="#1f4d78 [1604]" strokeweight="1pt"/>
            </w:pict>
          </mc:Fallback>
        </mc:AlternateContent>
      </w:r>
      <w:r w:rsidR="00DB5275">
        <w:rPr>
          <w:noProof/>
          <w:lang w:eastAsia="de-DE"/>
        </w:rPr>
        <w:drawing>
          <wp:inline distT="0" distB="0" distL="0" distR="0" wp14:anchorId="682C2A5D" wp14:editId="01622E18">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r w:rsidR="00E07906">
        <w:fldChar w:fldCharType="begin"/>
      </w:r>
      <w:r w:rsidR="00E07906">
        <w:instrText xml:space="preserve"> SEQ Abbildung \* ARABIC </w:instrText>
      </w:r>
      <w:r w:rsidR="00E07906">
        <w:fldChar w:fldCharType="separate"/>
      </w:r>
      <w:r w:rsidR="00F63AC6">
        <w:rPr>
          <w:noProof/>
        </w:rPr>
        <w:t>7</w:t>
      </w:r>
      <w:r w:rsidR="00E07906">
        <w:rPr>
          <w:noProof/>
        </w:rPr>
        <w:fldChar w:fldCharType="end"/>
      </w:r>
      <w:r>
        <w:t>: Das Spiel an sich</w:t>
      </w:r>
    </w:p>
    <w:p w:rsidR="00956092" w:rsidRDefault="00956092" w:rsidP="00956092"/>
    <w:p w:rsidR="00956092" w:rsidRDefault="00956092" w:rsidP="00963F99">
      <w:pPr>
        <w:pStyle w:val="berschrift1"/>
        <w:pageBreakBefore/>
        <w:ind w:left="714" w:hanging="357"/>
      </w:pPr>
      <w:bookmarkStart w:id="12" w:name="_Toc431305961"/>
      <w:r>
        <w:lastRenderedPageBreak/>
        <w:t>Qualitätsziele</w:t>
      </w:r>
      <w:bookmarkEnd w:id="12"/>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Q-10</w:t>
            </w:r>
          </w:p>
        </w:tc>
        <w:tc>
          <w:tcPr>
            <w:tcW w:w="4531" w:type="dxa"/>
          </w:tcPr>
          <w:p w:rsidR="00242E15" w:rsidRDefault="00242E15" w:rsidP="00787C80">
            <w:pPr>
              <w:cnfStyle w:val="000000100000" w:firstRow="0" w:lastRow="0" w:firstColumn="0" w:lastColumn="0" w:oddVBand="0" w:evenVBand="0" w:oddHBand="1" w:evenHBand="0" w:firstRowFirstColumn="0" w:firstRowLastColumn="0" w:lastRowFirstColumn="0" w:lastRowLastColumn="0"/>
            </w:pPr>
            <w:r>
              <w:t>Das Spiel läuft fehlerfrei auf den PCs der Entwickler.</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Q-20</w:t>
            </w:r>
          </w:p>
        </w:tc>
        <w:tc>
          <w:tcPr>
            <w:tcW w:w="4531" w:type="dxa"/>
          </w:tcPr>
          <w:p w:rsidR="00242E15" w:rsidRDefault="00242E15" w:rsidP="00787C80">
            <w:pPr>
              <w:cnfStyle w:val="000000000000" w:firstRow="0" w:lastRow="0" w:firstColumn="0" w:lastColumn="0" w:oddVBand="0" w:evenVBand="0" w:oddHBand="0" w:evenHBand="0" w:firstRowFirstColumn="0" w:firstRowLastColumn="0" w:lastRowFirstColumn="0" w:lastRowLastColumn="0"/>
            </w:pPr>
            <w:r>
              <w:t>Das Spiel ersetzt das echte Schießen von Papierkugeln.</w:t>
            </w:r>
          </w:p>
        </w:tc>
      </w:tr>
    </w:tbl>
    <w:p w:rsidR="00963F99" w:rsidRDefault="00963F99" w:rsidP="00963F99"/>
    <w:p w:rsidR="00A14438" w:rsidRDefault="00A14438" w:rsidP="006D6003">
      <w:pPr>
        <w:pStyle w:val="berschrift1"/>
      </w:pPr>
      <w:bookmarkStart w:id="13" w:name="_Toc431305962"/>
      <w:r>
        <w:t>Testszenarien</w:t>
      </w:r>
      <w:bookmarkEnd w:id="13"/>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T-10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Die Abteilung für Innnovationen des Kultusministeriums des Landes Baden-Württemberg überzeugt sich durch Beteiligung an ausführlichen Tests über die Qualität des Produkts. Weitere Details werden individuell mit dem Kunden abgesprochen.</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T-20</w:t>
            </w:r>
          </w:p>
        </w:tc>
        <w:tc>
          <w:tcPr>
            <w:tcW w:w="4531" w:type="dxa"/>
          </w:tcPr>
          <w:p w:rsidR="00242E15" w:rsidRDefault="00242E15" w:rsidP="00787C80">
            <w:pPr>
              <w:spacing w:after="200" w:line="276" w:lineRule="auto"/>
              <w:cnfStyle w:val="000000000000" w:firstRow="0" w:lastRow="0" w:firstColumn="0" w:lastColumn="0" w:oddVBand="0" w:evenVBand="0" w:oddHBand="0" w:evenHBand="0" w:firstRowFirstColumn="0" w:firstRowLastColumn="0" w:lastRowFirstColumn="0" w:lastRowLastColumn="0"/>
            </w:pPr>
            <w:r>
              <w:t>Sobald ein neues Feature implementiert ist, wird das Spiel dem Kunden zum Testen zur Verfügung gestellt.</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T-30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Q-20 wird durch die Entwickler geprüft und bestätigt.</w:t>
            </w:r>
          </w:p>
        </w:tc>
      </w:tr>
    </w:tbl>
    <w:p w:rsidR="00963F99" w:rsidRDefault="00963F99" w:rsidP="00963F99"/>
    <w:p w:rsidR="001F5A24" w:rsidRDefault="001F5A24" w:rsidP="009846EF">
      <w:pPr>
        <w:pStyle w:val="berschrift1"/>
      </w:pPr>
      <w:r>
        <w:t xml:space="preserve"> </w:t>
      </w:r>
      <w:r w:rsidR="009846EF" w:rsidRPr="009846EF">
        <w:t>Entwicklungsumgebung und generelle Rahmenbedingungen</w:t>
      </w:r>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E-10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E-20</w:t>
            </w:r>
          </w:p>
        </w:tc>
        <w:tc>
          <w:tcPr>
            <w:tcW w:w="4531" w:type="dxa"/>
          </w:tcPr>
          <w:p w:rsidR="00242E15" w:rsidRDefault="00242E15" w:rsidP="009B544D">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Als Framework wird </w:t>
            </w:r>
            <w:proofErr w:type="spellStart"/>
            <w:r>
              <w:t>JavaFX</w:t>
            </w:r>
            <w:proofErr w:type="spellEnd"/>
            <w:r>
              <w:t xml:space="preserve"> verwendet, da </w:t>
            </w:r>
            <w:r w:rsidR="009B544D">
              <w:t>es</w:t>
            </w:r>
            <w:r>
              <w:t xml:space="preserve"> </w:t>
            </w:r>
            <w:r w:rsidR="009B544D">
              <w:t>in Java 8</w:t>
            </w:r>
            <w:r>
              <w:t xml:space="preserve"> </w:t>
            </w:r>
            <w:r w:rsidR="009B544D">
              <w:t xml:space="preserve">bereits </w:t>
            </w:r>
            <w:r>
              <w:t xml:space="preserve">enthalten ist und </w:t>
            </w:r>
            <w:proofErr w:type="spellStart"/>
            <w:r w:rsidR="009B544D">
              <w:t xml:space="preserve">so </w:t>
            </w:r>
            <w:r>
              <w:t>mit</w:t>
            </w:r>
            <w:proofErr w:type="spellEnd"/>
            <w:r>
              <w:t xml:space="preserve"> vorhandenen Mitteln GUIs erstellt werden können.</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E-30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Daten werden in Form </w:t>
            </w:r>
            <w:proofErr w:type="spellStart"/>
            <w:r>
              <w:t>serialisierter</w:t>
            </w:r>
            <w:proofErr w:type="spellEnd"/>
            <w:r>
              <w:t xml:space="preserve"> Objekte gespeichert.</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E-40</w:t>
            </w:r>
          </w:p>
        </w:tc>
        <w:tc>
          <w:tcPr>
            <w:tcW w:w="4531" w:type="dxa"/>
          </w:tcPr>
          <w:p w:rsidR="00242E15" w:rsidRDefault="00242E15" w:rsidP="00787C80">
            <w:pPr>
              <w:spacing w:after="200" w:line="276" w:lineRule="auto"/>
              <w:cnfStyle w:val="000000000000" w:firstRow="0" w:lastRow="0" w:firstColumn="0" w:lastColumn="0" w:oddVBand="0" w:evenVBand="0" w:oddHBand="0" w:evenHBand="0" w:firstRowFirstColumn="0" w:firstRowLastColumn="0" w:lastRowFirstColumn="0" w:lastRowLastColumn="0"/>
            </w:pPr>
            <w:r>
              <w:t>Die Software wird in Java entwickelt und wird auf Computern ausführbar sein, auf denen eine aktuelle Version der JRE installiert ist.</w:t>
            </w:r>
          </w:p>
        </w:tc>
      </w:tr>
    </w:tbl>
    <w:p w:rsidR="00192D36" w:rsidRPr="001F5A24" w:rsidRDefault="00192D36" w:rsidP="0029209D"/>
    <w:sectPr w:rsidR="00192D36" w:rsidRPr="001F5A24" w:rsidSect="0029209D">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906" w:rsidRDefault="00E07906" w:rsidP="00AC025C">
      <w:pPr>
        <w:spacing w:after="0" w:line="240" w:lineRule="auto"/>
      </w:pPr>
      <w:r>
        <w:separator/>
      </w:r>
    </w:p>
  </w:endnote>
  <w:endnote w:type="continuationSeparator" w:id="0">
    <w:p w:rsidR="00E07906" w:rsidRDefault="00E07906"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A04D9F">
              <w:rPr>
                <w:b/>
                <w:bCs/>
                <w:noProof/>
              </w:rPr>
              <w:t>15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04D9F">
              <w:rPr>
                <w:b/>
                <w:bCs/>
                <w:noProof/>
              </w:rPr>
              <w:t>15</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906" w:rsidRDefault="00E07906" w:rsidP="00AC025C">
      <w:pPr>
        <w:spacing w:after="0" w:line="240" w:lineRule="auto"/>
      </w:pPr>
      <w:r>
        <w:separator/>
      </w:r>
    </w:p>
  </w:footnote>
  <w:footnote w:type="continuationSeparator" w:id="0">
    <w:p w:rsidR="00E07906" w:rsidRDefault="00E07906" w:rsidP="00AC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9D" w:rsidRPr="0029209D" w:rsidRDefault="0029209D">
    <w:pPr>
      <w:pStyle w:val="Kopfzeile"/>
      <w:rPr>
        <w:sz w:val="18"/>
      </w:rPr>
    </w:pPr>
    <w:r w:rsidRPr="0029209D">
      <w:rPr>
        <w:sz w:val="18"/>
      </w:rPr>
      <w:t>Pflichtenheft – Projekt „Kugel-Lineal“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652E20E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FB0020"/>
    <w:multiLevelType w:val="multilevel"/>
    <w:tmpl w:val="C50CF3D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C10865"/>
    <w:multiLevelType w:val="multilevel"/>
    <w:tmpl w:val="E2267BFA"/>
    <w:lvl w:ilvl="0">
      <w:start w:val="1"/>
      <w:numFmt w:val="decimal"/>
      <w:pStyle w:val="berschrift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064AB3"/>
    <w:multiLevelType w:val="multilevel"/>
    <w:tmpl w:val="C50CF3D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55"/>
    <w:rsid w:val="000B28D2"/>
    <w:rsid w:val="00150B87"/>
    <w:rsid w:val="0017304A"/>
    <w:rsid w:val="001778DB"/>
    <w:rsid w:val="00182C75"/>
    <w:rsid w:val="00192D36"/>
    <w:rsid w:val="001931F8"/>
    <w:rsid w:val="00194F51"/>
    <w:rsid w:val="001A3350"/>
    <w:rsid w:val="001D2112"/>
    <w:rsid w:val="001E26AE"/>
    <w:rsid w:val="001F5A24"/>
    <w:rsid w:val="00203C95"/>
    <w:rsid w:val="00221F1F"/>
    <w:rsid w:val="00230F88"/>
    <w:rsid w:val="00242E15"/>
    <w:rsid w:val="00272384"/>
    <w:rsid w:val="0029209D"/>
    <w:rsid w:val="002D25DA"/>
    <w:rsid w:val="00303714"/>
    <w:rsid w:val="00327D2B"/>
    <w:rsid w:val="0042102E"/>
    <w:rsid w:val="0042793B"/>
    <w:rsid w:val="0046472A"/>
    <w:rsid w:val="00472044"/>
    <w:rsid w:val="0048048F"/>
    <w:rsid w:val="004824C2"/>
    <w:rsid w:val="00483D1A"/>
    <w:rsid w:val="0049358D"/>
    <w:rsid w:val="004A0735"/>
    <w:rsid w:val="004A3E87"/>
    <w:rsid w:val="004A41D6"/>
    <w:rsid w:val="004C6F30"/>
    <w:rsid w:val="004F0E4D"/>
    <w:rsid w:val="00504678"/>
    <w:rsid w:val="00507BEB"/>
    <w:rsid w:val="0052366D"/>
    <w:rsid w:val="00531F2D"/>
    <w:rsid w:val="005B782E"/>
    <w:rsid w:val="005C32BB"/>
    <w:rsid w:val="005D0C44"/>
    <w:rsid w:val="005F257D"/>
    <w:rsid w:val="006273DE"/>
    <w:rsid w:val="00673D70"/>
    <w:rsid w:val="006A4A4A"/>
    <w:rsid w:val="006D6003"/>
    <w:rsid w:val="006D6A0A"/>
    <w:rsid w:val="007018E7"/>
    <w:rsid w:val="0070629A"/>
    <w:rsid w:val="00711BDA"/>
    <w:rsid w:val="00734857"/>
    <w:rsid w:val="00754AD5"/>
    <w:rsid w:val="00767BB0"/>
    <w:rsid w:val="00775968"/>
    <w:rsid w:val="00785577"/>
    <w:rsid w:val="007C3124"/>
    <w:rsid w:val="007C7EA0"/>
    <w:rsid w:val="008304BD"/>
    <w:rsid w:val="008713B1"/>
    <w:rsid w:val="0088522F"/>
    <w:rsid w:val="0089395C"/>
    <w:rsid w:val="008A4DF6"/>
    <w:rsid w:val="008C1476"/>
    <w:rsid w:val="00914717"/>
    <w:rsid w:val="009308DC"/>
    <w:rsid w:val="009411A2"/>
    <w:rsid w:val="0095539B"/>
    <w:rsid w:val="00956092"/>
    <w:rsid w:val="00963F99"/>
    <w:rsid w:val="009846EF"/>
    <w:rsid w:val="009B046C"/>
    <w:rsid w:val="009B544D"/>
    <w:rsid w:val="009C7D6E"/>
    <w:rsid w:val="00A03736"/>
    <w:rsid w:val="00A04D9F"/>
    <w:rsid w:val="00A14438"/>
    <w:rsid w:val="00A33612"/>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86A95"/>
    <w:rsid w:val="00DB21BD"/>
    <w:rsid w:val="00DB5275"/>
    <w:rsid w:val="00DC77BB"/>
    <w:rsid w:val="00DF0AF7"/>
    <w:rsid w:val="00E07906"/>
    <w:rsid w:val="00E20E37"/>
    <w:rsid w:val="00E7260A"/>
    <w:rsid w:val="00E9791F"/>
    <w:rsid w:val="00EA6C1A"/>
    <w:rsid w:val="00EB475B"/>
    <w:rsid w:val="00ED5BCE"/>
    <w:rsid w:val="00ED6A92"/>
    <w:rsid w:val="00F32E9E"/>
    <w:rsid w:val="00F41FBB"/>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D6003"/>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D600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 w:type="table" w:styleId="Gitternetztabelle4">
    <w:name w:val="Grid Table 4"/>
    <w:basedOn w:val="NormaleTabelle"/>
    <w:uiPriority w:val="49"/>
    <w:rsid w:val="00292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Untertitel">
    <w:name w:val="Subtitle"/>
    <w:basedOn w:val="Standard"/>
    <w:next w:val="Standard"/>
    <w:link w:val="UntertitelZchn"/>
    <w:uiPriority w:val="11"/>
    <w:qFormat/>
    <w:rsid w:val="009B544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B544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6958-A0C3-40A4-9E8D-5B9C4BCE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2216</Words>
  <Characters>13967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Nils Wende</cp:lastModifiedBy>
  <cp:revision>27</cp:revision>
  <cp:lastPrinted>2015-09-25T18:05:00Z</cp:lastPrinted>
  <dcterms:created xsi:type="dcterms:W3CDTF">2015-09-28T13:51:00Z</dcterms:created>
  <dcterms:modified xsi:type="dcterms:W3CDTF">2015-09-30T14:45:00Z</dcterms:modified>
</cp:coreProperties>
</file>