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nelly-sachs-1891-1970"/>
    <w:p>
      <w:pPr>
        <w:pStyle w:val="Heading1"/>
      </w:pPr>
      <w:r>
        <w:t xml:space="preserve">Nelly Sachs (1891-1970)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Nelly Sachs.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