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Izumi Kyoka</w:t>
      </w:r>
    </w:p>
    <w:p>
      <w:pPr>
        <w:pStyle w:val="Heading1"/>
      </w:pPr>
      <w:r>
        <w:t>Biografía Sentimental</w:t>
      </w:r>
    </w:p>
    <w:p>
      <w:r>
        <w:t>Izumi Kyoka (1873-1939) fue un simbolista y esteticista cuya obra está impregnada de elementos sobrenaturales y románticos. Su devoción por su esposa, Suzu Ito, fue legendaria y fundamental para su estabilidad emocional y creativa en medio de un mundo que se modernizaba rápidamente.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2: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3: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4: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5: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6: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7: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8: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9: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p>
      <w:pPr>
        <w:pStyle w:val="Heading2"/>
      </w:pPr>
      <w:r>
        <w:t>Poema 10: Fantasma Amoroso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雪のふる夜は、あなたを思ひ出づる</w:t>
            </w:r>
          </w:p>
        </w:tc>
        <w:tc>
          <w:tcPr>
            <w:tcW w:type="dxa" w:w="4320"/>
          </w:tcPr>
          <w:p>
            <w:r>
              <w:t>En las noches de nieve, el recuerdo de ti me visita.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