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lara-viebig"/>
    <w:p>
      <w:pPr>
        <w:pStyle w:val="Heading1"/>
      </w:pPr>
      <w:r>
        <w:t xml:space="preserve">Clara Viebig</w:t>
      </w:r>
    </w:p>
    <w:p>
      <w:pPr>
        <w:pStyle w:val="FirstParagraph"/>
      </w:pPr>
      <w:r>
        <w:rPr>
          <w:b/>
          <w:bCs/>
        </w:rPr>
        <w:t xml:space="preserve">Fechas:</w:t>
      </w:r>
      <w:r>
        <w:t xml:space="preserve"> </w:t>
      </w:r>
      <w:r>
        <w:t xml:space="preserve">1862 - 1952</w:t>
      </w:r>
    </w:p>
    <w:bookmarkStart w:id="9" w:name="biografía"/>
    <w:p>
      <w:pPr>
        <w:pStyle w:val="Heading2"/>
      </w:pPr>
      <w:r>
        <w:t xml:space="preserve">Biografía</w:t>
      </w:r>
    </w:p>
    <w:p>
      <w:pPr>
        <w:pStyle w:val="FirstParagraph"/>
      </w:pPr>
      <w:r>
        <w:t xml:space="preserve">Clara Viebig fue una popularísima e inmensamente vendida novelista del Naturalismo alemán. Ambientaba muchas de sus crudas historias en la región de Eifel, retratando la dureza del trabajo rural, pero también con una mirada sumamente compasiva hacia la condición social de las clases desfavorecidas.</w:t>
      </w:r>
    </w:p>
    <w:p>
      <w:pPr>
        <w:pStyle w:val="BodyText"/>
      </w:pPr>
      <w:r>
        <w:t xml:space="preserve">En su biografía sentimental resalta su sólido y cómplice matrimonio con el editor judío Fritz Theodor Cohn, de quien se enamoró mientras publicaba sus primeras obras. Esta relación, profundamente basada en el respeto mutuo intelectual y afectivo, fue puesta a prueba con la llegada del Tercer Reich: su esposo falleció en la época de persecución, y ella (que no era judía) se negó a renegar de él y de su matrimonio, siendo prohibida y olvidada por el régimen nazi, hundiendo su exitosísima carrera en el ostracismo por fidelidad al amor de su vida.</w:t>
      </w:r>
    </w:p>
    <w:p>
      <w:pPr>
        <w:pStyle w:val="BodyText"/>
      </w:pPr>
      <w:r>
        <w:t xml:space="preserve">Aunque no fue primariamente poeta de profesión (su obra es casi toda narrativa naturalista), de su abundante obra novelística se extraen canciones populares y fragmentos líricos insertos en boca de sus personajes femeninos, donde el amor se aborda de forma telúrica, realista y libre del sentimentalismo florido de sus contemporáneos: un amor enraizado en la tierra, la sangre y la supervivencia.</w:t>
      </w:r>
    </w:p>
    <w:bookmarkEnd w:id="9"/>
    <w:bookmarkStart w:id="20" w:name="poemas"/>
    <w:p>
      <w:pPr>
        <w:pStyle w:val="Heading2"/>
      </w:pPr>
      <w:r>
        <w:t xml:space="preserve">Poemas</w:t>
      </w:r>
    </w:p>
    <w:bookmarkStart w:id="10" w:name="eifellied-canción-del-eifel"/>
    <w:p>
      <w:pPr>
        <w:pStyle w:val="Heading3"/>
      </w:pPr>
      <w:r>
        <w:t xml:space="preserve">1. Eifellied / Canción del Eifel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Der Wind weht rauh, die Erde hart,</w:t>
            </w:r>
          </w:p>
        </w:tc>
        <w:tc>
          <w:tcPr/>
          <w:p>
            <w:pPr>
              <w:pStyle w:val="Compact"/>
              <w:jc w:val="left"/>
            </w:pPr>
            <w:r>
              <w:t xml:space="preserve">El viento sopla áspero, la tierra dura,</w:t>
            </w:r>
          </w:p>
        </w:tc>
      </w:tr>
      <w:tr>
        <w:tc>
          <w:tcPr/>
          <w:p>
            <w:pPr>
              <w:pStyle w:val="Compact"/>
              <w:jc w:val="left"/>
            </w:pPr>
            <w:r>
              <w:t xml:space="preserve">Doch meine Liebe ist noch zart.</w:t>
            </w:r>
          </w:p>
        </w:tc>
        <w:tc>
          <w:tcPr/>
          <w:p>
            <w:pPr>
              <w:pStyle w:val="Compact"/>
              <w:jc w:val="left"/>
            </w:pPr>
            <w:r>
              <w:t xml:space="preserve">Pero mi amor es todavía tierno.</w:t>
            </w:r>
          </w:p>
        </w:tc>
      </w:tr>
      <w:tr>
        <w:tc>
          <w:tcPr/>
          <w:p>
            <w:pPr>
              <w:pStyle w:val="Compact"/>
              <w:jc w:val="left"/>
            </w:pPr>
            <w:r>
              <w:t xml:space="preserve">Wir stehen tief im braunen Moor,</w:t>
            </w:r>
          </w:p>
        </w:tc>
        <w:tc>
          <w:tcPr/>
          <w:p>
            <w:pPr>
              <w:pStyle w:val="Compact"/>
              <w:jc w:val="left"/>
            </w:pPr>
            <w:r>
              <w:t xml:space="preserve">Nosotros estamos-de-pie (estamos) profundo en el marrón pantano,</w:t>
            </w:r>
          </w:p>
        </w:tc>
      </w:tr>
      <w:tr>
        <w:tc>
          <w:tcPr/>
          <w:p>
            <w:pPr>
              <w:pStyle w:val="Compact"/>
              <w:jc w:val="left"/>
            </w:pPr>
            <w:r>
              <w:t xml:space="preserve">Die Lerche singt zum Himmel empor.</w:t>
            </w:r>
          </w:p>
        </w:tc>
        <w:tc>
          <w:tcPr/>
          <w:p>
            <w:pPr>
              <w:pStyle w:val="Compact"/>
              <w:jc w:val="left"/>
            </w:pPr>
            <w:r>
              <w:t xml:space="preserve">La alondra canta hacia el cielo hacia-arriba.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Gib mir die Hand, mein treuer Knecht,</w:t>
            </w:r>
          </w:p>
        </w:tc>
        <w:tc>
          <w:tcPr/>
          <w:p>
            <w:pPr>
              <w:pStyle w:val="Compact"/>
              <w:jc w:val="left"/>
            </w:pPr>
            <w:r>
              <w:t xml:space="preserve">Dame a mí la mano, mi fiel siervo (jornalero),</w:t>
            </w:r>
          </w:p>
        </w:tc>
      </w:tr>
      <w:tr>
        <w:tc>
          <w:tcPr/>
          <w:p>
            <w:pPr>
              <w:pStyle w:val="Compact"/>
              <w:jc w:val="left"/>
            </w:pPr>
            <w:r>
              <w:t xml:space="preserve">Die Liebe gibt uns beiden recht.</w:t>
            </w:r>
          </w:p>
        </w:tc>
        <w:tc>
          <w:tcPr/>
          <w:p>
            <w:pPr>
              <w:pStyle w:val="Compact"/>
              <w:jc w:val="left"/>
            </w:pPr>
            <w:r>
              <w:t xml:space="preserve">El amor da (a) nosotros (a) ambos (la) razón.</w:t>
            </w:r>
          </w:p>
        </w:tc>
      </w:tr>
    </w:tbl>
    <w:p>
      <w:r>
        <w:pict>
          <v:rect style="width:0;height:1.5pt" o:hralign="center" o:hrstd="t" o:hr="t"/>
        </w:pict>
      </w:r>
    </w:p>
    <w:bookmarkEnd w:id="10"/>
    <w:bookmarkStart w:id="11" w:name="bauerntanz-danza-baile-de-campesinos"/>
    <w:p>
      <w:pPr>
        <w:pStyle w:val="Heading3"/>
      </w:pPr>
      <w:r>
        <w:t xml:space="preserve">2. Bauerntanz / Danza (Baile) de Campesinos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Das Fest ist laut, die Fiedel klingt,</w:t>
            </w:r>
          </w:p>
        </w:tc>
        <w:tc>
          <w:tcPr/>
          <w:p>
            <w:pPr>
              <w:pStyle w:val="Compact"/>
              <w:jc w:val="left"/>
            </w:pPr>
            <w:r>
              <w:t xml:space="preserve">La fiesta es ruidosa, el violín suena,</w:t>
            </w:r>
          </w:p>
        </w:tc>
      </w:tr>
      <w:tr>
        <w:tc>
          <w:tcPr/>
          <w:p>
            <w:pPr>
              <w:pStyle w:val="Compact"/>
              <w:jc w:val="left"/>
            </w:pPr>
            <w:r>
              <w:t xml:space="preserve">Ein jedes Paar im Kreise springt.</w:t>
            </w:r>
          </w:p>
        </w:tc>
        <w:tc>
          <w:tcPr/>
          <w:p>
            <w:pPr>
              <w:pStyle w:val="Compact"/>
              <w:jc w:val="left"/>
            </w:pPr>
            <w:r>
              <w:t xml:space="preserve">Cada (un) par(pareja) en el círculo salta.</w:t>
            </w:r>
          </w:p>
        </w:tc>
      </w:tr>
      <w:tr>
        <w:tc>
          <w:tcPr/>
          <w:p>
            <w:pPr>
              <w:pStyle w:val="Compact"/>
              <w:jc w:val="left"/>
            </w:pPr>
            <w:r>
              <w:t xml:space="preserve">Du faßt mich fest um meinen Leib,</w:t>
            </w:r>
          </w:p>
        </w:tc>
        <w:tc>
          <w:tcPr/>
          <w:p>
            <w:pPr>
              <w:pStyle w:val="Compact"/>
              <w:jc w:val="left"/>
            </w:pPr>
            <w:r>
              <w:t xml:space="preserve">Tú me agarras a mí fijamente alrededor de mi torso (cuerpo),</w:t>
            </w:r>
          </w:p>
        </w:tc>
      </w:tr>
      <w:tr>
        <w:tc>
          <w:tcPr/>
          <w:p>
            <w:pPr>
              <w:pStyle w:val="Compact"/>
              <w:jc w:val="left"/>
            </w:pPr>
            <w:r>
              <w:t xml:space="preserve">Und nennst mich lachend schon dein Weib.</w:t>
            </w:r>
          </w:p>
        </w:tc>
        <w:tc>
          <w:tcPr/>
          <w:p>
            <w:pPr>
              <w:pStyle w:val="Compact"/>
              <w:jc w:val="left"/>
            </w:pPr>
            <w:r>
              <w:t xml:space="preserve">Y me nombras a mí riendo ya tu mujer.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lieg an deiner starken Brust,</w:t>
            </w:r>
          </w:p>
        </w:tc>
        <w:tc>
          <w:tcPr/>
          <w:p>
            <w:pPr>
              <w:pStyle w:val="Compact"/>
              <w:jc w:val="left"/>
            </w:pPr>
            <w:r>
              <w:t xml:space="preserve">Yo yazgo en tu fuerte pecho,</w:t>
            </w:r>
          </w:p>
        </w:tc>
      </w:tr>
      <w:tr>
        <w:tc>
          <w:tcPr/>
          <w:p>
            <w:pPr>
              <w:pStyle w:val="Compact"/>
              <w:jc w:val="left"/>
            </w:pPr>
            <w:r>
              <w:t xml:space="preserve">Vergessen ist die Alltags Erdenlast.</w:t>
            </w:r>
          </w:p>
        </w:tc>
        <w:tc>
          <w:tcPr/>
          <w:p>
            <w:pPr>
              <w:pStyle w:val="Compact"/>
              <w:jc w:val="left"/>
            </w:pPr>
            <w:r>
              <w:t xml:space="preserve">Olvidada está la carga-terrenal-diaria.</w:t>
            </w:r>
          </w:p>
        </w:tc>
      </w:tr>
    </w:tbl>
    <w:p>
      <w:r>
        <w:pict>
          <v:rect style="width:0;height:1.5pt" o:hralign="center" o:hrstd="t" o:hr="t"/>
        </w:pict>
      </w:r>
    </w:p>
    <w:bookmarkEnd w:id="11"/>
    <w:bookmarkStart w:id="12" w:name="harte-erde-dura-tierra"/>
    <w:p>
      <w:pPr>
        <w:pStyle w:val="Heading3"/>
      </w:pPr>
      <w:r>
        <w:t xml:space="preserve">3. Harte Erde / Dura Tierra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pflügen diesen Stein und Ton,</w:t>
            </w:r>
          </w:p>
        </w:tc>
        <w:tc>
          <w:tcPr/>
          <w:p>
            <w:pPr>
              <w:pStyle w:val="Compact"/>
              <w:jc w:val="left"/>
            </w:pPr>
            <w:r>
              <w:t xml:space="preserve">Nosotros aramos esta piedra y arcilla,</w:t>
            </w:r>
          </w:p>
        </w:tc>
      </w:tr>
      <w:tr>
        <w:tc>
          <w:tcPr/>
          <w:p>
            <w:pPr>
              <w:pStyle w:val="Compact"/>
              <w:jc w:val="left"/>
            </w:pPr>
            <w:r>
              <w:t xml:space="preserve">Die Arbeit ist der einz’ge Lohn.</w:t>
            </w:r>
          </w:p>
        </w:tc>
        <w:tc>
          <w:tcPr/>
          <w:p>
            <w:pPr>
              <w:pStyle w:val="Compact"/>
              <w:jc w:val="left"/>
            </w:pPr>
            <w:r>
              <w:t xml:space="preserve">El trabajo es la única recompensa.</w:t>
            </w:r>
          </w:p>
        </w:tc>
      </w:tr>
      <w:tr>
        <w:tc>
          <w:tcPr/>
          <w:p>
            <w:pPr>
              <w:pStyle w:val="Compact"/>
              <w:jc w:val="left"/>
            </w:pPr>
            <w:r>
              <w:t xml:space="preserve">Doch wenn der Abend niederfällt,</w:t>
            </w:r>
          </w:p>
        </w:tc>
        <w:tc>
          <w:tcPr/>
          <w:p>
            <w:pPr>
              <w:pStyle w:val="Compact"/>
              <w:jc w:val="left"/>
            </w:pPr>
            <w:r>
              <w:t xml:space="preserve">Pero cuando el atardecer desciende,</w:t>
            </w:r>
          </w:p>
        </w:tc>
      </w:tr>
      <w:tr>
        <w:tc>
          <w:tcPr/>
          <w:p>
            <w:pPr>
              <w:pStyle w:val="Compact"/>
              <w:jc w:val="left"/>
            </w:pPr>
            <w:r>
              <w:t xml:space="preserve">Ist’s deine Liebe, die mich hält.</w:t>
            </w:r>
          </w:p>
        </w:tc>
        <w:tc>
          <w:tcPr/>
          <w:p>
            <w:pPr>
              <w:pStyle w:val="Compact"/>
              <w:jc w:val="left"/>
            </w:pPr>
            <w:r>
              <w:t xml:space="preserve">Es tu amor, el que a mí me sostiene.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Wir teilen Brot und Wasser still,</w:t>
            </w:r>
          </w:p>
        </w:tc>
        <w:tc>
          <w:tcPr/>
          <w:p>
            <w:pPr>
              <w:pStyle w:val="Compact"/>
              <w:jc w:val="left"/>
            </w:pPr>
            <w:r>
              <w:t xml:space="preserve">Nosotros compartimos pan y agua silenciosamente,</w:t>
            </w:r>
          </w:p>
        </w:tc>
      </w:tr>
      <w:tr>
        <w:tc>
          <w:tcPr/>
          <w:p>
            <w:pPr>
              <w:pStyle w:val="Compact"/>
              <w:jc w:val="left"/>
            </w:pPr>
            <w:r>
              <w:t xml:space="preserve">Es geschicht, was der Himmel will.</w:t>
            </w:r>
          </w:p>
        </w:tc>
        <w:tc>
          <w:tcPr/>
          <w:p>
            <w:pPr>
              <w:pStyle w:val="Compact"/>
              <w:jc w:val="left"/>
            </w:pPr>
            <w:r>
              <w:t xml:space="preserve">Ello sucede (pasa), lo que el cielo quiere.</w:t>
            </w:r>
          </w:p>
        </w:tc>
      </w:tr>
    </w:tbl>
    <w:p>
      <w:r>
        <w:pict>
          <v:rect style="width:0;height:1.5pt" o:hralign="center" o:hrstd="t" o:hr="t"/>
        </w:pict>
      </w:r>
    </w:p>
    <w:bookmarkEnd w:id="12"/>
    <w:bookmarkStart w:id="13" w:name="winterlied-canción-de-invierno"/>
    <w:p>
      <w:pPr>
        <w:pStyle w:val="Heading3"/>
      </w:pPr>
      <w:r>
        <w:t xml:space="preserve">4. Winterlied / Canción de Invierno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Der Schnee liegt hoch, das Feuer glimmt,</w:t>
            </w:r>
          </w:p>
        </w:tc>
        <w:tc>
          <w:tcPr/>
          <w:p>
            <w:pPr>
              <w:pStyle w:val="Compact"/>
              <w:jc w:val="left"/>
            </w:pPr>
            <w:r>
              <w:t xml:space="preserve">La nieve yace(está) alta, el fuego resplandece,</w:t>
            </w:r>
          </w:p>
        </w:tc>
      </w:tr>
      <w:tr>
        <w:tc>
          <w:tcPr/>
          <w:p>
            <w:pPr>
              <w:pStyle w:val="Compact"/>
              <w:jc w:val="left"/>
            </w:pPr>
            <w:r>
              <w:t xml:space="preserve">Dein Atem leis im Zimmer schwimmt.</w:t>
            </w:r>
          </w:p>
        </w:tc>
        <w:tc>
          <w:tcPr/>
          <w:p>
            <w:pPr>
              <w:pStyle w:val="Compact"/>
              <w:jc w:val="left"/>
            </w:pPr>
            <w:r>
              <w:t xml:space="preserve">Tu aliento silenciosamento en la habitación nada.</w:t>
            </w:r>
          </w:p>
        </w:tc>
      </w:tr>
      <w:tr>
        <w:tc>
          <w:tcPr/>
          <w:p>
            <w:pPr>
              <w:pStyle w:val="Compact"/>
              <w:jc w:val="left"/>
            </w:pPr>
            <w:r>
              <w:t xml:space="preserve">Die Stube klein, das Leben karg,</w:t>
            </w:r>
          </w:p>
        </w:tc>
        <w:tc>
          <w:tcPr/>
          <w:p>
            <w:pPr>
              <w:pStyle w:val="Compact"/>
              <w:jc w:val="left"/>
            </w:pPr>
            <w:r>
              <w:t xml:space="preserve">El cuarto(salita) pequeño, la vida exigua,</w:t>
            </w:r>
          </w:p>
        </w:tc>
      </w:tr>
      <w:tr>
        <w:tc>
          <w:tcPr/>
          <w:p>
            <w:pPr>
              <w:pStyle w:val="Compact"/>
              <w:jc w:val="left"/>
            </w:pPr>
            <w:r>
              <w:t xml:space="preserve">Doch unsre Herzen sind so stark.</w:t>
            </w:r>
          </w:p>
        </w:tc>
        <w:tc>
          <w:tcPr/>
          <w:p>
            <w:pPr>
              <w:pStyle w:val="Compact"/>
              <w:jc w:val="left"/>
            </w:pPr>
            <w:r>
              <w:t xml:space="preserve">Pero nuestros corazones son tan fuertes.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Wir wärmen uns in kalter Nacht,</w:t>
            </w:r>
          </w:p>
        </w:tc>
        <w:tc>
          <w:tcPr/>
          <w:p>
            <w:pPr>
              <w:pStyle w:val="Compact"/>
              <w:jc w:val="left"/>
            </w:pPr>
            <w:r>
              <w:t xml:space="preserve">Nosotros nos (calentamos a nosotros) en (la) fría noche,</w:t>
            </w:r>
          </w:p>
        </w:tc>
      </w:tr>
      <w:tr>
        <w:tc>
          <w:tcPr/>
          <w:p>
            <w:pPr>
              <w:pStyle w:val="Compact"/>
              <w:jc w:val="left"/>
            </w:pPr>
            <w:r>
              <w:t xml:space="preserve">Die Liebe hält die Treuewacht.</w:t>
            </w:r>
          </w:p>
        </w:tc>
        <w:tc>
          <w:tcPr/>
          <w:p>
            <w:pPr>
              <w:pStyle w:val="Compact"/>
              <w:jc w:val="left"/>
            </w:pPr>
            <w:r>
              <w:t xml:space="preserve">El amor mantiene(monta) la guardia-de-fidelidad.</w:t>
            </w:r>
          </w:p>
        </w:tc>
      </w:tr>
    </w:tbl>
    <w:p>
      <w:r>
        <w:pict>
          <v:rect style="width:0;height:1.5pt" o:hralign="center" o:hrstd="t" o:hr="t"/>
        </w:pict>
      </w:r>
    </w:p>
    <w:bookmarkEnd w:id="13"/>
    <w:bookmarkStart w:id="14" w:name="der-brief-la-carta"/>
    <w:p>
      <w:pPr>
        <w:pStyle w:val="Heading3"/>
      </w:pPr>
      <w:r>
        <w:t xml:space="preserve">5. Der Brief / La Carta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Post kam an vom weiten Krieg,</w:t>
            </w:r>
          </w:p>
        </w:tc>
        <w:tc>
          <w:tcPr/>
          <w:p>
            <w:pPr>
              <w:pStyle w:val="Compact"/>
              <w:jc w:val="left"/>
            </w:pPr>
            <w:r>
              <w:t xml:space="preserve">El correo llegó de(sde) la lejana guerra,</w:t>
            </w:r>
          </w:p>
        </w:tc>
      </w:tr>
      <w:tr>
        <w:tc>
          <w:tcPr/>
          <w:p>
            <w:pPr>
              <w:pStyle w:val="Compact"/>
              <w:jc w:val="left"/>
            </w:pPr>
            <w:r>
              <w:t xml:space="preserve">Du schriebst von Hunger und vom Sieg.</w:t>
            </w:r>
          </w:p>
        </w:tc>
        <w:tc>
          <w:tcPr/>
          <w:p>
            <w:pPr>
              <w:pStyle w:val="Compact"/>
              <w:jc w:val="left"/>
            </w:pPr>
            <w:r>
              <w:t xml:space="preserve">Tú escribiste de hambre y de la victoria.</w:t>
            </w:r>
          </w:p>
        </w:tc>
      </w:tr>
      <w:tr>
        <w:tc>
          <w:tcPr/>
          <w:p>
            <w:pPr>
              <w:pStyle w:val="Compact"/>
              <w:jc w:val="left"/>
            </w:pPr>
            <w:r>
              <w:t xml:space="preserve">Und unten in der letzen Zeil’ :</w:t>
            </w:r>
          </w:p>
        </w:tc>
        <w:tc>
          <w:tcPr/>
          <w:p>
            <w:pPr>
              <w:pStyle w:val="Compact"/>
              <w:jc w:val="left"/>
            </w:pPr>
            <w:r>
              <w:t xml:space="preserve">Y abajo en la última línea:</w:t>
            </w:r>
          </w:p>
        </w:tc>
      </w:tr>
      <w:tr>
        <w:tc>
          <w:tcPr/>
          <w:p>
            <w:pPr>
              <w:pStyle w:val="Compact"/>
              <w:jc w:val="left"/>
            </w:pPr>
            <w:r>
              <w:t xml:space="preserve">Mein Engel, fürchte dich vor Unheil!</w:t>
            </w:r>
          </w:p>
        </w:tc>
        <w:tc>
          <w:tcPr/>
          <w:p>
            <w:pPr>
              <w:pStyle w:val="Compact"/>
              <w:jc w:val="left"/>
            </w:pPr>
            <w:r>
              <w:t xml:space="preserve">¡Mi ángel, asústate a ti ante la desgracia! (Ten miedo…)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weine bitter in das Licht,</w:t>
            </w:r>
          </w:p>
        </w:tc>
        <w:tc>
          <w:tcPr/>
          <w:p>
            <w:pPr>
              <w:pStyle w:val="Compact"/>
              <w:jc w:val="left"/>
            </w:pPr>
            <w:r>
              <w:t xml:space="preserve">Yo lloro amargamente en(hacia) la luz,</w:t>
            </w:r>
          </w:p>
        </w:tc>
      </w:tr>
      <w:tr>
        <w:tc>
          <w:tcPr/>
          <w:p>
            <w:pPr>
              <w:pStyle w:val="Compact"/>
              <w:jc w:val="left"/>
            </w:pPr>
            <w:r>
              <w:t xml:space="preserve">Bis meines Herzens Glaube bricht.</w:t>
            </w:r>
          </w:p>
        </w:tc>
        <w:tc>
          <w:tcPr/>
          <w:p>
            <w:pPr>
              <w:pStyle w:val="Compact"/>
              <w:jc w:val="left"/>
            </w:pPr>
            <w:r>
              <w:t xml:space="preserve">Hasta (que) la fe (creencia) de mi corazón rompa (quiebre).</w:t>
            </w:r>
          </w:p>
        </w:tc>
      </w:tr>
    </w:tbl>
    <w:p>
      <w:r>
        <w:pict>
          <v:rect style="width:0;height:1.5pt" o:hralign="center" o:hrstd="t" o:hr="t"/>
        </w:pict>
      </w:r>
    </w:p>
    <w:bookmarkEnd w:id="14"/>
    <w:bookmarkStart w:id="15" w:name="trotz-desafío-rebeldía"/>
    <w:p>
      <w:pPr>
        <w:pStyle w:val="Heading3"/>
      </w:pPr>
      <w:r>
        <w:t xml:space="preserve">6. Trotz / Desafío (Rebeldía)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Sie sagen all’, du bist es nicht</w:t>
            </w:r>
          </w:p>
        </w:tc>
        <w:tc>
          <w:tcPr/>
          <w:p>
            <w:pPr>
              <w:pStyle w:val="Compact"/>
              <w:jc w:val="left"/>
            </w:pPr>
            <w:r>
              <w:t xml:space="preserve">Ellos dicen todos, (que) tú no lo eres</w:t>
            </w:r>
          </w:p>
        </w:tc>
      </w:tr>
      <w:tr>
        <w:tc>
          <w:tcPr/>
          <w:p>
            <w:pPr>
              <w:pStyle w:val="Compact"/>
              <w:jc w:val="left"/>
            </w:pPr>
            <w:r>
              <w:t xml:space="preserve">Der paßt in meines Vaters Licht.</w:t>
            </w:r>
          </w:p>
        </w:tc>
        <w:tc>
          <w:tcPr/>
          <w:p>
            <w:pPr>
              <w:pStyle w:val="Compact"/>
              <w:jc w:val="left"/>
            </w:pPr>
            <w:r>
              <w:t xml:space="preserve">Quien encaja en la luz de mi padre.</w:t>
            </w:r>
          </w:p>
        </w:tc>
      </w:tr>
      <w:tr>
        <w:tc>
          <w:tcPr/>
          <w:p>
            <w:pPr>
              <w:pStyle w:val="Compact"/>
              <w:jc w:val="left"/>
            </w:pPr>
            <w:r>
              <w:t xml:space="preserve">Doch was die wilden Leute schrei’n,</w:t>
            </w:r>
          </w:p>
        </w:tc>
        <w:tc>
          <w:tcPr/>
          <w:p>
            <w:pPr>
              <w:pStyle w:val="Compact"/>
              <w:jc w:val="left"/>
            </w:pPr>
            <w:r>
              <w:t xml:space="preserve">Pero lo que las salvajes gentes griten,</w:t>
            </w:r>
          </w:p>
        </w:tc>
      </w:tr>
      <w:tr>
        <w:tc>
          <w:tcPr/>
          <w:p>
            <w:pPr>
              <w:pStyle w:val="Compact"/>
              <w:jc w:val="left"/>
            </w:pPr>
            <w:r>
              <w:t xml:space="preserve">Das soll mir gar nichts wichtig sein.</w:t>
            </w:r>
          </w:p>
        </w:tc>
        <w:tc>
          <w:tcPr/>
          <w:p>
            <w:pPr>
              <w:pStyle w:val="Compact"/>
              <w:jc w:val="left"/>
            </w:pPr>
            <w:r>
              <w:t xml:space="preserve">Eso debe me a mí para(en) nada importante ser.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nehm dich gar zum Ehemann,</w:t>
            </w:r>
          </w:p>
        </w:tc>
        <w:tc>
          <w:tcPr/>
          <w:p>
            <w:pPr>
              <w:pStyle w:val="Compact"/>
              <w:jc w:val="left"/>
            </w:pPr>
            <w:r>
              <w:t xml:space="preserve">Yo te tomo a ti incluso de marido/esposo,</w:t>
            </w:r>
          </w:p>
        </w:tc>
      </w:tr>
      <w:tr>
        <w:tc>
          <w:tcPr/>
          <w:p>
            <w:pPr>
              <w:pStyle w:val="Compact"/>
              <w:jc w:val="left"/>
            </w:pPr>
            <w:r>
              <w:t xml:space="preserve">Weil niemand so mich lieben kann.</w:t>
            </w:r>
          </w:p>
        </w:tc>
        <w:tc>
          <w:tcPr/>
          <w:p>
            <w:pPr>
              <w:pStyle w:val="Compact"/>
              <w:jc w:val="left"/>
            </w:pPr>
            <w:r>
              <w:t xml:space="preserve">Porque nadie así a mí amar puede.</w:t>
            </w:r>
          </w:p>
        </w:tc>
      </w:tr>
    </w:tbl>
    <w:p>
      <w:r>
        <w:pict>
          <v:rect style="width:0;height:1.5pt" o:hralign="center" o:hrstd="t" o:hr="t"/>
        </w:pict>
      </w:r>
    </w:p>
    <w:bookmarkEnd w:id="15"/>
    <w:bookmarkStart w:id="16" w:name="abendruhe-descanso-vespertino"/>
    <w:p>
      <w:pPr>
        <w:pStyle w:val="Heading3"/>
      </w:pPr>
      <w:r>
        <w:t xml:space="preserve">7. Abendruhe / Descanso Vespertino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Sense ruht, das Mehl ist fein,</w:t>
            </w:r>
          </w:p>
        </w:tc>
        <w:tc>
          <w:tcPr/>
          <w:p>
            <w:pPr>
              <w:pStyle w:val="Compact"/>
              <w:jc w:val="left"/>
            </w:pPr>
            <w:r>
              <w:t xml:space="preserve">La guadaña reposa, la harina es fina,</w:t>
            </w:r>
          </w:p>
        </w:tc>
      </w:tr>
      <w:tr>
        <w:tc>
          <w:tcPr/>
          <w:p>
            <w:pPr>
              <w:pStyle w:val="Compact"/>
              <w:jc w:val="left"/>
            </w:pPr>
            <w:r>
              <w:t xml:space="preserve">Nun kehrt der Frieden zu uns ein.</w:t>
            </w:r>
          </w:p>
        </w:tc>
        <w:tc>
          <w:tcPr/>
          <w:p>
            <w:pPr>
              <w:pStyle w:val="Compact"/>
              <w:jc w:val="left"/>
            </w:pPr>
            <w:r>
              <w:t xml:space="preserve">Ahora entra(retorna adentro) la paz hacia nosotros.</w:t>
            </w:r>
          </w:p>
        </w:tc>
      </w:tr>
      <w:tr>
        <w:tc>
          <w:tcPr/>
          <w:p>
            <w:pPr>
              <w:pStyle w:val="Compact"/>
              <w:jc w:val="left"/>
            </w:pPr>
            <w:r>
              <w:t xml:space="preserve">Wir haben unser Feld bestellt,</w:t>
            </w:r>
          </w:p>
        </w:tc>
        <w:tc>
          <w:tcPr/>
          <w:p>
            <w:pPr>
              <w:pStyle w:val="Compact"/>
              <w:jc w:val="left"/>
            </w:pPr>
            <w:r>
              <w:t xml:space="preserve">Nosotros hemos labrado/cultivado nuestro campo,</w:t>
            </w:r>
          </w:p>
        </w:tc>
      </w:tr>
      <w:tr>
        <w:tc>
          <w:tcPr/>
          <w:p>
            <w:pPr>
              <w:pStyle w:val="Compact"/>
              <w:jc w:val="left"/>
            </w:pPr>
            <w:r>
              <w:t xml:space="preserve">Und eine eigne kleine Welt.</w:t>
            </w:r>
          </w:p>
        </w:tc>
        <w:tc>
          <w:tcPr/>
          <w:p>
            <w:pPr>
              <w:pStyle w:val="Compact"/>
              <w:jc w:val="left"/>
            </w:pPr>
            <w:r>
              <w:t xml:space="preserve">Y (tenemos) un propio pequeño mundo.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Nun legst du tröstend auf die Müh,</w:t>
            </w:r>
          </w:p>
        </w:tc>
        <w:tc>
          <w:tcPr/>
          <w:p>
            <w:pPr>
              <w:pStyle w:val="Compact"/>
              <w:jc w:val="left"/>
            </w:pPr>
            <w:r>
              <w:t xml:space="preserve">Ahora pones tú consoladoramente sobre la fatiga,</w:t>
            </w:r>
          </w:p>
        </w:tc>
      </w:tr>
      <w:tr>
        <w:tc>
          <w:tcPr/>
          <w:p>
            <w:pPr>
              <w:pStyle w:val="Compact"/>
              <w:jc w:val="left"/>
            </w:pPr>
            <w:r>
              <w:t xml:space="preserve">Den Kuß wie Morgentau der Früh.</w:t>
            </w:r>
          </w:p>
        </w:tc>
        <w:tc>
          <w:tcPr/>
          <w:p>
            <w:pPr>
              <w:pStyle w:val="Compact"/>
              <w:jc w:val="left"/>
            </w:pPr>
            <w:r>
              <w:t xml:space="preserve">El beso como rocío-de-la-mañana del pronto/alba.</w:t>
            </w:r>
          </w:p>
        </w:tc>
      </w:tr>
    </w:tbl>
    <w:p>
      <w:r>
        <w:pict>
          <v:rect style="width:0;height:1.5pt" o:hralign="center" o:hrstd="t" o:hr="t"/>
        </w:pict>
      </w:r>
    </w:p>
    <w:bookmarkEnd w:id="16"/>
    <w:bookmarkStart w:id="17" w:name="heimkehr-regreso-al-hogar"/>
    <w:p>
      <w:pPr>
        <w:pStyle w:val="Heading3"/>
      </w:pPr>
      <w:r>
        <w:t xml:space="preserve">8. Heimkehr / Regreso al Hogar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Du bist zurück von deiner Fahrt!</w:t>
            </w:r>
          </w:p>
        </w:tc>
        <w:tc>
          <w:tcPr/>
          <w:p>
            <w:pPr>
              <w:pStyle w:val="Compact"/>
              <w:jc w:val="left"/>
            </w:pPr>
            <w:r>
              <w:t xml:space="preserve">¡Tú estás de vuelta de(sde) tu viaje!</w:t>
            </w:r>
          </w:p>
        </w:tc>
      </w:tr>
      <w:tr>
        <w:tc>
          <w:tcPr/>
          <w:p>
            <w:pPr>
              <w:pStyle w:val="Compact"/>
              <w:jc w:val="left"/>
            </w:pPr>
            <w:r>
              <w:t xml:space="preserve">Ich hab mir alle Lieb gespart.</w:t>
            </w:r>
          </w:p>
        </w:tc>
        <w:tc>
          <w:tcPr/>
          <w:p>
            <w:pPr>
              <w:pStyle w:val="Compact"/>
              <w:jc w:val="left"/>
            </w:pPr>
            <w:r>
              <w:t xml:space="preserve">Yo he para-mí todo amor ahorrado.</w:t>
            </w:r>
          </w:p>
        </w:tc>
      </w:tr>
      <w:tr>
        <w:tc>
          <w:tcPr/>
          <w:p>
            <w:pPr>
              <w:pStyle w:val="Compact"/>
              <w:jc w:val="left"/>
            </w:pPr>
            <w:r>
              <w:t xml:space="preserve">Nun zieh die staubigen Schuh nun aus,</w:t>
            </w:r>
          </w:p>
        </w:tc>
        <w:tc>
          <w:tcPr/>
          <w:p>
            <w:pPr>
              <w:pStyle w:val="Compact"/>
              <w:jc w:val="left"/>
            </w:pPr>
            <w:r>
              <w:t xml:space="preserve">Ahora quítate (tira-hacia-afuera) los polvorientos zapatos (ahora),</w:t>
            </w:r>
          </w:p>
        </w:tc>
      </w:tr>
      <w:tr>
        <w:tc>
          <w:tcPr/>
          <w:p>
            <w:pPr>
              <w:pStyle w:val="Compact"/>
              <w:jc w:val="left"/>
            </w:pPr>
            <w:r>
              <w:t xml:space="preserve">Und fühl dich frei im eignen Haus.</w:t>
            </w:r>
          </w:p>
        </w:tc>
        <w:tc>
          <w:tcPr/>
          <w:p>
            <w:pPr>
              <w:pStyle w:val="Compact"/>
              <w:jc w:val="left"/>
            </w:pPr>
            <w:r>
              <w:t xml:space="preserve">Y siéntete a ti libre en la (tu) propia casa.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Das Bett ist warm, das Essen dampft,</w:t>
            </w:r>
          </w:p>
        </w:tc>
        <w:tc>
          <w:tcPr/>
          <w:p>
            <w:pPr>
              <w:pStyle w:val="Compact"/>
              <w:jc w:val="left"/>
            </w:pPr>
            <w:r>
              <w:t xml:space="preserve">La cama está cálida, la comida humea,</w:t>
            </w:r>
          </w:p>
        </w:tc>
      </w:tr>
      <w:tr>
        <w:tc>
          <w:tcPr/>
          <w:p>
            <w:pPr>
              <w:pStyle w:val="Compact"/>
              <w:jc w:val="left"/>
            </w:pPr>
            <w:r>
              <w:t xml:space="preserve">Wir haben gnug im Not gekampft.</w:t>
            </w:r>
          </w:p>
        </w:tc>
        <w:tc>
          <w:tcPr/>
          <w:p>
            <w:pPr>
              <w:pStyle w:val="Compact"/>
              <w:jc w:val="left"/>
            </w:pPr>
            <w:r>
              <w:t xml:space="preserve">Nosotros hemos luchado suficiente (gnug: dialecto de genug) en las dificultades.</w:t>
            </w:r>
          </w:p>
        </w:tc>
      </w:tr>
    </w:tbl>
    <w:p>
      <w:r>
        <w:pict>
          <v:rect style="width:0;height:1.5pt" o:hralign="center" o:hrstd="t" o:hr="t"/>
        </w:pict>
      </w:r>
    </w:p>
    <w:bookmarkEnd w:id="17"/>
    <w:bookmarkStart w:id="18" w:name="mutterliebe-amor-de-madre"/>
    <w:p>
      <w:pPr>
        <w:pStyle w:val="Heading3"/>
      </w:pPr>
      <w:r>
        <w:t xml:space="preserve">9. Mutterliebe / Amor de Madre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hab das Kind aus dir gebar,</w:t>
            </w:r>
          </w:p>
        </w:tc>
        <w:tc>
          <w:tcPr/>
          <w:p>
            <w:pPr>
              <w:pStyle w:val="Compact"/>
              <w:jc w:val="left"/>
            </w:pPr>
            <w:r>
              <w:t xml:space="preserve">Yo he al niño de ti parido,</w:t>
            </w:r>
          </w:p>
        </w:tc>
      </w:tr>
      <w:tr>
        <w:tc>
          <w:tcPr/>
          <w:p>
            <w:pPr>
              <w:pStyle w:val="Compact"/>
              <w:jc w:val="left"/>
            </w:pPr>
            <w:r>
              <w:t xml:space="preserve">Das Bündel winzig und noch zart.</w:t>
            </w:r>
          </w:p>
        </w:tc>
        <w:tc>
          <w:tcPr/>
          <w:p>
            <w:pPr>
              <w:pStyle w:val="Compact"/>
              <w:jc w:val="left"/>
            </w:pPr>
            <w:r>
              <w:t xml:space="preserve">El bultito diminuto y aún tierno.</w:t>
            </w:r>
          </w:p>
        </w:tc>
      </w:tr>
      <w:tr>
        <w:tc>
          <w:tcPr/>
          <w:p>
            <w:pPr>
              <w:pStyle w:val="Compact"/>
              <w:jc w:val="left"/>
            </w:pPr>
            <w:r>
              <w:t xml:space="preserve">Ich sehe deine Augen dort,</w:t>
            </w:r>
          </w:p>
        </w:tc>
        <w:tc>
          <w:tcPr/>
          <w:p>
            <w:pPr>
              <w:pStyle w:val="Compact"/>
              <w:jc w:val="left"/>
            </w:pPr>
            <w:r>
              <w:t xml:space="preserve">Yo veo tus ojos allí (en él),</w:t>
            </w:r>
          </w:p>
        </w:tc>
      </w:tr>
      <w:tr>
        <w:tc>
          <w:tcPr/>
          <w:p>
            <w:pPr>
              <w:pStyle w:val="Compact"/>
              <w:jc w:val="left"/>
            </w:pPr>
            <w:r>
              <w:t xml:space="preserve">In unsres Blutes treuem Hort.</w:t>
            </w:r>
          </w:p>
        </w:tc>
        <w:tc>
          <w:tcPr/>
          <w:p>
            <w:pPr>
              <w:pStyle w:val="Compact"/>
              <w:jc w:val="left"/>
            </w:pPr>
            <w:r>
              <w:t xml:space="preserve">En el fiel cobijo de nuestra sangre.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So ist ein Dreieck uns gebaut,</w:t>
            </w:r>
          </w:p>
        </w:tc>
        <w:tc>
          <w:tcPr/>
          <w:p>
            <w:pPr>
              <w:pStyle w:val="Compact"/>
              <w:jc w:val="left"/>
            </w:pPr>
            <w:r>
              <w:t xml:space="preserve">Así está un triángulo a nosotros construido,</w:t>
            </w:r>
          </w:p>
        </w:tc>
      </w:tr>
      <w:tr>
        <w:tc>
          <w:tcPr/>
          <w:p>
            <w:pPr>
              <w:pStyle w:val="Compact"/>
              <w:jc w:val="left"/>
            </w:pPr>
            <w:r>
              <w:t xml:space="preserve">Dem ich voll Hoffnung anvertraut.</w:t>
            </w:r>
          </w:p>
        </w:tc>
        <w:tc>
          <w:tcPr/>
          <w:p>
            <w:pPr>
              <w:pStyle w:val="Compact"/>
              <w:jc w:val="left"/>
            </w:pPr>
            <w:r>
              <w:t xml:space="preserve">Al cual yo plena (de) esperanza (me he) confiado.</w:t>
            </w:r>
          </w:p>
        </w:tc>
      </w:tr>
    </w:tbl>
    <w:p>
      <w:r>
        <w:pict>
          <v:rect style="width:0;height:1.5pt" o:hralign="center" o:hrstd="t" o:hr="t"/>
        </w:pict>
      </w:r>
    </w:p>
    <w:bookmarkEnd w:id="18"/>
    <w:bookmarkStart w:id="19" w:name="der-kranz-la-corona-guirnalda"/>
    <w:p>
      <w:pPr>
        <w:pStyle w:val="Heading3"/>
      </w:pPr>
      <w:r>
        <w:t xml:space="preserve">10. Der Kranz / La Corona (Guirnalda)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wand dir diesen Blumenkranz</w:t>
            </w:r>
          </w:p>
        </w:tc>
        <w:tc>
          <w:tcPr/>
          <w:p>
            <w:pPr>
              <w:pStyle w:val="Compact"/>
              <w:jc w:val="left"/>
            </w:pPr>
            <w:r>
              <w:t xml:space="preserve">Yo trencé para ti esta corona-de-flores</w:t>
            </w:r>
          </w:p>
        </w:tc>
      </w:tr>
      <w:tr>
        <w:tc>
          <w:tcPr/>
          <w:p>
            <w:pPr>
              <w:pStyle w:val="Compact"/>
              <w:jc w:val="left"/>
            </w:pPr>
            <w:r>
              <w:t xml:space="preserve">Aus Klee und Unkraut, hell von Glanz.</w:t>
            </w:r>
          </w:p>
        </w:tc>
        <w:tc>
          <w:tcPr/>
          <w:p>
            <w:pPr>
              <w:pStyle w:val="Compact"/>
              <w:jc w:val="left"/>
            </w:pPr>
            <w:r>
              <w:t xml:space="preserve">De trébol(es) y maleza, claro de brillo.</w:t>
            </w:r>
          </w:p>
        </w:tc>
      </w:tr>
      <w:tr>
        <w:tc>
          <w:tcPr/>
          <w:p>
            <w:pPr>
              <w:pStyle w:val="Compact"/>
              <w:jc w:val="left"/>
            </w:pPr>
            <w:r>
              <w:t xml:space="preserve">Das ist ein Zeichen unsrer Treu,</w:t>
            </w:r>
          </w:p>
        </w:tc>
        <w:tc>
          <w:tcPr/>
          <w:p>
            <w:pPr>
              <w:pStyle w:val="Compact"/>
              <w:jc w:val="left"/>
            </w:pPr>
            <w:r>
              <w:t xml:space="preserve">Esa es una señal de nuestra fidelidad,</w:t>
            </w:r>
          </w:p>
        </w:tc>
      </w:tr>
      <w:tr>
        <w:tc>
          <w:tcPr/>
          <w:p>
            <w:pPr>
              <w:pStyle w:val="Compact"/>
              <w:jc w:val="left"/>
            </w:pPr>
            <w:r>
              <w:t xml:space="preserve">Die stetig wächst und täglich neu.</w:t>
            </w:r>
          </w:p>
        </w:tc>
        <w:tc>
          <w:tcPr/>
          <w:p>
            <w:pPr>
              <w:pStyle w:val="Compact"/>
              <w:jc w:val="left"/>
            </w:pPr>
            <w:r>
              <w:t xml:space="preserve">La que constantemente crece y cada-día nueva(es nueva).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Zerreißt das Band auch durch die Zeit,</w:t>
            </w:r>
          </w:p>
        </w:tc>
        <w:tc>
          <w:tcPr/>
          <w:p>
            <w:pPr>
              <w:pStyle w:val="Compact"/>
              <w:jc w:val="left"/>
            </w:pPr>
            <w:r>
              <w:t xml:space="preserve">(Si se) desgarra el lazo también por el tiempo,</w:t>
            </w:r>
          </w:p>
        </w:tc>
      </w:tr>
      <w:tr>
        <w:tc>
          <w:tcPr/>
          <w:p>
            <w:pPr>
              <w:pStyle w:val="Compact"/>
              <w:jc w:val="left"/>
            </w:pPr>
            <w:r>
              <w:t xml:space="preserve">Bleibt noch von uns die Ewigkeit.</w:t>
            </w:r>
          </w:p>
        </w:tc>
        <w:tc>
          <w:tcPr/>
          <w:p>
            <w:pPr>
              <w:pStyle w:val="Compact"/>
              <w:jc w:val="left"/>
            </w:pPr>
            <w:r>
              <w:t xml:space="preserve">Queda aún de nosotros la eternidad.</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2026-02-26T11:43:07Z</dcterms:created>
  <dcterms:modified xsi:type="dcterms:W3CDTF">2026-02-26T11:43:07Z</dcterms:modified>
</cp:coreProperties>
</file>

<file path=docProps/custom.xml><?xml version="1.0" encoding="utf-8"?>
<Properties xmlns="http://schemas.openxmlformats.org/officeDocument/2006/custom-properties" xmlns:vt="http://schemas.openxmlformats.org/officeDocument/2006/docPropsVTypes"/>
</file>