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 Ye</w:t>
      </w:r>
    </w:p>
    <w:p>
      <w:pPr>
        <w:pStyle w:val="Heading1"/>
      </w:pPr>
      <w:r>
        <w:t>Biografía Sentimental</w:t>
      </w:r>
    </w:p>
    <w:p>
      <w:r>
        <w:t>Li Ye (siglo VIII) fue una sacerdotisa taoísta y poetisa de la dinastía Tang, famosa por su libertad de espíritu y su talento literario. Mantuvo correspondencia poética con los grandes poetas de su tiempo, expresando un corazón apasionado e independiente.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2: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3: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4: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5: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6: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7: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8: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9: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p>
      <w:pPr>
        <w:pStyle w:val="Heading2"/>
      </w:pPr>
      <w:r>
        <w:t>Poema 10: Para Lu Hongxuan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至近至远东西，至深至浅清溪。</w:t>
            </w:r>
          </w:p>
        </w:tc>
        <w:tc>
          <w:tcPr>
            <w:tcW w:type="dxa" w:w="4320"/>
          </w:tcPr>
          <w:p>
            <w:r>
              <w:t>Lo más cercano y lo más lejano es el Este y el Oeste;&lt;br&gt;lo más profundo y lo más superficial es el arroyo claro.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