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Liu Rushi</w:t>
      </w:r>
    </w:p>
    <w:p>
      <w:pPr>
        <w:pStyle w:val="Heading1"/>
      </w:pPr>
      <w:r>
        <w:t>Biografía Sentimental</w:t>
      </w:r>
    </w:p>
    <w:p>
      <w:r>
        <w:t>Liu Rushi (1618-1664) fue una de las famosas 'Ocho Bellezas de Qinhuai' y una patriota al final de la dinastía Ming. Su poesía combina la delicadeza con un espíritu fuerte y una devoción profunda por su esposo y su nación.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2: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3: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4: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5: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6: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7: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8: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9: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p>
      <w:pPr>
        <w:pStyle w:val="Heading2"/>
      </w:pPr>
      <w:r>
        <w:t>Poema 10: Al azar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去年今日此门中，人面桃花相映红。</w:t>
            </w:r>
          </w:p>
        </w:tc>
        <w:tc>
          <w:tcPr>
            <w:tcW w:type="dxa" w:w="4320"/>
          </w:tcPr>
          <w:p>
            <w:r>
              <w:t>Similar al poema de Cui Hu, reflejando la nostalgia por el amor pasado.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