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468" w:rsidRDefault="00DF6468" w:rsidP="00DF6468">
      <w:pPr>
        <w:pStyle w:val="chapter"/>
        <w:ind w:firstLine="0"/>
        <w:rPr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106045</wp:posOffset>
                </wp:positionV>
                <wp:extent cx="5667375" cy="927735"/>
                <wp:effectExtent l="0" t="0" r="9525" b="571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92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468" w:rsidRDefault="00DF6468" w:rsidP="00DF646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МІНІСТЕРСТВО ОСВІТИ І НАУКИ УКРАЇНИ</w:t>
                            </w:r>
                          </w:p>
                          <w:p w:rsidR="00DF6468" w:rsidRDefault="00DF6468" w:rsidP="00DF646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Українська академія друкарства</w:t>
                            </w:r>
                          </w:p>
                          <w:p w:rsidR="00DF6468" w:rsidRDefault="00DF6468" w:rsidP="00DF646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Кафедра комп’ютерних наук та інформаційних технологій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7.95pt;margin-top:8.35pt;width:446.25pt;height:7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JhnAIAABUFAAAOAAAAZHJzL2Uyb0RvYy54bWysVMuO0zAU3SPxD5b3nTwmaZqo6WgeFCEN&#10;D2ngA9zYaSwSO9huk2HEgj2/wD+wYMGOX+j8EddO2wmPBUJk4fja18f33nOu52d9U6MtU5pLkePg&#10;xMeIiUJSLtY5fvN6OZlhpA0RlNRSsBzfMo3PFo8fzbs2Y6GsZE2ZQgAidNa1Oa6MaTPP00XFGqJP&#10;ZMsEbJZSNcSAqdYeVaQD9Kb2Qt+fep1UtFWyYFrD6tWwiRcOvyxZYV6WpWYG1TmG2IwblRtXdvQW&#10;c5KtFWkrXuzDIP8QRUO4gEuPUFfEELRR/DeohhdKalmak0I2nixLXjCXA2QT+L9kc1ORlrlcoDi6&#10;PZZJ/z/Y4sX2lUKcAncYCdIARbvPuy+7r7vvu2/3H+8/ocDWqGt1Bq43LTib/kL21t/mq9trWbzV&#10;SMjLiog1O1dKdhUjFGJ0J73R0QFHW5BV91xSuIxsjHRAfakaCwglQYAOXN0e+WG9QQUsxtNpcprE&#10;GBWwl4ZJchrb4DySHU63SpunTDbITnKsgH+HTrbX2gyuBxcXvaw5XfK6doZary5rhbYEtLJ03x5d&#10;j91qYZ2FtMcGxGEFgoQ77J4N13F/lwZh5F+E6WQ5nSWTaBnFkzTxZxM/SC/SqR+l0dXygw0wiLKK&#10;U8rENRfsoMMg+jue9x0xKMgpEXVQnziMB4rG0etxkr77/pRkww20Zc2bHM+OTiSzxD4RFNImmSG8&#10;Hubez+E7QqAGh7+ripOBZX7QgOlXPaBYbawkvQVBKAl8AevwlsCkkuo9Rh30ZY71uw1RDKP6mQBR&#10;pUEU2UZ2RhQnIRhqvLMa7xBRAFSODUbD9NIMzb9pFV9XcNMgYyHPQYgldxp5iApSsAb0nktm/07Y&#10;5h7bzuvhNVv8AAAA//8DAFBLAwQUAAYACAAAACEAtcocm90AAAAJAQAADwAAAGRycy9kb3ducmV2&#10;LnhtbEyPzU7DMBCE70i8g7WVuCDqULX5I04FSCCu/XmATbxNosZ2FLtN+vZsT3Bazc5o9ttiO5te&#10;XGn0nbMKXpcRCLK1051tFBwPXy8pCB/QauydJQU38rAtHx8KzLWb7I6u+9AILrE+RwVtCEMupa9b&#10;MuiXbiDL3smNBgPLsZF6xInLTS9XURRLg53lCy0O9NlSfd5fjILTz/S8yabqOxyT3Tr+wC6p3E2p&#10;p8X8/gYi0Bz+wnDHZ3QomalyF6u96FlvMk7yjBMQ7GdRugZR3RerFGRZyP8flL8AAAD//wMAUEsB&#10;Ai0AFAAGAAgAAAAhALaDOJL+AAAA4QEAABMAAAAAAAAAAAAAAAAAAAAAAFtDb250ZW50X1R5cGVz&#10;XS54bWxQSwECLQAUAAYACAAAACEAOP0h/9YAAACUAQAACwAAAAAAAAAAAAAAAAAvAQAAX3JlbHMv&#10;LnJlbHNQSwECLQAUAAYACAAAACEA2c/yYZwCAAAVBQAADgAAAAAAAAAAAAAAAAAuAgAAZHJzL2Uy&#10;b0RvYy54bWxQSwECLQAUAAYACAAAACEAtcocm90AAAAJAQAADwAAAAAAAAAAAAAAAAD2BAAAZHJz&#10;L2Rvd25yZXYueG1sUEsFBgAAAAAEAAQA8wAAAAAGAAAAAA==&#10;" stroked="f">
                <v:textbox>
                  <w:txbxContent>
                    <w:p w:rsidR="00DF6468" w:rsidRDefault="00DF6468" w:rsidP="00DF646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МІНІСТЕРСТВО ОСВІТИ І НАУКИ УКРАЇНИ</w:t>
                      </w:r>
                    </w:p>
                    <w:p w:rsidR="00DF6468" w:rsidRDefault="00DF6468" w:rsidP="00DF646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Українська академія друкарства</w:t>
                      </w:r>
                    </w:p>
                    <w:p w:rsidR="00DF6468" w:rsidRDefault="00DF6468" w:rsidP="00DF646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Кафедра комп’ютерних наук та інформаційних технологій</w:t>
                      </w:r>
                    </w:p>
                  </w:txbxContent>
                </v:textbox>
              </v:shape>
            </w:pict>
          </mc:Fallback>
        </mc:AlternateContent>
      </w:r>
    </w:p>
    <w:p w:rsidR="00DF6468" w:rsidRDefault="00DF6468" w:rsidP="00DF6468">
      <w:pPr>
        <w:pStyle w:val="chapter"/>
        <w:ind w:firstLine="0"/>
        <w:jc w:val="left"/>
        <w:rPr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ind w:firstLine="0"/>
        <w:jc w:val="both"/>
        <w:rPr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ind w:firstLine="0"/>
        <w:rPr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ind w:firstLine="0"/>
        <w:rPr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ind w:firstLine="0"/>
        <w:jc w:val="both"/>
        <w:rPr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ind w:firstLine="0"/>
        <w:jc w:val="both"/>
        <w:rPr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jc w:val="right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jc w:val="both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jc w:val="both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ind w:firstLine="0"/>
        <w:rPr>
          <w:szCs w:val="28"/>
        </w:rPr>
      </w:pPr>
      <w:r>
        <w:rPr>
          <w:szCs w:val="28"/>
        </w:rPr>
        <w:t>Звіт</w:t>
      </w:r>
    </w:p>
    <w:p w:rsidR="00DF6468" w:rsidRDefault="00DF6468" w:rsidP="00DF6468">
      <w:pPr>
        <w:pStyle w:val="chapter"/>
        <w:spacing w:before="0" w:after="0"/>
        <w:ind w:firstLine="0"/>
        <w:rPr>
          <w:b w:val="0"/>
          <w:szCs w:val="28"/>
          <w:lang w:val="en-US"/>
        </w:rPr>
      </w:pPr>
      <w:r>
        <w:rPr>
          <w:b w:val="0"/>
          <w:szCs w:val="28"/>
        </w:rPr>
        <w:t>до лабораторної роботи №</w:t>
      </w:r>
      <w:r>
        <w:rPr>
          <w:b w:val="0"/>
          <w:szCs w:val="28"/>
          <w:lang w:val="en-US"/>
        </w:rPr>
        <w:t>5</w:t>
      </w:r>
    </w:p>
    <w:p w:rsidR="00DF6468" w:rsidRPr="00DF6468" w:rsidRDefault="00DF6468" w:rsidP="00DF6468">
      <w:pPr>
        <w:pStyle w:val="chapter"/>
        <w:spacing w:before="0" w:after="0"/>
        <w:ind w:firstLine="0"/>
        <w:rPr>
          <w:b w:val="0"/>
          <w:szCs w:val="28"/>
          <w:lang w:val="en-US"/>
        </w:rPr>
      </w:pPr>
      <w:r w:rsidRPr="009D481F">
        <w:rPr>
          <w:sz w:val="24"/>
          <w:szCs w:val="24"/>
          <w:u w:val="single"/>
          <w:lang w:val="ru-RU"/>
        </w:rPr>
        <w:t>“</w:t>
      </w:r>
      <w:r>
        <w:rPr>
          <w:sz w:val="24"/>
          <w:szCs w:val="24"/>
          <w:u w:val="single"/>
          <w:lang w:val="en-US"/>
        </w:rPr>
        <w:t>Excel</w:t>
      </w:r>
      <w:r w:rsidRPr="009D481F">
        <w:rPr>
          <w:sz w:val="24"/>
          <w:szCs w:val="24"/>
          <w:u w:val="single"/>
          <w:lang w:val="ru-RU"/>
        </w:rPr>
        <w:t>”</w:t>
      </w:r>
    </w:p>
    <w:p w:rsidR="00DF6468" w:rsidRDefault="00DF6468" w:rsidP="00DF6468">
      <w:pPr>
        <w:pStyle w:val="3"/>
        <w:shd w:val="clear" w:color="auto" w:fill="FFFFFF"/>
        <w:spacing w:before="0" w:beforeAutospacing="0"/>
        <w:jc w:val="center"/>
        <w:rPr>
          <w:rFonts w:ascii="Segoe UI" w:hAnsi="Segoe UI" w:cs="Segoe UI"/>
          <w:b w:val="0"/>
          <w:bCs w:val="0"/>
          <w:color w:val="373A3C"/>
        </w:rPr>
      </w:pPr>
      <w:r>
        <w:rPr>
          <w:b w:val="0"/>
          <w:sz w:val="28"/>
          <w:szCs w:val="28"/>
        </w:rPr>
        <w:t>з дисципліни</w:t>
      </w:r>
    </w:p>
    <w:p w:rsidR="00DF6468" w:rsidRDefault="00DF6468" w:rsidP="00DF6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«</w:t>
      </w:r>
      <w:r>
        <w:rPr>
          <w:b/>
          <w:sz w:val="28"/>
          <w:szCs w:val="28"/>
        </w:rPr>
        <w:t xml:space="preserve">Основи інформаційних технологій видавничої сфери </w:t>
      </w:r>
      <w:r>
        <w:rPr>
          <w:b/>
          <w:sz w:val="28"/>
          <w:szCs w:val="28"/>
          <w:lang w:val="uk-UA"/>
        </w:rPr>
        <w:t>»</w:t>
      </w: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  <w:lang w:val="ru-RU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:rsidR="00DF6468" w:rsidRDefault="00DF6468" w:rsidP="00DF6468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ind w:firstLine="0"/>
        <w:jc w:val="left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ind w:firstLine="0"/>
        <w:jc w:val="left"/>
        <w:rPr>
          <w:b w:val="0"/>
          <w:szCs w:val="28"/>
          <w:lang w:val="ru-RU"/>
        </w:rPr>
      </w:pPr>
      <w:r>
        <w:rPr>
          <w:b w:val="0"/>
          <w:sz w:val="24"/>
          <w:szCs w:val="24"/>
          <w:lang w:val="ru-RU"/>
        </w:rPr>
        <w:t xml:space="preserve">                                                                                                           </w:t>
      </w:r>
      <w:r>
        <w:rPr>
          <w:b w:val="0"/>
          <w:szCs w:val="28"/>
        </w:rPr>
        <w:t xml:space="preserve"> Виконав: ст. гр. </w:t>
      </w:r>
      <w:r>
        <w:rPr>
          <w:b w:val="0"/>
          <w:szCs w:val="28"/>
          <w:lang w:val="ru-RU"/>
        </w:rPr>
        <w:t>КН-11</w:t>
      </w:r>
    </w:p>
    <w:p w:rsidR="00DF6468" w:rsidRDefault="00DF6468" w:rsidP="00DF6468">
      <w:pPr>
        <w:pStyle w:val="chapter"/>
        <w:spacing w:before="0" w:after="0"/>
        <w:ind w:firstLine="0"/>
        <w:jc w:val="right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Козак Остап</w:t>
      </w:r>
    </w:p>
    <w:p w:rsidR="00DF6468" w:rsidRDefault="00DF6468" w:rsidP="00DF6468">
      <w:pPr>
        <w:pStyle w:val="chapter"/>
        <w:spacing w:before="0" w:after="0"/>
        <w:ind w:firstLine="0"/>
        <w:jc w:val="right"/>
        <w:rPr>
          <w:b w:val="0"/>
          <w:szCs w:val="28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rPr>
          <w:b w:val="0"/>
          <w:sz w:val="24"/>
          <w:szCs w:val="24"/>
        </w:rPr>
      </w:pPr>
    </w:p>
    <w:p w:rsidR="00DF6468" w:rsidRDefault="00DF6468" w:rsidP="00DF6468">
      <w:pPr>
        <w:pStyle w:val="chapter"/>
        <w:spacing w:before="0" w:after="0"/>
        <w:jc w:val="left"/>
        <w:rPr>
          <w:b w:val="0"/>
          <w:sz w:val="24"/>
          <w:szCs w:val="24"/>
          <w:lang w:val="ru-RU"/>
        </w:rPr>
      </w:pPr>
      <w:r>
        <w:rPr>
          <w:b w:val="0"/>
          <w:sz w:val="24"/>
          <w:szCs w:val="24"/>
          <w:lang w:val="ru-RU"/>
        </w:rPr>
        <w:t xml:space="preserve">                                                    </w:t>
      </w:r>
    </w:p>
    <w:p w:rsidR="00DF6468" w:rsidRDefault="00DF6468" w:rsidP="00DF6468">
      <w:pPr>
        <w:pStyle w:val="chapter"/>
        <w:spacing w:before="0" w:after="0"/>
        <w:jc w:val="left"/>
        <w:rPr>
          <w:b w:val="0"/>
          <w:sz w:val="24"/>
          <w:szCs w:val="24"/>
          <w:lang w:val="ru-RU"/>
        </w:rPr>
      </w:pPr>
    </w:p>
    <w:p w:rsidR="00DF6468" w:rsidRDefault="00DF6468" w:rsidP="00DF6468">
      <w:pPr>
        <w:pStyle w:val="chapter"/>
        <w:spacing w:before="0" w:after="0"/>
        <w:jc w:val="left"/>
        <w:rPr>
          <w:b w:val="0"/>
          <w:sz w:val="24"/>
          <w:szCs w:val="24"/>
          <w:lang w:val="ru-RU"/>
        </w:rPr>
      </w:pPr>
    </w:p>
    <w:p w:rsidR="00DF6468" w:rsidRDefault="00DF6468" w:rsidP="00DF6468">
      <w:pPr>
        <w:pStyle w:val="chapter"/>
        <w:spacing w:before="0" w:after="0"/>
        <w:jc w:val="left"/>
        <w:rPr>
          <w:b w:val="0"/>
          <w:sz w:val="24"/>
          <w:szCs w:val="24"/>
          <w:lang w:val="ru-RU"/>
        </w:rPr>
      </w:pPr>
    </w:p>
    <w:p w:rsidR="00DF6468" w:rsidRDefault="00DF6468" w:rsidP="00DF6468">
      <w:pPr>
        <w:pStyle w:val="chapter"/>
        <w:spacing w:before="0" w:after="0"/>
      </w:pPr>
      <w:r>
        <w:rPr>
          <w:b w:val="0"/>
          <w:sz w:val="24"/>
          <w:szCs w:val="24"/>
        </w:rPr>
        <w:t>Львів-2021</w:t>
      </w:r>
    </w:p>
    <w:p w:rsidR="00DF6468" w:rsidRDefault="00DF6468" w:rsidP="00DF6468">
      <w:pPr>
        <w:tabs>
          <w:tab w:val="left" w:pos="2310"/>
        </w:tabs>
        <w:rPr>
          <w:lang w:val="uk-UA"/>
        </w:rPr>
      </w:pPr>
    </w:p>
    <w:p w:rsidR="00DF6468" w:rsidRDefault="00DF6468" w:rsidP="00DF6468">
      <w:pPr>
        <w:tabs>
          <w:tab w:val="left" w:pos="2310"/>
        </w:tabs>
        <w:rPr>
          <w:lang w:val="uk-UA"/>
        </w:rPr>
      </w:pPr>
    </w:p>
    <w:p w:rsidR="00DF6468" w:rsidRDefault="00DF6468" w:rsidP="00DF6468">
      <w:pPr>
        <w:tabs>
          <w:tab w:val="left" w:pos="2310"/>
        </w:tabs>
        <w:rPr>
          <w:lang w:val="uk-UA"/>
        </w:rPr>
      </w:pPr>
    </w:p>
    <w:p w:rsidR="00DF6468" w:rsidRDefault="00DF6468" w:rsidP="00DF6468">
      <w:pPr>
        <w:tabs>
          <w:tab w:val="left" w:pos="2310"/>
        </w:tabs>
        <w:rPr>
          <w:lang w:val="uk-UA"/>
        </w:rPr>
      </w:pPr>
    </w:p>
    <w:p w:rsidR="0096047D" w:rsidRDefault="0096047D"/>
    <w:p w:rsidR="00DF6468" w:rsidRDefault="00DF6468">
      <w:r w:rsidRPr="00DF6468">
        <w:rPr>
          <w:b/>
        </w:rPr>
        <w:lastRenderedPageBreak/>
        <w:t>Мета:</w:t>
      </w:r>
      <w:r w:rsidRPr="00DF6468">
        <w:t xml:space="preserve"> Створити таблицю визначен</w:t>
      </w:r>
      <w:r>
        <w:t>ня середнього бала та рівня нав</w:t>
      </w:r>
      <w:r w:rsidRPr="00DF6468">
        <w:t>чальних досягнень для кожного студента та з кожного предмета.</w:t>
      </w:r>
    </w:p>
    <w:p w:rsidR="00DF6468" w:rsidRDefault="00DF6468">
      <w:r w:rsidRPr="00DF6468">
        <w:rPr>
          <w:b/>
        </w:rPr>
        <w:t>Хід роботи:</w:t>
      </w:r>
      <w:r w:rsidRPr="00DF6468">
        <w:t xml:space="preserve"> Підрахувати кількість середніх балів, що відповідають критеріям «Низький», «Середній», «Достатній», «Високий». Знайти, який бал трапляється найчастіше з кожного предмета. Визначити ранг кожного студента за середнім балом. Відформатувати таблицю за зразком.</w:t>
      </w:r>
    </w:p>
    <w:p w:rsidR="00DF6468" w:rsidRDefault="00DF6468">
      <w:pPr>
        <w:rPr>
          <w:b/>
        </w:rPr>
      </w:pPr>
      <w:r w:rsidRPr="00DF6468">
        <w:rPr>
          <w:b/>
        </w:rPr>
        <w:t>Контрольні відповіді:</w:t>
      </w:r>
    </w:p>
    <w:p w:rsidR="002E0A83" w:rsidRPr="002E0A83" w:rsidRDefault="002E0A83" w:rsidP="002E0A83">
      <w:pPr>
        <w:pStyle w:val="a8"/>
        <w:numPr>
          <w:ilvl w:val="0"/>
          <w:numId w:val="1"/>
        </w:numPr>
        <w:rPr>
          <w:bCs/>
          <w:color w:val="000000" w:themeColor="text1"/>
          <w:shd w:val="clear" w:color="auto" w:fill="FFFFFF"/>
        </w:rPr>
      </w:pPr>
      <w:r w:rsidRPr="002E0A83">
        <w:rPr>
          <w:rStyle w:val="gxst-emph"/>
          <w:bCs/>
          <w:color w:val="000000" w:themeColor="text1"/>
          <w:shd w:val="clear" w:color="auto" w:fill="FFFFFF"/>
        </w:rPr>
        <w:t>Логічна</w:t>
      </w:r>
      <w:r w:rsidRPr="002E0A83">
        <w:rPr>
          <w:rStyle w:val="a7"/>
          <w:color w:val="000000" w:themeColor="text1"/>
          <w:shd w:val="clear" w:color="auto" w:fill="FFFFFF"/>
        </w:rPr>
        <w:t> </w:t>
      </w:r>
      <w:r w:rsidRPr="002E0A83">
        <w:rPr>
          <w:rStyle w:val="gxst-emph"/>
          <w:bCs/>
          <w:color w:val="000000" w:themeColor="text1"/>
          <w:shd w:val="clear" w:color="auto" w:fill="FFFFFF"/>
        </w:rPr>
        <w:t>функція</w:t>
      </w:r>
      <w:r w:rsidRPr="002E0A83">
        <w:rPr>
          <w:bCs/>
          <w:color w:val="000000" w:themeColor="text1"/>
          <w:shd w:val="clear" w:color="auto" w:fill="FFFFFF"/>
        </w:rPr>
        <w:t> — це функція, один або кілька аргументів якої — логічні вирази.</w:t>
      </w:r>
    </w:p>
    <w:p w:rsidR="00DF6468" w:rsidRPr="002E0A83" w:rsidRDefault="002E0A83" w:rsidP="002E0A83">
      <w:pPr>
        <w:pStyle w:val="a8"/>
        <w:numPr>
          <w:ilvl w:val="0"/>
          <w:numId w:val="1"/>
        </w:numPr>
        <w:rPr>
          <w:b/>
        </w:rPr>
      </w:pPr>
      <w:r w:rsidRPr="002E0A83">
        <w:rPr>
          <w:b/>
          <w:bCs/>
          <w:color w:val="202124"/>
          <w:shd w:val="clear" w:color="auto" w:fill="FFFFFF"/>
        </w:rPr>
        <w:t>Логічним</w:t>
      </w:r>
      <w:r w:rsidRPr="002E0A83">
        <w:rPr>
          <w:color w:val="202124"/>
          <w:shd w:val="clear" w:color="auto" w:fill="FFFFFF"/>
        </w:rPr>
        <w:t> виразом називається </w:t>
      </w:r>
      <w:r w:rsidRPr="002E0A83">
        <w:rPr>
          <w:b/>
          <w:bCs/>
          <w:color w:val="202124"/>
          <w:shd w:val="clear" w:color="auto" w:fill="FFFFFF"/>
        </w:rPr>
        <w:t>такий вираз</w:t>
      </w:r>
      <w:r w:rsidRPr="002E0A83">
        <w:rPr>
          <w:color w:val="202124"/>
          <w:shd w:val="clear" w:color="auto" w:fill="FFFFFF"/>
        </w:rPr>
        <w:t>, внаслідок обчислення якого одержується </w:t>
      </w:r>
      <w:r w:rsidRPr="002E0A83">
        <w:rPr>
          <w:b/>
          <w:bCs/>
          <w:color w:val="202124"/>
          <w:shd w:val="clear" w:color="auto" w:fill="FFFFFF"/>
        </w:rPr>
        <w:t>логічне</w:t>
      </w:r>
      <w:r w:rsidRPr="002E0A83">
        <w:rPr>
          <w:color w:val="202124"/>
          <w:shd w:val="clear" w:color="auto" w:fill="FFFFFF"/>
        </w:rPr>
        <w:t> значення true або false ("істина" або "хиба"). За такі значення відповідає стандартний тип даних Boolean, що може набувати тільки цих двох значень. </w:t>
      </w:r>
      <w:r w:rsidRPr="002E0A83">
        <w:rPr>
          <w:b/>
          <w:bCs/>
          <w:color w:val="202124"/>
          <w:shd w:val="clear" w:color="auto" w:fill="FFFFFF"/>
        </w:rPr>
        <w:t>Логічні вирази</w:t>
      </w:r>
      <w:r w:rsidRPr="002E0A83">
        <w:rPr>
          <w:color w:val="202124"/>
          <w:shd w:val="clear" w:color="auto" w:fill="FFFFFF"/>
        </w:rPr>
        <w:t> поділяються на прості та складені.</w:t>
      </w:r>
    </w:p>
    <w:p w:rsidR="002E0A83" w:rsidRPr="002E0A83" w:rsidRDefault="002E0A83" w:rsidP="002E0A83">
      <w:pPr>
        <w:ind w:left="425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3.</w:t>
      </w:r>
      <w:r w:rsidRPr="002E0A83">
        <w:rPr>
          <w:b/>
          <w:bCs/>
          <w:color w:val="202124"/>
          <w:shd w:val="clear" w:color="auto" w:fill="FFFFFF"/>
        </w:rPr>
        <w:t xml:space="preserve">(4,5,6) </w:t>
      </w:r>
      <w:r w:rsidRPr="002E0A83">
        <w:rPr>
          <w:b/>
          <w:bCs/>
          <w:color w:val="202124"/>
          <w:shd w:val="clear" w:color="auto" w:fill="FFFFFF"/>
        </w:rPr>
        <w:t>Функція</w:t>
      </w:r>
      <w:r w:rsidRPr="002E0A83">
        <w:rPr>
          <w:color w:val="202124"/>
          <w:shd w:val="clear" w:color="auto" w:fill="FFFFFF"/>
        </w:rPr>
        <w:t> IF у поєднанні з </w:t>
      </w:r>
      <w:r w:rsidRPr="002E0A83">
        <w:rPr>
          <w:b/>
          <w:bCs/>
          <w:color w:val="202124"/>
          <w:shd w:val="clear" w:color="auto" w:fill="FFFFFF"/>
        </w:rPr>
        <w:t>функціями</w:t>
      </w:r>
      <w:r w:rsidRPr="002E0A83">
        <w:rPr>
          <w:color w:val="202124"/>
          <w:shd w:val="clear" w:color="auto" w:fill="FFFFFF"/>
        </w:rPr>
        <w:t xml:space="preserve"> AND, OR й NOT дає можливість </w:t>
      </w:r>
      <w:r>
        <w:rPr>
          <w:color w:val="202124"/>
          <w:shd w:val="clear" w:color="auto" w:fill="FFFFFF"/>
        </w:rPr>
        <w:t xml:space="preserve">    </w:t>
      </w:r>
      <w:r w:rsidRPr="002E0A83">
        <w:rPr>
          <w:color w:val="202124"/>
          <w:shd w:val="clear" w:color="auto" w:fill="FFFFFF"/>
        </w:rPr>
        <w:t>перевірити, чи дорівнює результат перевірки відразу кількох умов значенням True або False. </w:t>
      </w:r>
    </w:p>
    <w:p w:rsidR="002E0A83" w:rsidRPr="002E0A83" w:rsidRDefault="002E0A83" w:rsidP="002E0A83">
      <w:pPr>
        <w:ind w:left="425"/>
        <w:rPr>
          <w:color w:val="202124"/>
          <w:shd w:val="clear" w:color="auto" w:fill="FFFFFF"/>
        </w:rPr>
      </w:pPr>
      <w:r w:rsidRPr="002E0A83">
        <w:rPr>
          <w:b/>
        </w:rPr>
        <w:t>7.</w:t>
      </w:r>
      <w:r w:rsidRPr="002E0A83">
        <w:rPr>
          <w:b/>
          <w:bCs/>
          <w:color w:val="202124"/>
          <w:shd w:val="clear" w:color="auto" w:fill="FFFFFF"/>
        </w:rPr>
        <w:t xml:space="preserve"> </w:t>
      </w:r>
      <w:r w:rsidRPr="002E0A83">
        <w:rPr>
          <w:b/>
          <w:bCs/>
          <w:color w:val="202124"/>
          <w:shd w:val="clear" w:color="auto" w:fill="FFFFFF"/>
        </w:rPr>
        <w:t>Призначення статистичних функцій</w:t>
      </w:r>
      <w:r w:rsidRPr="002E0A83">
        <w:rPr>
          <w:color w:val="202124"/>
          <w:shd w:val="clear" w:color="auto" w:fill="FFFFFF"/>
        </w:rPr>
        <w:t> — обчислення </w:t>
      </w:r>
      <w:r w:rsidRPr="002E0A83">
        <w:rPr>
          <w:b/>
          <w:bCs/>
          <w:color w:val="202124"/>
          <w:shd w:val="clear" w:color="auto" w:fill="FFFFFF"/>
        </w:rPr>
        <w:t>статистичних</w:t>
      </w:r>
      <w:r w:rsidRPr="002E0A83">
        <w:rPr>
          <w:color w:val="202124"/>
          <w:shd w:val="clear" w:color="auto" w:fill="FFFFFF"/>
        </w:rPr>
        <w:t> показників для наборів значень.</w:t>
      </w:r>
    </w:p>
    <w:p w:rsidR="002E0A83" w:rsidRPr="002E0A83" w:rsidRDefault="002E0A83" w:rsidP="002E0A83">
      <w:pPr>
        <w:ind w:left="425"/>
        <w:rPr>
          <w:b/>
        </w:rPr>
      </w:pPr>
      <w:r w:rsidRPr="002E0A83">
        <w:rPr>
          <w:color w:val="202124"/>
          <w:shd w:val="clear" w:color="auto" w:fill="FFFFFF"/>
        </w:rPr>
        <w:t>8.Функція СРЗНАЧ – допомає знайти середнє значення</w:t>
      </w:r>
      <w:r>
        <w:rPr>
          <w:color w:val="202124"/>
          <w:shd w:val="clear" w:color="auto" w:fill="FFFFFF"/>
        </w:rPr>
        <w:t xml:space="preserve"> елементів у виділених комірках.</w:t>
      </w:r>
    </w:p>
    <w:p w:rsidR="002E0A83" w:rsidRDefault="002E0A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94.6pt">
            <v:imagedata r:id="rId7" o:title="Снимок"/>
          </v:shape>
        </w:pict>
      </w:r>
    </w:p>
    <w:p w:rsidR="002E0A83" w:rsidRPr="002E0A83" w:rsidRDefault="002E0A83" w:rsidP="002E0A83"/>
    <w:p w:rsidR="002E0A83" w:rsidRPr="002E0A83" w:rsidRDefault="002E0A83" w:rsidP="002E0A83"/>
    <w:p w:rsidR="002E0A83" w:rsidRPr="002E0A83" w:rsidRDefault="002E0A83" w:rsidP="002E0A83"/>
    <w:p w:rsidR="002E0A83" w:rsidRPr="002E0A83" w:rsidRDefault="002E0A83" w:rsidP="002E0A83"/>
    <w:p w:rsidR="002E0A83" w:rsidRPr="00703AFF" w:rsidRDefault="002E0A83" w:rsidP="002E0A83">
      <w:r w:rsidRPr="002E0A83">
        <w:rPr>
          <w:b/>
        </w:rPr>
        <w:t>Висновок:</w:t>
      </w:r>
      <w:r>
        <w:rPr>
          <w:b/>
        </w:rPr>
        <w:t xml:space="preserve"> </w:t>
      </w:r>
      <w:r>
        <w:t>У Лабораторній роботі №5</w:t>
      </w:r>
      <w:r w:rsidR="00703AFF">
        <w:t xml:space="preserve">, проводиться ознайомлення з функціями та виразами у середовищі </w:t>
      </w:r>
      <w:r w:rsidR="00703AFF">
        <w:rPr>
          <w:lang w:val="en-US"/>
        </w:rPr>
        <w:t>Excel.</w:t>
      </w:r>
      <w:bookmarkStart w:id="0" w:name="_GoBack"/>
      <w:bookmarkEnd w:id="0"/>
    </w:p>
    <w:p w:rsidR="00DF6468" w:rsidRPr="002E0A83" w:rsidRDefault="002E0A83" w:rsidP="002E0A83">
      <w:pPr>
        <w:tabs>
          <w:tab w:val="left" w:pos="2376"/>
        </w:tabs>
      </w:pPr>
      <w:r>
        <w:tab/>
      </w:r>
    </w:p>
    <w:sectPr w:rsidR="00DF6468" w:rsidRPr="002E0A83" w:rsidSect="00DF6468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E46" w:rsidRDefault="00A94E46" w:rsidP="00DF6468">
      <w:r>
        <w:separator/>
      </w:r>
    </w:p>
  </w:endnote>
  <w:endnote w:type="continuationSeparator" w:id="0">
    <w:p w:rsidR="00A94E46" w:rsidRDefault="00A94E46" w:rsidP="00DF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E46" w:rsidRDefault="00A94E46" w:rsidP="00DF6468">
      <w:r>
        <w:separator/>
      </w:r>
    </w:p>
  </w:footnote>
  <w:footnote w:type="continuationSeparator" w:id="0">
    <w:p w:rsidR="00A94E46" w:rsidRDefault="00A94E46" w:rsidP="00DF6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468" w:rsidRPr="00DF6468" w:rsidRDefault="00DF6468">
    <w:pPr>
      <w:pStyle w:val="a3"/>
    </w:pPr>
    <w:r>
      <w:rPr>
        <w:lang w:val="en-US"/>
      </w:rPr>
      <w:t>КН-11 К</w:t>
    </w:r>
    <w:r>
      <w:t>озак О.І. №5</w:t>
    </w:r>
  </w:p>
  <w:p w:rsidR="00DF6468" w:rsidRDefault="00DF646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54AF6"/>
    <w:multiLevelType w:val="hybridMultilevel"/>
    <w:tmpl w:val="21B46BA8"/>
    <w:lvl w:ilvl="0" w:tplc="02408A40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68"/>
    <w:rsid w:val="002E0A83"/>
    <w:rsid w:val="00703AFF"/>
    <w:rsid w:val="0096047D"/>
    <w:rsid w:val="00A94E46"/>
    <w:rsid w:val="00D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6B82F-33E4-4DDC-8DAA-358B1FD0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F646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F64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hapter">
    <w:name w:val="chapter"/>
    <w:basedOn w:val="a"/>
    <w:rsid w:val="00DF6468"/>
    <w:pPr>
      <w:keepNext/>
      <w:widowControl w:val="0"/>
      <w:snapToGrid w:val="0"/>
      <w:spacing w:before="240" w:after="240"/>
      <w:ind w:firstLine="720"/>
      <w:jc w:val="center"/>
      <w:outlineLvl w:val="1"/>
    </w:pPr>
    <w:rPr>
      <w:b/>
      <w:kern w:val="36"/>
      <w:sz w:val="28"/>
      <w:szCs w:val="22"/>
      <w:lang w:val="uk-UA"/>
    </w:rPr>
  </w:style>
  <w:style w:type="paragraph" w:styleId="a3">
    <w:name w:val="header"/>
    <w:basedOn w:val="a"/>
    <w:link w:val="a4"/>
    <w:uiPriority w:val="99"/>
    <w:unhideWhenUsed/>
    <w:rsid w:val="00DF646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F64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F646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F64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xst-emph">
    <w:name w:val="gxst-emph"/>
    <w:basedOn w:val="a0"/>
    <w:rsid w:val="002E0A83"/>
  </w:style>
  <w:style w:type="character" w:styleId="a7">
    <w:name w:val="Strong"/>
    <w:basedOn w:val="a0"/>
    <w:uiPriority w:val="22"/>
    <w:qFormat/>
    <w:rsid w:val="002E0A83"/>
    <w:rPr>
      <w:b/>
      <w:bCs/>
    </w:rPr>
  </w:style>
  <w:style w:type="paragraph" w:styleId="a8">
    <w:name w:val="List Paragraph"/>
    <w:basedOn w:val="a"/>
    <w:uiPriority w:val="34"/>
    <w:qFormat/>
    <w:rsid w:val="002E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ostap kozak</dc:creator>
  <cp:keywords/>
  <dc:description/>
  <cp:lastModifiedBy>ostap kozak</cp:lastModifiedBy>
  <cp:revision>1</cp:revision>
  <dcterms:created xsi:type="dcterms:W3CDTF">2021-05-09T12:22:00Z</dcterms:created>
  <dcterms:modified xsi:type="dcterms:W3CDTF">2021-05-09T12:44:00Z</dcterms:modified>
</cp:coreProperties>
</file>