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5250" w14:textId="5B360A34" w:rsidR="00963C6B" w:rsidRPr="00A26419" w:rsidRDefault="00837C12" w:rsidP="00963C6B">
      <w:pPr>
        <w:tabs>
          <w:tab w:val="right" w:leader="dot" w:pos="8820"/>
        </w:tabs>
        <w:spacing w:line="240" w:lineRule="auto"/>
        <w:jc w:val="center"/>
        <w:rPr>
          <w:lang w:val="es-DO"/>
        </w:rPr>
      </w:pPr>
      <w:r>
        <w:rPr>
          <w:rFonts w:ascii="Arial Bold" w:hAnsi="Arial Bold"/>
          <w:b/>
          <w:noProof/>
          <w:spacing w:val="-20"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CF299" wp14:editId="1678D1E4">
                <wp:simplePos x="0" y="0"/>
                <wp:positionH relativeFrom="column">
                  <wp:posOffset>4549140</wp:posOffset>
                </wp:positionH>
                <wp:positionV relativeFrom="paragraph">
                  <wp:posOffset>-617220</wp:posOffset>
                </wp:positionV>
                <wp:extent cx="2186764" cy="1150620"/>
                <wp:effectExtent l="0" t="0" r="23495" b="11430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764" cy="1150620"/>
                          <a:chOff x="12521" y="382"/>
                          <a:chExt cx="3281" cy="1333"/>
                        </a:xfrm>
                      </wpg:grpSpPr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521" y="382"/>
                            <a:ext cx="3281" cy="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5"/>
                        <wpg:cNvGrpSpPr>
                          <a:grpSpLocks/>
                        </wpg:cNvGrpSpPr>
                        <wpg:grpSpPr bwMode="auto">
                          <a:xfrm>
                            <a:off x="12645" y="530"/>
                            <a:ext cx="3095" cy="1133"/>
                            <a:chOff x="8909" y="691"/>
                            <a:chExt cx="2578" cy="1054"/>
                          </a:xfrm>
                        </wpg:grpSpPr>
                        <wps:wsp>
                          <wps:cNvPr id="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9" y="1107"/>
                              <a:ext cx="2578" cy="63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3EE45" w14:textId="36A0A738" w:rsidR="00963C6B" w:rsidRPr="00837C12" w:rsidRDefault="00DB19CD" w:rsidP="004D7D8C">
                                <w:pPr>
                                  <w:jc w:val="left"/>
                                  <w:rPr>
                                    <w:rFonts w:ascii="Arial Bold" w:hAnsi="Arial Bold"/>
                                    <w:b/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DGAP-CCC-CP-2020-0016</w:t>
                                </w:r>
                                <w:r w:rsidR="00064C69" w:rsidRPr="00064C69">
                                  <w:rPr>
                                    <w:rFonts w:ascii="Arial Bold" w:hAnsi="Arial Bold"/>
                                    <w:b/>
                                    <w:sz w:val="20"/>
                                    <w:lang w:val="es-E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4" y="691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7EA1B" w14:textId="77777777" w:rsidR="00963C6B" w:rsidRPr="00535962" w:rsidRDefault="00963C6B" w:rsidP="00963C6B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F299" id="Group 33" o:spid="_x0000_s1026" style="position:absolute;left:0;text-align:left;margin-left:358.2pt;margin-top:-48.6pt;width:172.2pt;height:90.6pt;z-index:251659264" coordorigin="12521,382" coordsize="3281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">
                <v:rect id="Rectangle 34" o:spid="_x0000_s1027" style="position:absolute;left:12521;top:382;width:328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group id="Group 35" o:spid="_x0000_s1028" style="position:absolute;left:12645;top:530;width:3095;height:1133" coordorigin="8909,691" coordsize="2578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8909;top:1107;width:2578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" fillcolor="white [3212]" strokecolor="white [3212]" strokeweight="2.25pt">
                    <v:textbox inset=",0">
                      <w:txbxContent>
                        <w:p w14:paraId="24B3EE45" w14:textId="36A0A738" w:rsidR="00963C6B" w:rsidRPr="00837C12" w:rsidRDefault="00DB19CD" w:rsidP="004D7D8C">
                          <w:pPr>
                            <w:jc w:val="left"/>
                            <w:rPr>
                              <w:rFonts w:ascii="Arial Bold" w:hAnsi="Arial Bold"/>
                              <w:b/>
                              <w:sz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t>DGAP-CCC-CP-2020-001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t>6</w:t>
                          </w:r>
                          <w:r w:rsidR="00064C69" w:rsidRPr="00064C69">
                            <w:rPr>
                              <w:rFonts w:ascii="Arial Bold" w:hAnsi="Arial Bold"/>
                              <w:b/>
                              <w:sz w:val="20"/>
                              <w:lang w:val="es-ES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9124;top:691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" fillcolor="black [3213]" strokecolor="white [3212]" strokeweight="3pt">
                    <v:textbox>
                      <w:txbxContent>
                        <w:p w14:paraId="1A67EA1B" w14:textId="77777777" w:rsidR="00963C6B" w:rsidRPr="00535962" w:rsidRDefault="00963C6B" w:rsidP="00963C6B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5194" w:rsidRPr="00B82170">
        <w:rPr>
          <w:noProof/>
        </w:rPr>
        <w:drawing>
          <wp:anchor distT="0" distB="0" distL="114300" distR="114300" simplePos="0" relativeHeight="251661312" behindDoc="0" locked="0" layoutInCell="1" allowOverlap="1" wp14:anchorId="17D2A371" wp14:editId="44EE1B07">
            <wp:simplePos x="0" y="0"/>
            <wp:positionH relativeFrom="margin">
              <wp:align>center</wp:align>
            </wp:positionH>
            <wp:positionV relativeFrom="margin">
              <wp:posOffset>-159330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66757" w14:textId="139BCDE2" w:rsidR="00963C6B" w:rsidRDefault="00963C6B" w:rsidP="00963C6B">
      <w:pPr>
        <w:rPr>
          <w:rStyle w:val="Style6"/>
        </w:rPr>
      </w:pPr>
      <w:r>
        <w:rPr>
          <w:rStyle w:val="Style6"/>
        </w:rPr>
        <w:t xml:space="preserve">              </w:t>
      </w:r>
      <w:bookmarkStart w:id="0" w:name="_Hlk22551793"/>
    </w:p>
    <w:p w14:paraId="7BD7321E" w14:textId="77777777" w:rsidR="00963C6B" w:rsidRPr="002E1412" w:rsidRDefault="00963C6B" w:rsidP="00963C6B">
      <w:r>
        <w:rPr>
          <w:rStyle w:val="Style6"/>
        </w:rPr>
        <w:t xml:space="preserve"> </w:t>
      </w:r>
    </w:p>
    <w:p w14:paraId="2ABA4BAE" w14:textId="53846C48" w:rsidR="002B6CF2" w:rsidRDefault="002B6CF2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 w:rsidRPr="002B6CF2">
        <w:rPr>
          <w:rFonts w:ascii="Arial Narrow" w:hAnsi="Arial Narrow"/>
          <w:b/>
          <w:sz w:val="32"/>
          <w:szCs w:val="32"/>
          <w:lang w:val="es-DO"/>
        </w:rPr>
        <w:t>Dirección General de Aduanas y Puertos</w:t>
      </w:r>
    </w:p>
    <w:p w14:paraId="73E0F3B5" w14:textId="38E7ABE5" w:rsidR="00963C6B" w:rsidRPr="00767ED7" w:rsidRDefault="00963C6B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 w:rsidRPr="00767ED7">
        <w:rPr>
          <w:rFonts w:ascii="Arial Narrow" w:hAnsi="Arial Narrow"/>
          <w:b/>
          <w:sz w:val="32"/>
          <w:szCs w:val="32"/>
          <w:lang w:val="es-DO"/>
        </w:rPr>
        <w:t>Formulario de Oferta Técnica</w:t>
      </w:r>
    </w:p>
    <w:p w14:paraId="1A89A295" w14:textId="2D846E2C" w:rsidR="00963C6B" w:rsidRDefault="00963C6B" w:rsidP="00963C6B">
      <w:pPr>
        <w:jc w:val="right"/>
        <w:rPr>
          <w:rFonts w:ascii="Arial Narrow" w:hAnsi="Arial Narrow" w:cs="Tahoma"/>
          <w:lang w:val="es-DO"/>
        </w:rPr>
      </w:pPr>
      <w:r>
        <w:rPr>
          <w:rFonts w:ascii="Arial Narrow" w:hAnsi="Arial Narrow" w:cs="Tahoma"/>
          <w:lang w:val="es-DO"/>
        </w:rPr>
        <w:t xml:space="preserve">Fecha </w:t>
      </w:r>
      <w:r w:rsidR="00662AFB">
        <w:rPr>
          <w:rFonts w:ascii="Arial Narrow" w:hAnsi="Arial Narrow" w:cs="Tahoma"/>
          <w:lang w:val="es-DO"/>
        </w:rPr>
        <w:t>13</w:t>
      </w:r>
      <w:r>
        <w:rPr>
          <w:rFonts w:ascii="Arial Narrow" w:hAnsi="Arial Narrow" w:cs="Tahoma"/>
          <w:lang w:val="es-DO"/>
        </w:rPr>
        <w:t>/</w:t>
      </w:r>
      <w:r w:rsidR="004D7D8C">
        <w:rPr>
          <w:rFonts w:ascii="Arial Narrow" w:hAnsi="Arial Narrow" w:cs="Tahoma"/>
          <w:lang w:val="es-DO"/>
        </w:rPr>
        <w:t>0</w:t>
      </w:r>
      <w:r w:rsidR="00064C69">
        <w:rPr>
          <w:rFonts w:ascii="Arial Narrow" w:hAnsi="Arial Narrow" w:cs="Tahoma"/>
          <w:lang w:val="es-DO"/>
        </w:rPr>
        <w:t>5</w:t>
      </w:r>
      <w:r>
        <w:rPr>
          <w:rFonts w:ascii="Arial Narrow" w:hAnsi="Arial Narrow" w:cs="Tahoma"/>
          <w:lang w:val="es-DO"/>
        </w:rPr>
        <w:t>/20</w:t>
      </w:r>
      <w:r w:rsidR="004D7D8C">
        <w:rPr>
          <w:rFonts w:ascii="Arial Narrow" w:hAnsi="Arial Narrow" w:cs="Tahoma"/>
          <w:lang w:val="es-DO"/>
        </w:rPr>
        <w:t>20</w:t>
      </w:r>
    </w:p>
    <w:p w14:paraId="7DCE41A6" w14:textId="2FBD797D" w:rsidR="00963C6B" w:rsidRPr="00FD5194" w:rsidRDefault="00963C6B" w:rsidP="00FD5194">
      <w:pPr>
        <w:widowControl/>
        <w:adjustRightInd/>
        <w:spacing w:line="240" w:lineRule="auto"/>
        <w:textAlignment w:val="auto"/>
        <w:rPr>
          <w:rFonts w:ascii="Arial" w:hAnsi="Arial" w:cs="Arial"/>
          <w:color w:val="000000"/>
          <w:sz w:val="18"/>
          <w:szCs w:val="18"/>
          <w:lang w:val="es-DO" w:eastAsia="es-DO"/>
        </w:rPr>
      </w:pPr>
      <w:r w:rsidRPr="00767ED7">
        <w:rPr>
          <w:rFonts w:ascii="Arial Narrow" w:hAnsi="Arial Narrow" w:cs="Tahoma"/>
          <w:b/>
          <w:lang w:val="es-DO"/>
        </w:rPr>
        <w:t xml:space="preserve">Referencia: </w:t>
      </w:r>
      <w:r w:rsidR="00DB19CD" w:rsidRPr="00DB19CD">
        <w:rPr>
          <w:rFonts w:ascii="Arial Narrow" w:hAnsi="Arial Narrow" w:cs="Tahoma"/>
          <w:b/>
          <w:lang w:val="es-DO"/>
        </w:rPr>
        <w:t>DGAP-CCC-CP-2020-001</w:t>
      </w:r>
      <w:r w:rsidR="00243AB0">
        <w:rPr>
          <w:rFonts w:ascii="Arial Narrow" w:hAnsi="Arial Narrow" w:cs="Tahoma"/>
          <w:b/>
          <w:lang w:val="es-DO"/>
        </w:rPr>
        <w:t>6</w:t>
      </w:r>
      <w:bookmarkStart w:id="1" w:name="_GoBack"/>
      <w:bookmarkEnd w:id="1"/>
    </w:p>
    <w:p w14:paraId="6CB96AC6" w14:textId="026717E7" w:rsidR="00963C6B" w:rsidRPr="00767ED7" w:rsidRDefault="00963C6B" w:rsidP="00963C6B">
      <w:pPr>
        <w:pStyle w:val="Default"/>
        <w:rPr>
          <w:rFonts w:ascii="Arial Narrow" w:hAnsi="Arial Narrow" w:cs="Tahoma"/>
        </w:rPr>
      </w:pPr>
      <w:r w:rsidRPr="00767ED7">
        <w:rPr>
          <w:rFonts w:ascii="Arial Narrow" w:hAnsi="Arial Narrow" w:cs="Tahoma"/>
        </w:rPr>
        <w:t>Nombre del Oferente:</w:t>
      </w:r>
      <w:r>
        <w:rPr>
          <w:rFonts w:ascii="Arial Narrow" w:hAnsi="Arial Narrow" w:cs="Tahoma"/>
        </w:rPr>
        <w:t xml:space="preserve"> </w:t>
      </w:r>
      <w:r w:rsidR="00837C12">
        <w:rPr>
          <w:rFonts w:ascii="Arial Narrow" w:hAnsi="Arial Narrow" w:cs="Tahoma"/>
        </w:rPr>
        <w:t>DUCTO LIMPIO S.D SRL</w:t>
      </w:r>
    </w:p>
    <w:p w14:paraId="2042164F" w14:textId="77777777" w:rsidR="00963C6B" w:rsidRPr="00767ED7" w:rsidRDefault="00963C6B" w:rsidP="00963C6B">
      <w:pPr>
        <w:tabs>
          <w:tab w:val="left" w:pos="8655"/>
        </w:tabs>
        <w:rPr>
          <w:rFonts w:ascii="Arial Narrow" w:hAnsi="Arial Narrow"/>
          <w:lang w:val="es-DO"/>
        </w:rPr>
      </w:pPr>
      <w:r w:rsidRPr="00767ED7">
        <w:rPr>
          <w:rFonts w:ascii="Arial Narrow" w:hAnsi="Arial Narrow"/>
          <w:lang w:val="es-DO"/>
        </w:rPr>
        <w:t xml:space="preserve">                                                                                                                                 </w:t>
      </w:r>
    </w:p>
    <w:tbl>
      <w:tblPr>
        <w:tblW w:w="100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3390"/>
        <w:gridCol w:w="5651"/>
      </w:tblGrid>
      <w:tr w:rsidR="00963C6B" w:rsidRPr="00767ED7" w14:paraId="63AC6F51" w14:textId="77777777" w:rsidTr="00844C18">
        <w:trPr>
          <w:trHeight w:val="1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E893A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Ítem No.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3636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Bien o Servicio</w:t>
            </w:r>
          </w:p>
        </w:tc>
        <w:tc>
          <w:tcPr>
            <w:tcW w:w="5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7BAD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Especificaciones Técnicas</w:t>
            </w:r>
          </w:p>
        </w:tc>
      </w:tr>
      <w:tr w:rsidR="00963C6B" w:rsidRPr="00767ED7" w14:paraId="3E12B105" w14:textId="77777777" w:rsidTr="00844C18">
        <w:trPr>
          <w:trHeight w:val="5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5D9A" w14:textId="77777777" w:rsidR="00963C6B" w:rsidRPr="00767ED7" w:rsidRDefault="00963C6B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>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BB5C" w14:textId="46B41A73" w:rsidR="00963C6B" w:rsidRPr="00767ED7" w:rsidRDefault="004D7D8C" w:rsidP="00837C12">
            <w:pPr>
              <w:jc w:val="center"/>
              <w:rPr>
                <w:rFonts w:ascii="Arial Narrow" w:hAnsi="Arial Narrow"/>
                <w:lang w:val="es-DO"/>
              </w:rPr>
            </w:pPr>
            <w:r w:rsidRPr="004D7D8C">
              <w:rPr>
                <w:rFonts w:ascii="Arial Narrow" w:hAnsi="Arial Narrow"/>
                <w:lang w:val="es-DO"/>
              </w:rPr>
              <w:t>Desinfección Especial de Superficies por Nebulización Aérea</w:t>
            </w:r>
            <w:r w:rsidRPr="004D7D8C">
              <w:rPr>
                <w:rFonts w:ascii="Arial Narrow" w:hAnsi="Arial Narrow"/>
                <w:lang w:val="es-DO"/>
              </w:rPr>
              <w:tab/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6DA1" w14:textId="4F809983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Nuestra Empresa certificada a nivel internacional esta ofrecido un servicio de desinfección electrostática de grado hospitalario contra virus, bacterias y hongos, con un 99.999 % de eficiencia, además ofrece un efecto residual de</w:t>
            </w:r>
            <w:r w:rsidR="00662AFB">
              <w:rPr>
                <w:rFonts w:ascii="Arial Narrow" w:hAnsi="Arial Narrow"/>
                <w:lang w:val="es-DO"/>
              </w:rPr>
              <w:t xml:space="preserve">sde 1 hasta </w:t>
            </w:r>
            <w:r w:rsidRPr="00BB67F7">
              <w:rPr>
                <w:rFonts w:ascii="Arial Narrow" w:hAnsi="Arial Narrow"/>
                <w:lang w:val="es-DO"/>
              </w:rPr>
              <w:t>6 meses de duración,</w:t>
            </w:r>
            <w:r w:rsidR="00662AFB">
              <w:rPr>
                <w:rFonts w:ascii="Arial Narrow" w:hAnsi="Arial Narrow"/>
                <w:lang w:val="es-DO"/>
              </w:rPr>
              <w:t xml:space="preserve"> en dependencia del tipo de superficie de contacto, </w:t>
            </w:r>
            <w:r w:rsidRPr="00BB67F7">
              <w:rPr>
                <w:rFonts w:ascii="Arial Narrow" w:hAnsi="Arial Narrow"/>
                <w:lang w:val="es-DO"/>
              </w:rPr>
              <w:t xml:space="preserve"> en el cual en las superficies tratadas, no albergan, ni </w:t>
            </w:r>
            <w:r w:rsidR="00064C69" w:rsidRPr="00BB67F7">
              <w:rPr>
                <w:rFonts w:ascii="Arial Narrow" w:hAnsi="Arial Narrow"/>
                <w:lang w:val="es-DO"/>
              </w:rPr>
              <w:t>proliferan nuevos</w:t>
            </w:r>
            <w:r w:rsidRPr="00BB67F7">
              <w:rPr>
                <w:rFonts w:ascii="Arial Narrow" w:hAnsi="Arial Narrow"/>
                <w:lang w:val="es-DO"/>
              </w:rPr>
              <w:t xml:space="preserve"> microorganismos por este tiempo, el desinfectante utilizado está registrado o avalado por la Agencia de </w:t>
            </w:r>
            <w:r w:rsidR="00064C69" w:rsidRPr="00BB67F7">
              <w:rPr>
                <w:rFonts w:ascii="Arial Narrow" w:hAnsi="Arial Narrow"/>
                <w:lang w:val="es-DO"/>
              </w:rPr>
              <w:t>Protección Ambiental</w:t>
            </w:r>
            <w:r w:rsidRPr="00BB67F7">
              <w:rPr>
                <w:rFonts w:ascii="Arial Narrow" w:hAnsi="Arial Narrow"/>
                <w:lang w:val="es-DO"/>
              </w:rPr>
              <w:t xml:space="preserve"> de los Estados Unidos (EPA). </w:t>
            </w:r>
          </w:p>
          <w:p w14:paraId="272B7B34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4A2238D5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La tecnología mediante el cual la aplicamos (electrostática) produce una llovizna seca después de 10 pulgadas, por lo cual se le puede aplicar a computadoras, equipos electrónicos, cuadros técnicos, documentos, libros, etc.</w:t>
            </w:r>
          </w:p>
          <w:p w14:paraId="1DEB0D09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5D5FDAF3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La carga electrostática hace que el producto se adhiera a todas las superficies, garantizando un 100% de cobertura, eliminando así el factor error humano en los procesos de descontaminación.</w:t>
            </w:r>
          </w:p>
          <w:p w14:paraId="415F7D76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52E79640" w14:textId="4E913C8C" w:rsidR="004D7D8C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 xml:space="preserve">Lo aplicamos sobre todas las superficies, haciendo énfasis en la descontaminación de aquellas de alto contacto / high-touch surfaces </w:t>
            </w:r>
            <w:r w:rsidR="00064C69" w:rsidRPr="00BB67F7">
              <w:rPr>
                <w:rFonts w:ascii="Arial Narrow" w:hAnsi="Arial Narrow"/>
                <w:lang w:val="es-DO"/>
              </w:rPr>
              <w:t>(teclados</w:t>
            </w:r>
            <w:r w:rsidRPr="00BB67F7">
              <w:rPr>
                <w:rFonts w:ascii="Arial Narrow" w:hAnsi="Arial Narrow"/>
                <w:lang w:val="es-DO"/>
              </w:rPr>
              <w:t xml:space="preserve">, pasamanos, perillas de puertas, manubrios, interruptores de luz, sillas,  teléfonos, expedientes, etc.) a fin de prevenir o minimizarla propagación </w:t>
            </w:r>
            <w:r w:rsidRPr="00BB67F7">
              <w:rPr>
                <w:rFonts w:ascii="Arial Narrow" w:hAnsi="Arial Narrow"/>
                <w:lang w:val="es-DO"/>
              </w:rPr>
              <w:lastRenderedPageBreak/>
              <w:t>de enfermedades contagiosas, conforme a las guías del Centro de Control de Enfermedades (CDC).</w:t>
            </w:r>
          </w:p>
          <w:p w14:paraId="3DA8CB1D" w14:textId="0F84FE44" w:rsid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2C3666CE" w14:textId="05F54F33" w:rsidR="00963C6B" w:rsidRPr="00767ED7" w:rsidRDefault="00963C6B" w:rsidP="00064C69">
            <w:pPr>
              <w:jc w:val="center"/>
              <w:rPr>
                <w:rFonts w:ascii="Arial Narrow" w:hAnsi="Arial Narrow"/>
                <w:lang w:val="es-DO"/>
              </w:rPr>
            </w:pPr>
          </w:p>
        </w:tc>
      </w:tr>
      <w:bookmarkEnd w:id="0"/>
    </w:tbl>
    <w:p w14:paraId="50CD2B0D" w14:textId="77777777" w:rsidR="00963C6B" w:rsidRDefault="00963C6B" w:rsidP="00963C6B"/>
    <w:p w14:paraId="69F9675D" w14:textId="77777777" w:rsidR="00963C6B" w:rsidRDefault="00963C6B" w:rsidP="00963C6B"/>
    <w:p w14:paraId="1FFF4C3B" w14:textId="77777777" w:rsidR="00963C6B" w:rsidRDefault="00963C6B" w:rsidP="00963C6B"/>
    <w:p w14:paraId="201C2710" w14:textId="77777777" w:rsidR="00963C6B" w:rsidRDefault="00963C6B" w:rsidP="00963C6B"/>
    <w:p w14:paraId="73134A0E" w14:textId="77777777" w:rsidR="00963C6B" w:rsidRDefault="00963C6B" w:rsidP="00963C6B"/>
    <w:p w14:paraId="772D6351" w14:textId="77777777" w:rsidR="007F4FD8" w:rsidRDefault="007F4FD8"/>
    <w:sectPr w:rsidR="007F4FD8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6"/>
    <w:rsid w:val="00064C69"/>
    <w:rsid w:val="00243AB0"/>
    <w:rsid w:val="002B6CF2"/>
    <w:rsid w:val="002C3447"/>
    <w:rsid w:val="00472106"/>
    <w:rsid w:val="004D7D8C"/>
    <w:rsid w:val="00662AFB"/>
    <w:rsid w:val="007F4FD8"/>
    <w:rsid w:val="00837C12"/>
    <w:rsid w:val="00963C6B"/>
    <w:rsid w:val="00B4165F"/>
    <w:rsid w:val="00BB67F7"/>
    <w:rsid w:val="00DB19CD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5C58"/>
  <w15:chartTrackingRefBased/>
  <w15:docId w15:val="{DB89888D-3504-4BB5-AA32-0B2B78E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3C6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963C6B"/>
    <w:pPr>
      <w:spacing w:before="120" w:after="240"/>
      <w:jc w:val="center"/>
    </w:pPr>
    <w:rPr>
      <w:b/>
      <w:sz w:val="36"/>
      <w:szCs w:val="20"/>
      <w:lang w:val="en-US"/>
    </w:rPr>
  </w:style>
  <w:style w:type="paragraph" w:customStyle="1" w:styleId="Default">
    <w:name w:val="Default"/>
    <w:rsid w:val="00963C6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Style2">
    <w:name w:val="Style2"/>
    <w:basedOn w:val="DefaultParagraphFont"/>
    <w:uiPriority w:val="1"/>
    <w:rsid w:val="00963C6B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6">
    <w:name w:val="Style6"/>
    <w:basedOn w:val="DefaultParagraphFont"/>
    <w:uiPriority w:val="1"/>
    <w:qFormat/>
    <w:rsid w:val="00963C6B"/>
    <w:rPr>
      <w:rFonts w:ascii="Arial Bold" w:hAnsi="Arial Bold"/>
      <w:b/>
      <w:spacing w:val="-20"/>
      <w:w w:val="90"/>
      <w:sz w:val="22"/>
    </w:rPr>
  </w:style>
  <w:style w:type="character" w:customStyle="1" w:styleId="vortalspan">
    <w:name w:val="vortalspan"/>
    <w:basedOn w:val="DefaultParagraphFont"/>
    <w:rsid w:val="00FD5194"/>
  </w:style>
  <w:style w:type="paragraph" w:styleId="BalloonText">
    <w:name w:val="Balloon Text"/>
    <w:basedOn w:val="Normal"/>
    <w:link w:val="BalloonTextChar"/>
    <w:uiPriority w:val="99"/>
    <w:semiHidden/>
    <w:unhideWhenUsed/>
    <w:rsid w:val="00FD5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94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5</cp:revision>
  <cp:lastPrinted>2019-12-06T19:34:00Z</cp:lastPrinted>
  <dcterms:created xsi:type="dcterms:W3CDTF">2020-05-07T15:19:00Z</dcterms:created>
  <dcterms:modified xsi:type="dcterms:W3CDTF">2020-05-14T00:07:00Z</dcterms:modified>
</cp:coreProperties>
</file>