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F69C2" w14:textId="4C034030" w:rsidR="00146519" w:rsidRPr="00146519" w:rsidRDefault="00146519" w:rsidP="000C3AD6">
      <w:pPr>
        <w:spacing w:line="360" w:lineRule="auto"/>
        <w:rPr>
          <w:rFonts w:ascii="Arial" w:hAnsi="Arial" w:cs="Arial"/>
          <w:sz w:val="28"/>
          <w:szCs w:val="28"/>
        </w:rPr>
      </w:pPr>
      <w:r w:rsidRPr="00146519">
        <w:rPr>
          <w:rFonts w:ascii="Arial" w:hAnsi="Arial" w:cs="Arial"/>
          <w:sz w:val="28"/>
          <w:szCs w:val="28"/>
        </w:rPr>
        <w:t xml:space="preserve">Capitulo </w:t>
      </w:r>
      <w:r>
        <w:rPr>
          <w:rFonts w:ascii="Arial" w:hAnsi="Arial" w:cs="Arial"/>
          <w:sz w:val="28"/>
          <w:szCs w:val="28"/>
        </w:rPr>
        <w:t>I</w:t>
      </w:r>
      <w:r w:rsidRPr="00146519">
        <w:rPr>
          <w:rFonts w:ascii="Arial" w:hAnsi="Arial" w:cs="Arial"/>
          <w:sz w:val="28"/>
          <w:szCs w:val="28"/>
        </w:rPr>
        <w:t>. Marco Conceptual</w:t>
      </w:r>
    </w:p>
    <w:p w14:paraId="3FAFE260" w14:textId="5B5CF957"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Estado del Arte</w:t>
      </w:r>
    </w:p>
    <w:p w14:paraId="4069501B" w14:textId="42AAA07F" w:rsidR="00420B85" w:rsidRPr="000C3AD6" w:rsidRDefault="003E2D2E" w:rsidP="000C3AD6">
      <w:pPr>
        <w:spacing w:line="360" w:lineRule="auto"/>
        <w:rPr>
          <w:rFonts w:ascii="Arial" w:hAnsi="Arial" w:cs="Arial"/>
          <w:b/>
          <w:bCs/>
          <w:sz w:val="24"/>
          <w:szCs w:val="24"/>
          <w:lang w:val="es-MX"/>
        </w:rPr>
      </w:pPr>
      <w:r w:rsidRPr="000C3AD6">
        <w:rPr>
          <w:rFonts w:ascii="Arial" w:hAnsi="Arial" w:cs="Arial"/>
          <w:b/>
          <w:bCs/>
          <w:sz w:val="24"/>
          <w:szCs w:val="24"/>
          <w:lang w:val="es-MX"/>
        </w:rPr>
        <w:t>Proyecto</w:t>
      </w:r>
      <w:r w:rsidR="00420B85" w:rsidRPr="000C3AD6">
        <w:rPr>
          <w:rFonts w:ascii="Arial" w:hAnsi="Arial" w:cs="Arial"/>
          <w:b/>
          <w:bCs/>
          <w:sz w:val="24"/>
          <w:szCs w:val="24"/>
          <w:lang w:val="es-MX"/>
        </w:rPr>
        <w:t xml:space="preserve"> 1: </w:t>
      </w:r>
      <w:r w:rsidR="00420B85" w:rsidRPr="000C3AD6">
        <w:rPr>
          <w:rFonts w:ascii="Arial" w:hAnsi="Arial" w:cs="Arial"/>
          <w:b/>
          <w:bCs/>
          <w:sz w:val="24"/>
          <w:szCs w:val="24"/>
        </w:rPr>
        <w:t>ClassDojo</w:t>
      </w:r>
    </w:p>
    <w:p w14:paraId="79F88C79" w14:textId="7D43ECED"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ClassDojo es una plataforma de gestión del aula creada en 2011 por Sam Chaudhary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"Class Story",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En ClassDojo existen tres tipos de cuentas, interconectadas del siguiente modo:</w:t>
      </w:r>
    </w:p>
    <w:p w14:paraId="3028FE45"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'Class Story'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Cuenta de padre: cada padre puede tener uno —o varios— alumnos a su cargo, y de cada uno de ellos puede visualizar cuál ha sido las valoraciones del docente en </w:t>
      </w:r>
      <w:r w:rsidRPr="000C3AD6">
        <w:rPr>
          <w:rFonts w:ascii="Arial" w:hAnsi="Arial" w:cs="Arial"/>
          <w:sz w:val="24"/>
          <w:szCs w:val="24"/>
        </w:rPr>
        <w:lastRenderedPageBreak/>
        <w:t>cada momento: qué insignias ha obtenido, tanto positivas como negativas. Del mismo modo, puede visualizar el 'Class Story' o enviar mensajes al profesor; no podrá comprobar cuál es la evolución de otros estudiantes que no estén a su cargo.</w:t>
      </w:r>
    </w:p>
    <w:p w14:paraId="1F088AF4" w14:textId="468BB2F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Las insignias, la clave de ClassDojo</w:t>
      </w:r>
    </w:p>
    <w:p w14:paraId="048C5570" w14:textId="4D5EDA40"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Os recordamos que el estudiante puede comprobar cuál es su puntuación en cada momento, si se autentifica en la plataforma, y que igualmente las familias recibirán en tiempo real las notificaciones sobre el comportamiento de sus chavales en su teléfono móvil o tablet, pudiendo comprobar tanto los puntos como otros comentarios.</w:t>
      </w:r>
    </w:p>
    <w:p w14:paraId="6C3F32C2" w14:textId="77777777" w:rsidR="00146519" w:rsidRPr="000C3AD6" w:rsidRDefault="00146519" w:rsidP="000C3AD6">
      <w:pPr>
        <w:spacing w:line="360" w:lineRule="auto"/>
        <w:rPr>
          <w:rFonts w:ascii="Arial" w:hAnsi="Arial" w:cs="Arial"/>
          <w:sz w:val="24"/>
          <w:szCs w:val="24"/>
        </w:rPr>
      </w:pPr>
    </w:p>
    <w:p w14:paraId="3DBB169A" w14:textId="4F8B1EA2"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lastRenderedPageBreak/>
        <w:t>Para el profesor serán de gran utilidad los informes: ClassDojo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¿Cómo empezar a utilizar ClassDojo?</w:t>
      </w:r>
    </w:p>
    <w:p w14:paraId="37A6ED9D" w14:textId="19FBFFC9"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3E2D2E" w:rsidRPr="000C3AD6">
            <w:rPr>
              <w:rFonts w:ascii="Arial" w:hAnsi="Arial" w:cs="Arial"/>
              <w:noProof/>
              <w:sz w:val="24"/>
              <w:szCs w:val="24"/>
              <w:lang w:val="es-MX"/>
            </w:rPr>
            <w:t xml:space="preserve"> (Espeso, 2025)</w:t>
          </w:r>
          <w:r w:rsidR="00420B85" w:rsidRPr="000C3AD6">
            <w:rPr>
              <w:rFonts w:ascii="Arial" w:hAnsi="Arial" w:cs="Arial"/>
              <w:sz w:val="24"/>
              <w:szCs w:val="24"/>
            </w:rPr>
            <w:fldChar w:fldCharType="end"/>
          </w:r>
        </w:sdtContent>
      </w:sdt>
    </w:p>
    <w:p w14:paraId="69B3754B" w14:textId="77777777" w:rsidR="00420B85" w:rsidRPr="000C3AD6" w:rsidRDefault="00420B85" w:rsidP="000C3AD6">
      <w:pPr>
        <w:spacing w:line="360" w:lineRule="auto"/>
        <w:rPr>
          <w:rFonts w:ascii="Arial" w:hAnsi="Arial" w:cs="Arial"/>
          <w:b/>
          <w:bCs/>
          <w:sz w:val="24"/>
          <w:szCs w:val="24"/>
        </w:rPr>
      </w:pPr>
    </w:p>
    <w:p w14:paraId="51116128" w14:textId="5678C643" w:rsidR="00420B85" w:rsidRPr="000C3AD6" w:rsidRDefault="000C3AD6" w:rsidP="000C3AD6">
      <w:pPr>
        <w:spacing w:line="360" w:lineRule="auto"/>
        <w:rPr>
          <w:rFonts w:ascii="Arial" w:hAnsi="Arial" w:cs="Arial"/>
          <w:b/>
          <w:bCs/>
          <w:sz w:val="24"/>
          <w:szCs w:val="24"/>
        </w:rPr>
      </w:pPr>
      <w:r w:rsidRPr="000C3AD6">
        <w:rPr>
          <w:rFonts w:ascii="Arial" w:hAnsi="Arial" w:cs="Arial"/>
          <w:b/>
          <w:bCs/>
          <w:sz w:val="24"/>
          <w:szCs w:val="24"/>
        </w:rPr>
        <w:t>Proyecto 2</w:t>
      </w:r>
      <w:r w:rsidR="00420B85" w:rsidRPr="000C3AD6">
        <w:rPr>
          <w:rFonts w:ascii="Arial" w:hAnsi="Arial" w:cs="Arial"/>
          <w:b/>
          <w:bCs/>
          <w:sz w:val="24"/>
          <w:szCs w:val="24"/>
        </w:rPr>
        <w:t>: Sistema para el Control de Trámites Administrativos y Académicos de una Escuela (Proyecto de Grado UBV)</w:t>
      </w:r>
    </w:p>
    <w:p w14:paraId="34B22259"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30DC921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010E04E9" w14:textId="18DE3DF3"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lastRenderedPageBreak/>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62D34FBA" w14:textId="2F9681E2"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bjetivo</w:t>
      </w:r>
      <w:r>
        <w:rPr>
          <w:rFonts w:ascii="Arial" w:hAnsi="Arial" w:cs="Arial"/>
          <w:sz w:val="24"/>
          <w:szCs w:val="24"/>
        </w:rPr>
        <w:t xml:space="preserve"> G</w:t>
      </w:r>
      <w:r w:rsidRPr="000C3AD6">
        <w:rPr>
          <w:rFonts w:ascii="Arial" w:hAnsi="Arial" w:cs="Arial"/>
          <w:sz w:val="24"/>
          <w:szCs w:val="24"/>
        </w:rPr>
        <w:t>eneral</w:t>
      </w:r>
    </w:p>
    <w:p w14:paraId="5FA6742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Sistematizar los procesos administrativos y académicos básicos en la Escuela Primaria Bolivariana “Luís Hómez II”.</w:t>
      </w:r>
    </w:p>
    <w:p w14:paraId="0FC1DC80" w14:textId="09FDB871"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E</w:t>
      </w:r>
      <w:r w:rsidRPr="000C3AD6">
        <w:rPr>
          <w:rFonts w:ascii="Arial" w:hAnsi="Arial" w:cs="Arial"/>
          <w:sz w:val="24"/>
          <w:szCs w:val="24"/>
        </w:rPr>
        <w:t>specíficos</w:t>
      </w:r>
    </w:p>
    <w:p w14:paraId="1B34CB0E"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Sistematizar el proceso de inscripción permitiendo registrar los datos médicos, socioeconómicos, étnicos, de sus padres y representantes, recepción de canaimita y la asignación del estudiante a un grado / año especifico.</w:t>
      </w:r>
    </w:p>
    <w:p w14:paraId="535EA689"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la cedula escolar de forma dinámica sin la intervención humana.</w:t>
      </w:r>
    </w:p>
    <w:p w14:paraId="7127B66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Reportes de Estudiantes por grado / año y sección.</w:t>
      </w:r>
    </w:p>
    <w:p w14:paraId="1B8E5994"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Registro de Profesores, sus cargos y grado – sección asignada.</w:t>
      </w:r>
    </w:p>
    <w:p w14:paraId="3F0F3E7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Boletín de Notas/Apreciaciones para imprimir.</w:t>
      </w:r>
    </w:p>
    <w:p w14:paraId="46DCEBF8"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Reporte Matricula Inicial y Matricula Final para imprimir.</w:t>
      </w:r>
    </w:p>
    <w:p w14:paraId="2455698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Periodos Escolares para enmarcar los procedimientos con los que cumple el producto software.</w:t>
      </w:r>
    </w:p>
    <w:p w14:paraId="7BBE311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Registro de Grados, Años, Secciones y Asignaturas o Materias.</w:t>
      </w:r>
    </w:p>
    <w:p w14:paraId="4A6F13E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Módulo especial para el registro de actividades específicas del Profesor: Carga de notas, registro de asistencias, impresión de boletines, verificación de estudiantes asignados e impresión de ese reporte.</w:t>
      </w:r>
    </w:p>
    <w:p w14:paraId="225B743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Alcanzar la sistematización de la mayor cantidad de procesos posibles.</w:t>
      </w:r>
    </w:p>
    <w:p w14:paraId="2985252A" w14:textId="1F71698E" w:rsidR="00420B85" w:rsidRPr="000C3AD6" w:rsidRDefault="000C3AD6" w:rsidP="000C3AD6">
      <w:pPr>
        <w:spacing w:line="360" w:lineRule="auto"/>
        <w:rPr>
          <w:rFonts w:ascii="Arial" w:hAnsi="Arial" w:cs="Arial"/>
          <w:sz w:val="24"/>
          <w:szCs w:val="24"/>
        </w:rPr>
      </w:pPr>
      <w:r>
        <w:rPr>
          <w:rFonts w:ascii="Arial" w:hAnsi="Arial" w:cs="Arial"/>
          <w:sz w:val="24"/>
          <w:szCs w:val="24"/>
        </w:rPr>
        <w:lastRenderedPageBreak/>
        <w:t>O</w:t>
      </w:r>
      <w:r w:rsidRPr="000C3AD6">
        <w:rPr>
          <w:rFonts w:ascii="Arial" w:hAnsi="Arial" w:cs="Arial"/>
          <w:sz w:val="24"/>
          <w:szCs w:val="24"/>
        </w:rPr>
        <w:t xml:space="preserve">bjetivos </w:t>
      </w:r>
      <w:r>
        <w:rPr>
          <w:rFonts w:ascii="Arial" w:hAnsi="Arial" w:cs="Arial"/>
          <w:sz w:val="24"/>
          <w:szCs w:val="24"/>
        </w:rPr>
        <w:t>T</w:t>
      </w:r>
      <w:r w:rsidRPr="000C3AD6">
        <w:rPr>
          <w:rFonts w:ascii="Arial" w:hAnsi="Arial" w:cs="Arial"/>
          <w:sz w:val="24"/>
          <w:szCs w:val="24"/>
        </w:rPr>
        <w:t>écnicos</w:t>
      </w:r>
    </w:p>
    <w:p w14:paraId="73EF79E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Hacer uso de equipos de cómputo con gran capacidad ya instalados en las escuelas.</w:t>
      </w:r>
    </w:p>
    <w:p w14:paraId="45253F61"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Acercar más a la tecnología (empoderar) al personal docente, administrativo y directivo de la escuela.</w:t>
      </w:r>
    </w:p>
    <w:p w14:paraId="40FD54C3"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Establecer redes de área local estables que permitan la compartición de información inherente al periodo escolar.</w:t>
      </w:r>
    </w:p>
    <w:p w14:paraId="51A9A59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Integrar el área administrativa con las actividades escolares de los profesores.</w:t>
      </w:r>
    </w:p>
    <w:p w14:paraId="74426925"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Hacer uso de redes privadas virtuales administradas por el Estado.</w:t>
      </w:r>
    </w:p>
    <w:p w14:paraId="32C8A1B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Acercar a la escuela a la verdadera independencia tecnológica.</w:t>
      </w:r>
    </w:p>
    <w:p w14:paraId="55F17559" w14:textId="40814EC6"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S</w:t>
      </w:r>
      <w:r w:rsidRPr="000C3AD6">
        <w:rPr>
          <w:rFonts w:ascii="Arial" w:hAnsi="Arial" w:cs="Arial"/>
          <w:sz w:val="24"/>
          <w:szCs w:val="24"/>
        </w:rPr>
        <w:t>ociales</w:t>
      </w:r>
    </w:p>
    <w:p w14:paraId="2B2FBF2F"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Lograr que los representantes puedan inscribir a sus hijos de una forma rápida.</w:t>
      </w:r>
    </w:p>
    <w:p w14:paraId="61C63E78"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Llevar un control de los documentos que falten por recibir por parte de los representantes.</w:t>
      </w:r>
    </w:p>
    <w:p w14:paraId="0D577DFA"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los representantes puedan recibir los boletines de notas inmediatamente después de terminar el lapso.</w:t>
      </w:r>
    </w:p>
    <w:p w14:paraId="7088A76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la comunidad estudiantil pueda recibir beneficios a partir de su condición social o de su condición médica.</w:t>
      </w:r>
    </w:p>
    <w:p w14:paraId="4589F99F"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93A2A64"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Cumplir con el Objetivo Nacional 1.5 del Plan de la Patria 2013 – 2019, específicamente el punto 1.5.2.4 que dice: “Desarrollar aplicaciones informáticas que atiendan necesidades sociales.”</w:t>
      </w:r>
    </w:p>
    <w:p w14:paraId="664B83F3" w14:textId="2520426A"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lastRenderedPageBreak/>
        <w:t>• Aperturar nuevas fuente de empleo para la población estudiantil y la población desempleada que busca ejercer la carrera de informática.</w:t>
      </w:r>
      <w:r w:rsidR="003E2D2E" w:rsidRPr="000C3AD6">
        <w:rPr>
          <w:rFonts w:ascii="Arial" w:hAnsi="Arial" w:cs="Arial"/>
          <w:sz w:val="24"/>
          <w:szCs w:val="24"/>
        </w:rPr>
        <w:t xml:space="preserve"> </w:t>
      </w:r>
      <w:sdt>
        <w:sdtPr>
          <w:rPr>
            <w:rFonts w:ascii="Arial" w:hAnsi="Arial" w:cs="Arial"/>
            <w:sz w:val="24"/>
            <w:szCs w:val="24"/>
          </w:rPr>
          <w:id w:val="1460382243"/>
          <w:citation/>
        </w:sdtPr>
        <w:sdtContent>
          <w:r w:rsidR="003E2D2E" w:rsidRPr="000C3AD6">
            <w:rPr>
              <w:rFonts w:ascii="Arial" w:hAnsi="Arial" w:cs="Arial"/>
              <w:sz w:val="24"/>
              <w:szCs w:val="24"/>
            </w:rPr>
            <w:fldChar w:fldCharType="begin"/>
          </w:r>
          <w:r w:rsidR="003E2D2E" w:rsidRPr="000C3AD6">
            <w:rPr>
              <w:rFonts w:ascii="Arial" w:hAnsi="Arial" w:cs="Arial"/>
              <w:sz w:val="24"/>
              <w:szCs w:val="24"/>
              <w:lang w:val="es-MX"/>
            </w:rPr>
            <w:instrText xml:space="preserve"> CITATION Ang25 \l 2058 </w:instrText>
          </w:r>
          <w:r w:rsidR="003E2D2E" w:rsidRPr="000C3AD6">
            <w:rPr>
              <w:rFonts w:ascii="Arial" w:hAnsi="Arial" w:cs="Arial"/>
              <w:sz w:val="24"/>
              <w:szCs w:val="24"/>
            </w:rPr>
            <w:fldChar w:fldCharType="separate"/>
          </w:r>
          <w:r w:rsidR="003E2D2E" w:rsidRPr="000C3AD6">
            <w:rPr>
              <w:rFonts w:ascii="Arial" w:hAnsi="Arial" w:cs="Arial"/>
              <w:noProof/>
              <w:sz w:val="24"/>
              <w:szCs w:val="24"/>
              <w:lang w:val="es-MX"/>
            </w:rPr>
            <w:t>(Antunez, 2025)</w:t>
          </w:r>
          <w:r w:rsidR="003E2D2E" w:rsidRPr="000C3AD6">
            <w:rPr>
              <w:rFonts w:ascii="Arial" w:hAnsi="Arial" w:cs="Arial"/>
              <w:sz w:val="24"/>
              <w:szCs w:val="24"/>
            </w:rPr>
            <w:fldChar w:fldCharType="end"/>
          </w:r>
        </w:sdtContent>
      </w:sdt>
    </w:p>
    <w:p w14:paraId="6B6C7DED" w14:textId="77777777" w:rsidR="003E2D2E" w:rsidRPr="000C3AD6" w:rsidRDefault="003E2D2E" w:rsidP="000C3AD6">
      <w:pPr>
        <w:spacing w:line="360" w:lineRule="auto"/>
        <w:rPr>
          <w:rFonts w:ascii="Arial" w:hAnsi="Arial" w:cs="Arial"/>
          <w:sz w:val="24"/>
          <w:szCs w:val="24"/>
        </w:rPr>
      </w:pPr>
    </w:p>
    <w:p w14:paraId="61336644" w14:textId="3BB7E8A8" w:rsidR="003E2D2E" w:rsidRPr="000C3AD6" w:rsidRDefault="003E2D2E" w:rsidP="000C3AD6">
      <w:pPr>
        <w:spacing w:line="360" w:lineRule="auto"/>
        <w:rPr>
          <w:rFonts w:ascii="Arial" w:hAnsi="Arial" w:cs="Arial"/>
          <w:b/>
          <w:bCs/>
          <w:sz w:val="24"/>
          <w:szCs w:val="24"/>
        </w:rPr>
      </w:pPr>
      <w:r w:rsidRPr="000C3AD6">
        <w:rPr>
          <w:rFonts w:ascii="Arial" w:hAnsi="Arial" w:cs="Arial"/>
          <w:b/>
          <w:bCs/>
          <w:sz w:val="24"/>
          <w:szCs w:val="24"/>
        </w:rPr>
        <w:t>Proyecto 3: OpenSIS, herramienta para administrar el sistema escolar</w:t>
      </w:r>
    </w:p>
    <w:p w14:paraId="6B0E7D0B" w14:textId="5EBAB0BE"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OpenSIS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OpenSIS.</w:t>
      </w:r>
    </w:p>
    <w:p w14:paraId="3F48B444" w14:textId="524F7876" w:rsidR="003E2D2E" w:rsidRPr="000C3AD6" w:rsidRDefault="002E3C6C" w:rsidP="000C3AD6">
      <w:pPr>
        <w:spacing w:line="360" w:lineRule="auto"/>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openSIS es un sistema de información estudiantil (SIS) de código abierto y fácil de usar. Sus características incluyen:</w:t>
      </w:r>
    </w:p>
    <w:p w14:paraId="6BCCD0DD" w14:textId="5CBF8431"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Registro demográfico de estudiantes: Captura información relevante directamente de la fuente. </w:t>
      </w:r>
    </w:p>
    <w:p w14:paraId="5AB41A2D" w14:textId="2682147F"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Organización de horarios y calificaciones: Permite gestionar el calendario y las calificaciones de manera eficiente. </w:t>
      </w:r>
    </w:p>
    <w:p w14:paraId="7008F1D6" w14:textId="61CADCB9"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Portal exclusivo para estudiantes y padres: Facilita la comunicación y el acceso a información. </w:t>
      </w:r>
    </w:p>
    <w:p w14:paraId="0AEE9CE7" w14:textId="3330746A"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lastRenderedPageBreak/>
        <w:t xml:space="preserve">Integración de mensajería: Ofrece un sistema de mensajería integrado para mejorar la comunicación. </w:t>
      </w:r>
    </w:p>
    <w:p w14:paraId="3BCC7E6E" w14:textId="203E19CD"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Acceso en la nube: Es accesible desde cualquier lugar y no requiere instalación. </w:t>
      </w:r>
    </w:p>
    <w:p w14:paraId="52F93F94" w14:textId="2F1B077F"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openSIS se destaca por su seguridad, escalabilidad e intuitividad, lo que lo convierte en una opción popular para la administración educativa.</w:t>
      </w:r>
    </w:p>
    <w:p w14:paraId="0C3CE12D" w14:textId="1B292132"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openSIS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openSIS Community Edition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0C3AD6" w:rsidRPr="000C3AD6">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77777777" w:rsidR="002E3C6C" w:rsidRPr="000C3AD6" w:rsidRDefault="002E3C6C" w:rsidP="000C3AD6">
      <w:pPr>
        <w:spacing w:line="360" w:lineRule="auto"/>
        <w:rPr>
          <w:rFonts w:ascii="Arial" w:hAnsi="Arial" w:cs="Arial"/>
          <w:sz w:val="24"/>
          <w:szCs w:val="24"/>
        </w:rPr>
      </w:pPr>
    </w:p>
    <w:p w14:paraId="51DB0BB5" w14:textId="3796E2A9"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Definición del problema</w:t>
      </w:r>
    </w:p>
    <w:p w14:paraId="49A62978" w14:textId="39059CC3"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Objetivos</w:t>
      </w:r>
    </w:p>
    <w:p w14:paraId="1C509A09" w14:textId="69FF2A48" w:rsidR="000A3347" w:rsidRDefault="00062433" w:rsidP="000C3AD6">
      <w:pPr>
        <w:spacing w:line="360" w:lineRule="auto"/>
        <w:rPr>
          <w:rFonts w:ascii="Arial" w:hAnsi="Arial" w:cs="Arial"/>
          <w:sz w:val="24"/>
          <w:szCs w:val="24"/>
          <w:lang w:val="es-MX"/>
        </w:rPr>
      </w:pPr>
      <w:r w:rsidRPr="000C3AD6">
        <w:rPr>
          <w:rFonts w:ascii="Arial" w:hAnsi="Arial" w:cs="Arial"/>
          <w:sz w:val="24"/>
          <w:szCs w:val="24"/>
          <w:lang w:val="es-MX"/>
        </w:rPr>
        <w:t>Planteamiento del problema</w:t>
      </w:r>
      <w:r w:rsidR="00D0681F">
        <w:rPr>
          <w:rFonts w:ascii="Arial" w:hAnsi="Arial" w:cs="Arial"/>
          <w:sz w:val="24"/>
          <w:szCs w:val="24"/>
          <w:lang w:val="es-MX"/>
        </w:rPr>
        <w:t>:</w:t>
      </w:r>
    </w:p>
    <w:p w14:paraId="3FD3A1FA" w14:textId="77777777" w:rsidR="000C3AD6" w:rsidRDefault="000C3AD6" w:rsidP="000C3AD6">
      <w:pPr>
        <w:spacing w:line="360" w:lineRule="auto"/>
        <w:rPr>
          <w:rFonts w:ascii="Arial" w:hAnsi="Arial" w:cs="Arial"/>
          <w:sz w:val="24"/>
          <w:szCs w:val="24"/>
          <w:lang w:val="es-MX"/>
        </w:rPr>
      </w:pPr>
    </w:p>
    <w:p w14:paraId="6BE0FA42" w14:textId="03A56E9E" w:rsidR="000C3AD6" w:rsidRDefault="000C3AD6" w:rsidP="000C3AD6">
      <w:pPr>
        <w:spacing w:line="360" w:lineRule="auto"/>
        <w:rPr>
          <w:rFonts w:ascii="Arial" w:hAnsi="Arial" w:cs="Arial"/>
          <w:sz w:val="24"/>
          <w:szCs w:val="24"/>
          <w:lang w:val="es-MX"/>
        </w:rPr>
      </w:pPr>
    </w:p>
    <w:sdt>
      <w:sdtPr>
        <w:rPr>
          <w:rFonts w:asciiTheme="minorHAnsi" w:eastAsiaTheme="minorHAnsi" w:hAnsiTheme="minorHAnsi" w:cstheme="minorBidi"/>
          <w:color w:val="auto"/>
          <w:sz w:val="22"/>
          <w:szCs w:val="22"/>
          <w:lang w:val="es-MX"/>
        </w:rPr>
        <w:id w:val="1452274673"/>
        <w:docPartObj>
          <w:docPartGallery w:val="Bibliographies"/>
          <w:docPartUnique/>
        </w:docPartObj>
      </w:sdtPr>
      <w:sdtEndPr>
        <w:rPr>
          <w:lang w:val="es-US"/>
        </w:rPr>
      </w:sdtEndPr>
      <w:sdtContent>
        <w:p w14:paraId="68B4D09C" w14:textId="6E4E8617" w:rsidR="000C3AD6" w:rsidRDefault="000C3AD6">
          <w:pPr>
            <w:pStyle w:val="Ttulo1"/>
          </w:pPr>
          <w:r>
            <w:rPr>
              <w:lang w:val="es-MX"/>
            </w:rPr>
            <w:t>Bibliografías:</w:t>
          </w:r>
        </w:p>
        <w:sdt>
          <w:sdtPr>
            <w:id w:val="111145805"/>
            <w:bibliography/>
          </w:sdtPr>
          <w:sdtContent>
            <w:p w14:paraId="453406F5" w14:textId="77777777" w:rsidR="000C3AD6" w:rsidRDefault="000C3AD6" w:rsidP="000C3AD6">
              <w:pPr>
                <w:pStyle w:val="Bibliografa"/>
                <w:ind w:left="720" w:hanging="720"/>
                <w:rPr>
                  <w:noProof/>
                  <w:sz w:val="24"/>
                  <w:szCs w:val="24"/>
                  <w:lang w:val="es-MX"/>
                  <w14:ligatures w14:val="none"/>
                </w:rPr>
              </w:pPr>
              <w:r>
                <w:fldChar w:fldCharType="begin"/>
              </w:r>
              <w:r>
                <w:instrText>BIBLIOGRAPHY</w:instrText>
              </w:r>
              <w:r>
                <w:fldChar w:fldCharType="separate"/>
              </w:r>
              <w:r>
                <w:rPr>
                  <w:noProof/>
                  <w:lang w:val="es-MX"/>
                </w:rPr>
                <w:t xml:space="preserve">Alan. (30 de 07 de 2008). </w:t>
              </w:r>
              <w:r>
                <w:rPr>
                  <w:i/>
                  <w:iCs/>
                  <w:noProof/>
                  <w:lang w:val="es-MX"/>
                </w:rPr>
                <w:t>Wincubaweb</w:t>
              </w:r>
              <w:r>
                <w:rPr>
                  <w:noProof/>
                  <w:lang w:val="es-MX"/>
                </w:rPr>
                <w:t>. Obtenido de Wincubaweb: https://incubaweb.com/opensis-herramienta-para-administrar-el-sistema-escolar/</w:t>
              </w:r>
            </w:p>
            <w:p w14:paraId="77FBC6C8" w14:textId="77777777" w:rsidR="000C3AD6" w:rsidRDefault="000C3AD6" w:rsidP="000C3AD6">
              <w:pPr>
                <w:pStyle w:val="Bibliografa"/>
                <w:ind w:left="720" w:hanging="720"/>
                <w:rPr>
                  <w:noProof/>
                  <w:lang w:val="es-MX"/>
                </w:rPr>
              </w:pPr>
              <w:r>
                <w:rPr>
                  <w:noProof/>
                  <w:lang w:val="es-MX"/>
                </w:rPr>
                <w:t xml:space="preserve">Antunez, A. E. (08 de Septiembre de 2025). </w:t>
              </w:r>
              <w:r>
                <w:rPr>
                  <w:i/>
                  <w:iCs/>
                  <w:noProof/>
                  <w:lang w:val="es-MX"/>
                </w:rPr>
                <w:t>EL CUARTO DE ANGEL</w:t>
              </w:r>
              <w:r>
                <w:rPr>
                  <w:noProof/>
                  <w:lang w:val="es-MX"/>
                </w:rPr>
                <w:t>. Obtenido de EL CUARTO DE ANGEL: https://elcuartodeangel.wordpress.com/sistema-para-el-control-de-tramites-administrativos-y-academicos-de-una-escuela-proyecto-de-grado-ubv/</w:t>
              </w:r>
            </w:p>
            <w:p w14:paraId="1105E86F" w14:textId="77777777" w:rsidR="000C3AD6" w:rsidRDefault="000C3AD6" w:rsidP="000C3AD6">
              <w:pPr>
                <w:pStyle w:val="Bibliografa"/>
                <w:ind w:left="720" w:hanging="720"/>
                <w:rPr>
                  <w:noProof/>
                  <w:lang w:val="es-MX"/>
                </w:rPr>
              </w:pPr>
              <w:r>
                <w:rPr>
                  <w:noProof/>
                  <w:lang w:val="es-MX"/>
                </w:rPr>
                <w:t xml:space="preserve">Espeso, P. (08 de Septiembre de 2025). </w:t>
              </w:r>
              <w:r>
                <w:rPr>
                  <w:i/>
                  <w:iCs/>
                  <w:noProof/>
                  <w:lang w:val="es-MX"/>
                </w:rPr>
                <w:t>Educación 3.0</w:t>
              </w:r>
              <w:r>
                <w:rPr>
                  <w:noProof/>
                  <w:lang w:val="es-MX"/>
                </w:rPr>
                <w:t>. Obtenido de Educación 3.0: https://www.educaciontrespuntocero.com/recursos/classdojo-que-es-como-empezar/</w:t>
              </w:r>
            </w:p>
            <w:p w14:paraId="7BB3D9CB" w14:textId="243D3228" w:rsidR="000C3AD6" w:rsidRDefault="000C3AD6" w:rsidP="000C3AD6">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5402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C2048" w14:textId="77777777" w:rsidR="00510D53" w:rsidRDefault="00510D53" w:rsidP="00ED4764">
      <w:pPr>
        <w:spacing w:after="0" w:line="240" w:lineRule="auto"/>
      </w:pPr>
      <w:r>
        <w:separator/>
      </w:r>
    </w:p>
  </w:endnote>
  <w:endnote w:type="continuationSeparator" w:id="0">
    <w:p w14:paraId="13B92A6F" w14:textId="77777777" w:rsidR="00510D53" w:rsidRDefault="00510D53"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066B7" w14:textId="77777777" w:rsidR="00510D53" w:rsidRDefault="00510D53" w:rsidP="00ED4764">
      <w:pPr>
        <w:spacing w:after="0" w:line="240" w:lineRule="auto"/>
      </w:pPr>
      <w:r>
        <w:separator/>
      </w:r>
    </w:p>
  </w:footnote>
  <w:footnote w:type="continuationSeparator" w:id="0">
    <w:p w14:paraId="611DAD06" w14:textId="77777777" w:rsidR="00510D53" w:rsidRDefault="00510D53" w:rsidP="00ED4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222302314">
    <w:abstractNumId w:val="0"/>
  </w:num>
  <w:num w:numId="2" w16cid:durableId="1509445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62433"/>
    <w:rsid w:val="000A3347"/>
    <w:rsid w:val="000C3AD6"/>
    <w:rsid w:val="00146519"/>
    <w:rsid w:val="002E3C6C"/>
    <w:rsid w:val="00312B8C"/>
    <w:rsid w:val="003E2D2E"/>
    <w:rsid w:val="00420B85"/>
    <w:rsid w:val="004702EC"/>
    <w:rsid w:val="00510D53"/>
    <w:rsid w:val="00540208"/>
    <w:rsid w:val="00635D0D"/>
    <w:rsid w:val="00673194"/>
    <w:rsid w:val="009D4838"/>
    <w:rsid w:val="00B5420D"/>
    <w:rsid w:val="00D0681F"/>
    <w:rsid w:val="00D906E0"/>
    <w:rsid w:val="00E53947"/>
    <w:rsid w:val="00E80C83"/>
    <w:rsid w:val="00E87696"/>
    <w:rsid w:val="00ED476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2</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1</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s>
</file>

<file path=customXml/itemProps1.xml><?xml version="1.0" encoding="utf-8"?>
<ds:datastoreItem xmlns:ds="http://schemas.openxmlformats.org/officeDocument/2006/customXml" ds:itemID="{B23BDF20-FF23-4D09-91BD-1E41A332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1852</Words>
  <Characters>10188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3</cp:revision>
  <dcterms:created xsi:type="dcterms:W3CDTF">2025-09-08T21:59:00Z</dcterms:created>
  <dcterms:modified xsi:type="dcterms:W3CDTF">2025-09-10T03:27:00Z</dcterms:modified>
</cp:coreProperties>
</file>