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DA03" w14:textId="77777777" w:rsidR="00007CD1" w:rsidRDefault="00000000">
      <w:pPr>
        <w:spacing w:before="1200"/>
        <w:jc w:val="center"/>
      </w:pPr>
      <w:r>
        <w:rPr>
          <w:rFonts w:ascii="Arial" w:hAnsi="Arial"/>
          <w:b/>
          <w:color w:val="16A34A"/>
          <w:sz w:val="72"/>
        </w:rPr>
        <w:t>UT COMEXAGRO</w:t>
      </w:r>
    </w:p>
    <w:p w14:paraId="11E26E00" w14:textId="77777777" w:rsidR="00007CD1" w:rsidRDefault="00000000">
      <w:pPr>
        <w:jc w:val="center"/>
      </w:pPr>
      <w:r>
        <w:rPr>
          <w:rFonts w:ascii="Arial" w:hAnsi="Arial"/>
          <w:color w:val="6B7280"/>
          <w:sz w:val="32"/>
        </w:rPr>
        <w:t>Sistema de Gestión Administrativa</w:t>
      </w:r>
    </w:p>
    <w:p w14:paraId="36A29F5C" w14:textId="77777777" w:rsidR="00007CD1" w:rsidRDefault="00000000">
      <w:pPr>
        <w:spacing w:before="800"/>
        <w:jc w:val="center"/>
      </w:pPr>
      <w:r>
        <w:rPr>
          <w:rFonts w:ascii="Arial" w:hAnsi="Arial"/>
          <w:b/>
          <w:color w:val="1F2937"/>
          <w:sz w:val="48"/>
        </w:rPr>
        <w:t>MANUAL DE USUARIO</w:t>
      </w:r>
    </w:p>
    <w:p w14:paraId="17C87074" w14:textId="77777777" w:rsidR="00007CD1" w:rsidRDefault="00000000">
      <w:pPr>
        <w:jc w:val="center"/>
      </w:pPr>
      <w:r>
        <w:rPr>
          <w:rFonts w:ascii="Arial" w:hAnsi="Arial"/>
          <w:color w:val="6B7280"/>
          <w:sz w:val="26"/>
        </w:rPr>
        <w:t>Guía completa de uso del sistema</w:t>
      </w:r>
    </w:p>
    <w:p w14:paraId="7F8ED86B" w14:textId="77777777" w:rsidR="00007CD1" w:rsidRDefault="00000000">
      <w:pPr>
        <w:spacing w:before="1200"/>
        <w:jc w:val="center"/>
      </w:pPr>
      <w:r>
        <w:rPr>
          <w:rFonts w:ascii="Arial" w:hAnsi="Arial"/>
          <w:color w:val="6B7280"/>
        </w:rPr>
        <w:t>Versión 1.0  ·  Junio 2026</w:t>
      </w:r>
    </w:p>
    <w:p w14:paraId="26118F9D" w14:textId="77777777" w:rsidR="00007CD1" w:rsidRDefault="00000000">
      <w:pPr>
        <w:jc w:val="center"/>
      </w:pPr>
      <w:r>
        <w:rPr>
          <w:rFonts w:ascii="Arial" w:hAnsi="Arial"/>
          <w:i/>
          <w:color w:val="6B7280"/>
        </w:rPr>
        <w:t>Desarrollo Agrícola y Capacitación Rural Nacional – Colombia</w:t>
      </w:r>
    </w:p>
    <w:p w14:paraId="0ABF2E90" w14:textId="77777777" w:rsidR="00007CD1" w:rsidRDefault="00000000">
      <w:r>
        <w:br w:type="page"/>
      </w:r>
    </w:p>
    <w:p w14:paraId="636A0A73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1. Introducción</w:t>
      </w:r>
    </w:p>
    <w:p w14:paraId="761FCA32" w14:textId="77777777" w:rsidR="00007CD1" w:rsidRDefault="00000000">
      <w:pPr>
        <w:spacing w:after="120"/>
      </w:pPr>
      <w:r>
        <w:rPr>
          <w:rFonts w:ascii="Arial" w:hAnsi="Arial"/>
        </w:rPr>
        <w:t>El Sistema de Gestión Administrativa UT COMEXAGRO es una plataforma web diseñada para apoyar las operaciones de la Unión Temporal COMEXAGRO en sus actividades de desarrollo agrícola, asistencia técnica y capacitación rural a nivel nacional en Colombia.</w:t>
      </w:r>
    </w:p>
    <w:p w14:paraId="3C9CD9FF" w14:textId="77777777" w:rsidR="00007CD1" w:rsidRDefault="00000000">
      <w:pPr>
        <w:spacing w:after="120"/>
      </w:pPr>
      <w:r>
        <w:rPr>
          <w:rFonts w:ascii="Arial" w:hAnsi="Arial"/>
        </w:rPr>
        <w:t>El sistema consta de dos componentes principales: un portal público accesible desde internet para el registro de postulados y la radicación de PQR, y un panel administrativo de uso interno para la gestión integral de los procesos de la organización.</w:t>
      </w:r>
    </w:p>
    <w:p w14:paraId="6863F2F6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1.1 Módulos disponibles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07CD1" w14:paraId="189E6B7C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5D6CB3B6" w14:textId="77777777" w:rsidR="00007CD1" w:rsidRDefault="00000000">
            <w:r>
              <w:rPr>
                <w:rFonts w:ascii="Arial" w:hAnsi="Arial"/>
                <w:b/>
                <w:sz w:val="20"/>
              </w:rPr>
              <w:t>Portal público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373FFC" w14:textId="77777777" w:rsidR="00007CD1" w:rsidRDefault="00000000">
            <w:r>
              <w:rPr>
                <w:rFonts w:ascii="Arial" w:hAnsi="Arial"/>
                <w:sz w:val="20"/>
              </w:rPr>
              <w:t>Landing page con registro de postulados y radicación de PQR</w:t>
            </w:r>
          </w:p>
        </w:tc>
      </w:tr>
      <w:tr w:rsidR="00007CD1" w14:paraId="0300ACF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08E2BB9" w14:textId="77777777" w:rsidR="00007CD1" w:rsidRDefault="00000000">
            <w:r>
              <w:rPr>
                <w:rFonts w:ascii="Arial" w:hAnsi="Arial"/>
                <w:b/>
                <w:sz w:val="20"/>
              </w:rPr>
              <w:t>Contratación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300A1C" w14:textId="77777777" w:rsidR="00007CD1" w:rsidRDefault="00000000">
            <w:r>
              <w:rPr>
                <w:rFonts w:ascii="Arial" w:hAnsi="Arial"/>
                <w:sz w:val="20"/>
              </w:rPr>
              <w:t>Evaluación de postulados, generación de contratos y nómina</w:t>
            </w:r>
          </w:p>
        </w:tc>
      </w:tr>
      <w:tr w:rsidR="00007CD1" w14:paraId="4F6FADD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4BF83C92" w14:textId="77777777" w:rsidR="00007CD1" w:rsidRDefault="00000000">
            <w:r>
              <w:rPr>
                <w:rFonts w:ascii="Arial" w:hAnsi="Arial"/>
                <w:b/>
                <w:sz w:val="20"/>
              </w:rPr>
              <w:t>Beneficiarios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3899C4" w14:textId="77777777" w:rsidR="00007CD1" w:rsidRDefault="00000000">
            <w:r>
              <w:rPr>
                <w:rFonts w:ascii="Arial" w:hAnsi="Arial"/>
                <w:sz w:val="20"/>
              </w:rPr>
              <w:t>Organizaciones y personas beneficiarias de los programas</w:t>
            </w:r>
          </w:p>
        </w:tc>
      </w:tr>
      <w:tr w:rsidR="00007CD1" w14:paraId="093722A1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A6C4548" w14:textId="77777777" w:rsidR="00007CD1" w:rsidRDefault="00000000">
            <w:r>
              <w:rPr>
                <w:rFonts w:ascii="Arial" w:hAnsi="Arial"/>
                <w:b/>
                <w:sz w:val="20"/>
              </w:rPr>
              <w:t>Financiero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AA9586" w14:textId="77777777" w:rsidR="00007CD1" w:rsidRDefault="00000000">
            <w:r>
              <w:rPr>
                <w:rFonts w:ascii="Arial" w:hAnsi="Arial"/>
                <w:sz w:val="20"/>
              </w:rPr>
              <w:t>Presupuesto, rubros, movimientos y traslados presupuestales</w:t>
            </w:r>
          </w:p>
        </w:tc>
      </w:tr>
      <w:tr w:rsidR="00007CD1" w14:paraId="349028B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23383229" w14:textId="77777777" w:rsidR="00007CD1" w:rsidRDefault="00000000">
            <w:r>
              <w:rPr>
                <w:rFonts w:ascii="Arial" w:hAnsi="Arial"/>
                <w:b/>
                <w:sz w:val="20"/>
              </w:rPr>
              <w:t>Inventarios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E92729" w14:textId="77777777" w:rsidR="00007CD1" w:rsidRDefault="00000000">
            <w:r>
              <w:rPr>
                <w:rFonts w:ascii="Arial" w:hAnsi="Arial"/>
                <w:sz w:val="20"/>
              </w:rPr>
              <w:t>Activos, dotaciones e insumos con entradas y salidas</w:t>
            </w:r>
          </w:p>
        </w:tc>
      </w:tr>
      <w:tr w:rsidR="00007CD1" w14:paraId="0560897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975A4C8" w14:textId="77777777" w:rsidR="00007CD1" w:rsidRDefault="00000000">
            <w:r>
              <w:rPr>
                <w:rFonts w:ascii="Arial" w:hAnsi="Arial"/>
                <w:b/>
                <w:sz w:val="20"/>
              </w:rPr>
              <w:t>Encuestas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3F5303" w14:textId="77777777" w:rsidR="00007CD1" w:rsidRDefault="00000000">
            <w:r>
              <w:rPr>
                <w:rFonts w:ascii="Arial" w:hAnsi="Arial"/>
                <w:sz w:val="20"/>
              </w:rPr>
              <w:t>Creación y análisis de encuestas de campo</w:t>
            </w:r>
          </w:p>
        </w:tc>
      </w:tr>
      <w:tr w:rsidR="00007CD1" w14:paraId="3359597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3853E04" w14:textId="77777777" w:rsidR="00007CD1" w:rsidRDefault="00000000">
            <w:r>
              <w:rPr>
                <w:rFonts w:ascii="Arial" w:hAnsi="Arial"/>
                <w:b/>
                <w:sz w:val="20"/>
              </w:rPr>
              <w:t>PQRS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A8FF5D" w14:textId="77777777" w:rsidR="00007CD1" w:rsidRDefault="00000000">
            <w:r>
              <w:rPr>
                <w:rFonts w:ascii="Arial" w:hAnsi="Arial"/>
                <w:sz w:val="20"/>
              </w:rPr>
              <w:t>Control y seguimiento de peticiones, quejas y reclamos</w:t>
            </w:r>
          </w:p>
        </w:tc>
      </w:tr>
      <w:tr w:rsidR="00007CD1" w14:paraId="6F5926D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5C928E8" w14:textId="77777777" w:rsidR="00007CD1" w:rsidRDefault="00000000">
            <w:r>
              <w:rPr>
                <w:rFonts w:ascii="Arial" w:hAnsi="Arial"/>
                <w:b/>
                <w:sz w:val="20"/>
              </w:rPr>
              <w:t>Informes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33127E" w14:textId="77777777" w:rsidR="00007CD1" w:rsidRDefault="00000000">
            <w:r>
              <w:rPr>
                <w:rFonts w:ascii="Arial" w:hAnsi="Arial"/>
                <w:sz w:val="20"/>
              </w:rPr>
              <w:t>Central de reportes y exportaciones por módulo</w:t>
            </w:r>
          </w:p>
        </w:tc>
      </w:tr>
      <w:tr w:rsidR="00007CD1" w14:paraId="32335C3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4A32FEDC" w14:textId="77777777" w:rsidR="00007CD1" w:rsidRDefault="00000000">
            <w:r>
              <w:rPr>
                <w:rFonts w:ascii="Arial" w:hAnsi="Arial"/>
                <w:b/>
                <w:sz w:val="20"/>
              </w:rPr>
              <w:t>Configuración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681D28" w14:textId="77777777" w:rsidR="00007CD1" w:rsidRDefault="00000000">
            <w:r>
              <w:rPr>
                <w:rFonts w:ascii="Arial" w:hAnsi="Arial"/>
                <w:sz w:val="20"/>
              </w:rPr>
              <w:t>Usuarios, roles, permisos y parámetros de la empresa</w:t>
            </w:r>
          </w:p>
        </w:tc>
      </w:tr>
    </w:tbl>
    <w:p w14:paraId="7764F41B" w14:textId="77777777" w:rsidR="00007CD1" w:rsidRDefault="00007CD1"/>
    <w:p w14:paraId="76F59901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1.2 Requisitos de acceso</w:t>
      </w:r>
    </w:p>
    <w:p w14:paraId="46FBBC7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Navegador: </w:t>
      </w:r>
      <w:r>
        <w:rPr>
          <w:rFonts w:ascii="Arial" w:hAnsi="Arial"/>
        </w:rPr>
        <w:t>Google Chrome, Firefox o Edge (versión reciente)</w:t>
      </w:r>
    </w:p>
    <w:p w14:paraId="4279F9D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Conexión: </w:t>
      </w:r>
      <w:r>
        <w:rPr>
          <w:rFonts w:ascii="Arial" w:hAnsi="Arial"/>
        </w:rPr>
        <w:t>Internet o red local donde esté alojado el servidor</w:t>
      </w:r>
    </w:p>
    <w:p w14:paraId="5C73B54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Credenciales: </w:t>
      </w:r>
      <w:r>
        <w:rPr>
          <w:rFonts w:ascii="Arial" w:hAnsi="Arial"/>
        </w:rPr>
        <w:t>Usuario y contraseña asignados por el administrador del sistema</w:t>
      </w:r>
    </w:p>
    <w:p w14:paraId="5DFE59C1" w14:textId="77777777" w:rsidR="00007CD1" w:rsidRDefault="00000000">
      <w:r>
        <w:br w:type="page"/>
      </w:r>
    </w:p>
    <w:p w14:paraId="01C62FB6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2. Portal Público</w:t>
      </w:r>
    </w:p>
    <w:p w14:paraId="2B21107E" w14:textId="77777777" w:rsidR="00007CD1" w:rsidRDefault="00000000">
      <w:pPr>
        <w:spacing w:after="120"/>
      </w:pPr>
      <w:r>
        <w:rPr>
          <w:rFonts w:ascii="Arial" w:hAnsi="Arial"/>
        </w:rPr>
        <w:t>La página principal del sistema es de acceso libre y está orientada al ciudadano. Desde aquí cualquier persona puede conocer los programas de COMEXAGRO, registrarse como postulado y radicar una PQR.</w:t>
      </w:r>
    </w:p>
    <w:p w14:paraId="2E826E2B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Página principal del portal público (index.html)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FE3FD69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C94189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Página principal del portal público (index.html) ]</w:t>
            </w:r>
          </w:p>
        </w:tc>
      </w:tr>
    </w:tbl>
    <w:p w14:paraId="587D7A69" w14:textId="77777777" w:rsidR="00007CD1" w:rsidRDefault="00007CD1">
      <w:pPr>
        <w:spacing w:after="240"/>
      </w:pPr>
    </w:p>
    <w:p w14:paraId="60CE031B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2.1 Estructura de la página</w:t>
      </w:r>
    </w:p>
    <w:p w14:paraId="5A5A116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Inicio: </w:t>
      </w:r>
      <w:r>
        <w:rPr>
          <w:rFonts w:ascii="Arial" w:hAnsi="Arial"/>
        </w:rPr>
        <w:t>Presentación de la organización y accesos rápidos a las acciones principales.</w:t>
      </w:r>
    </w:p>
    <w:p w14:paraId="4C5A7A2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Nosotros: </w:t>
      </w:r>
      <w:r>
        <w:rPr>
          <w:rFonts w:ascii="Arial" w:hAnsi="Arial"/>
        </w:rPr>
        <w:t>Información institucional de UT COMEXAGRO.</w:t>
      </w:r>
    </w:p>
    <w:p w14:paraId="460D0CEC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Servicios: </w:t>
      </w:r>
      <w:r>
        <w:rPr>
          <w:rFonts w:ascii="Arial" w:hAnsi="Arial"/>
        </w:rPr>
        <w:t>Líneas de trabajo: asistencia técnica, capacitación rural, etc.</w:t>
      </w:r>
    </w:p>
    <w:p w14:paraId="7DB5A30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Convocatoria: </w:t>
      </w:r>
      <w:r>
        <w:rPr>
          <w:rFonts w:ascii="Arial" w:hAnsi="Arial"/>
        </w:rPr>
        <w:t>Botones para postularse y radicar PQR durante la convocatoria vigente.</w:t>
      </w:r>
    </w:p>
    <w:p w14:paraId="3C3B656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Contacto: </w:t>
      </w:r>
      <w:r>
        <w:rPr>
          <w:rFonts w:ascii="Arial" w:hAnsi="Arial"/>
        </w:rPr>
        <w:t>Información de contacto y horario de atención.</w:t>
      </w:r>
    </w:p>
    <w:p w14:paraId="4DAF27C5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2.2 Registro de Postulados</w:t>
      </w:r>
    </w:p>
    <w:p w14:paraId="53957F3E" w14:textId="77777777" w:rsidR="00007CD1" w:rsidRDefault="00000000">
      <w:pPr>
        <w:spacing w:after="120"/>
      </w:pPr>
      <w:r>
        <w:rPr>
          <w:rFonts w:ascii="Arial" w:hAnsi="Arial"/>
        </w:rPr>
        <w:t>El registro se realiza a través de un formulario modal de 5 pasos. Haga clic en "Postularme ahora" o en "Registro de Postulados" para iniciarlo.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7CD1" w14:paraId="6D7CCBB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</w:tcPr>
          <w:p w14:paraId="293F3CB9" w14:textId="77777777" w:rsidR="00007CD1" w:rsidRDefault="00000000">
            <w:r>
              <w:rPr>
                <w:rFonts w:ascii="Arial" w:hAnsi="Arial"/>
                <w:b/>
                <w:color w:val="FFFFFF"/>
                <w:sz w:val="20"/>
              </w:rPr>
              <w:t>Paso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</w:tcPr>
          <w:p w14:paraId="7A095ED1" w14:textId="77777777" w:rsidR="00007CD1" w:rsidRDefault="00000000">
            <w:r>
              <w:rPr>
                <w:rFonts w:ascii="Arial" w:hAnsi="Arial"/>
                <w:b/>
                <w:color w:val="FFFFFF"/>
                <w:sz w:val="20"/>
              </w:rPr>
              <w:t>Título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</w:tcPr>
          <w:p w14:paraId="5487816B" w14:textId="77777777" w:rsidR="00007CD1" w:rsidRDefault="00000000"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 w:rsidR="00007CD1" w14:paraId="17227B1B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79F6618" w14:textId="77777777" w:rsidR="00007CD1" w:rsidRDefault="00000000"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91C9F6D" w14:textId="77777777" w:rsidR="00007CD1" w:rsidRDefault="00000000">
            <w:r>
              <w:rPr>
                <w:rFonts w:ascii="Arial" w:hAnsi="Arial"/>
                <w:b/>
                <w:sz w:val="20"/>
              </w:rPr>
              <w:t>Datos Personales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A1D0A58" w14:textId="77777777" w:rsidR="00007CD1" w:rsidRDefault="00000000">
            <w:r>
              <w:rPr>
                <w:rFonts w:ascii="Arial" w:hAnsi="Arial"/>
                <w:sz w:val="20"/>
              </w:rPr>
              <w:t>Nombre completo, tipo y número de documento, fecha de nacimiento, género y datos de contacto.</w:t>
            </w:r>
          </w:p>
        </w:tc>
      </w:tr>
      <w:tr w:rsidR="00007CD1" w14:paraId="6BC005D8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D989EF" w14:textId="77777777" w:rsidR="00007CD1" w:rsidRDefault="00000000"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8D6878" w14:textId="77777777" w:rsidR="00007CD1" w:rsidRDefault="00000000">
            <w:r>
              <w:rPr>
                <w:rFonts w:ascii="Arial" w:hAnsi="Arial"/>
                <w:b/>
                <w:sz w:val="20"/>
              </w:rPr>
              <w:t>Información Académica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EDAAD8" w14:textId="77777777" w:rsidR="00007CD1" w:rsidRDefault="00000000">
            <w:r>
              <w:rPr>
                <w:rFonts w:ascii="Arial" w:hAnsi="Arial"/>
                <w:sz w:val="20"/>
              </w:rPr>
              <w:t>Nivel de escolaridad, títulos obtenidos y especialidad o área de conocimiento.</w:t>
            </w:r>
          </w:p>
        </w:tc>
      </w:tr>
      <w:tr w:rsidR="00007CD1" w14:paraId="2BE70105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40AD2675" w14:textId="77777777" w:rsidR="00007CD1" w:rsidRDefault="00000000"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4DA91B10" w14:textId="77777777" w:rsidR="00007CD1" w:rsidRDefault="00000000">
            <w:r>
              <w:rPr>
                <w:rFonts w:ascii="Arial" w:hAnsi="Arial"/>
                <w:b/>
                <w:sz w:val="20"/>
              </w:rPr>
              <w:t>Experiencia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B80165E" w14:textId="77777777" w:rsidR="00007CD1" w:rsidRDefault="00000000">
            <w:r>
              <w:rPr>
                <w:rFonts w:ascii="Arial" w:hAnsi="Arial"/>
                <w:sz w:val="20"/>
              </w:rPr>
              <w:t>Años de experiencia, descripción del perfil y adjunto de hoja de vida (PDF o imagen).</w:t>
            </w:r>
          </w:p>
        </w:tc>
      </w:tr>
      <w:tr w:rsidR="00007CD1" w14:paraId="6E9F652C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1EF3CF" w14:textId="77777777" w:rsidR="00007CD1" w:rsidRDefault="00000000"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7C219E" w14:textId="77777777" w:rsidR="00007CD1" w:rsidRDefault="00000000">
            <w:r>
              <w:rPr>
                <w:rFonts w:ascii="Arial" w:hAnsi="Arial"/>
                <w:b/>
                <w:sz w:val="20"/>
              </w:rPr>
              <w:t>Organización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2286EF" w14:textId="77777777" w:rsidR="00007CD1" w:rsidRDefault="00000000">
            <w:r>
              <w:rPr>
                <w:rFonts w:ascii="Arial" w:hAnsi="Arial"/>
                <w:sz w:val="20"/>
              </w:rPr>
              <w:t>Selección de la organización a la que pertenece o representa el postulado.</w:t>
            </w:r>
          </w:p>
        </w:tc>
      </w:tr>
      <w:tr w:rsidR="00007CD1" w14:paraId="288DDFDF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73F94DD4" w14:textId="77777777" w:rsidR="00007CD1" w:rsidRDefault="00000000"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3E2BC02B" w14:textId="77777777" w:rsidR="00007CD1" w:rsidRDefault="00000000">
            <w:r>
              <w:rPr>
                <w:rFonts w:ascii="Arial" w:hAnsi="Arial"/>
                <w:b/>
                <w:sz w:val="20"/>
              </w:rPr>
              <w:t>Confirmación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2F77F8BB" w14:textId="77777777" w:rsidR="00007CD1" w:rsidRDefault="00000000">
            <w:r>
              <w:rPr>
                <w:rFonts w:ascii="Arial" w:hAnsi="Arial"/>
                <w:sz w:val="20"/>
              </w:rPr>
              <w:t>Resumen de los datos ingresados. Al confirmar, el sistema genera un número de radicado.</w:t>
            </w:r>
          </w:p>
        </w:tc>
      </w:tr>
    </w:tbl>
    <w:p w14:paraId="65D241DB" w14:textId="77777777" w:rsidR="00007CD1" w:rsidRDefault="00007CD1"/>
    <w:p w14:paraId="4E355236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Formulario de registro de postulados – Paso 1: Datos Personales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043FE2A4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9FD1C8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lastRenderedPageBreak/>
              <w:t>[ Insertar captura: Formulario de registro de postulados – Paso 1: Datos Personales ]</w:t>
            </w:r>
          </w:p>
        </w:tc>
      </w:tr>
    </w:tbl>
    <w:p w14:paraId="21E66028" w14:textId="77777777" w:rsidR="00007CD1" w:rsidRDefault="00007CD1">
      <w:pPr>
        <w:spacing w:after="240"/>
      </w:pPr>
    </w:p>
    <w:p w14:paraId="1E03A950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Formulario de registro de postulados – Paso 5: Confirmación y radicado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7A764E70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D83202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Formulario de registro de postulados – Paso 5: Confirmación y radicado ]</w:t>
            </w:r>
          </w:p>
        </w:tc>
      </w:tr>
    </w:tbl>
    <w:p w14:paraId="27AC14B4" w14:textId="77777777" w:rsidR="00007CD1" w:rsidRDefault="00007CD1">
      <w:pPr>
        <w:spacing w:after="240"/>
      </w:pPr>
    </w:p>
    <w:p w14:paraId="0FA2F42B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Tenga a mano su documento de identidad y hoja de vida en formato PDF antes de iniciar el registro.</w:t>
      </w:r>
    </w:p>
    <w:p w14:paraId="797DC0A0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2.3 Radicación de PQR</w:t>
      </w:r>
    </w:p>
    <w:p w14:paraId="6853C45E" w14:textId="77777777" w:rsidR="00007CD1" w:rsidRDefault="00000000">
      <w:pPr>
        <w:spacing w:after="120"/>
      </w:pPr>
      <w:r>
        <w:rPr>
          <w:rFonts w:ascii="Arial" w:hAnsi="Arial"/>
        </w:rPr>
        <w:t>Una PQR puede radicarse desde la sección "Convocatoria" o mediante el botón "Radicar ahora". El formulario solicita:</w:t>
      </w:r>
    </w:p>
    <w:p w14:paraId="70A128EE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Tipo de solicitud: Petición, Queja o Reclamo</w:t>
      </w:r>
    </w:p>
    <w:p w14:paraId="71AC2A0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Nombre completo y documento de identidad del solicitante</w:t>
      </w:r>
    </w:p>
    <w:p w14:paraId="74D5E44D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Correo electrónico para recibir respuesta</w:t>
      </w:r>
    </w:p>
    <w:p w14:paraId="4CA44500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Descripción detallada de la solicitud</w:t>
      </w:r>
    </w:p>
    <w:p w14:paraId="54F7E18C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Documentos de soporte (opcional, formato PDF o imagen)</w:t>
      </w:r>
    </w:p>
    <w:p w14:paraId="44949BD0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Formulario de radicación de PQR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38BAF0A8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2A603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Formulario de radicación de PQR ]</w:t>
            </w:r>
          </w:p>
        </w:tc>
      </w:tr>
    </w:tbl>
    <w:p w14:paraId="76AF3777" w14:textId="77777777" w:rsidR="00007CD1" w:rsidRDefault="00007CD1">
      <w:pPr>
        <w:spacing w:after="240"/>
      </w:pPr>
    </w:p>
    <w:p w14:paraId="3AEFD9A6" w14:textId="77777777" w:rsidR="00007CD1" w:rsidRDefault="00000000">
      <w:pPr>
        <w:spacing w:after="160"/>
      </w:pPr>
      <w:r>
        <w:rPr>
          <w:rFonts w:ascii="Arial" w:hAnsi="Arial"/>
        </w:rPr>
        <w:t>Al enviar, el sistema asigna un número de radicado para hacer seguimiento posterior.</w:t>
      </w:r>
    </w:p>
    <w:p w14:paraId="1E7D943E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2.4 Acceso al Sistema Administrativo</w:t>
      </w:r>
    </w:p>
    <w:p w14:paraId="52ACC751" w14:textId="77777777" w:rsidR="00007CD1" w:rsidRDefault="00000000">
      <w:pPr>
        <w:spacing w:after="120"/>
      </w:pPr>
      <w:r>
        <w:rPr>
          <w:rFonts w:ascii="Arial" w:hAnsi="Arial"/>
        </w:rPr>
        <w:t>En la parte superior derecha de la página principal se encuentra el botón "Acceder al sistema". Solo los usuarios registrados por el administrador pueden ingresar al panel.</w:t>
      </w:r>
    </w:p>
    <w:p w14:paraId="4967627D" w14:textId="77777777" w:rsidR="00007CD1" w:rsidRDefault="00000000">
      <w:r>
        <w:br w:type="page"/>
      </w:r>
    </w:p>
    <w:p w14:paraId="1E3A3D1D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3. Inicio de Sesión</w:t>
      </w:r>
    </w:p>
    <w:p w14:paraId="3B4743FF" w14:textId="77777777" w:rsidR="00007CD1" w:rsidRDefault="00000000">
      <w:pPr>
        <w:spacing w:after="120"/>
      </w:pPr>
      <w:r>
        <w:rPr>
          <w:rFonts w:ascii="Arial" w:hAnsi="Arial"/>
        </w:rPr>
        <w:t>La pantalla de login permite el acceso al panel administrativo mediante usuario y contraseña. El sistema utiliza autenticación JWT con validación automática de inactividad.</w:t>
      </w:r>
    </w:p>
    <w:p w14:paraId="38086BE6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Pantalla de inicio de sesión (login.html)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09134537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201D5D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Pantalla de inicio de sesión (login.html) ]</w:t>
            </w:r>
          </w:p>
        </w:tc>
      </w:tr>
    </w:tbl>
    <w:p w14:paraId="43530CF2" w14:textId="77777777" w:rsidR="00007CD1" w:rsidRDefault="00007CD1">
      <w:pPr>
        <w:spacing w:after="240"/>
      </w:pPr>
    </w:p>
    <w:p w14:paraId="64248211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3.1 Pasos para ingresar</w:t>
      </w:r>
    </w:p>
    <w:p w14:paraId="679EC46E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Ingrese su correo electrónico registrado en el campo "Usuario".</w:t>
      </w:r>
    </w:p>
    <w:p w14:paraId="50E28C46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Digite su contraseña en el campo correspondiente.</w:t>
      </w:r>
    </w:p>
    <w:p w14:paraId="1E2C2AE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Haga clic en "Ingresar". Si las credenciales son correctas, será redirigido al panel.</w:t>
      </w:r>
    </w:p>
    <w:p w14:paraId="1F75BE3A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3.2 Sesión y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07CD1" w14:paraId="27CCB3B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30F6B4D" w14:textId="77777777" w:rsidR="00007CD1" w:rsidRDefault="00000000">
            <w:r>
              <w:rPr>
                <w:rFonts w:ascii="Arial" w:hAnsi="Arial"/>
                <w:b/>
                <w:sz w:val="20"/>
              </w:rPr>
              <w:t>Duración del token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940D3E" w14:textId="77777777" w:rsidR="00007CD1" w:rsidRDefault="00000000">
            <w:r>
              <w:rPr>
                <w:rFonts w:ascii="Arial" w:hAnsi="Arial"/>
                <w:sz w:val="20"/>
              </w:rPr>
              <w:t>15 minutos con renovación automática mientras haya actividad</w:t>
            </w:r>
          </w:p>
        </w:tc>
      </w:tr>
      <w:tr w:rsidR="00007CD1" w14:paraId="05D9D57C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7316E95B" w14:textId="77777777" w:rsidR="00007CD1" w:rsidRDefault="00000000">
            <w:r>
              <w:rPr>
                <w:rFonts w:ascii="Arial" w:hAnsi="Arial"/>
                <w:b/>
                <w:sz w:val="20"/>
              </w:rPr>
              <w:t>Tiempo de inactividad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034779" w14:textId="77777777" w:rsidR="00007CD1" w:rsidRDefault="00000000">
            <w:r>
              <w:rPr>
                <w:rFonts w:ascii="Arial" w:hAnsi="Arial"/>
                <w:sz w:val="20"/>
              </w:rPr>
              <w:t>La sesión se cierra automáticamente tras 30 minutos sin uso</w:t>
            </w:r>
          </w:p>
        </w:tc>
      </w:tr>
      <w:tr w:rsidR="00007CD1" w14:paraId="074EE55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0DFB870" w14:textId="77777777" w:rsidR="00007CD1" w:rsidRDefault="00000000">
            <w:r>
              <w:rPr>
                <w:rFonts w:ascii="Arial" w:hAnsi="Arial"/>
                <w:b/>
                <w:sz w:val="20"/>
              </w:rPr>
              <w:t>Cierre de sesión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B3519D" w14:textId="77777777" w:rsidR="00007CD1" w:rsidRDefault="00000000">
            <w:r>
              <w:rPr>
                <w:rFonts w:ascii="Arial" w:hAnsi="Arial"/>
                <w:sz w:val="20"/>
              </w:rPr>
              <w:t>Botón "Salir" en la barra superior del panel</w:t>
            </w:r>
          </w:p>
        </w:tc>
      </w:tr>
      <w:tr w:rsidR="00007CD1" w14:paraId="437C509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78C09391" w14:textId="77777777" w:rsidR="00007CD1" w:rsidRDefault="00000000">
            <w:r>
              <w:rPr>
                <w:rFonts w:ascii="Arial" w:hAnsi="Arial"/>
                <w:b/>
                <w:sz w:val="20"/>
              </w:rPr>
              <w:t>Cambio de contraseña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EA0988" w14:textId="77777777" w:rsidR="00007CD1" w:rsidRDefault="00000000">
            <w:r>
              <w:rPr>
                <w:rFonts w:ascii="Arial" w:hAnsi="Arial"/>
                <w:sz w:val="20"/>
              </w:rPr>
              <w:t>Recomendado en el primer acceso; contacte al administrador para restablecerla</w:t>
            </w:r>
          </w:p>
        </w:tc>
      </w:tr>
    </w:tbl>
    <w:p w14:paraId="132C94D0" w14:textId="77777777" w:rsidR="00007CD1" w:rsidRDefault="00007CD1"/>
    <w:p w14:paraId="3055AEE1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Si olvidó su contraseña, comuníquese con el administrador para que la restablezca desde el módulo Configuración.</w:t>
      </w:r>
    </w:p>
    <w:p w14:paraId="6222B3DF" w14:textId="77777777" w:rsidR="00007CD1" w:rsidRDefault="00000000">
      <w:r>
        <w:br w:type="page"/>
      </w:r>
    </w:p>
    <w:p w14:paraId="685B4C73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4. Panel Administrativo – Visión General</w:t>
      </w:r>
    </w:p>
    <w:p w14:paraId="1190BAD6" w14:textId="77777777" w:rsidR="00007CD1" w:rsidRDefault="00000000">
      <w:pPr>
        <w:spacing w:after="120"/>
      </w:pPr>
      <w:r>
        <w:rPr>
          <w:rFonts w:ascii="Arial" w:hAnsi="Arial"/>
        </w:rPr>
        <w:t>El panel es una aplicación de página única (SPA) que carga cada módulo de forma dinámica sin recargar la página. Su interfaz se divide en tres zonas principales:</w:t>
      </w:r>
    </w:p>
    <w:p w14:paraId="785C5C29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Barra superior (topbar): </w:t>
      </w:r>
      <w:r>
        <w:rPr>
          <w:rFonts w:ascii="Arial" w:hAnsi="Arial"/>
        </w:rPr>
        <w:t>Muestra el logo, la ruta de navegación (breadcrumb), la hora en tiempo real, notificaciones, el nombre del usuario activo y el botón de cierre de sesión.</w:t>
      </w:r>
    </w:p>
    <w:p w14:paraId="0A48887C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Menú lateral (sidebar): </w:t>
      </w:r>
      <w:r>
        <w:rPr>
          <w:rFonts w:ascii="Arial" w:hAnsi="Arial"/>
        </w:rPr>
        <w:t>Lista los módulos disponibles según los permisos del usuario. Haga clic en cualquier opción para navegar a ese módulo.</w:t>
      </w:r>
    </w:p>
    <w:p w14:paraId="1BA8ACA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Área de contenido: </w:t>
      </w:r>
      <w:r>
        <w:rPr>
          <w:rFonts w:ascii="Arial" w:hAnsi="Arial"/>
        </w:rPr>
        <w:t>Zona central donde se carga la vista de cada módulo: listados, formularios, gráficas, etc.</w:t>
      </w:r>
    </w:p>
    <w:p w14:paraId="30F35D14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Vista general del panel administrativo con sidebar y topbar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455313AC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4691C6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Vista general del panel administrativo con sidebar y topbar ]</w:t>
            </w:r>
          </w:p>
        </w:tc>
      </w:tr>
    </w:tbl>
    <w:p w14:paraId="1F2696EA" w14:textId="77777777" w:rsidR="00007CD1" w:rsidRDefault="00007CD1">
      <w:pPr>
        <w:spacing w:after="240"/>
      </w:pPr>
    </w:p>
    <w:p w14:paraId="267848EE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4.1 Dashboard (Inicio)</w:t>
      </w:r>
    </w:p>
    <w:p w14:paraId="6F929598" w14:textId="77777777" w:rsidR="00007CD1" w:rsidRDefault="00000000">
      <w:pPr>
        <w:spacing w:after="120"/>
      </w:pPr>
      <w:r>
        <w:rPr>
          <w:rFonts w:ascii="Arial" w:hAnsi="Arial"/>
        </w:rPr>
        <w:t>Al ingresar al panel, la vista por defecto es el Dashboard. Muestra indicadores generales del sistema: número de postulados, contratos activos, PQR pendientes, presupuesto ejecutado y otros datos clave según los módulos habilitados.</w:t>
      </w:r>
    </w:p>
    <w:p w14:paraId="6581DED4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Dashboard – Pantalla de inicio con indicadores generales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2CDB389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24E5989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Dashboard – Pantalla de inicio con indicadores generales ]</w:t>
            </w:r>
          </w:p>
        </w:tc>
      </w:tr>
    </w:tbl>
    <w:p w14:paraId="386D75A6" w14:textId="77777777" w:rsidR="00007CD1" w:rsidRDefault="00007CD1">
      <w:pPr>
        <w:spacing w:after="240"/>
      </w:pPr>
    </w:p>
    <w:p w14:paraId="5A4723D7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Los datos del Dashboard se actualizan en tiempo real cada vez que navega a la pantalla de inicio.</w:t>
      </w:r>
    </w:p>
    <w:p w14:paraId="7636D455" w14:textId="77777777" w:rsidR="00007CD1" w:rsidRDefault="00000000">
      <w:r>
        <w:br w:type="page"/>
      </w:r>
    </w:p>
    <w:p w14:paraId="307CA9EE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5. Módulo de Contratación</w:t>
      </w:r>
    </w:p>
    <w:p w14:paraId="398FDC6A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t>5. Módulo de Contratación</w:t>
      </w:r>
    </w:p>
    <w:p w14:paraId="5F0796E3" w14:textId="77777777" w:rsidR="00007CD1" w:rsidRDefault="00000000">
      <w:pPr>
        <w:spacing w:after="120"/>
      </w:pPr>
      <w:r>
        <w:rPr>
          <w:rFonts w:ascii="Arial" w:hAnsi="Arial"/>
        </w:rPr>
        <w:t>El módulo de Contratación centraliza todo el ciclo de vinculación del personal: desde la definición de los cargos disponibles, la evaluación de postulados y la generación de contratos, hasta la futura gestión de nómina. Al ingresar al módulo se presenta un menú con cuatro secciones.</w:t>
      </w:r>
    </w:p>
    <w:p w14:paraId="41346E23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Contratación – Menú principal con las cuatro secciones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19BF0E19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720F3B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Contratación – Menú principal con las cuatro secciones ]</w:t>
            </w:r>
          </w:p>
        </w:tc>
      </w:tr>
    </w:tbl>
    <w:p w14:paraId="518C8962" w14:textId="77777777" w:rsidR="00007CD1" w:rsidRDefault="00007CD1">
      <w:pPr>
        <w:spacing w:after="240"/>
      </w:pPr>
    </w:p>
    <w:p w14:paraId="177F4634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5.1 Cargos Ofertados</w:t>
      </w:r>
    </w:p>
    <w:p w14:paraId="08B4E4F4" w14:textId="77777777" w:rsidR="00007CD1" w:rsidRDefault="00000000">
      <w:pPr>
        <w:spacing w:after="120"/>
      </w:pPr>
      <w:r>
        <w:rPr>
          <w:rFonts w:ascii="Arial" w:hAnsi="Arial"/>
        </w:rPr>
        <w:t>Permite definir y administrar los cargos disponibles dentro del proyecto. Cada cargo que se cree aquí podrá ser asignado posteriormente al generar un contrato.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007CD1" w14:paraId="4D56455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EC010A0" w14:textId="77777777" w:rsidR="00007CD1" w:rsidRDefault="00000000">
            <w:r>
              <w:rPr>
                <w:rFonts w:ascii="Arial" w:hAnsi="Arial"/>
                <w:b/>
                <w:sz w:val="20"/>
              </w:rPr>
              <w:t>Columna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4A9581" w14:textId="77777777" w:rsidR="00007CD1" w:rsidRDefault="00000000">
            <w:r>
              <w:rPr>
                <w:rFonts w:ascii="Arial" w:hAnsi="Arial"/>
                <w:sz w:val="20"/>
              </w:rPr>
              <w:t>Descripción</w:t>
            </w:r>
          </w:p>
        </w:tc>
      </w:tr>
      <w:tr w:rsidR="00007CD1" w14:paraId="215A2E2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1AFCFEA" w14:textId="77777777" w:rsidR="00007CD1" w:rsidRDefault="00000000"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C7F04A" w14:textId="77777777" w:rsidR="00007CD1" w:rsidRDefault="00000000">
            <w:r>
              <w:rPr>
                <w:rFonts w:ascii="Arial" w:hAnsi="Arial"/>
                <w:sz w:val="20"/>
              </w:rPr>
              <w:t>Número interno del cargo</w:t>
            </w:r>
          </w:p>
        </w:tc>
      </w:tr>
      <w:tr w:rsidR="00007CD1" w14:paraId="17C877F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BA8CABC" w14:textId="77777777" w:rsidR="00007CD1" w:rsidRDefault="00000000">
            <w:r>
              <w:rPr>
                <w:rFonts w:ascii="Arial" w:hAnsi="Arial"/>
                <w:b/>
                <w:sz w:val="20"/>
              </w:rPr>
              <w:t>Nombre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7655DB" w14:textId="77777777" w:rsidR="00007CD1" w:rsidRDefault="00000000">
            <w:r>
              <w:rPr>
                <w:rFonts w:ascii="Arial" w:hAnsi="Arial"/>
                <w:sz w:val="20"/>
              </w:rPr>
              <w:t>Denominación del cargo (p. ej.: Técnico Agrícola, Coordinador de Campo)</w:t>
            </w:r>
          </w:p>
        </w:tc>
      </w:tr>
      <w:tr w:rsidR="00007CD1" w14:paraId="7678223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0AE3A09" w14:textId="77777777" w:rsidR="00007CD1" w:rsidRDefault="00000000"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F52ACF" w14:textId="77777777" w:rsidR="00007CD1" w:rsidRDefault="00000000">
            <w:r>
              <w:rPr>
                <w:rFonts w:ascii="Arial" w:hAnsi="Arial"/>
                <w:sz w:val="20"/>
              </w:rPr>
              <w:t>Detalle de las responsabilidades del cargo</w:t>
            </w:r>
          </w:p>
        </w:tc>
      </w:tr>
      <w:tr w:rsidR="00007CD1" w14:paraId="5070DD4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79C657B2" w14:textId="77777777" w:rsidR="00007CD1" w:rsidRDefault="00000000"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1F4A44" w14:textId="77777777" w:rsidR="00007CD1" w:rsidRDefault="00000000">
            <w:r>
              <w:rPr>
                <w:rFonts w:ascii="Arial" w:hAnsi="Arial"/>
                <w:sz w:val="20"/>
              </w:rPr>
              <w:t>Activo / Inactivo</w:t>
            </w:r>
          </w:p>
        </w:tc>
      </w:tr>
      <w:tr w:rsidR="00007CD1" w14:paraId="7AEF88F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4E4FC8E" w14:textId="77777777" w:rsidR="00007CD1" w:rsidRDefault="00000000">
            <w:r>
              <w:rPr>
                <w:rFonts w:ascii="Arial" w:hAnsi="Arial"/>
                <w:b/>
                <w:sz w:val="20"/>
              </w:rPr>
              <w:t>Acciones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B98351" w14:textId="77777777" w:rsidR="00007CD1" w:rsidRDefault="00000000">
            <w:r>
              <w:rPr>
                <w:rFonts w:ascii="Arial" w:hAnsi="Arial"/>
                <w:sz w:val="20"/>
              </w:rPr>
              <w:t>Editar o eliminar el cargo</w:t>
            </w:r>
          </w:p>
        </w:tc>
      </w:tr>
    </w:tbl>
    <w:p w14:paraId="5265B9E7" w14:textId="77777777" w:rsidR="00007CD1" w:rsidRDefault="00007CD1"/>
    <w:p w14:paraId="2399B4DA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Use el botón "+ Nuevo Cargo" para agregar un cargo.</w:t>
      </w:r>
    </w:p>
    <w:p w14:paraId="5ABBD22E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Solo los cargos en estado Activo aparecerán disponibles al generar contratos.</w:t>
      </w:r>
    </w:p>
    <w:p w14:paraId="727B1762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Un cargo puede desactivarse en lugar de eliminarse si ya fue usado en contratos previos.</w:t>
      </w:r>
    </w:p>
    <w:p w14:paraId="773D0149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Contratación – Listado de cargos ofertados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667F9693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A6742E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Contratación – Listado de cargos ofertados ]</w:t>
            </w:r>
          </w:p>
        </w:tc>
      </w:tr>
    </w:tbl>
    <w:p w14:paraId="47C077D1" w14:textId="77777777" w:rsidR="00007CD1" w:rsidRDefault="00007CD1">
      <w:pPr>
        <w:spacing w:after="240"/>
      </w:pPr>
    </w:p>
    <w:p w14:paraId="3DC174C7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5.2 Evaluación de Postulados</w:t>
      </w:r>
    </w:p>
    <w:p w14:paraId="41A9C6B1" w14:textId="77777777" w:rsidR="00007CD1" w:rsidRDefault="00000000">
      <w:pPr>
        <w:spacing w:after="120"/>
      </w:pPr>
      <w:r>
        <w:rPr>
          <w:rFonts w:ascii="Arial" w:hAnsi="Arial"/>
        </w:rPr>
        <w:t>Muestra todos los postulados recibidos desde el portal público o registrados manualmente. Desde aquí el evaluador revisa los perfiles y cambia el estado de cada postulado.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007CD1" w14:paraId="4D8F62B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29384A52" w14:textId="77777777" w:rsidR="00007CD1" w:rsidRDefault="00000000">
            <w:r>
              <w:rPr>
                <w:rFonts w:ascii="Arial" w:hAnsi="Arial"/>
                <w:b/>
                <w:sz w:val="20"/>
              </w:rPr>
              <w:t># / ID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87F358" w14:textId="77777777" w:rsidR="00007CD1" w:rsidRDefault="00000000">
            <w:r>
              <w:rPr>
                <w:rFonts w:ascii="Arial" w:hAnsi="Arial"/>
                <w:sz w:val="20"/>
              </w:rPr>
              <w:t>Número de radicado asignado automáticamente</w:t>
            </w:r>
          </w:p>
        </w:tc>
      </w:tr>
      <w:tr w:rsidR="00007CD1" w14:paraId="10843BE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0CAE81E" w14:textId="77777777" w:rsidR="00007CD1" w:rsidRDefault="00000000">
            <w:r>
              <w:rPr>
                <w:rFonts w:ascii="Arial" w:hAnsi="Arial"/>
                <w:b/>
                <w:sz w:val="20"/>
              </w:rPr>
              <w:t>Nombre completo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376E03" w14:textId="77777777" w:rsidR="00007CD1" w:rsidRDefault="00000000">
            <w:r>
              <w:rPr>
                <w:rFonts w:ascii="Arial" w:hAnsi="Arial"/>
                <w:sz w:val="20"/>
              </w:rPr>
              <w:t>Nombre y apellidos del postulado</w:t>
            </w:r>
          </w:p>
        </w:tc>
      </w:tr>
      <w:tr w:rsidR="00007CD1" w14:paraId="1931073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3BFA424A" w14:textId="77777777" w:rsidR="00007CD1" w:rsidRDefault="00000000">
            <w:r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CDEE06" w14:textId="77777777" w:rsidR="00007CD1" w:rsidRDefault="00000000">
            <w:r>
              <w:rPr>
                <w:rFonts w:ascii="Arial" w:hAnsi="Arial"/>
                <w:sz w:val="20"/>
              </w:rPr>
              <w:t>Tipo y número de documento de identidad</w:t>
            </w:r>
          </w:p>
        </w:tc>
      </w:tr>
      <w:tr w:rsidR="00007CD1" w14:paraId="7B2662F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8EDA052" w14:textId="77777777" w:rsidR="00007CD1" w:rsidRDefault="00000000">
            <w:r>
              <w:rPr>
                <w:rFonts w:ascii="Arial" w:hAnsi="Arial"/>
                <w:b/>
                <w:sz w:val="20"/>
              </w:rPr>
              <w:lastRenderedPageBreak/>
              <w:t>Especialidad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2C2223" w14:textId="77777777" w:rsidR="00007CD1" w:rsidRDefault="00000000">
            <w:r>
              <w:rPr>
                <w:rFonts w:ascii="Arial" w:hAnsi="Arial"/>
                <w:sz w:val="20"/>
              </w:rPr>
              <w:t>Área de conocimiento o perfil profesional</w:t>
            </w:r>
          </w:p>
        </w:tc>
      </w:tr>
      <w:tr w:rsidR="00007CD1" w14:paraId="2C7AFDF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AAF9E29" w14:textId="77777777" w:rsidR="00007CD1" w:rsidRDefault="00000000">
            <w:r>
              <w:rPr>
                <w:rFonts w:ascii="Arial" w:hAnsi="Arial"/>
                <w:b/>
                <w:sz w:val="20"/>
              </w:rPr>
              <w:t>Organización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534B43" w14:textId="77777777" w:rsidR="00007CD1" w:rsidRDefault="00000000">
            <w:r>
              <w:rPr>
                <w:rFonts w:ascii="Arial" w:hAnsi="Arial"/>
                <w:sz w:val="20"/>
              </w:rPr>
              <w:t>Organización a la que pertenece</w:t>
            </w:r>
          </w:p>
        </w:tc>
      </w:tr>
      <w:tr w:rsidR="00007CD1" w14:paraId="27D326B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56CCDA9" w14:textId="77777777" w:rsidR="00007CD1" w:rsidRDefault="00000000"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1A8E55" w14:textId="77777777" w:rsidR="00007CD1" w:rsidRDefault="00000000">
            <w:r>
              <w:rPr>
                <w:rFonts w:ascii="Arial" w:hAnsi="Arial"/>
                <w:sz w:val="20"/>
              </w:rPr>
              <w:t>Pendiente / Aplica / No aplica / Seleccionado / Contratado</w:t>
            </w:r>
          </w:p>
        </w:tc>
      </w:tr>
      <w:tr w:rsidR="00007CD1" w14:paraId="0C0BCAF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A816ADC" w14:textId="77777777" w:rsidR="00007CD1" w:rsidRDefault="00000000"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ED6A18" w14:textId="77777777" w:rsidR="00007CD1" w:rsidRDefault="00000000">
            <w:r>
              <w:rPr>
                <w:rFonts w:ascii="Arial" w:hAnsi="Arial"/>
                <w:sz w:val="20"/>
              </w:rPr>
              <w:t>Fecha de registro</w:t>
            </w:r>
          </w:p>
        </w:tc>
      </w:tr>
      <w:tr w:rsidR="00007CD1" w14:paraId="0C55F62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3B768B66" w14:textId="77777777" w:rsidR="00007CD1" w:rsidRDefault="00000000">
            <w:r>
              <w:rPr>
                <w:rFonts w:ascii="Arial" w:hAnsi="Arial"/>
                <w:b/>
                <w:sz w:val="20"/>
              </w:rPr>
              <w:t>Acciones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CEA9D4" w14:textId="77777777" w:rsidR="00007CD1" w:rsidRDefault="00000000">
            <w:r>
              <w:rPr>
                <w:rFonts w:ascii="Arial" w:hAnsi="Arial"/>
                <w:sz w:val="20"/>
              </w:rPr>
              <w:t>Ver detalle, evaluar o cambiar estado</w:t>
            </w:r>
          </w:p>
        </w:tc>
      </w:tr>
    </w:tbl>
    <w:p w14:paraId="58D0B1E5" w14:textId="77777777" w:rsidR="00007CD1" w:rsidRDefault="00007CD1"/>
    <w:p w14:paraId="594590D5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Use el buscador para filtrar por nombre o número de documento.</w:t>
      </w:r>
    </w:p>
    <w:p w14:paraId="5CD211C5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El desplegable de estado permite ver solo los postulados en una fase específica.</w:t>
      </w:r>
    </w:p>
    <w:p w14:paraId="02009CF8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Para evaluar, haga clic en el botón de acciones de la fila. Podrá revisar datos, consultar la hoja de vida adjunta y cambiar el estado a Aplica, No aplica o Seleccionado.</w:t>
      </w:r>
    </w:p>
    <w:p w14:paraId="6C9286DF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Contratación – Listado de postulados con filtros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407A8D85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4CFC5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Contratación – Listado de postulados con filtros ]</w:t>
            </w:r>
          </w:p>
        </w:tc>
      </w:tr>
    </w:tbl>
    <w:p w14:paraId="38940C52" w14:textId="77777777" w:rsidR="00007CD1" w:rsidRDefault="00007CD1">
      <w:pPr>
        <w:spacing w:after="240"/>
      </w:pPr>
    </w:p>
    <w:p w14:paraId="22A979F0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Contratación – Formulario de evaluación de postulado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15B2F98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B79EFD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Contratación – Formulario de evaluación de postulado ]</w:t>
            </w:r>
          </w:p>
        </w:tc>
      </w:tr>
    </w:tbl>
    <w:p w14:paraId="323DB256" w14:textId="77777777" w:rsidR="00007CD1" w:rsidRDefault="00007CD1">
      <w:pPr>
        <w:spacing w:after="240"/>
      </w:pPr>
    </w:p>
    <w:p w14:paraId="03EF5819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Solo los postulados con estado "Seleccionado" aparecerán disponibles en la sección Generación de Contratos.</w:t>
      </w:r>
    </w:p>
    <w:p w14:paraId="10137C2B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5.3 Generación de Contratos</w:t>
      </w:r>
    </w:p>
    <w:p w14:paraId="568F433A" w14:textId="77777777" w:rsidR="00007CD1" w:rsidRDefault="00000000">
      <w:pPr>
        <w:spacing w:after="120"/>
      </w:pPr>
      <w:r>
        <w:rPr>
          <w:rFonts w:ascii="Arial" w:hAnsi="Arial"/>
        </w:rPr>
        <w:t>Muestra el listado de postulados en estado "Seleccionado" que están listos para ser contratados. Desde aquí se genera el contrato de cada persona con un solo clic.</w:t>
      </w:r>
    </w:p>
    <w:p w14:paraId="5112FE75" w14:textId="77777777" w:rsidR="00007CD1" w:rsidRDefault="00000000">
      <w:pPr>
        <w:spacing w:after="60"/>
      </w:pPr>
      <w:r>
        <w:rPr>
          <w:rFonts w:ascii="Arial" w:hAnsi="Arial"/>
        </w:rPr>
        <w:t>Las columnas del listado son:</w:t>
      </w:r>
    </w:p>
    <w:p w14:paraId="60B8A80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Documento de identidad</w:t>
      </w:r>
    </w:p>
    <w:p w14:paraId="27138A29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Nombre completo</w:t>
      </w:r>
    </w:p>
    <w:p w14:paraId="33A80A68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Especialidad / Cargo propuesto</w:t>
      </w:r>
    </w:p>
    <w:p w14:paraId="50A40482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Datos de contacto (teléfono y correo)</w:t>
      </w:r>
    </w:p>
    <w:p w14:paraId="3F4DC91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Ubicación (municipio y departamento)</w:t>
      </w:r>
    </w:p>
    <w:p w14:paraId="262762D9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Botón "Generar Contrato"</w:t>
      </w:r>
    </w:p>
    <w:p w14:paraId="5007F839" w14:textId="77777777" w:rsidR="00007CD1" w:rsidRDefault="00000000">
      <w:pPr>
        <w:pStyle w:val="Ttulo3"/>
      </w:pPr>
      <w:r>
        <w:rPr>
          <w:rFonts w:ascii="Arial" w:hAnsi="Arial"/>
          <w:color w:val="1F2937"/>
          <w:sz w:val="24"/>
        </w:rPr>
        <w:t>Pasos para generar un contrato</w:t>
      </w:r>
    </w:p>
    <w:p w14:paraId="5CCA70EE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Localice al postulado en el listado y haga clic en "📝 Generar Contrato".</w:t>
      </w:r>
    </w:p>
    <w:p w14:paraId="5D5B4C93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Se abre un formulario modal con los siguientes campos obligatorios: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07CD1" w14:paraId="4DDDEAC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29595BF" w14:textId="77777777" w:rsidR="00007CD1" w:rsidRDefault="00000000">
            <w:r>
              <w:rPr>
                <w:rFonts w:ascii="Arial" w:hAnsi="Arial"/>
                <w:b/>
                <w:sz w:val="20"/>
              </w:rPr>
              <w:t>Fecha de inicio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9E7AE9" w14:textId="77777777" w:rsidR="00007CD1" w:rsidRDefault="00000000">
            <w:r>
              <w:rPr>
                <w:rFonts w:ascii="Arial" w:hAnsi="Arial"/>
                <w:sz w:val="20"/>
              </w:rPr>
              <w:t>Fecha en que inicia la vinculación</w:t>
            </w:r>
          </w:p>
        </w:tc>
      </w:tr>
      <w:tr w:rsidR="00007CD1" w14:paraId="327DE5C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5585901D" w14:textId="77777777" w:rsidR="00007CD1" w:rsidRDefault="00000000">
            <w:r>
              <w:rPr>
                <w:rFonts w:ascii="Arial" w:hAnsi="Arial"/>
                <w:b/>
                <w:sz w:val="20"/>
              </w:rPr>
              <w:t>Fecha de finalización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F699F9" w14:textId="77777777" w:rsidR="00007CD1" w:rsidRDefault="00000000">
            <w:r>
              <w:rPr>
                <w:rFonts w:ascii="Arial" w:hAnsi="Arial"/>
                <w:sz w:val="20"/>
              </w:rPr>
              <w:t xml:space="preserve">Fecha de terminación del contrato (opcional para contratos </w:t>
            </w:r>
            <w:r>
              <w:rPr>
                <w:rFonts w:ascii="Arial" w:hAnsi="Arial"/>
                <w:sz w:val="20"/>
              </w:rPr>
              <w:lastRenderedPageBreak/>
              <w:t>indefinidos)</w:t>
            </w:r>
          </w:p>
        </w:tc>
      </w:tr>
      <w:tr w:rsidR="00007CD1" w14:paraId="5938CA3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22E615E2" w14:textId="77777777" w:rsidR="00007CD1" w:rsidRDefault="00000000">
            <w:r>
              <w:rPr>
                <w:rFonts w:ascii="Arial" w:hAnsi="Arial"/>
                <w:b/>
                <w:sz w:val="20"/>
              </w:rPr>
              <w:lastRenderedPageBreak/>
              <w:t>Valor del contrato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E25737" w14:textId="77777777" w:rsidR="00007CD1" w:rsidRDefault="00000000">
            <w:r>
              <w:rPr>
                <w:rFonts w:ascii="Arial" w:hAnsi="Arial"/>
                <w:sz w:val="20"/>
              </w:rPr>
              <w:t>Valor mensual pactado en pesos colombianos</w:t>
            </w:r>
          </w:p>
        </w:tc>
      </w:tr>
      <w:tr w:rsidR="00007CD1" w14:paraId="0E5AF30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72B1CBAF" w14:textId="77777777" w:rsidR="00007CD1" w:rsidRDefault="00000000">
            <w:r>
              <w:rPr>
                <w:rFonts w:ascii="Arial" w:hAnsi="Arial"/>
                <w:b/>
                <w:sz w:val="20"/>
              </w:rPr>
              <w:t>Forma de pago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DFEB84" w14:textId="77777777" w:rsidR="00007CD1" w:rsidRDefault="00000000">
            <w:r>
              <w:rPr>
                <w:rFonts w:ascii="Arial" w:hAnsi="Arial"/>
                <w:sz w:val="20"/>
              </w:rPr>
              <w:t>Mensual / Quincenal / Por horas / Por obra o labor</w:t>
            </w:r>
          </w:p>
        </w:tc>
      </w:tr>
      <w:tr w:rsidR="00007CD1" w14:paraId="030A324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52295537" w14:textId="77777777" w:rsidR="00007CD1" w:rsidRDefault="00000000">
            <w:r>
              <w:rPr>
                <w:rFonts w:ascii="Arial" w:hAnsi="Arial"/>
                <w:b/>
                <w:sz w:val="20"/>
              </w:rPr>
              <w:t>Cargo asignado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B6EF62" w14:textId="77777777" w:rsidR="00007CD1" w:rsidRDefault="00000000">
            <w:r>
              <w:rPr>
                <w:rFonts w:ascii="Arial" w:hAnsi="Arial"/>
                <w:sz w:val="20"/>
              </w:rPr>
              <w:t>Seleccionado del catálogo de Cargos Ofertados activos</w:t>
            </w:r>
          </w:p>
        </w:tc>
      </w:tr>
    </w:tbl>
    <w:p w14:paraId="3936D589" w14:textId="77777777" w:rsidR="00007CD1" w:rsidRDefault="00007CD1"/>
    <w:p w14:paraId="07AAAE29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Haga clic en "Guardar y Generar". El sistema asigna un número de contrato, genera el documento y el postulado pasa al estado "Contratado".</w:t>
      </w:r>
    </w:p>
    <w:p w14:paraId="39E806A7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Contratación – Listado de postulados seleccionados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5305DB9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541182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Contratación – Listado de postulados seleccionados ]</w:t>
            </w:r>
          </w:p>
        </w:tc>
      </w:tr>
    </w:tbl>
    <w:p w14:paraId="3B887692" w14:textId="77777777" w:rsidR="00007CD1" w:rsidRDefault="00007CD1">
      <w:pPr>
        <w:spacing w:after="240"/>
      </w:pPr>
    </w:p>
    <w:p w14:paraId="7D399C3F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Contratación – Formulario modal de generación de contrato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052B4FB1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62C1B98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Contratación – Formulario modal de generación de contrato ]</w:t>
            </w:r>
          </w:p>
        </w:tc>
      </w:tr>
    </w:tbl>
    <w:p w14:paraId="699CF8FD" w14:textId="77777777" w:rsidR="00007CD1" w:rsidRDefault="00007CD1">
      <w:pPr>
        <w:spacing w:after="240"/>
      </w:pPr>
    </w:p>
    <w:p w14:paraId="4608EAE2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Una vez generado el contrato, el postulado desaparece del listado de Generación de Contratos. Puede consultarlo nuevamente en Evaluación de Postulados con estado "Contratado".</w:t>
      </w:r>
    </w:p>
    <w:p w14:paraId="5F27CC4C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5.4 Nómina</w:t>
      </w:r>
    </w:p>
    <w:p w14:paraId="14D5648A" w14:textId="77777777" w:rsidR="00007CD1" w:rsidRDefault="00000000">
      <w:pPr>
        <w:shd w:val="clear" w:color="auto" w:fill="FFF7ED"/>
        <w:spacing w:after="160"/>
        <w:ind w:left="283"/>
      </w:pPr>
      <w:r>
        <w:rPr>
          <w:rFonts w:ascii="Arial" w:hAnsi="Arial"/>
          <w:b/>
          <w:color w:val="C2410C"/>
          <w:sz w:val="20"/>
        </w:rPr>
        <w:t>En desarrollo – Este módulo estará disponible en una próxima versión del sistema.</w:t>
      </w:r>
    </w:p>
    <w:p w14:paraId="597ECF4F" w14:textId="77777777" w:rsidR="00007CD1" w:rsidRDefault="00000000">
      <w:pPr>
        <w:spacing w:after="120"/>
      </w:pPr>
      <w:r>
        <w:rPr>
          <w:rFonts w:ascii="Arial" w:hAnsi="Arial"/>
        </w:rPr>
        <w:t>El módulo de Nómina gestionará los períodos de liquidación, los desprendibles de pago y los reportes de seguridad social para el personal contratado. Al estar disponible, se podrá acceder desde el menú del módulo de Contratación.</w:t>
      </w:r>
    </w:p>
    <w:p w14:paraId="70E3E6F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Períodos de nómina: </w:t>
      </w:r>
      <w:r>
        <w:rPr>
          <w:rFonts w:ascii="Arial" w:hAnsi="Arial"/>
        </w:rPr>
        <w:t>Registro y cierre de períodos de pago (mensual o quincenal).</w:t>
      </w:r>
    </w:p>
    <w:p w14:paraId="722130DA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Liquidaciones: </w:t>
      </w:r>
      <w:r>
        <w:rPr>
          <w:rFonts w:ascii="Arial" w:hAnsi="Arial"/>
        </w:rPr>
        <w:t>Cálculo automático de salario, deducciones y prestaciones.</w:t>
      </w:r>
    </w:p>
    <w:p w14:paraId="7E5C1D3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Desprendibles: </w:t>
      </w:r>
      <w:r>
        <w:rPr>
          <w:rFonts w:ascii="Arial" w:hAnsi="Arial"/>
        </w:rPr>
        <w:t>Generación de comprobantes de pago individuales por empleado.</w:t>
      </w:r>
    </w:p>
    <w:p w14:paraId="2ED8E6B3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5.5 Exportación</w:t>
      </w:r>
    </w:p>
    <w:p w14:paraId="52172B48" w14:textId="77777777" w:rsidR="00007CD1" w:rsidRDefault="00000000">
      <w:pPr>
        <w:spacing w:after="120"/>
      </w:pPr>
      <w:r>
        <w:rPr>
          <w:rFonts w:ascii="Arial" w:hAnsi="Arial"/>
        </w:rPr>
        <w:t>El botón "📥 Exportar" en el listado de postulados genera un archivo descargable (Excel o PDF) con los registros actuales, aplicando los filtros activos en ese momento.</w:t>
      </w:r>
    </w:p>
    <w:p w14:paraId="5DE44338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t>6. Módulo de Beneficiarios</w:t>
      </w:r>
    </w:p>
    <w:p w14:paraId="18F3A1EC" w14:textId="77777777" w:rsidR="00007CD1" w:rsidRDefault="00000000">
      <w:pPr>
        <w:spacing w:after="120"/>
      </w:pPr>
      <w:r>
        <w:rPr>
          <w:rFonts w:ascii="Arial" w:hAnsi="Arial"/>
        </w:rPr>
        <w:t>Gestiona las organizaciones rurales y las personas beneficiarias de los programas de COMEXAGRO. El módulo está organizado en cuatro sub-secciones.</w:t>
      </w:r>
    </w:p>
    <w:p w14:paraId="5597A7C2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Beneficiarios – Menú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79E61FFC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60BB331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lastRenderedPageBreak/>
              <w:t>[ Insertar captura: Módulo Beneficiarios – Menú principal ]</w:t>
            </w:r>
          </w:p>
        </w:tc>
      </w:tr>
    </w:tbl>
    <w:p w14:paraId="0C6607CD" w14:textId="77777777" w:rsidR="00007CD1" w:rsidRDefault="00007CD1">
      <w:pPr>
        <w:spacing w:after="240"/>
      </w:pPr>
    </w:p>
    <w:p w14:paraId="414603B0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6.1 Tipos de Organización</w:t>
      </w:r>
    </w:p>
    <w:p w14:paraId="360843F7" w14:textId="77777777" w:rsidR="00007CD1" w:rsidRDefault="00000000">
      <w:pPr>
        <w:spacing w:after="120"/>
      </w:pPr>
      <w:r>
        <w:rPr>
          <w:rFonts w:ascii="Arial" w:hAnsi="Arial"/>
        </w:rPr>
        <w:t>Define las categorías bajo las cuales se clasifican las organizaciones (p. ej.: Acuícola, Avícola, Bovinos, Agrícola).</w:t>
      </w:r>
    </w:p>
    <w:p w14:paraId="76242A14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Haga clic en "+ Nuevo tipo" para agregar una categoría.</w:t>
      </w:r>
    </w:p>
    <w:p w14:paraId="646F28D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Desde la tabla puede editar el nombre o eliminar categorías sin uso.</w:t>
      </w:r>
    </w:p>
    <w:p w14:paraId="177DB4F7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6.2 Enfoques Poblacionales</w:t>
      </w:r>
    </w:p>
    <w:p w14:paraId="4C9435CE" w14:textId="77777777" w:rsidR="00007CD1" w:rsidRDefault="00000000">
      <w:pPr>
        <w:spacing w:after="120"/>
      </w:pPr>
      <w:r>
        <w:rPr>
          <w:rFonts w:ascii="Arial" w:hAnsi="Arial"/>
        </w:rPr>
        <w:t>Permite registrar los tipos de población étnica o diferencial que pueden ser asociados a las organizaciones (Comunidad Afro, Indígena, Raizal, Palenquera, ROM, etc.).</w:t>
      </w:r>
    </w:p>
    <w:p w14:paraId="6CE10403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6.3 Organizaciones</w:t>
      </w:r>
    </w:p>
    <w:p w14:paraId="0F63E1AD" w14:textId="77777777" w:rsidR="00007CD1" w:rsidRDefault="00000000">
      <w:pPr>
        <w:spacing w:after="120"/>
      </w:pPr>
      <w:r>
        <w:rPr>
          <w:rFonts w:ascii="Arial" w:hAnsi="Arial"/>
        </w:rPr>
        <w:t>Registro maestro de las organizaciones rurales. Cada organización puede tener:</w:t>
      </w:r>
    </w:p>
    <w:p w14:paraId="05D5639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Datos básicos: </w:t>
      </w:r>
      <w:r>
        <w:rPr>
          <w:rFonts w:ascii="Arial" w:hAnsi="Arial"/>
        </w:rPr>
        <w:t>Nombre, NIT, municipio y departamento</w:t>
      </w:r>
    </w:p>
    <w:p w14:paraId="665B7FF5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Tipo de org.: </w:t>
      </w:r>
      <w:r>
        <w:rPr>
          <w:rFonts w:ascii="Arial" w:hAnsi="Arial"/>
        </w:rPr>
        <w:t>Vinculado al catálogo de tipos de organización</w:t>
      </w:r>
    </w:p>
    <w:p w14:paraId="5F48D8D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Enfoque pob.: </w:t>
      </w:r>
      <w:r>
        <w:rPr>
          <w:rFonts w:ascii="Arial" w:hAnsi="Arial"/>
        </w:rPr>
        <w:t>Enfoque poblacional diferencial, si aplica</w:t>
      </w:r>
    </w:p>
    <w:p w14:paraId="08B43742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Representante: </w:t>
      </w:r>
      <w:r>
        <w:rPr>
          <w:rFonts w:ascii="Arial" w:hAnsi="Arial"/>
        </w:rPr>
        <w:t>Nombre y contacto del líder o representante legal</w:t>
      </w:r>
    </w:p>
    <w:p w14:paraId="04B88F76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Beneficiarios: </w:t>
      </w:r>
      <w:r>
        <w:rPr>
          <w:rFonts w:ascii="Arial" w:hAnsi="Arial"/>
        </w:rPr>
        <w:t>Lista de personas vinculadas a esta organización</w:t>
      </w:r>
    </w:p>
    <w:p w14:paraId="376442FD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Beneficiarios – Listado de organizaciones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41E22FC1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C6AA254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Beneficiarios – Listado de organizaciones ]</w:t>
            </w:r>
          </w:p>
        </w:tc>
      </w:tr>
    </w:tbl>
    <w:p w14:paraId="1D4EE4A5" w14:textId="77777777" w:rsidR="00007CD1" w:rsidRDefault="00007CD1">
      <w:pPr>
        <w:spacing w:after="240"/>
      </w:pPr>
    </w:p>
    <w:p w14:paraId="76A64622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6.4 Beneficiarios</w:t>
      </w:r>
    </w:p>
    <w:p w14:paraId="63DD8F65" w14:textId="77777777" w:rsidR="00007CD1" w:rsidRDefault="00000000">
      <w:pPr>
        <w:spacing w:after="120"/>
      </w:pPr>
      <w:r>
        <w:rPr>
          <w:rFonts w:ascii="Arial" w:hAnsi="Arial"/>
        </w:rPr>
        <w:t>Listado de todas las personas beneficiarias registradas. Cada beneficiario está vinculado a una organización y puede incluir datos socioeconómicos y documentos de soporte.</w:t>
      </w:r>
    </w:p>
    <w:p w14:paraId="45D2F812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Beneficiarios – Listado de beneficiarios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D1D2E30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83B756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Beneficiarios – Listado de beneficiarios ]</w:t>
            </w:r>
          </w:p>
        </w:tc>
      </w:tr>
    </w:tbl>
    <w:p w14:paraId="4381E05F" w14:textId="77777777" w:rsidR="00007CD1" w:rsidRDefault="00007CD1">
      <w:pPr>
        <w:spacing w:after="240"/>
      </w:pPr>
    </w:p>
    <w:p w14:paraId="68897CCB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lastRenderedPageBreak/>
        <w:t>Nota: Para registrar un beneficiario, primero debe existir la organización a la que pertenece.</w:t>
      </w:r>
    </w:p>
    <w:p w14:paraId="7D85613E" w14:textId="77777777" w:rsidR="00007CD1" w:rsidRDefault="00000000">
      <w:r>
        <w:br w:type="page"/>
      </w:r>
    </w:p>
    <w:p w14:paraId="00F07E24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7. Módulo Financiero (Presupuesto)</w:t>
      </w:r>
    </w:p>
    <w:p w14:paraId="2523CCDF" w14:textId="77777777" w:rsidR="00007CD1" w:rsidRDefault="00000000">
      <w:pPr>
        <w:spacing w:after="120"/>
      </w:pPr>
      <w:r>
        <w:rPr>
          <w:rFonts w:ascii="Arial" w:hAnsi="Arial"/>
        </w:rPr>
        <w:t>Controla la planeación y ejecución financiera del proyecto. Se organiza en cuatro sub-módulos.</w:t>
      </w:r>
    </w:p>
    <w:p w14:paraId="69775DC7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Financiero – Menú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428D0B5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558DAC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Financiero – Menú principal ]</w:t>
            </w:r>
          </w:p>
        </w:tc>
      </w:tr>
    </w:tbl>
    <w:p w14:paraId="4CDB85B2" w14:textId="77777777" w:rsidR="00007CD1" w:rsidRDefault="00007CD1">
      <w:pPr>
        <w:spacing w:after="240"/>
      </w:pPr>
    </w:p>
    <w:p w14:paraId="1CA4E49E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7.1 Terceros</w:t>
      </w:r>
    </w:p>
    <w:p w14:paraId="7CE34AE6" w14:textId="77777777" w:rsidR="00007CD1" w:rsidRDefault="00000000">
      <w:pPr>
        <w:spacing w:after="120"/>
      </w:pPr>
      <w:r>
        <w:rPr>
          <w:rFonts w:ascii="Arial" w:hAnsi="Arial"/>
        </w:rPr>
        <w:t>Catálogo de proveedores y clientes. Cada tercero incluye: nombre o razón social, NIT, tipo (proveedor/cliente), dirección, teléfono y correo de contacto.</w:t>
      </w:r>
    </w:p>
    <w:p w14:paraId="36BD6107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Financiero – Listado de terceros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6305F97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400C9B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Financiero – Listado de terceros ]</w:t>
            </w:r>
          </w:p>
        </w:tc>
      </w:tr>
    </w:tbl>
    <w:p w14:paraId="28CFF00F" w14:textId="77777777" w:rsidR="00007CD1" w:rsidRDefault="00007CD1">
      <w:pPr>
        <w:spacing w:after="240"/>
      </w:pPr>
    </w:p>
    <w:p w14:paraId="4C393EDF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7.2 Planeación Presupuestal (Rubros)</w:t>
      </w:r>
    </w:p>
    <w:p w14:paraId="4B2DDF88" w14:textId="77777777" w:rsidR="00007CD1" w:rsidRDefault="00000000">
      <w:pPr>
        <w:spacing w:after="120"/>
      </w:pPr>
      <w:r>
        <w:rPr>
          <w:rFonts w:ascii="Arial" w:hAnsi="Arial"/>
        </w:rPr>
        <w:t>Define el árbol presupuestal con sus rubros y valores apropiados. Funcionalidades:</w:t>
      </w:r>
    </w:p>
    <w:p w14:paraId="39E53B2D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Crear, editar y organizar rubros en jerarquía.</w:t>
      </w:r>
    </w:p>
    <w:p w14:paraId="2A1BEDDD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Asignar el valor apropiado a cada rubro.</w:t>
      </w:r>
    </w:p>
    <w:p w14:paraId="0C80F9D3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Visualizar el árbol presupuestal con totales acumulados.</w:t>
      </w:r>
    </w:p>
    <w:p w14:paraId="4AFCD284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Financiero – Árbol de rubros presupuestales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05BE222B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24FB00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Financiero – Árbol de rubros presupuestales ]</w:t>
            </w:r>
          </w:p>
        </w:tc>
      </w:tr>
    </w:tbl>
    <w:p w14:paraId="6A318610" w14:textId="77777777" w:rsidR="00007CD1" w:rsidRDefault="00007CD1">
      <w:pPr>
        <w:spacing w:after="240"/>
      </w:pPr>
    </w:p>
    <w:p w14:paraId="08F107BB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7.3 Ejecución Presupuestal (Movimientos)</w:t>
      </w:r>
    </w:p>
    <w:p w14:paraId="21C24456" w14:textId="77777777" w:rsidR="00007CD1" w:rsidRDefault="00000000">
      <w:pPr>
        <w:spacing w:after="120"/>
      </w:pPr>
      <w:r>
        <w:rPr>
          <w:rFonts w:ascii="Arial" w:hAnsi="Arial"/>
        </w:rPr>
        <w:t>Registra los movimientos financieros (compromisos, causaciones y pagos) asociados a cada rubro.</w:t>
      </w:r>
    </w:p>
    <w:p w14:paraId="34C461F2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Nuevo movimiento: </w:t>
      </w:r>
      <w:r>
        <w:rPr>
          <w:rFonts w:ascii="Arial" w:hAnsi="Arial"/>
        </w:rPr>
        <w:t>Registrar un egreso o ingreso con fecha, valor, tercero y rubro.</w:t>
      </w:r>
    </w:p>
    <w:p w14:paraId="6CEE5E6C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Filtros: </w:t>
      </w:r>
      <w:r>
        <w:rPr>
          <w:rFonts w:ascii="Arial" w:hAnsi="Arial"/>
        </w:rPr>
        <w:t>Por rubro, tercero, fecha o tipo de movimiento.</w:t>
      </w:r>
    </w:p>
    <w:p w14:paraId="0FA94974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lastRenderedPageBreak/>
        <w:t xml:space="preserve">Saldo disponible: </w:t>
      </w:r>
      <w:r>
        <w:rPr>
          <w:rFonts w:ascii="Arial" w:hAnsi="Arial"/>
        </w:rPr>
        <w:t>El sistema calcula automáticamente el saldo ejecutado vs. apropiado por rubro.</w:t>
      </w:r>
    </w:p>
    <w:p w14:paraId="6C739020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Financiero – Ejecución presupuestal (movimientos)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791FB062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86D032D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Financiero – Ejecución presupuestal (movimientos) ]</w:t>
            </w:r>
          </w:p>
        </w:tc>
      </w:tr>
    </w:tbl>
    <w:p w14:paraId="4FBE940A" w14:textId="77777777" w:rsidR="00007CD1" w:rsidRDefault="00007CD1">
      <w:pPr>
        <w:spacing w:after="240"/>
      </w:pPr>
    </w:p>
    <w:p w14:paraId="5D4227F6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7.4 Traslados Presupuestales</w:t>
      </w:r>
    </w:p>
    <w:p w14:paraId="4E03EA86" w14:textId="77777777" w:rsidR="00007CD1" w:rsidRDefault="00000000">
      <w:pPr>
        <w:spacing w:after="120"/>
      </w:pPr>
      <w:r>
        <w:rPr>
          <w:rFonts w:ascii="Arial" w:hAnsi="Arial"/>
        </w:rPr>
        <w:t>Permite mover saldo entre rubros cuando la ejecución requiere ajustes al presupuesto original. Cada traslado registra: rubro origen, rubro destino, valor, fecha y justificación.</w:t>
      </w:r>
    </w:p>
    <w:p w14:paraId="0748EE93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Financiero – Traslados presupuestales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40BFD525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F5335B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Financiero – Traslados presupuestales ]</w:t>
            </w:r>
          </w:p>
        </w:tc>
      </w:tr>
    </w:tbl>
    <w:p w14:paraId="1A60B0EE" w14:textId="77777777" w:rsidR="00007CD1" w:rsidRDefault="00007CD1">
      <w:pPr>
        <w:spacing w:after="240"/>
      </w:pPr>
    </w:p>
    <w:p w14:paraId="0A704EB1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Los traslados requieren permisos de nivel financiero. Consulte con el administrador si no visualiza esta opción.</w:t>
      </w:r>
    </w:p>
    <w:p w14:paraId="11878092" w14:textId="77777777" w:rsidR="00007CD1" w:rsidRDefault="00000000">
      <w:r>
        <w:br w:type="page"/>
      </w:r>
    </w:p>
    <w:p w14:paraId="165C1139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8. Módulo de Inventarios</w:t>
      </w:r>
    </w:p>
    <w:p w14:paraId="650D6350" w14:textId="77777777" w:rsidR="00007CD1" w:rsidRDefault="00000000">
      <w:pPr>
        <w:spacing w:after="120"/>
      </w:pPr>
      <w:r>
        <w:rPr>
          <w:rFonts w:ascii="Arial" w:hAnsi="Arial"/>
        </w:rPr>
        <w:t>Controla los activos fijos, dotaciones e insumos del proyecto. El módulo presenta un menú con cinco secciones.</w:t>
      </w:r>
    </w:p>
    <w:p w14:paraId="4DA7E953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Inventarios – Menú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7C9D2639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AEF942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Inventarios – Menú principal ]</w:t>
            </w:r>
          </w:p>
        </w:tc>
      </w:tr>
    </w:tbl>
    <w:p w14:paraId="33D06353" w14:textId="77777777" w:rsidR="00007CD1" w:rsidRDefault="00007CD1">
      <w:pPr>
        <w:spacing w:after="240"/>
      </w:pPr>
    </w:p>
    <w:p w14:paraId="5C7F427D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8.1 Categorías</w:t>
      </w:r>
    </w:p>
    <w:p w14:paraId="19269F5D" w14:textId="77777777" w:rsidR="00007CD1" w:rsidRDefault="00000000">
      <w:pPr>
        <w:spacing w:after="120"/>
      </w:pPr>
      <w:r>
        <w:rPr>
          <w:rFonts w:ascii="Arial" w:hAnsi="Arial"/>
        </w:rPr>
        <w:t>Clasifica los bienes e insumos (p. ej.: Equipos de cómputo, Herramientas agrícolas, Material de oficina, Dotación personal).</w:t>
      </w:r>
    </w:p>
    <w:p w14:paraId="79BC601D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8.2 Ítems (Catálogo y Stock)</w:t>
      </w:r>
    </w:p>
    <w:p w14:paraId="4AC0349E" w14:textId="77777777" w:rsidR="00007CD1" w:rsidRDefault="00000000">
      <w:pPr>
        <w:spacing w:after="120"/>
      </w:pPr>
      <w:r>
        <w:rPr>
          <w:rFonts w:ascii="Arial" w:hAnsi="Arial"/>
        </w:rPr>
        <w:t>Registro maestro de todos los artículos. Cada ítem incluye: nombre, categoría, unidad de medida, stock actual, stock mínimo y código de referencia.</w:t>
      </w:r>
    </w:p>
    <w:p w14:paraId="4AAF6372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Inventarios – Catálogo de ítems y stock actual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62A3C423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586E248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Inventarios – Catálogo de ítems y stock actual ]</w:t>
            </w:r>
          </w:p>
        </w:tc>
      </w:tr>
    </w:tbl>
    <w:p w14:paraId="3FA866B4" w14:textId="77777777" w:rsidR="00007CD1" w:rsidRDefault="00007CD1">
      <w:pPr>
        <w:spacing w:after="240"/>
      </w:pPr>
    </w:p>
    <w:p w14:paraId="3A78E820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8.3 Terceros</w:t>
      </w:r>
    </w:p>
    <w:p w14:paraId="4B6DDA35" w14:textId="77777777" w:rsidR="00007CD1" w:rsidRDefault="00000000">
      <w:pPr>
        <w:spacing w:after="120"/>
      </w:pPr>
      <w:r>
        <w:rPr>
          <w:rFonts w:ascii="Arial" w:hAnsi="Arial"/>
        </w:rPr>
        <w:t>Proveedores y contratistas relacionados con el inventario.</w:t>
      </w:r>
    </w:p>
    <w:p w14:paraId="50590123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8.4 Órdenes</w:t>
      </w:r>
    </w:p>
    <w:p w14:paraId="018D8C69" w14:textId="77777777" w:rsidR="00007CD1" w:rsidRDefault="00000000">
      <w:pPr>
        <w:spacing w:after="120"/>
      </w:pPr>
      <w:r>
        <w:rPr>
          <w:rFonts w:ascii="Arial" w:hAnsi="Arial"/>
        </w:rPr>
        <w:t>Gestión de órdenes de compra o entrega de materiales. Cada orden está vinculada a un tercero, tiene una fecha de emisión y puede contener múltiples ítems.</w:t>
      </w:r>
    </w:p>
    <w:p w14:paraId="2E5052D1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Inventarios – Listado de órdenes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BBD10B8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85D805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Inventarios – Listado de órdenes ]</w:t>
            </w:r>
          </w:p>
        </w:tc>
      </w:tr>
    </w:tbl>
    <w:p w14:paraId="7F373D5B" w14:textId="77777777" w:rsidR="00007CD1" w:rsidRDefault="00007CD1">
      <w:pPr>
        <w:spacing w:after="240"/>
      </w:pPr>
    </w:p>
    <w:p w14:paraId="0539B616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lastRenderedPageBreak/>
        <w:t>8.5 Movimientos</w:t>
      </w:r>
    </w:p>
    <w:p w14:paraId="120B1E5F" w14:textId="77777777" w:rsidR="00007CD1" w:rsidRDefault="00000000">
      <w:pPr>
        <w:spacing w:after="120"/>
      </w:pPr>
      <w:r>
        <w:rPr>
          <w:rFonts w:ascii="Arial" w:hAnsi="Arial"/>
        </w:rPr>
        <w:t>Registro de entradas y salidas del inventario. Tipos de movimiento:</w:t>
      </w:r>
    </w:p>
    <w:p w14:paraId="4F98D4B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Entrada: </w:t>
      </w:r>
      <w:r>
        <w:rPr>
          <w:rFonts w:ascii="Arial" w:hAnsi="Arial"/>
        </w:rPr>
        <w:t>Recepción de bienes por compra o donación.</w:t>
      </w:r>
    </w:p>
    <w:p w14:paraId="35253EC8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Salida: </w:t>
      </w:r>
      <w:r>
        <w:rPr>
          <w:rFonts w:ascii="Arial" w:hAnsi="Arial"/>
        </w:rPr>
        <w:t>Entrega de bienes a empleados, proyectos o beneficiarios.</w:t>
      </w:r>
    </w:p>
    <w:p w14:paraId="70E65160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Traslado: </w:t>
      </w:r>
      <w:r>
        <w:rPr>
          <w:rFonts w:ascii="Arial" w:hAnsi="Arial"/>
        </w:rPr>
        <w:t>Movimiento de bienes entre sedes o proyectos.</w:t>
      </w:r>
    </w:p>
    <w:p w14:paraId="4ECCBE18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Inventarios – Registro de movimientos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B2E4AB1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A5800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Inventarios – Registro de movimientos ]</w:t>
            </w:r>
          </w:p>
        </w:tc>
      </w:tr>
    </w:tbl>
    <w:p w14:paraId="29F42538" w14:textId="77777777" w:rsidR="00007CD1" w:rsidRDefault="00007CD1">
      <w:pPr>
        <w:spacing w:after="240"/>
      </w:pPr>
    </w:p>
    <w:p w14:paraId="1644A2AC" w14:textId="77777777" w:rsidR="00007CD1" w:rsidRDefault="00000000">
      <w:r>
        <w:br w:type="page"/>
      </w:r>
    </w:p>
    <w:p w14:paraId="62216557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9. Módulo de Encuestas</w:t>
      </w:r>
    </w:p>
    <w:p w14:paraId="3639B809" w14:textId="77777777" w:rsidR="00007CD1" w:rsidRDefault="00000000">
      <w:pPr>
        <w:spacing w:after="120"/>
      </w:pPr>
      <w:r>
        <w:rPr>
          <w:rFonts w:ascii="Arial" w:hAnsi="Arial"/>
        </w:rPr>
        <w:t>Permite diseñar, aplicar y analizar encuestas de seguimiento, satisfacción o diagnóstico relacionadas con los programas de la organización.</w:t>
      </w:r>
    </w:p>
    <w:p w14:paraId="5F560DA8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Listado de encuestas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31D50224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56BE73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Encuestas – Listado de encuestas ]</w:t>
            </w:r>
          </w:p>
        </w:tc>
      </w:tr>
    </w:tbl>
    <w:p w14:paraId="53BFFA0A" w14:textId="77777777" w:rsidR="00007CD1" w:rsidRDefault="00007CD1">
      <w:pPr>
        <w:spacing w:after="240"/>
      </w:pPr>
    </w:p>
    <w:p w14:paraId="06E83F1B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9.1 Crear una encuesta</w:t>
      </w:r>
    </w:p>
    <w:p w14:paraId="16C9B0C0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Haga clic en "+ Nueva Encuesta" e ingrese el título y la descripción.</w:t>
      </w:r>
    </w:p>
    <w:p w14:paraId="528E633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Agregue preguntas del tipo: opción múltiple, selección única, texto libre o escala de valoración.</w:t>
      </w:r>
    </w:p>
    <w:p w14:paraId="3B81B21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Organice el orden de las preguntas.</w:t>
      </w:r>
    </w:p>
    <w:p w14:paraId="7999E628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Active la encuesta cuando esté lista para ser aplicada.</w:t>
      </w:r>
    </w:p>
    <w:p w14:paraId="201F8984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Formulario de creación de encuesta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7FF10F2E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4EB3F87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Encuestas – Formulario de creación de encuesta ]</w:t>
            </w:r>
          </w:p>
        </w:tc>
      </w:tr>
    </w:tbl>
    <w:p w14:paraId="5DE062B4" w14:textId="77777777" w:rsidR="00007CD1" w:rsidRDefault="00007CD1">
      <w:pPr>
        <w:spacing w:after="240"/>
      </w:pPr>
    </w:p>
    <w:p w14:paraId="04376B23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9.2 Aplicar encuestas</w:t>
      </w:r>
    </w:p>
    <w:p w14:paraId="5D15C5BA" w14:textId="77777777" w:rsidR="00007CD1" w:rsidRDefault="00000000">
      <w:pPr>
        <w:spacing w:after="120"/>
      </w:pPr>
      <w:r>
        <w:rPr>
          <w:rFonts w:ascii="Arial" w:hAnsi="Arial"/>
        </w:rPr>
        <w:t>Una encuesta activa puede ser enviada a beneficiarios o diligenciada directamente por un facilitador en campo a través del sistema.</w:t>
      </w:r>
    </w:p>
    <w:p w14:paraId="274F4A43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Aplicación de encuesta (llenado de respuestas)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71CFAA88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7E0B014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Encuestas – Aplicación de encuesta (llenado de respuestas) ]</w:t>
            </w:r>
          </w:p>
        </w:tc>
      </w:tr>
    </w:tbl>
    <w:p w14:paraId="46CE173F" w14:textId="77777777" w:rsidR="00007CD1" w:rsidRDefault="00007CD1">
      <w:pPr>
        <w:spacing w:after="240"/>
      </w:pPr>
    </w:p>
    <w:p w14:paraId="6B5E9ED4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9.3 Resultados y análisis</w:t>
      </w:r>
    </w:p>
    <w:p w14:paraId="28002E24" w14:textId="77777777" w:rsidR="00007CD1" w:rsidRDefault="00000000">
      <w:pPr>
        <w:spacing w:after="120"/>
      </w:pPr>
      <w:r>
        <w:rPr>
          <w:rFonts w:ascii="Arial" w:hAnsi="Arial"/>
        </w:rPr>
        <w:t>Desde el detalle de cada encuesta puede ver las respuestas consolidadas con gráficas de distribución para preguntas de opción múltiple y tablas de respuestas para preguntas abiertas.</w:t>
      </w:r>
    </w:p>
    <w:p w14:paraId="29F6F020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Gráficas de distribución de respuestas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C46DF62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166B553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lastRenderedPageBreak/>
              <w:t>[ Insertar captura: Módulo Encuestas – Gráficas de distribución de respuestas ]</w:t>
            </w:r>
          </w:p>
        </w:tc>
      </w:tr>
    </w:tbl>
    <w:p w14:paraId="25F48F37" w14:textId="77777777" w:rsidR="00007CD1" w:rsidRDefault="00007CD1">
      <w:pPr>
        <w:spacing w:after="240"/>
      </w:pPr>
    </w:p>
    <w:p w14:paraId="32270367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Modal de selección de formato de exportación (PDF / Excel)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10EC2296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DBA58C4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Encuestas – Modal de selección de formato de exportación (PDF / Excel) ]</w:t>
            </w:r>
          </w:p>
        </w:tc>
      </w:tr>
    </w:tbl>
    <w:p w14:paraId="4DF77DA1" w14:textId="77777777" w:rsidR="00007CD1" w:rsidRDefault="00007CD1">
      <w:pPr>
        <w:spacing w:after="240"/>
      </w:pPr>
    </w:p>
    <w:p w14:paraId="2A9B589D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Vista del informe exportado (PDF o Excel)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8816777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A351AF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Encuestas – Vista del informe exportado (PDF o Excel) ]</w:t>
            </w:r>
          </w:p>
        </w:tc>
      </w:tr>
    </w:tbl>
    <w:p w14:paraId="076AFF40" w14:textId="77777777" w:rsidR="00007CD1" w:rsidRDefault="00007CD1">
      <w:pPr>
        <w:spacing w:after="240"/>
      </w:pPr>
    </w:p>
    <w:p w14:paraId="2ECEE483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Encuestas – Vista de resultados y gráficas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5FC0A55C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2213A26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Encuestas – Vista de resultados y gráficas ]</w:t>
            </w:r>
          </w:p>
        </w:tc>
      </w:tr>
    </w:tbl>
    <w:p w14:paraId="7C94A74A" w14:textId="77777777" w:rsidR="00007CD1" w:rsidRDefault="00007CD1">
      <w:pPr>
        <w:spacing w:after="240"/>
      </w:pPr>
    </w:p>
    <w:p w14:paraId="6DE2BF29" w14:textId="77777777" w:rsidR="00007CD1" w:rsidRDefault="00000000">
      <w:r>
        <w:br w:type="page"/>
      </w:r>
    </w:p>
    <w:p w14:paraId="2ECC7CB6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10. Módulo de PQRS</w:t>
      </w:r>
    </w:p>
    <w:p w14:paraId="75D90C7C" w14:textId="77777777" w:rsidR="00007CD1" w:rsidRDefault="00000000">
      <w:pPr>
        <w:spacing w:after="120"/>
      </w:pPr>
      <w:r>
        <w:rPr>
          <w:rFonts w:ascii="Arial" w:hAnsi="Arial"/>
        </w:rPr>
        <w:t>Centraliza la gestión de todas las Peticiones, Quejas y Reclamos recibidas a través del portal público o radicadas directamente por el equipo administrativo.</w:t>
      </w:r>
    </w:p>
    <w:p w14:paraId="22C0DDFF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PQRS – Listado general con filtros de estado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1B83A9F8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C11374F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PQRS – Listado general con filtros de estado ]</w:t>
            </w:r>
          </w:p>
        </w:tc>
      </w:tr>
    </w:tbl>
    <w:p w14:paraId="251C4186" w14:textId="77777777" w:rsidR="00007CD1" w:rsidRDefault="00007CD1">
      <w:pPr>
        <w:spacing w:after="240"/>
      </w:pPr>
    </w:p>
    <w:p w14:paraId="480A6E85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10.1 Listado de PQRS</w:t>
      </w:r>
    </w:p>
    <w:p w14:paraId="533ED109" w14:textId="77777777" w:rsidR="00007CD1" w:rsidRDefault="00000000">
      <w:pPr>
        <w:spacing w:after="120"/>
      </w:pPr>
      <w:r>
        <w:rPr>
          <w:rFonts w:ascii="Arial" w:hAnsi="Arial"/>
        </w:rPr>
        <w:t>La tabla principal muestra las PQRS con las siguientes columnas:</w:t>
      </w:r>
    </w:p>
    <w:p w14:paraId="2BE6359D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Radicado: </w:t>
      </w:r>
      <w:r>
        <w:rPr>
          <w:rFonts w:ascii="Arial" w:hAnsi="Arial"/>
        </w:rPr>
        <w:t>Número único asignado al momento del registro</w:t>
      </w:r>
    </w:p>
    <w:p w14:paraId="39A39EBA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Fecha ingreso: </w:t>
      </w:r>
      <w:r>
        <w:rPr>
          <w:rFonts w:ascii="Arial" w:hAnsi="Arial"/>
        </w:rPr>
        <w:t>Fecha y hora de la radicación</w:t>
      </w:r>
    </w:p>
    <w:p w14:paraId="550D257A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Tipo: </w:t>
      </w:r>
      <w:r>
        <w:rPr>
          <w:rFonts w:ascii="Arial" w:hAnsi="Arial"/>
        </w:rPr>
        <w:t>Petición / Queja / Reclamo</w:t>
      </w:r>
    </w:p>
    <w:p w14:paraId="7463A657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Nombre: </w:t>
      </w:r>
      <w:r>
        <w:rPr>
          <w:rFonts w:ascii="Arial" w:hAnsi="Arial"/>
        </w:rPr>
        <w:t>Nombre del solicitante</w:t>
      </w:r>
    </w:p>
    <w:p w14:paraId="2DF13C76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Estado: </w:t>
      </w:r>
      <w:r>
        <w:rPr>
          <w:rFonts w:ascii="Arial" w:hAnsi="Arial"/>
        </w:rPr>
        <w:t>Recibido / En proceso / Resuelto / Cerrado</w:t>
      </w:r>
    </w:p>
    <w:p w14:paraId="1AA9413A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Acciones: </w:t>
      </w:r>
      <w:r>
        <w:rPr>
          <w:rFonts w:ascii="Arial" w:hAnsi="Arial"/>
        </w:rPr>
        <w:t>Ver detalle, responder o cambiar estado</w:t>
      </w:r>
    </w:p>
    <w:p w14:paraId="6A38170C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10.2 Estados del ciclo de vida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007CD1" w14:paraId="336C8D8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4D9246B" w14:textId="77777777" w:rsidR="00007CD1" w:rsidRDefault="00000000">
            <w:r>
              <w:rPr>
                <w:rFonts w:ascii="Arial" w:hAnsi="Arial"/>
                <w:b/>
                <w:sz w:val="20"/>
              </w:rPr>
              <w:t>Recibido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56D66B" w14:textId="77777777" w:rsidR="00007CD1" w:rsidRDefault="00000000">
            <w:r>
              <w:rPr>
                <w:rFonts w:ascii="Arial" w:hAnsi="Arial"/>
                <w:sz w:val="20"/>
              </w:rPr>
              <w:t>La PQR acaba de ingresar; aún no ha sido atendida.</w:t>
            </w:r>
          </w:p>
        </w:tc>
      </w:tr>
      <w:tr w:rsidR="00007CD1" w14:paraId="668C5B3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67E58E5" w14:textId="77777777" w:rsidR="00007CD1" w:rsidRDefault="00000000">
            <w:r>
              <w:rPr>
                <w:rFonts w:ascii="Arial" w:hAnsi="Arial"/>
                <w:b/>
                <w:sz w:val="20"/>
              </w:rPr>
              <w:t>En proceso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2535C4" w14:textId="77777777" w:rsidR="00007CD1" w:rsidRDefault="00000000">
            <w:r>
              <w:rPr>
                <w:rFonts w:ascii="Arial" w:hAnsi="Arial"/>
                <w:sz w:val="20"/>
              </w:rPr>
              <w:t>Un funcionario ha tomado la PQR y está trabajando en la respuesta.</w:t>
            </w:r>
          </w:p>
        </w:tc>
      </w:tr>
      <w:tr w:rsidR="00007CD1" w14:paraId="65D0727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31955ED2" w14:textId="77777777" w:rsidR="00007CD1" w:rsidRDefault="00000000">
            <w:r>
              <w:rPr>
                <w:rFonts w:ascii="Arial" w:hAnsi="Arial"/>
                <w:b/>
                <w:sz w:val="20"/>
              </w:rPr>
              <w:t>Resuelto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637D73" w14:textId="77777777" w:rsidR="00007CD1" w:rsidRDefault="00000000">
            <w:r>
              <w:rPr>
                <w:rFonts w:ascii="Arial" w:hAnsi="Arial"/>
                <w:sz w:val="20"/>
              </w:rPr>
              <w:t>Se ha dado respuesta formal al solicitante.</w:t>
            </w:r>
          </w:p>
        </w:tc>
      </w:tr>
      <w:tr w:rsidR="00007CD1" w14:paraId="641A63D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8C49A06" w14:textId="77777777" w:rsidR="00007CD1" w:rsidRDefault="00000000">
            <w:r>
              <w:rPr>
                <w:rFonts w:ascii="Arial" w:hAnsi="Arial"/>
                <w:b/>
                <w:sz w:val="20"/>
              </w:rPr>
              <w:t>Cerrado</w:t>
            </w:r>
          </w:p>
        </w:tc>
        <w:tc>
          <w:tcPr>
            <w:tcW w:w="68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559AA3" w14:textId="77777777" w:rsidR="00007CD1" w:rsidRDefault="00000000">
            <w:r>
              <w:rPr>
                <w:rFonts w:ascii="Arial" w:hAnsi="Arial"/>
                <w:sz w:val="20"/>
              </w:rPr>
              <w:t>El proceso ha concluido y la PQR se archiva.</w:t>
            </w:r>
          </w:p>
        </w:tc>
      </w:tr>
    </w:tbl>
    <w:p w14:paraId="6374F610" w14:textId="77777777" w:rsidR="00007CD1" w:rsidRDefault="00007CD1"/>
    <w:p w14:paraId="19109E2E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10.3 Responder una PQR</w:t>
      </w:r>
    </w:p>
    <w:p w14:paraId="2D910070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Haga clic en la fila de la PQR para ver el detalle.</w:t>
      </w:r>
    </w:p>
    <w:p w14:paraId="2ECA853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En la sección "Respuesta", redacte la contestación oficial.</w:t>
      </w:r>
    </w:p>
    <w:p w14:paraId="2A65F948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Cambie el estado según la acción realizada.</w:t>
      </w:r>
    </w:p>
    <w:p w14:paraId="2519189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Guarde el registro; el sistema registra fecha, hora y usuario que respondió.</w:t>
      </w:r>
    </w:p>
    <w:p w14:paraId="4ED260F4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PQRS – Vista de detalle y formulario de respuesta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8E15F92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DE5EA2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PQRS – Vista de detalle y formulario de respuesta ]</w:t>
            </w:r>
          </w:p>
        </w:tc>
      </w:tr>
    </w:tbl>
    <w:p w14:paraId="691C1B1C" w14:textId="77777777" w:rsidR="00007CD1" w:rsidRDefault="00007CD1">
      <w:pPr>
        <w:spacing w:after="240"/>
      </w:pPr>
    </w:p>
    <w:p w14:paraId="7648EE6A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Los tiempos de respuesta para PQRs están regulados por la Ley 1755 de 2015 en Colombia.</w:t>
      </w:r>
    </w:p>
    <w:p w14:paraId="66EF5244" w14:textId="77777777" w:rsidR="00007CD1" w:rsidRDefault="00000000">
      <w:r>
        <w:br w:type="page"/>
      </w:r>
    </w:p>
    <w:p w14:paraId="0633DAFD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11. Módulo de Informes</w:t>
      </w:r>
    </w:p>
    <w:p w14:paraId="0E64DF0D" w14:textId="77777777" w:rsidR="00007CD1" w:rsidRDefault="00000000">
      <w:pPr>
        <w:spacing w:after="120"/>
      </w:pPr>
      <w:r>
        <w:rPr>
          <w:rFonts w:ascii="Arial" w:hAnsi="Arial"/>
        </w:rPr>
        <w:t>La central de reportes permite generar y exportar informes consolidados de todos los módulos.</w:t>
      </w:r>
    </w:p>
    <w:p w14:paraId="4ECD9F9B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Informes – Menú de tipos de informe disponibles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4111AEA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70EBC1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Informes – Menú de tipos de informe disponibles ]</w:t>
            </w:r>
          </w:p>
        </w:tc>
      </w:tr>
    </w:tbl>
    <w:p w14:paraId="3F4247A4" w14:textId="77777777" w:rsidR="00007CD1" w:rsidRDefault="00007CD1">
      <w:pPr>
        <w:spacing w:after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07CD1" w14:paraId="7880EA9A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CC3471A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Postulados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8B9933" w14:textId="77777777" w:rsidR="00007CD1" w:rsidRDefault="00000000">
            <w:r>
              <w:rPr>
                <w:rFonts w:ascii="Arial" w:hAnsi="Arial"/>
                <w:sz w:val="20"/>
              </w:rPr>
              <w:t>Listado completo con filtros por estado, fecha y especialidad.</w:t>
            </w:r>
          </w:p>
        </w:tc>
      </w:tr>
      <w:tr w:rsidR="00007CD1" w14:paraId="64295DD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04B5152D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Contratación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FA234F" w14:textId="77777777" w:rsidR="00007CD1" w:rsidRDefault="00000000">
            <w:r>
              <w:rPr>
                <w:rFonts w:ascii="Arial" w:hAnsi="Arial"/>
                <w:sz w:val="20"/>
              </w:rPr>
              <w:t>Contratos generados, empleados activos y estadísticas de nómina.</w:t>
            </w:r>
          </w:p>
        </w:tc>
      </w:tr>
      <w:tr w:rsidR="00007CD1" w14:paraId="4929A723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22031B7D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Beneficiarios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425E54" w14:textId="77777777" w:rsidR="00007CD1" w:rsidRDefault="00000000">
            <w:r>
              <w:rPr>
                <w:rFonts w:ascii="Arial" w:hAnsi="Arial"/>
                <w:sz w:val="20"/>
              </w:rPr>
              <w:t>Personas y organizaciones por municipio, departamento y enfoque poblacional.</w:t>
            </w:r>
          </w:p>
        </w:tc>
      </w:tr>
      <w:tr w:rsidR="00007CD1" w14:paraId="4381DAB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5DFDD5D6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Encuestas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0150B3" w14:textId="77777777" w:rsidR="00007CD1" w:rsidRDefault="00000000">
            <w:r>
              <w:rPr>
                <w:rFonts w:ascii="Arial" w:hAnsi="Arial"/>
                <w:sz w:val="20"/>
              </w:rPr>
              <w:t>Resultados agregados de las encuestas aplicadas.</w:t>
            </w:r>
          </w:p>
        </w:tc>
      </w:tr>
      <w:tr w:rsidR="00007CD1" w14:paraId="25287688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67AF6EEC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Inventarios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3F3D88" w14:textId="77777777" w:rsidR="00007CD1" w:rsidRDefault="00000000">
            <w:r>
              <w:rPr>
                <w:rFonts w:ascii="Arial" w:hAnsi="Arial"/>
                <w:sz w:val="20"/>
              </w:rPr>
              <w:t>Stock actual, movimientos y valoración del inventario.</w:t>
            </w:r>
          </w:p>
        </w:tc>
      </w:tr>
      <w:tr w:rsidR="00007CD1" w14:paraId="56F1DA4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C57F701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Mov./Traslados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ABB2A8" w14:textId="77777777" w:rsidR="00007CD1" w:rsidRDefault="00000000">
            <w:r>
              <w:rPr>
                <w:rFonts w:ascii="Arial" w:hAnsi="Arial"/>
                <w:sz w:val="20"/>
              </w:rPr>
              <w:t>Detalle de traslados presupuestales e inventario.</w:t>
            </w:r>
          </w:p>
        </w:tc>
      </w:tr>
      <w:tr w:rsidR="00007CD1" w14:paraId="36BA2816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 w14:paraId="1750C52B" w14:textId="77777777" w:rsidR="00007CD1" w:rsidRDefault="00000000">
            <w:r>
              <w:rPr>
                <w:rFonts w:ascii="Arial" w:hAnsi="Arial"/>
                <w:b/>
                <w:sz w:val="20"/>
              </w:rPr>
              <w:t>Informe de PQRS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A8CC81" w14:textId="77777777" w:rsidR="00007CD1" w:rsidRDefault="00000000">
            <w:r>
              <w:rPr>
                <w:rFonts w:ascii="Arial" w:hAnsi="Arial"/>
                <w:sz w:val="20"/>
              </w:rPr>
              <w:t>PQRs por tipo, estado, período y tiempo de respuesta.</w:t>
            </w:r>
          </w:p>
        </w:tc>
      </w:tr>
    </w:tbl>
    <w:p w14:paraId="1EA0A8D0" w14:textId="77777777" w:rsidR="00007CD1" w:rsidRDefault="00007CD1"/>
    <w:p w14:paraId="1478FEB8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11.1 Cómo generar un informe</w:t>
      </w:r>
    </w:p>
    <w:p w14:paraId="00D0937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Seleccione el tipo de informe en el menú de la sección Informes.</w:t>
      </w:r>
    </w:p>
    <w:p w14:paraId="5CB50B2C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Configure los filtros: rango de fechas, módulo, estado u otros parámetros disponibles.</w:t>
      </w:r>
    </w:p>
    <w:p w14:paraId="287A8ED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Haga clic en "Generar" para previsualizar el informe en pantalla.</w:t>
      </w:r>
    </w:p>
    <w:p w14:paraId="00C7D7E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Use el botón de exportación para descargarlo en Excel o PDF según el tipo.</w:t>
      </w:r>
    </w:p>
    <w:p w14:paraId="0DB393EA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Informes – Ejemplo de informe generado con filtros aplicados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161CA574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D3E324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Informes – Ejemplo de informe generado con filtros aplicados ]</w:t>
            </w:r>
          </w:p>
        </w:tc>
      </w:tr>
    </w:tbl>
    <w:p w14:paraId="64041D78" w14:textId="77777777" w:rsidR="00007CD1" w:rsidRDefault="00007CD1">
      <w:pPr>
        <w:spacing w:after="240"/>
      </w:pPr>
    </w:p>
    <w:p w14:paraId="0CEB65A1" w14:textId="77777777" w:rsidR="00007CD1" w:rsidRDefault="00000000">
      <w:r>
        <w:br w:type="page"/>
      </w:r>
    </w:p>
    <w:p w14:paraId="3DA68D95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12. Módulo de Configuración</w:t>
      </w:r>
    </w:p>
    <w:p w14:paraId="39925A88" w14:textId="77777777" w:rsidR="00007CD1" w:rsidRDefault="00000000">
      <w:pPr>
        <w:spacing w:after="120"/>
      </w:pPr>
      <w:r>
        <w:rPr>
          <w:rFonts w:ascii="Arial" w:hAnsi="Arial"/>
        </w:rPr>
        <w:t>Exclusivo para administradores del sistema. Permite gestionar usuarios, definir roles y permisos, y configurar los parámetros generales de la organización.</w:t>
      </w:r>
    </w:p>
    <w:p w14:paraId="3EA7DF3C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Configuración – Menú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3166FCC9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2BD3BE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Configuración – Menú principal ]</w:t>
            </w:r>
          </w:p>
        </w:tc>
      </w:tr>
    </w:tbl>
    <w:p w14:paraId="56FC7FEA" w14:textId="77777777" w:rsidR="00007CD1" w:rsidRDefault="00007CD1">
      <w:pPr>
        <w:spacing w:after="240"/>
      </w:pPr>
    </w:p>
    <w:p w14:paraId="2FC40621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12.1 Usuarios</w:t>
      </w:r>
    </w:p>
    <w:p w14:paraId="0E2BFCD4" w14:textId="77777777" w:rsidR="00007CD1" w:rsidRDefault="00000000">
      <w:pPr>
        <w:spacing w:after="120"/>
      </w:pPr>
      <w:r>
        <w:rPr>
          <w:rFonts w:ascii="Arial" w:hAnsi="Arial"/>
        </w:rPr>
        <w:t>Listado de todos los usuarios del panel administrativo. Acciones disponibles:</w:t>
      </w:r>
    </w:p>
    <w:p w14:paraId="488F0684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Nuevo usuario: </w:t>
      </w:r>
      <w:r>
        <w:rPr>
          <w:rFonts w:ascii="Arial" w:hAnsi="Arial"/>
        </w:rPr>
        <w:t>Crear cuenta con nombre, correo, contraseña temporal y rol asignado.</w:t>
      </w:r>
    </w:p>
    <w:p w14:paraId="31F9C3F4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Activar / Desactivar: </w:t>
      </w:r>
      <w:r>
        <w:rPr>
          <w:rFonts w:ascii="Arial" w:hAnsi="Arial"/>
        </w:rPr>
        <w:t>Habilitar o bloquear el acceso sin eliminar la cuenta.</w:t>
      </w:r>
    </w:p>
    <w:p w14:paraId="55DF44DA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Cambiar rol: </w:t>
      </w:r>
      <w:r>
        <w:rPr>
          <w:rFonts w:ascii="Arial" w:hAnsi="Arial"/>
        </w:rPr>
        <w:t>Reasignar el rol de un usuario desde la vista de edición.</w:t>
      </w:r>
    </w:p>
    <w:p w14:paraId="71613788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Restablecer contraseña: </w:t>
      </w:r>
      <w:r>
        <w:rPr>
          <w:rFonts w:ascii="Arial" w:hAnsi="Arial"/>
        </w:rPr>
        <w:t>Generar una nueva contraseña temporal para el usuario.</w:t>
      </w:r>
    </w:p>
    <w:p w14:paraId="399C6287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Configuración – Gestión de usuarios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2E1CDC77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F7CB447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Configuración – Gestión de usuarios ]</w:t>
            </w:r>
          </w:p>
        </w:tc>
      </w:tr>
    </w:tbl>
    <w:p w14:paraId="24427E73" w14:textId="77777777" w:rsidR="00007CD1" w:rsidRDefault="00007CD1">
      <w:pPr>
        <w:spacing w:after="240"/>
      </w:pPr>
    </w:p>
    <w:p w14:paraId="25F9C49E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t>12.2 Roles y Permisos</w:t>
      </w:r>
    </w:p>
    <w:p w14:paraId="79F895C5" w14:textId="77777777" w:rsidR="00007CD1" w:rsidRDefault="00000000">
      <w:pPr>
        <w:spacing w:after="120"/>
      </w:pPr>
      <w:r>
        <w:rPr>
          <w:rFonts w:ascii="Arial" w:hAnsi="Arial"/>
        </w:rPr>
        <w:t>El sistema usa un modelo de control de acceso basado en roles (RBAC). Cada rol agrupa permisos granulares sobre cada módulo.</w:t>
      </w:r>
    </w:p>
    <w:p w14:paraId="5096A57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Crear rol: </w:t>
      </w:r>
      <w:r>
        <w:rPr>
          <w:rFonts w:ascii="Arial" w:hAnsi="Arial"/>
        </w:rPr>
        <w:t>Nombre descriptivo del rol (p. ej.: Coordinador Financiero).</w:t>
      </w:r>
    </w:p>
    <w:p w14:paraId="3E57C796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Asignar permisos: </w:t>
      </w:r>
      <w:r>
        <w:rPr>
          <w:rFonts w:ascii="Arial" w:hAnsi="Arial"/>
        </w:rPr>
        <w:t>Por módulo y acción: leer, crear, editar, eliminar.</w:t>
      </w:r>
    </w:p>
    <w:p w14:paraId="4890A626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  <w:b/>
        </w:rPr>
        <w:t xml:space="preserve">Asignar a usuarios: </w:t>
      </w:r>
      <w:r>
        <w:rPr>
          <w:rFonts w:ascii="Arial" w:hAnsi="Arial"/>
        </w:rPr>
        <w:t>Un usuario puede tener un único rol activo.</w:t>
      </w:r>
    </w:p>
    <w:p w14:paraId="7042E5C8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Configuración – Roles y matriz de permisos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38AA42B6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1760BA9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Configuración – Roles y matriz de permisos ]</w:t>
            </w:r>
          </w:p>
        </w:tc>
      </w:tr>
    </w:tbl>
    <w:p w14:paraId="76CE24AB" w14:textId="77777777" w:rsidR="00007CD1" w:rsidRDefault="00007CD1">
      <w:pPr>
        <w:spacing w:after="240"/>
      </w:pPr>
    </w:p>
    <w:p w14:paraId="5D61AB2E" w14:textId="77777777" w:rsidR="00007CD1" w:rsidRDefault="00000000">
      <w:pPr>
        <w:pStyle w:val="Ttulo2"/>
      </w:pPr>
      <w:r>
        <w:rPr>
          <w:rFonts w:ascii="Arial" w:hAnsi="Arial"/>
          <w:color w:val="15803D"/>
          <w:sz w:val="28"/>
        </w:rPr>
        <w:lastRenderedPageBreak/>
        <w:t>12.3 Parámetros de la Empresa</w:t>
      </w:r>
    </w:p>
    <w:p w14:paraId="06F0F5AE" w14:textId="77777777" w:rsidR="00007CD1" w:rsidRDefault="00000000">
      <w:pPr>
        <w:spacing w:after="120"/>
      </w:pPr>
      <w:r>
        <w:rPr>
          <w:rFonts w:ascii="Arial" w:hAnsi="Arial"/>
        </w:rPr>
        <w:t>Configura los datos de la empresa operadora que aparecen en reportes y documentos generados:</w:t>
      </w:r>
    </w:p>
    <w:p w14:paraId="650DD240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NIT / Identificación</w:t>
      </w:r>
    </w:p>
    <w:p w14:paraId="5E47CA5F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Nombre o razón social</w:t>
      </w:r>
    </w:p>
    <w:p w14:paraId="032B98A6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Dirección y ciudad</w:t>
      </w:r>
    </w:p>
    <w:p w14:paraId="3A8BCEA1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Teléfono y correo electrónico</w:t>
      </w:r>
    </w:p>
    <w:p w14:paraId="2082C46B" w14:textId="77777777" w:rsidR="00007CD1" w:rsidRDefault="00000000">
      <w:pPr>
        <w:pStyle w:val="Listaconvietas"/>
        <w:spacing w:after="60"/>
        <w:ind w:left="283"/>
      </w:pPr>
      <w:r>
        <w:rPr>
          <w:rFonts w:ascii="Arial" w:hAnsi="Arial"/>
        </w:rPr>
        <w:t>Nombre del representante legal</w:t>
      </w:r>
    </w:p>
    <w:p w14:paraId="53B603C1" w14:textId="77777777" w:rsidR="00007CD1" w:rsidRDefault="00000000">
      <w:pPr>
        <w:spacing w:before="160" w:after="80"/>
      </w:pPr>
      <w:r>
        <w:rPr>
          <w:rFonts w:ascii="Arial" w:hAnsi="Arial"/>
          <w:i/>
          <w:color w:val="6B7280"/>
          <w:sz w:val="18"/>
        </w:rPr>
        <w:t>Figura: Módulo Configuración – Formulario de parámetros de empresa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007CD1" w14:paraId="02C41970" w14:textId="77777777">
        <w:trPr>
          <w:jc w:val="center"/>
        </w:trPr>
        <w:tc>
          <w:tcPr>
            <w:tcW w:w="8504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8BAD683" w14:textId="77777777" w:rsidR="00007CD1" w:rsidRDefault="00000000">
            <w:pPr>
              <w:spacing w:before="600" w:after="600"/>
              <w:jc w:val="center"/>
            </w:pPr>
            <w:r>
              <w:rPr>
                <w:rFonts w:ascii="Arial" w:hAnsi="Arial"/>
                <w:i/>
                <w:color w:val="94A3B8"/>
                <w:sz w:val="20"/>
              </w:rPr>
              <w:t>[ Insertar captura: Módulo Configuración – Formulario de parámetros de empresa ]</w:t>
            </w:r>
          </w:p>
        </w:tc>
      </w:tr>
    </w:tbl>
    <w:p w14:paraId="381099DB" w14:textId="77777777" w:rsidR="00007CD1" w:rsidRDefault="00007CD1">
      <w:pPr>
        <w:spacing w:after="240"/>
      </w:pPr>
    </w:p>
    <w:p w14:paraId="6FEB3AED" w14:textId="77777777" w:rsidR="00007CD1" w:rsidRDefault="00000000">
      <w:pPr>
        <w:shd w:val="clear" w:color="auto" w:fill="FEF9C3"/>
        <w:spacing w:after="160"/>
        <w:ind w:left="283"/>
      </w:pPr>
      <w:r>
        <w:rPr>
          <w:rFonts w:ascii="Arial" w:hAnsi="Arial"/>
          <w:color w:val="924007"/>
          <w:sz w:val="20"/>
        </w:rPr>
        <w:t>Nota: Complete los parámetros de la empresa antes de generar cualquier informe oficial.</w:t>
      </w:r>
    </w:p>
    <w:p w14:paraId="2E409B2C" w14:textId="77777777" w:rsidR="00007CD1" w:rsidRDefault="00000000">
      <w:r>
        <w:br w:type="page"/>
      </w:r>
    </w:p>
    <w:p w14:paraId="7F8DB13C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13. Preguntas Frecuentes</w:t>
      </w:r>
    </w:p>
    <w:p w14:paraId="79D54B39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¿Qué hago si olvidé mi contraseña?</w:t>
      </w:r>
    </w:p>
    <w:p w14:paraId="06B3B070" w14:textId="77777777" w:rsidR="00007CD1" w:rsidRDefault="00000000">
      <w:pPr>
        <w:spacing w:after="120"/>
        <w:ind w:left="283"/>
      </w:pPr>
      <w:r>
        <w:rPr>
          <w:rFonts w:ascii="Arial" w:hAnsi="Arial"/>
        </w:rPr>
        <w:t>Contacte al administrador del sistema. Desde Configuración &gt; Usuarios puede restablecerla.</w:t>
      </w:r>
    </w:p>
    <w:p w14:paraId="36846D5D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¿Por qué no veo algunos módulos en el menú?</w:t>
      </w:r>
    </w:p>
    <w:p w14:paraId="116456DD" w14:textId="77777777" w:rsidR="00007CD1" w:rsidRDefault="00000000">
      <w:pPr>
        <w:spacing w:after="120"/>
        <w:ind w:left="283"/>
      </w:pPr>
      <w:r>
        <w:rPr>
          <w:rFonts w:ascii="Arial" w:hAnsi="Arial"/>
        </w:rPr>
        <w:t>Los módulos visibles dependen del rol asignado. Solicite acceso adicional al administrador.</w:t>
      </w:r>
    </w:p>
    <w:p w14:paraId="51651A1A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¿Cómo sé si un postulado ya fue evaluado?</w:t>
      </w:r>
    </w:p>
    <w:p w14:paraId="2EA72BAB" w14:textId="77777777" w:rsidR="00007CD1" w:rsidRDefault="00000000">
      <w:pPr>
        <w:spacing w:after="120"/>
        <w:ind w:left="283"/>
      </w:pPr>
      <w:r>
        <w:rPr>
          <w:rFonts w:ascii="Arial" w:hAnsi="Arial"/>
        </w:rPr>
        <w:t>En la columna Estado del módulo Contratación aparecerá "Aplica", "No aplica" o "Seleccionado" en lugar de "Pendiente".</w:t>
      </w:r>
    </w:p>
    <w:p w14:paraId="5E42F8E4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¿Puedo recuperar un registro eliminado?</w:t>
      </w:r>
    </w:p>
    <w:p w14:paraId="4A531E64" w14:textId="77777777" w:rsidR="00007CD1" w:rsidRDefault="00000000">
      <w:pPr>
        <w:spacing w:after="120"/>
        <w:ind w:left="283"/>
      </w:pPr>
      <w:r>
        <w:rPr>
          <w:rFonts w:ascii="Arial" w:hAnsi="Arial"/>
        </w:rPr>
        <w:t>No. Las eliminaciones son definitivas. Se recomienda desactivar registros en lugar de eliminarlos cuando sea posible.</w:t>
      </w:r>
    </w:p>
    <w:p w14:paraId="71C1BAD1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¿Con qué frecuencia se actualiza el Dashboard?</w:t>
      </w:r>
    </w:p>
    <w:p w14:paraId="3028D19F" w14:textId="77777777" w:rsidR="00007CD1" w:rsidRDefault="00000000">
      <w:pPr>
        <w:spacing w:after="120"/>
        <w:ind w:left="283"/>
      </w:pPr>
      <w:r>
        <w:rPr>
          <w:rFonts w:ascii="Arial" w:hAnsi="Arial"/>
        </w:rPr>
        <w:t>Los datos se cargan en tiempo real cada vez que navega a la pantalla de inicio.</w:t>
      </w:r>
    </w:p>
    <w:p w14:paraId="28FE979B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¿Puedo exportar los informes a Excel?</w:t>
      </w:r>
    </w:p>
    <w:p w14:paraId="4A0ADCCA" w14:textId="77777777" w:rsidR="00007CD1" w:rsidRDefault="00000000">
      <w:pPr>
        <w:spacing w:after="120"/>
        <w:ind w:left="283"/>
      </w:pPr>
      <w:r>
        <w:rPr>
          <w:rFonts w:ascii="Arial" w:hAnsi="Arial"/>
        </w:rPr>
        <w:t>Sí. La mayoría de los módulos cuentan con botón de exportación en Excel y algunos también en PDF.</w:t>
      </w:r>
    </w:p>
    <w:p w14:paraId="1DC5162A" w14:textId="77777777" w:rsidR="00007CD1" w:rsidRDefault="00000000">
      <w:pPr>
        <w:spacing w:before="160" w:after="40"/>
      </w:pPr>
      <w:r>
        <w:rPr>
          <w:rFonts w:ascii="Arial" w:hAnsi="Arial"/>
          <w:b/>
          <w:color w:val="15803D"/>
        </w:rPr>
        <w:t>Pregunta: ¿Qué navegador se recomienda?</w:t>
      </w:r>
    </w:p>
    <w:p w14:paraId="2CF00880" w14:textId="77777777" w:rsidR="00007CD1" w:rsidRDefault="00000000">
      <w:pPr>
        <w:spacing w:after="120"/>
        <w:ind w:left="283"/>
      </w:pPr>
      <w:r>
        <w:rPr>
          <w:rFonts w:ascii="Arial" w:hAnsi="Arial"/>
        </w:rPr>
        <w:t>Google Chrome o Microsoft Edge en su versión más reciente.</w:t>
      </w:r>
    </w:p>
    <w:p w14:paraId="0F82D5AB" w14:textId="77777777" w:rsidR="00007CD1" w:rsidRDefault="00000000">
      <w:r>
        <w:br w:type="page"/>
      </w:r>
    </w:p>
    <w:p w14:paraId="294BB952" w14:textId="77777777" w:rsidR="00007CD1" w:rsidRDefault="00000000">
      <w:pPr>
        <w:pStyle w:val="Ttulo1"/>
      </w:pPr>
      <w:r>
        <w:rPr>
          <w:rFonts w:ascii="Arial" w:hAnsi="Arial"/>
          <w:color w:val="16A34A"/>
          <w:sz w:val="36"/>
        </w:rPr>
        <w:lastRenderedPageBreak/>
        <w:t>14. Glosario</w:t>
      </w:r>
    </w:p>
    <w:p w14:paraId="59113B1B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Dashboard: </w:t>
      </w:r>
      <w:r>
        <w:rPr>
          <w:rFonts w:ascii="Arial" w:hAnsi="Arial"/>
        </w:rPr>
        <w:t>Pantalla principal del panel con indicadores y resúmenes del sistema.</w:t>
      </w:r>
    </w:p>
    <w:p w14:paraId="05155D1E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JWT: </w:t>
      </w:r>
      <w:r>
        <w:rPr>
          <w:rFonts w:ascii="Arial" w:hAnsi="Arial"/>
        </w:rPr>
        <w:t>JSON Web Token. Mecanismo de autenticación segura utilizado por el sistema.</w:t>
      </w:r>
    </w:p>
    <w:p w14:paraId="1FA2075D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PQR / PQRS: </w:t>
      </w:r>
      <w:r>
        <w:rPr>
          <w:rFonts w:ascii="Arial" w:hAnsi="Arial"/>
        </w:rPr>
        <w:t>Petición, Queja, Reclamo. Solicitudes formales de los ciudadanos.</w:t>
      </w:r>
    </w:p>
    <w:p w14:paraId="26014EDB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Postulado: </w:t>
      </w:r>
      <w:r>
        <w:rPr>
          <w:rFonts w:ascii="Arial" w:hAnsi="Arial"/>
        </w:rPr>
        <w:t>Persona que se registra para optar a un cargo o beneficio de COMEXAGRO.</w:t>
      </w:r>
    </w:p>
    <w:p w14:paraId="1B3AF9C2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Radicado: </w:t>
      </w:r>
      <w:r>
        <w:rPr>
          <w:rFonts w:ascii="Arial" w:hAnsi="Arial"/>
        </w:rPr>
        <w:t>Número único que el sistema asigna a un postulado o PQR al registrarse.</w:t>
      </w:r>
    </w:p>
    <w:p w14:paraId="408C44EB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RBAC: </w:t>
      </w:r>
      <w:r>
        <w:rPr>
          <w:rFonts w:ascii="Arial" w:hAnsi="Arial"/>
        </w:rPr>
        <w:t>Role-Based Access Control. Sistema de permisos basado en roles de usuario.</w:t>
      </w:r>
    </w:p>
    <w:p w14:paraId="603CC31C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Rubro presupuestal: </w:t>
      </w:r>
      <w:r>
        <w:rPr>
          <w:rFonts w:ascii="Arial" w:hAnsi="Arial"/>
        </w:rPr>
        <w:t>Categoría del presupuesto a la que se asignan y controlan recursos financieros.</w:t>
      </w:r>
    </w:p>
    <w:p w14:paraId="1615FDEA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SPA: </w:t>
      </w:r>
      <w:r>
        <w:rPr>
          <w:rFonts w:ascii="Arial" w:hAnsi="Arial"/>
        </w:rPr>
        <w:t>Single Page Application. El panel no recarga la página al navegar entre módulos.</w:t>
      </w:r>
    </w:p>
    <w:p w14:paraId="64BAAD55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Stock: </w:t>
      </w:r>
      <w:r>
        <w:rPr>
          <w:rFonts w:ascii="Arial" w:hAnsi="Arial"/>
        </w:rPr>
        <w:t>Cantidad disponible en inventario de un artículo en un momento dado.</w:t>
      </w:r>
    </w:p>
    <w:p w14:paraId="68987FFA" w14:textId="77777777" w:rsidR="00007CD1" w:rsidRDefault="00000000">
      <w:pPr>
        <w:spacing w:before="40" w:after="80"/>
      </w:pPr>
      <w:r>
        <w:rPr>
          <w:rFonts w:ascii="Arial" w:hAnsi="Arial"/>
          <w:b/>
          <w:color w:val="16A34A"/>
        </w:rPr>
        <w:t xml:space="preserve">Tercero: </w:t>
      </w:r>
      <w:r>
        <w:rPr>
          <w:rFonts w:ascii="Arial" w:hAnsi="Arial"/>
        </w:rPr>
        <w:t>Persona natural o jurídica (proveedor o cliente) con quien se realizan transacciones.</w:t>
      </w:r>
    </w:p>
    <w:p w14:paraId="3D727B74" w14:textId="77777777" w:rsidR="00007CD1" w:rsidRDefault="00000000">
      <w:r>
        <w:br w:type="page"/>
      </w:r>
    </w:p>
    <w:sectPr w:rsidR="00007CD1" w:rsidSect="00034616">
      <w:footerReference w:type="default" r:id="rId8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334C" w14:textId="77777777" w:rsidR="00C120FD" w:rsidRDefault="00C120FD">
      <w:pPr>
        <w:spacing w:after="0" w:line="240" w:lineRule="auto"/>
      </w:pPr>
      <w:r>
        <w:separator/>
      </w:r>
    </w:p>
  </w:endnote>
  <w:endnote w:type="continuationSeparator" w:id="0">
    <w:p w14:paraId="76B1CD67" w14:textId="77777777" w:rsidR="00C120FD" w:rsidRDefault="00C12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BBDE" w14:textId="6B6299A9" w:rsidR="00007CD1" w:rsidRDefault="00000000">
    <w:pPr>
      <w:pStyle w:val="Piedepgina"/>
      <w:jc w:val="center"/>
    </w:pPr>
    <w:r>
      <w:rPr>
        <w:rFonts w:ascii="Arial" w:hAnsi="Arial"/>
        <w:color w:val="6B7280"/>
        <w:sz w:val="18"/>
      </w:rPr>
      <w:t xml:space="preserve">UT COMEXAGRO – Manual de </w:t>
    </w:r>
    <w:r w:rsidR="00A00C04">
      <w:rPr>
        <w:rFonts w:ascii="Arial" w:hAnsi="Arial"/>
        <w:color w:val="6B7280"/>
        <w:sz w:val="18"/>
      </w:rPr>
      <w:t>Usuario | Página</w:t>
    </w:r>
    <w:r>
      <w:rPr>
        <w:rFonts w:ascii="Arial" w:hAnsi="Arial"/>
        <w:color w:val="6B7280"/>
        <w:sz w:val="18"/>
      </w:rPr>
      <w:t xml:space="preserve">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A00C04">
      <w:rPr>
        <w:color w:val="6B7280"/>
        <w:sz w:val="18"/>
      </w:rPr>
      <w:fldChar w:fldCharType="separate"/>
    </w:r>
    <w:r w:rsidR="00A00C04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5E33" w14:textId="77777777" w:rsidR="00C120FD" w:rsidRDefault="00C120FD">
      <w:pPr>
        <w:spacing w:after="0" w:line="240" w:lineRule="auto"/>
      </w:pPr>
      <w:r>
        <w:separator/>
      </w:r>
    </w:p>
  </w:footnote>
  <w:footnote w:type="continuationSeparator" w:id="0">
    <w:p w14:paraId="08CD863A" w14:textId="77777777" w:rsidR="00C120FD" w:rsidRDefault="00C12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01882">
    <w:abstractNumId w:val="8"/>
  </w:num>
  <w:num w:numId="2" w16cid:durableId="942420905">
    <w:abstractNumId w:val="6"/>
  </w:num>
  <w:num w:numId="3" w16cid:durableId="789978360">
    <w:abstractNumId w:val="5"/>
  </w:num>
  <w:num w:numId="4" w16cid:durableId="2135824124">
    <w:abstractNumId w:val="4"/>
  </w:num>
  <w:num w:numId="5" w16cid:durableId="1016275261">
    <w:abstractNumId w:val="7"/>
  </w:num>
  <w:num w:numId="6" w16cid:durableId="289556580">
    <w:abstractNumId w:val="3"/>
  </w:num>
  <w:num w:numId="7" w16cid:durableId="1463764334">
    <w:abstractNumId w:val="2"/>
  </w:num>
  <w:num w:numId="8" w16cid:durableId="1161117195">
    <w:abstractNumId w:val="1"/>
  </w:num>
  <w:num w:numId="9" w16cid:durableId="112042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CD1"/>
    <w:rsid w:val="00034616"/>
    <w:rsid w:val="0006063C"/>
    <w:rsid w:val="0015074B"/>
    <w:rsid w:val="0029639D"/>
    <w:rsid w:val="00326F90"/>
    <w:rsid w:val="00A00C04"/>
    <w:rsid w:val="00AA1D8D"/>
    <w:rsid w:val="00B47730"/>
    <w:rsid w:val="00C120FD"/>
    <w:rsid w:val="00CB0664"/>
    <w:rsid w:val="00CC20FE"/>
    <w:rsid w:val="00D05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EFCD2E"/>
  <w14:defaultImageDpi w14:val="300"/>
  <w15:docId w15:val="{BC5A322F-823E-45B0-A67B-31C5891C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24</Pages>
  <Words>3796</Words>
  <Characters>20883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Oswaldo Jose Villalobos Cortina</cp:lastModifiedBy>
  <cp:revision>2</cp:revision>
  <dcterms:created xsi:type="dcterms:W3CDTF">2013-12-23T23:15:00Z</dcterms:created>
  <dcterms:modified xsi:type="dcterms:W3CDTF">2026-06-19T18:27:00Z</dcterms:modified>
  <cp:category/>
</cp:coreProperties>
</file>