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5D473" w14:textId="77777777" w:rsidR="00A74777" w:rsidRDefault="00000000">
      <w:r>
        <w:rPr>
          <w:color w:val="000000"/>
          <w:sz w:val="24"/>
          <w:szCs w:val="24"/>
        </w:rPr>
        <w:br/>
      </w:r>
    </w:p>
    <w:p w14:paraId="4E15D474" w14:textId="77777777" w:rsidR="00A74777" w:rsidRDefault="00000000">
      <w:pPr>
        <w:pBdr>
          <w:top w:val="nil"/>
          <w:left w:val="nil"/>
          <w:bottom w:val="nil"/>
          <w:right w:val="nil"/>
          <w:between w:val="nil"/>
        </w:pBdr>
        <w:shd w:val="clear" w:color="auto" w:fill="1F4E79"/>
        <w:spacing w:after="120" w:before="120"/>
        <w:jc w:val="center"/>
        <w:rPr>
          <w:color w:val="000000"/>
          <w:sz w:val="24"/>
          <w:szCs w:val="24"/>
        </w:rPr>
      </w:pPr>
      <w:r>
        <w:rPr>
          <w:rFonts w:ascii="Arial" w:hAnsi="Arial" w:cs="Arial" w:eastAsia="Arial"/>
          <w:b/>
          <w:bCs/>
          <w:i w:val="0"/>
          <w:color w:val="1C3557"/>
          <w:sz w:val="48"/>
          <w:szCs w:val="72"/>
        </w:rPr>
        <w:t>Sección N° 5</w:t>
      </w:r>
    </w:p>
    <w:p w14:paraId="4E15D475" w14:textId="77777777" w:rsidR="00A74777" w:rsidRDefault="00000000">
      <w:pPr>
        <w:pBdr>
          <w:top w:val="nil"/>
          <w:left w:val="nil"/>
          <w:bottom w:val="nil"/>
          <w:right w:val="nil"/>
          <w:between w:val="nil"/>
        </w:pBdr>
        <w:shd w:val="clear" w:color="auto" w:fill="1F4E79"/>
        <w:spacing w:after="120" w:before="120"/>
        <w:jc w:val="center"/>
        <w:rPr>
          <w:color w:val="000000"/>
          <w:sz w:val="24"/>
          <w:szCs w:val="24"/>
        </w:rPr>
      </w:pPr>
      <w:r>
        <w:rPr>
          <w:rFonts w:ascii="Arial" w:hAnsi="Arial" w:cs="Arial" w:eastAsia="Arial"/>
          <w:b/>
          <w:bCs/>
          <w:i w:val="0"/>
          <w:color w:val="1C3557"/>
          <w:sz w:val="40"/>
          <w:szCs w:val="72"/>
        </w:rPr>
        <w:t>OBJETIVOS ESTRATÉGICOS</w:t>
      </w:r>
    </w:p>
    <w:p w14:paraId="4E15D476" w14:textId="77777777" w:rsidR="00A74777" w:rsidRDefault="00000000">
      <w:pPr>
        <w:shd w:val="clear" w:color="auto" w:fill="2E75B6"/>
        <w:spacing w:after="120" w:before="120"/>
        <w:jc w:val="center"/>
        <w:rPr>
          <w:color w:val="000000"/>
          <w:sz w:val="24"/>
          <w:szCs w:val="24"/>
        </w:rPr>
      </w:pPr>
      <w:r>
        <w:rPr>
          <w:rFonts w:ascii="Arial" w:hAnsi="Arial" w:cs="Arial" w:eastAsia="Arial"/>
          <w:b w:val="0"/>
          <w:bCs/>
          <w:i w:val="0"/>
          <w:color w:val="065A82"/>
          <w:sz w:val="28"/>
          <w:szCs w:val="72"/>
        </w:rPr>
        <w:t>COMUNA DE RENGO PLADECO 2025–2035</w:t>
      </w:r>
    </w:p>
    <w:tbl>
      <w:tblPr>
        <w:tblStyle w:val="a"/>
        <w:tblW w:w="9560" w:type="dxa"/>
        <w:tblInd w:w="-100"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349"/>
        <w:gridCol w:w="4211"/>
      </w:tblGrid>
      <w:tr w:rsidR="00A74777" w14:paraId="4E15D478" w14:textId="77777777">
        <w:trPr>
          <w:trHeight w:val="448"/>
        </w:trPr>
        <w:tc>
          <w:tcPr>
            <w:tcW w:w="9560" w:type="dxa"/>
            <w:gridSpan w:val="2"/>
            <w:tcMar>
              <w:top w:w="100" w:type="dxa"/>
              <w:left w:w="100" w:type="dxa"/>
              <w:bottom w:w="100" w:type="dxa"/>
              <w:right w:w="100" w:type="dxa"/>
            </w:tcMar>
            <w:vAlign w:val="top"/>
            <w:shd w:fill="1C3557" w:val="clear"/>
          </w:tcPr>
          <w:p w14:paraId="4E15D477" w14:textId="77777777" w:rsidR="00A74777" w:rsidRDefault="00000000">
            <w:pPr>
              <w:spacing w:after="40" w:line="240" w:lineRule="auto" w:before="40"/>
              <w:jc w:val="center"/>
              <w:rPr>
                <w:color w:val="000000"/>
                <w:sz w:val="24"/>
                <w:szCs w:val="24"/>
              </w:rPr>
            </w:pPr>
            <w:r>
              <w:rPr>
                <w:rFonts w:ascii="Arial" w:hAnsi="Arial" w:cs="Arial" w:eastAsia="Arial"/>
                <w:b/>
                <w:i w:val="0"/>
                <w:color w:val="FFFFFF"/>
                <w:sz w:val="20"/>
              </w:rPr>
              <w:t>Elaborado por:</w:t>
            </w:r>
          </w:p>
        </w:tc>
      </w:tr>
      <w:tr w:rsidR="00A74777" w14:paraId="4E15D481" w14:textId="77777777">
        <w:tc>
          <w:tcPr>
            <w:tcW w:w="5349" w:type="dxa"/>
            <w:tcMar>
              <w:top w:w="100" w:type="dxa"/>
              <w:left w:w="100" w:type="dxa"/>
              <w:bottom w:w="100" w:type="dxa"/>
              <w:right w:w="100" w:type="dxa"/>
            </w:tcMar>
            <w:vAlign w:val="top"/>
            <w:shd w:fill="FFFFFF" w:val="clear"/>
          </w:tcPr>
          <w:p w14:paraId="4E15D479"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Osvaldo Mañán Arce</w:t>
            </w:r>
          </w:p>
          <w:p w14:paraId="4E15D47A" w14:textId="77777777" w:rsidR="00A74777" w:rsidRDefault="00A74777">
            <w:pPr>
              <w:spacing w:after="20" w:line="240" w:lineRule="auto" w:before="20"/>
              <w:rPr>
                <w:color w:val="000000"/>
                <w:sz w:val="24"/>
                <w:szCs w:val="24"/>
              </w:rPr>
            </w:pPr>
          </w:p>
          <w:p w14:paraId="4E15D47B"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Administrador Público, Licenciado Ciencias Políticas Universidad de Talca</w:t>
            </w:r>
          </w:p>
          <w:p w14:paraId="4E15D47C"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Doctorado (C) Procesos e Instituciones Políticas Universidad Adolfo Ibáñez </w:t>
            </w:r>
          </w:p>
        </w:tc>
        <w:tc>
          <w:tcPr>
            <w:tcW w:w="4211" w:type="dxa"/>
            <w:tcMar>
              <w:top w:w="100" w:type="dxa"/>
              <w:left w:w="100" w:type="dxa"/>
              <w:bottom w:w="100" w:type="dxa"/>
              <w:right w:w="100" w:type="dxa"/>
            </w:tcMar>
            <w:vAlign w:val="top"/>
            <w:shd w:fill="FFFFFF" w:val="clear"/>
          </w:tcPr>
          <w:p w14:paraId="4E15D47D"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Paula Ramírez Marambio </w:t>
            </w:r>
          </w:p>
          <w:p w14:paraId="4E15D47E" w14:textId="77777777" w:rsidR="00A74777" w:rsidRDefault="00A74777">
            <w:pPr>
              <w:spacing w:after="20" w:line="240" w:lineRule="auto" w:before="20"/>
              <w:rPr>
                <w:color w:val="000000"/>
                <w:sz w:val="24"/>
                <w:szCs w:val="24"/>
              </w:rPr>
            </w:pPr>
          </w:p>
          <w:p w14:paraId="4E15D47F"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Planificador Urbano Puc, Licenciada en Ciencias Sociales. </w:t>
            </w:r>
          </w:p>
          <w:p w14:paraId="4E15D480"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Magíster Desarrollo Urbano Puc.</w:t>
            </w:r>
          </w:p>
        </w:tc>
      </w:tr>
      <w:tr w:rsidR="00A74777" w14:paraId="4E15D483" w14:textId="77777777">
        <w:tc>
          <w:tcPr>
            <w:tcW w:w="9560" w:type="dxa"/>
            <w:gridSpan w:val="2"/>
            <w:tcMar>
              <w:top w:w="100" w:type="dxa"/>
              <w:left w:w="100" w:type="dxa"/>
              <w:bottom w:w="100" w:type="dxa"/>
              <w:right w:w="100" w:type="dxa"/>
            </w:tcMar>
            <w:vAlign w:val="top"/>
            <w:shd w:fill="F2F4F7" w:val="clear"/>
          </w:tcPr>
          <w:p w14:paraId="4E15D482" w14:textId="77777777" w:rsidR="00A74777" w:rsidRDefault="00000000">
            <w:pPr>
              <w:spacing w:after="20" w:line="240" w:lineRule="auto" w:before="20"/>
              <w:jc w:val="center"/>
              <w:rPr>
                <w:color w:val="000000"/>
                <w:sz w:val="24"/>
                <w:szCs w:val="24"/>
              </w:rPr>
            </w:pPr>
            <w:r>
              <w:rPr>
                <w:rFonts w:ascii="Arial" w:hAnsi="Arial" w:cs="Arial" w:eastAsia="Arial"/>
                <w:b w:val="0"/>
                <w:i w:val="0"/>
                <w:color w:val="1A1A2E"/>
                <w:sz w:val="18"/>
                <w:szCs w:val="24"/>
              </w:rPr>
              <w:t>Director: Daniel Castillo Campos - Secretaría de Planificación Comunal</w:t>
            </w:r>
          </w:p>
        </w:tc>
      </w:tr>
    </w:tbl>
    <w:p w14:paraId="4E15D484" w14:textId="77777777" w:rsidR="00A74777" w:rsidRDefault="00A74777"/>
    <w:p w14:paraId="4E15D485" w14:textId="77777777" w:rsidR="00A74777" w:rsidRDefault="00A74777"/>
    <w:p w14:paraId="4E15D486" w14:textId="77777777" w:rsidR="00A74777" w:rsidRDefault="00A74777"/>
    <w:p w14:paraId="4E15D487" w14:textId="77777777" w:rsidR="00A74777" w:rsidRDefault="00A74777"/>
    <w:p w14:paraId="4E15D488" w14:textId="77777777" w:rsidR="00A74777" w:rsidRDefault="00A74777"/>
    <w:p w14:paraId="4E15D489" w14:textId="77777777" w:rsidR="00A74777" w:rsidRDefault="00A74777"/>
    <w:p w14:paraId="4E15D48A" w14:textId="77777777" w:rsidR="00A74777" w:rsidRDefault="00A74777"/>
    <w:p w14:paraId="4E15D48B" w14:textId="77777777" w:rsidR="00A74777" w:rsidRDefault="00A74777"/>
    <w:p w14:paraId="4E15D48C" w14:textId="77777777" w:rsidR="00A74777" w:rsidRDefault="00A74777"/>
    <w:p w14:paraId="4E15D48D" w14:textId="77777777" w:rsidR="00A74777" w:rsidRDefault="00A74777"/>
    <w:p>
      <w:r>
        <w:br w:type="page"/>
      </w:r>
    </w:p>
    <w:p>
      <w:pPr>
        <w:spacing w:before="240" w:after="80"/>
        <w:jc w:val="center"/>
      </w:pPr>
      <w:r>
        <w:rPr>
          <w:rFonts w:ascii="Arial" w:hAnsi="Arial"/>
          <w:i/>
          <w:color w:val="64748B"/>
          <w:sz w:val="20"/>
        </w:rPr>
        <w:t>Figura 1. Ficha Resumen Ejecutiva PLADECO Rengo 2025-2035</w:t>
      </w:r>
    </w:p>
    <w:p>
      <w:pPr>
        <w:spacing w:before="120" w:after="120"/>
        <w:jc w:val="center"/>
      </w:pPr>
      <w:r>
        <w:drawing>
          <wp:inline xmlns:a="http://schemas.openxmlformats.org/drawingml/2006/main" xmlns:pic="http://schemas.openxmlformats.org/drawingml/2006/picture">
            <wp:extent cx="7920000" cy="4625617"/>
            <wp:docPr id="21" name="Picture 21"/>
            <wp:cNvGraphicFramePr>
              <a:graphicFrameLocks noChangeAspect="1"/>
            </wp:cNvGraphicFramePr>
            <a:graphic>
              <a:graphicData uri="http://schemas.openxmlformats.org/drawingml/2006/picture">
                <pic:pic>
                  <pic:nvPicPr>
                    <pic:cNvPr id="0" name="Ficha_Resumen_PLADECO.png"/>
                    <pic:cNvPicPr/>
                  </pic:nvPicPr>
                  <pic:blipFill>
                    <a:blip r:embed="rId28"/>
                    <a:stretch>
                      <a:fillRect/>
                    </a:stretch>
                  </pic:blipFill>
                  <pic:spPr>
                    <a:xfrm>
                      <a:off x="0" y="0"/>
                      <a:ext cx="7920000" cy="4625617"/>
                    </a:xfrm>
                    <a:prstGeom prst="rect"/>
                  </pic:spPr>
                </pic:pic>
              </a:graphicData>
            </a:graphic>
          </wp:inline>
        </w:drawing>
      </w:r>
    </w:p>
    <w:p>
      <w:pPr>
        <w:spacing w:before="40" w:after="120"/>
        <w:jc w:val="center"/>
      </w:pPr>
      <w:r>
        <w:rPr>
          <w:rFonts w:ascii="Arial" w:hAnsi="Arial"/>
          <w:i/>
          <w:color w:val="8899AA"/>
          <w:sz w:val="16"/>
        </w:rPr>
        <w:t>Fuente: Elaboracion propia.</w:t>
      </w:r>
    </w:p>
    <w:p>
      <w:r>
        <w:br w:type="page"/>
      </w:r>
    </w:p>
    <w:p w14:paraId="4E15D48E" w14:textId="77777777" w:rsidR="00A74777" w:rsidRDefault="00000000">
      <w:pPr>
        <w:spacing w:before="480" w:after="240"/>
        <w:jc w:val="left"/>
        <w:rPr>
          <w:b/>
          <w:bCs/>
          <w:sz w:val="28"/>
          <w:szCs w:val="28"/>
        </w:rPr>
        <w:pageBreakBefore w:val="true"/>
      </w:pPr>
      <w:r>
        <w:rPr>
          <w:rFonts w:ascii="Arial" w:hAnsi="Arial" w:cs="Arial" w:eastAsia="Arial"/>
          <w:b/>
          <w:bCs/>
          <w:i w:val="0"/>
          <w:color w:val="1C3557"/>
          <w:sz w:val="32"/>
          <w:szCs w:val="28"/>
        </w:rPr>
        <w:t>Parte 1: contexto institucional y resumen ejecutivo</w:t>
      </w:r>
    </w:p>
    <w:p w14:paraId="4E15D48F" w14:textId="77777777" w:rsidR="00A74777" w:rsidRDefault="00000000">
      <w:pPr>
        <w:numPr>
          <w:ilvl w:val="1"/>
          <w:numId w:val="1"/>
        </w:numPr>
        <w:pBdr>
          <w:top w:val="nil"/>
          <w:left w:val="nil"/>
          <w:bottom w:val="nil"/>
          <w:right w:val="nil"/>
          <w:between w:val="nil"/>
        </w:pBdr>
        <w:spacing w:before="360" w:after="120"/>
        <w:jc w:val="left"/>
        <w:rPr>
          <w:b/>
          <w:bCs/>
          <w:color w:val="000000"/>
          <w:sz w:val="24"/>
          <w:szCs w:val="24"/>
        </w:rPr>
      </w:pPr>
      <w:r>
        <w:rPr>
          <w:rFonts w:ascii="Arial" w:hAnsi="Arial" w:cs="Arial" w:eastAsia="Arial"/>
          <w:b/>
          <w:bCs/>
          <w:i w:val="0"/>
          <w:color w:val="065A82"/>
          <w:sz w:val="26"/>
          <w:szCs w:val="24"/>
        </w:rPr>
        <w:t>Dashboard Ejecutivo — Síntesis del PLADECO</w:t>
      </w:r>
    </w:p>
    <w:p w14:paraId="4E15D490" w14:textId="77777777" w:rsidR="00A74777" w:rsidRDefault="00A74777">
      <w:pPr>
        <w:pBdr>
          <w:top w:val="nil"/>
          <w:left w:val="nil"/>
          <w:bottom w:val="nil"/>
          <w:right w:val="nil"/>
          <w:between w:val="nil"/>
        </w:pBdr>
        <w:spacing w:after="100"/>
        <w:ind w:left="1080"/>
        <w:rPr>
          <w:color w:val="000000"/>
          <w:sz w:val="18"/>
          <w:szCs w:val="18"/>
        </w:rPr>
      </w:pPr>
    </w:p>
    <w:p w14:paraId="4E15D491" w14:textId="77777777" w:rsidR="00A74777" w:rsidRDefault="00000000">
      <w:pPr>
        <w:spacing w:after="60" w:before="120"/>
        <w:jc w:val="center"/>
        <w:rPr>
          <w:sz w:val="24"/>
          <w:szCs w:val="24"/>
        </w:rPr>
      </w:pPr>
      <w:r>
        <w:rPr>
          <w:rFonts w:ascii="Arial" w:hAnsi="Arial" w:cs="Arial" w:eastAsia="Arial"/>
          <w:b w:val="0"/>
          <w:i/>
          <w:color w:val="64748B"/>
          <w:sz w:val="18"/>
          <w:szCs w:val="20"/>
        </w:rPr>
        <w:t>Figura 2. Dashboard ejecutivo: 8 indicadores clave y distribución de acciones por eje.</w:t>
      </w:r>
    </w:p>
    <w:p w14:paraId="4E15D492" w14:textId="77777777" w:rsidR="00A74777" w:rsidRDefault="00000000">
      <w:pPr>
        <w:jc w:val="center"/>
      </w:pPr>
      <w:r>
        <w:rPr>
          <w:noProof/>
        </w:rPr>
        <w:drawing>
          <wp:inline distT="0" distB="0" distL="0" distR="0" wp14:anchorId="4E15E797" wp14:editId="4E15E798">
            <wp:extent cx="5400000" cy="3734602"/>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5400000" cy="3734602"/>
                    </a:xfrm>
                    <a:prstGeom prst="rect">
                      <a:avLst/>
                    </a:prstGeom>
                    <a:ln/>
                  </pic:spPr>
                </pic:pic>
              </a:graphicData>
            </a:graphic>
          </wp:inline>
        </w:drawing>
      </w:r>
    </w:p>
    <w:p w14:paraId="4E15D493" w14:textId="77777777" w:rsidR="00A74777" w:rsidRDefault="00000000">
      <w:pPr>
        <w:jc w:val="center"/>
      </w:pPr>
      <w:r>
        <w:t xml:space="preserve">  </w:t>
      </w:r>
    </w:p>
    <w:p w14:paraId="4E15D494" w14:textId="77777777" w:rsidR="00A74777" w:rsidRDefault="00000000">
      <w:pPr>
        <w:spacing w:after="120" w:line="276" w:lineRule="auto"/>
        <w:jc w:val="both"/>
      </w:pPr>
      <w:r>
        <w:rPr>
          <w:rFonts w:ascii="Arial" w:hAnsi="Arial" w:cs="Arial" w:eastAsia="Arial"/>
          <w:b w:val="0"/>
          <w:i w:val="0"/>
          <w:color w:val="1A1A2E"/>
          <w:sz w:val="22"/>
          <w:szCs w:val="20"/>
        </w:rPr>
        <w:t>El PLADECO Rengo 2025–2035 constituye el instrumento rector de planificación comunal para una población de 75.420 habitantes, con un presupuesto municipal de $13.200 millones CLP en 2024 y una tasa de crecimiento presupuestario (CAGR) del 10% real entre 2019 y 2024. El plan organiza 93 acciones estratégicas en 6 ejes, vinculadas a 10 ODS prioritarios y alineadas con la Estrategia Regional de Desarrollo O'Higgins 2024–2036.</w:t>
      </w:r>
    </w:p>
    <w:p w14:paraId="4E15D495" w14:textId="77777777" w:rsidR="00A74777" w:rsidRDefault="00000000">
      <w:pPr>
        <w:spacing w:after="120" w:line="276" w:lineRule="auto"/>
        <w:jc w:val="both"/>
      </w:pPr>
      <w:r>
        <w:rPr>
          <w:rFonts w:ascii="Arial" w:hAnsi="Arial" w:cs="Arial" w:eastAsia="Arial"/>
          <w:b w:val="0"/>
          <w:i w:val="0"/>
          <w:color w:val="1A1A2E"/>
          <w:sz w:val="22"/>
          <w:szCs w:val="20"/>
        </w:rPr>
        <w:t>La inversión total estimada para el decenio asciende a $42.000 millones CLP, con financiamiento mixto: 20% municipal, 31% FNDR/GORE, 28% sectorial y 16% privado/PPP. El eje de mayor inversión es Infraestructura y Territorio ($10.500M), seguido por Desarrollo Social ($8.000M) y Medio Ambiente ($7.500M). El plan se ejecuta en tres horizontes: corto plazo 2026–2027, mediano plazo 2028–2031 y largo plazo 2032–2035.</w:t>
      </w:r>
    </w:p>
    <w:p w14:paraId="4E15D496" w14:textId="77777777" w:rsidR="00A74777" w:rsidRDefault="00000000">
      <w:pPr>
        <w:spacing w:before="360" w:after="120"/>
        <w:ind/>
        <w:jc w:val="left"/>
        <w:rPr>
          <w:sz w:val="20"/>
          <w:szCs w:val="20"/>
        </w:rPr>
      </w:pPr>
      <w:r>
        <w:rPr>
          <w:rFonts w:ascii="Arial" w:hAnsi="Arial" w:cs="Arial" w:eastAsia="Arial"/>
          <w:b/>
          <w:bCs/>
          <w:i w:val="0"/>
          <w:color w:val="065A82"/>
          <w:sz w:val="26"/>
          <w:szCs w:val="28"/>
        </w:rPr>
        <w:t>1.2 Resumen Ejecutivo</w:t>
      </w:r>
    </w:p>
    <w:p w14:paraId="4E15D497" w14:textId="77777777" w:rsidR="00A74777" w:rsidRDefault="00000000">
      <w:pPr>
        <w:spacing w:after="120" w:line="276" w:lineRule="auto"/>
        <w:jc w:val="both"/>
      </w:pPr>
      <w:r>
        <w:rPr>
          <w:rFonts w:ascii="Arial" w:hAnsi="Arial" w:cs="Arial" w:eastAsia="Arial"/>
          <w:b w:val="0"/>
          <w:i w:val="0"/>
          <w:color w:val="1A1A2E"/>
          <w:sz w:val="22"/>
          <w:szCs w:val="20"/>
        </w:rPr>
        <w:t xml:space="preserve">La Municipalidad de Rengo, en cumplimiento del artículo 6° de la Ley Orgánica Constitucional de Municipalidades (Ley 18.695), ha elaborado el Plan de Desarrollo Comunal 2025–2035 como instrumento de planificación estratégica participativa, con horizonte decenal y revisión quinquenal. El plan surge de un diagnóstico integral del territorio que </w:t>
      </w:r>
      <w:r>
        <w:rPr>
          <w:rFonts w:ascii="Arial" w:hAnsi="Arial" w:cs="Arial" w:eastAsia="Arial"/>
          <w:b w:val="0"/>
          <w:i w:val="0"/>
          <w:color w:val="1A1A2E"/>
          <w:sz w:val="22"/>
          <w:szCs w:val="20"/>
        </w:rPr>
        <w:lastRenderedPageBreak/>
        <w:t>identificó brechas críticas en infraestructura rural, empleo juvenil, salud preventiva y gestión ambiental, y propone respuestas articuladas desde una perspectiva de gobernanza multinivel.</w:t>
      </w:r>
    </w:p>
    <w:p w14:paraId="4E15D498" w14:textId="77777777" w:rsidR="00A74777" w:rsidRDefault="00000000">
      <w:pPr>
        <w:spacing w:after="120" w:line="276" w:lineRule="auto"/>
        <w:jc w:val="both"/>
      </w:pPr>
      <w:r>
        <w:rPr>
          <w:rFonts w:ascii="Arial" w:hAnsi="Arial" w:cs="Arial" w:eastAsia="Arial"/>
          <w:b w:val="0"/>
          <w:i w:val="0"/>
          <w:color w:val="1A1A2E"/>
          <w:sz w:val="22"/>
          <w:szCs w:val="20"/>
        </w:rPr>
        <w:t>La metodología de formulación integra tres enfoques complementarios: (a) planificación estratégica situacional —PES— (Matus, 1987), que parte de la situación actual del territorio y construye la trayectoria hacia la imagen objetivo; (b) análisis de redes sociales —SNA— (Wasserman &amp; Faust, 1994), que mapea la arquitectura institucional y los actores clave para la implementación; y (c) gestión por resultados para el desarrollo —GpRD— (BID, 2010), que establece indicadores, metas intermedias y un protocolo formal de monitoreo y evaluación.</w:t>
      </w:r>
    </w:p>
    <w:p w14:paraId="4E15D499" w14:textId="77777777" w:rsidR="00A74777" w:rsidRDefault="00000000">
      <w:pPr>
        <w:spacing w:after="120" w:line="276" w:lineRule="auto"/>
        <w:jc w:val="both"/>
      </w:pPr>
      <w:r>
        <w:rPr>
          <w:rFonts w:ascii="Arial" w:hAnsi="Arial" w:cs="Arial" w:eastAsia="Arial"/>
          <w:b w:val="0"/>
          <w:i w:val="0"/>
          <w:color w:val="1A1A2E"/>
          <w:sz w:val="22"/>
          <w:szCs w:val="20"/>
        </w:rPr>
        <w:t>La Imagen Objetivo 2035 del PLADECO define a Rengo como una 'comuna inclusiva, próspera y sustentable, con servicios municipales modernos, territorio integrado y ciudadanía activa, que lidera el desarrollo del Valle Cachapoal en armonía con el medioambiente y con oportunidades de calidad de vida para todos sus habitantes, sin distinción de género, edad, origen o condición socioeconómica'.</w:t>
      </w:r>
    </w:p>
    <w:p w14:paraId="4E15D49A" w14:textId="77777777" w:rsidR="00A74777" w:rsidRDefault="00A74777">
      <w:pPr>
        <w:spacing w:after="100"/>
        <w:ind w:left="567"/>
      </w:pPr>
    </w:p>
    <w:tbl>
      <w:tblPr>
        <w:tblStyle w:val="a0"/>
        <w:tblW w:w="8163" w:type="dxa"/>
        <w:tblInd w:w="459"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8163"/>
      </w:tblGrid>
      <w:tr w:rsidR="00A74777" w14:paraId="4E15D49C" w14:textId="77777777">
        <w:trPr>
          <w:trHeight w:val="640"/>
        </w:trPr>
        <w:tc>
          <w:tcPr>
            <w:tcW w:w="8163" w:type="dxa"/>
            <w:vAlign w:val="top"/>
            <w:shd w:fill="1C3557" w:val="clear"/>
          </w:tcPr>
          <w:p w14:paraId="4E15D49B" w14:textId="77777777" w:rsidR="00A74777" w:rsidRDefault="00000000">
            <w:pPr>
              <w:spacing w:before="40" w:after="40"/>
              <w:jc w:val="center"/>
            </w:pPr>
            <w:r>
              <w:rPr>
                <w:rFonts w:ascii="Arial" w:hAnsi="Arial" w:cs="Arial" w:eastAsia="Arial"/>
                <w:b/>
                <w:i w:val="0"/>
                <w:color w:val="FFFFFF"/>
                <w:sz w:val="20"/>
              </w:rPr>
              <w:t>Este PLADECO fue elaborado con enfoque de derechos, perspectiva de género y transversalización del cambio climático, conforme a los ejes transversales de la ERD O'Higgins 2024–2036.</w:t>
            </w:r>
          </w:p>
        </w:tc>
      </w:tr>
    </w:tbl>
    <w:p w14:paraId="4E15D49D" w14:textId="77777777" w:rsidR="00A74777" w:rsidRDefault="00A74777">
      <w:pPr>
        <w:tabs>
          <w:tab w:val="left" w:pos="5145"/>
        </w:tabs>
        <w:spacing w:after="100"/>
      </w:pPr>
    </w:p>
    <w:p w14:paraId="4E15D49E" w14:textId="77777777" w:rsidR="00A74777" w:rsidRDefault="00000000">
      <w:pPr>
        <w:spacing w:before="360" w:after="120"/>
        <w:jc w:val="left"/>
      </w:pPr>
      <w:r>
        <w:rPr>
          <w:rFonts w:ascii="Arial" w:hAnsi="Arial" w:cs="Arial" w:eastAsia="Arial"/>
          <w:b/>
          <w:bCs/>
          <w:i w:val="0"/>
          <w:color w:val="065A82"/>
          <w:sz w:val="26"/>
          <w:szCs w:val="30"/>
        </w:rPr>
        <w:t>1.3  Marco Normativo y Articulación Interinstitucional</w:t>
      </w:r>
    </w:p>
    <w:p w14:paraId="4E15D49F" w14:textId="77777777" w:rsidR="00A74777" w:rsidRDefault="00000000">
      <w:pPr>
        <w:spacing w:after="120" w:line="276" w:lineRule="auto"/>
        <w:jc w:val="both"/>
      </w:pPr>
      <w:r>
        <w:rPr>
          <w:rFonts w:ascii="Arial" w:hAnsi="Arial" w:cs="Arial" w:eastAsia="Arial"/>
          <w:b w:val="0"/>
          <w:i w:val="0"/>
          <w:color w:val="1A1A2E"/>
          <w:sz w:val="22"/>
          <w:szCs w:val="20"/>
        </w:rPr>
        <w:t>El PLADECO se inscribe en una arquitectura normativa multinivel que establece obligaciones y oportunidades para la planificación comunal. La Ley 18.695 (LOCMUN) en su artículo 6° establece que corresponde a las municipalidades elaborar, aprobar, modificar y ejecutar el plan comunal de desarrollo. La Ley 21.073 de Participación Ciudadana exige que el proceso de formulación incluya mecanismos formales de consulta ciudadana. La Ley 21.180 de Transformación Digital del Estado impone el estándar de tramitación electrónica para todos los servicios municipales antes de 2025.</w:t>
      </w:r>
    </w:p>
    <w:p w14:paraId="4E15D4A0" w14:textId="77777777" w:rsidR="00A74777" w:rsidRDefault="00000000">
      <w:pPr>
        <w:spacing w:after="120" w:line="276" w:lineRule="auto"/>
        <w:jc w:val="both"/>
      </w:pPr>
      <w:r>
        <w:rPr>
          <w:rFonts w:ascii="Arial" w:hAnsi="Arial" w:cs="Arial" w:eastAsia="Arial"/>
          <w:b w:val="0"/>
          <w:i w:val="0"/>
          <w:color w:val="1A1A2E"/>
          <w:sz w:val="22"/>
          <w:szCs w:val="20"/>
        </w:rPr>
        <w:t>A nivel regional, la ERD O'Higgins 2024–2036 define cinco lineamientos estratégicos y dos ejes transversales —género y digitalización— que el PLADECO debe incorporar para ser elegible a financiamiento FNDR. A nivel global, los 17 Objetivos de Desarrollo Sostenible de la Agenda 2030 (PNUD, 2015) proveen el marco de referencia internacional para las metas de largo plazo del plan.</w:t>
      </w:r>
    </w:p>
    <w:p w14:paraId="4E15D4A1" w14:textId="77777777" w:rsidR="00A74777" w:rsidRDefault="00000000">
      <w:pPr>
        <w:spacing w:after="60" w:before="120"/>
        <w:jc w:val="center"/>
        <w:rPr>
          <w:sz w:val="24"/>
          <w:szCs w:val="24"/>
        </w:rPr>
      </w:pPr>
      <w:r>
        <w:rPr>
          <w:rFonts w:ascii="Arial" w:hAnsi="Arial" w:cs="Arial" w:eastAsia="Arial"/>
          <w:b w:val="0"/>
          <w:i/>
          <w:color w:val="64748B"/>
          <w:sz w:val="18"/>
          <w:szCs w:val="20"/>
        </w:rPr>
        <w:t>Tabla N 1. Alineación PLADECO × ERD O'Higgins 2024–2036 × ODS Agenda 2030</w:t>
      </w:r>
    </w:p>
    <w:tbl>
      <w:tblPr>
        <w:tblStyle w:val="a1"/>
        <w:tblW w:w="9356"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9"/>
        <w:gridCol w:w="2339"/>
        <w:gridCol w:w="2339"/>
        <w:gridCol w:w="2339"/>
      </w:tblGrid>
      <w:tr w:rsidR="00A74777" w14:paraId="4E15D4A6" w14:textId="77777777">
        <w:tc>
          <w:tcPr>
            <w:tcW w:w="2339" w:type="dxa"/>
            <w:vAlign w:val="top"/>
            <w:shd w:fill="1C3557" w:val="clear"/>
          </w:tcPr>
          <w:p w14:paraId="4E15D4A2"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Lineamiento ERD O'Higgins</w:t>
            </w:r>
          </w:p>
        </w:tc>
        <w:tc>
          <w:tcPr>
            <w:tcW w:w="2339" w:type="dxa"/>
            <w:vAlign w:val="top"/>
            <w:shd w:fill="1C3557" w:val="clear"/>
          </w:tcPr>
          <w:p w14:paraId="4E15D4A3"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Eje PLADECO Rengo</w:t>
            </w:r>
          </w:p>
        </w:tc>
        <w:tc>
          <w:tcPr>
            <w:tcW w:w="2339" w:type="dxa"/>
            <w:vAlign w:val="top"/>
            <w:shd w:fill="1C3557" w:val="clear"/>
          </w:tcPr>
          <w:p w14:paraId="4E15D4A4"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ODS vinculados</w:t>
            </w:r>
          </w:p>
        </w:tc>
        <w:tc>
          <w:tcPr>
            <w:tcW w:w="2339" w:type="dxa"/>
            <w:vAlign w:val="top"/>
            <w:shd w:fill="1C3557" w:val="clear"/>
          </w:tcPr>
          <w:p w14:paraId="4E15D4A5"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Acciones articuladoras</w:t>
            </w:r>
          </w:p>
        </w:tc>
      </w:tr>
      <w:tr w:rsidR="00A74777" w14:paraId="4E15D4AB" w14:textId="77777777">
        <w:tc>
          <w:tcPr>
            <w:tcW w:w="2339" w:type="dxa"/>
            <w:vAlign w:val="top"/>
            <w:shd w:fill="FFFFFF" w:val="clear"/>
          </w:tcPr>
          <w:p w14:paraId="4E15D4A7" w14:textId="77777777" w:rsidR="00A74777" w:rsidRDefault="00000000">
            <w:pPr>
              <w:spacing w:before="20" w:after="20"/>
              <w:rPr>
                <w:sz w:val="20"/>
                <w:szCs w:val="20"/>
              </w:rPr>
            </w:pPr>
            <w:r>
              <w:rPr>
                <w:rFonts w:ascii="Arial" w:hAnsi="Arial" w:cs="Arial" w:eastAsia="Arial"/>
                <w:b w:val="0"/>
                <w:i w:val="0"/>
                <w:color w:val="1A1A2E"/>
                <w:sz w:val="18"/>
                <w:szCs w:val="20"/>
              </w:rPr>
              <w:t>L1: Desarrollo humano y</w:t>
            </w:r>
            <w:r>
              <w:rPr>
                <w:rFonts w:ascii="Arial" w:hAnsi="Arial" w:cs="Arial" w:eastAsia="Arial"/>
                <w:b w:val="0"/>
                <w:i w:val="0"/>
                <w:color w:val="1A1A2E"/>
                <w:sz w:val="18"/>
                <w:szCs w:val="20"/>
              </w:rPr>
              <w:br/>
              <w:t>cohesión social</w:t>
            </w:r>
          </w:p>
        </w:tc>
        <w:tc>
          <w:tcPr>
            <w:tcW w:w="2339" w:type="dxa"/>
            <w:vAlign w:val="top"/>
            <w:shd w:fill="FFFFFF" w:val="clear"/>
          </w:tcPr>
          <w:p w14:paraId="4E15D4A8" w14:textId="77777777" w:rsidR="00A74777" w:rsidRDefault="00000000">
            <w:pPr>
              <w:spacing w:before="20" w:after="20"/>
              <w:rPr>
                <w:sz w:val="20"/>
                <w:szCs w:val="20"/>
              </w:rPr>
            </w:pPr>
            <w:r>
              <w:rPr>
                <w:rFonts w:ascii="Arial" w:hAnsi="Arial" w:cs="Arial" w:eastAsia="Arial"/>
                <w:b w:val="0"/>
                <w:i w:val="0"/>
                <w:color w:val="1A1A2E"/>
                <w:sz w:val="18"/>
                <w:szCs w:val="20"/>
              </w:rPr>
              <w:t>Eje 1 — Social</w:t>
            </w:r>
          </w:p>
        </w:tc>
        <w:tc>
          <w:tcPr>
            <w:tcW w:w="2339" w:type="dxa"/>
            <w:vAlign w:val="top"/>
            <w:shd w:fill="FFFFFF" w:val="clear"/>
          </w:tcPr>
          <w:p w14:paraId="4E15D4A9" w14:textId="77777777" w:rsidR="00A74777" w:rsidRDefault="00000000">
            <w:pPr>
              <w:spacing w:before="20" w:after="20"/>
              <w:rPr>
                <w:sz w:val="20"/>
                <w:szCs w:val="20"/>
              </w:rPr>
            </w:pPr>
            <w:r>
              <w:rPr>
                <w:rFonts w:ascii="Arial" w:hAnsi="Arial" w:cs="Arial" w:eastAsia="Arial"/>
                <w:b w:val="0"/>
                <w:i w:val="0"/>
                <w:color w:val="1A1A2E"/>
                <w:sz w:val="18"/>
                <w:szCs w:val="20"/>
              </w:rPr>
              <w:t>ODS 1,3,4,5,10</w:t>
            </w:r>
          </w:p>
        </w:tc>
        <w:tc>
          <w:tcPr>
            <w:tcW w:w="2339" w:type="dxa"/>
            <w:vAlign w:val="top"/>
            <w:shd w:fill="FFFFFF" w:val="clear"/>
          </w:tcPr>
          <w:p w14:paraId="4E15D4AA" w14:textId="77777777" w:rsidR="00A74777" w:rsidRDefault="00000000">
            <w:pPr>
              <w:spacing w:before="20" w:after="20"/>
              <w:rPr>
                <w:sz w:val="20"/>
                <w:szCs w:val="20"/>
              </w:rPr>
            </w:pPr>
            <w:r>
              <w:rPr>
                <w:rFonts w:ascii="Arial" w:hAnsi="Arial" w:cs="Arial" w:eastAsia="Arial"/>
                <w:b w:val="0"/>
                <w:i w:val="0"/>
                <w:color w:val="1A1A2E"/>
                <w:sz w:val="18"/>
                <w:szCs w:val="20"/>
              </w:rPr>
              <w:t>Atención temprana, Salud mental, Adulto mayor, Género</w:t>
            </w:r>
          </w:p>
        </w:tc>
      </w:tr>
      <w:tr w:rsidR="00A74777" w14:paraId="4E15D4B0" w14:textId="77777777">
        <w:tc>
          <w:tcPr>
            <w:tcW w:w="2339" w:type="dxa"/>
            <w:vAlign w:val="top"/>
            <w:shd w:fill="F2F4F7" w:val="clear"/>
          </w:tcPr>
          <w:p w14:paraId="4E15D4AC" w14:textId="77777777" w:rsidR="00A74777" w:rsidRDefault="00000000">
            <w:pPr>
              <w:spacing w:before="20" w:after="20"/>
              <w:rPr>
                <w:sz w:val="20"/>
                <w:szCs w:val="20"/>
              </w:rPr>
            </w:pPr>
            <w:r>
              <w:rPr>
                <w:rFonts w:ascii="Arial" w:hAnsi="Arial" w:cs="Arial" w:eastAsia="Arial"/>
                <w:b w:val="0"/>
                <w:i w:val="0"/>
                <w:color w:val="1A1A2E"/>
                <w:sz w:val="18"/>
                <w:szCs w:val="20"/>
              </w:rPr>
              <w:t>L2: Economía diversificada</w:t>
            </w:r>
            <w:r>
              <w:rPr>
                <w:rFonts w:ascii="Arial" w:hAnsi="Arial" w:cs="Arial" w:eastAsia="Arial"/>
                <w:b w:val="0"/>
                <w:i w:val="0"/>
                <w:color w:val="1A1A2E"/>
                <w:sz w:val="18"/>
                <w:szCs w:val="20"/>
              </w:rPr>
              <w:br/>
              <w:t>y empleo de calidad</w:t>
            </w:r>
          </w:p>
        </w:tc>
        <w:tc>
          <w:tcPr>
            <w:tcW w:w="2339" w:type="dxa"/>
            <w:vAlign w:val="top"/>
            <w:shd w:fill="F2F4F7" w:val="clear"/>
          </w:tcPr>
          <w:p w14:paraId="4E15D4AD" w14:textId="77777777" w:rsidR="00A74777" w:rsidRDefault="00000000">
            <w:pPr>
              <w:spacing w:before="20" w:after="20"/>
              <w:rPr>
                <w:sz w:val="20"/>
                <w:szCs w:val="20"/>
              </w:rPr>
            </w:pPr>
            <w:r>
              <w:rPr>
                <w:rFonts w:ascii="Arial" w:hAnsi="Arial" w:cs="Arial" w:eastAsia="Arial"/>
                <w:b w:val="0"/>
                <w:i w:val="0"/>
                <w:color w:val="1A1A2E"/>
                <w:sz w:val="18"/>
                <w:szCs w:val="20"/>
              </w:rPr>
              <w:t>Eje 2 — Económico</w:t>
            </w:r>
          </w:p>
        </w:tc>
        <w:tc>
          <w:tcPr>
            <w:tcW w:w="2339" w:type="dxa"/>
            <w:vAlign w:val="top"/>
            <w:shd w:fill="F2F4F7" w:val="clear"/>
          </w:tcPr>
          <w:p w14:paraId="4E15D4AE" w14:textId="77777777" w:rsidR="00A74777" w:rsidRDefault="00000000">
            <w:pPr>
              <w:spacing w:before="20" w:after="20"/>
              <w:rPr>
                <w:sz w:val="20"/>
                <w:szCs w:val="20"/>
              </w:rPr>
            </w:pPr>
            <w:r>
              <w:rPr>
                <w:rFonts w:ascii="Arial" w:hAnsi="Arial" w:cs="Arial" w:eastAsia="Arial"/>
                <w:b w:val="0"/>
                <w:i w:val="0"/>
                <w:color w:val="1A1A2E"/>
                <w:sz w:val="18"/>
                <w:szCs w:val="20"/>
              </w:rPr>
              <w:t>ODS 8,9,10,11</w:t>
            </w:r>
          </w:p>
        </w:tc>
        <w:tc>
          <w:tcPr>
            <w:tcW w:w="2339" w:type="dxa"/>
            <w:vAlign w:val="top"/>
            <w:shd w:fill="F2F4F7" w:val="clear"/>
          </w:tcPr>
          <w:p w14:paraId="4E15D4AF" w14:textId="77777777" w:rsidR="00A74777" w:rsidRDefault="00000000">
            <w:pPr>
              <w:spacing w:before="20" w:after="20"/>
              <w:rPr>
                <w:sz w:val="20"/>
                <w:szCs w:val="20"/>
              </w:rPr>
            </w:pPr>
            <w:r>
              <w:rPr>
                <w:rFonts w:ascii="Arial" w:hAnsi="Arial" w:cs="Arial" w:eastAsia="Arial"/>
                <w:b w:val="0"/>
                <w:i w:val="0"/>
                <w:color w:val="1A1A2E"/>
                <w:sz w:val="18"/>
                <w:szCs w:val="20"/>
              </w:rPr>
              <w:t>Parque industrial, Empleo joven, Turismo, MIPYME</w:t>
            </w:r>
          </w:p>
        </w:tc>
      </w:tr>
      <w:tr w:rsidR="00A74777" w14:paraId="4E15D4B5" w14:textId="77777777">
        <w:tc>
          <w:tcPr>
            <w:tcW w:w="2339" w:type="dxa"/>
            <w:vAlign w:val="top"/>
            <w:shd w:fill="FFFFFF" w:val="clear"/>
          </w:tcPr>
          <w:p w14:paraId="4E15D4B1" w14:textId="77777777" w:rsidR="00A74777" w:rsidRDefault="00000000">
            <w:pPr>
              <w:spacing w:before="20" w:after="20"/>
              <w:rPr>
                <w:sz w:val="20"/>
                <w:szCs w:val="20"/>
              </w:rPr>
            </w:pPr>
            <w:r>
              <w:rPr>
                <w:rFonts w:ascii="Arial" w:hAnsi="Arial" w:cs="Arial" w:eastAsia="Arial"/>
                <w:b w:val="0"/>
                <w:i w:val="0"/>
                <w:color w:val="1A1A2E"/>
                <w:sz w:val="18"/>
                <w:szCs w:val="20"/>
              </w:rPr>
              <w:t>L3: Territorio conectado e</w:t>
            </w:r>
            <w:r>
              <w:rPr>
                <w:rFonts w:ascii="Arial" w:hAnsi="Arial" w:cs="Arial" w:eastAsia="Arial"/>
                <w:b w:val="0"/>
                <w:i w:val="0"/>
                <w:color w:val="1A1A2E"/>
                <w:sz w:val="18"/>
                <w:szCs w:val="20"/>
              </w:rPr>
              <w:br/>
              <w:t>infraestructura resiliente</w:t>
            </w:r>
          </w:p>
        </w:tc>
        <w:tc>
          <w:tcPr>
            <w:tcW w:w="2339" w:type="dxa"/>
            <w:vAlign w:val="top"/>
            <w:shd w:fill="FFFFFF" w:val="clear"/>
          </w:tcPr>
          <w:p w14:paraId="4E15D4B2" w14:textId="77777777" w:rsidR="00A74777" w:rsidRDefault="00000000">
            <w:pPr>
              <w:spacing w:before="20" w:after="20"/>
              <w:rPr>
                <w:sz w:val="20"/>
                <w:szCs w:val="20"/>
              </w:rPr>
            </w:pPr>
            <w:r>
              <w:rPr>
                <w:rFonts w:ascii="Arial" w:hAnsi="Arial" w:cs="Arial" w:eastAsia="Arial"/>
                <w:b w:val="0"/>
                <w:i w:val="0"/>
                <w:color w:val="1A1A2E"/>
                <w:sz w:val="18"/>
                <w:szCs w:val="20"/>
              </w:rPr>
              <w:t>Eje 3 — Infraestructura</w:t>
            </w:r>
          </w:p>
        </w:tc>
        <w:tc>
          <w:tcPr>
            <w:tcW w:w="2339" w:type="dxa"/>
            <w:vAlign w:val="top"/>
            <w:shd w:fill="FFFFFF" w:val="clear"/>
          </w:tcPr>
          <w:p w14:paraId="4E15D4B3" w14:textId="77777777" w:rsidR="00A74777" w:rsidRDefault="00000000">
            <w:pPr>
              <w:spacing w:before="20" w:after="20"/>
              <w:rPr>
                <w:sz w:val="20"/>
                <w:szCs w:val="20"/>
              </w:rPr>
            </w:pPr>
            <w:r>
              <w:rPr>
                <w:rFonts w:ascii="Arial" w:hAnsi="Arial" w:cs="Arial" w:eastAsia="Arial"/>
                <w:b w:val="0"/>
                <w:i w:val="0"/>
                <w:color w:val="1A1A2E"/>
                <w:sz w:val="18"/>
                <w:szCs w:val="20"/>
              </w:rPr>
              <w:t>ODS 6,9,11</w:t>
            </w:r>
          </w:p>
        </w:tc>
        <w:tc>
          <w:tcPr>
            <w:tcW w:w="2339" w:type="dxa"/>
            <w:vAlign w:val="top"/>
            <w:shd w:fill="FFFFFF" w:val="clear"/>
          </w:tcPr>
          <w:p w14:paraId="4E15D4B4" w14:textId="77777777" w:rsidR="00A74777" w:rsidRDefault="00000000">
            <w:pPr>
              <w:spacing w:before="20" w:after="20"/>
              <w:rPr>
                <w:sz w:val="20"/>
                <w:szCs w:val="20"/>
              </w:rPr>
            </w:pPr>
            <w:r>
              <w:rPr>
                <w:rFonts w:ascii="Arial" w:hAnsi="Arial" w:cs="Arial" w:eastAsia="Arial"/>
                <w:b w:val="0"/>
                <w:i w:val="0"/>
                <w:color w:val="1A1A2E"/>
                <w:sz w:val="18"/>
                <w:szCs w:val="20"/>
              </w:rPr>
              <w:t>PRC, Pavimentación, APR rural, Movilidad, Vivienda</w:t>
            </w:r>
          </w:p>
        </w:tc>
      </w:tr>
      <w:tr w:rsidR="00A74777" w14:paraId="4E15D4BA" w14:textId="77777777">
        <w:tc>
          <w:tcPr>
            <w:tcW w:w="2339" w:type="dxa"/>
            <w:vAlign w:val="top"/>
            <w:shd w:fill="F2F4F7" w:val="clear"/>
          </w:tcPr>
          <w:p w14:paraId="4E15D4B6" w14:textId="77777777" w:rsidR="00A74777" w:rsidRDefault="00000000">
            <w:pPr>
              <w:spacing w:before="20" w:after="20"/>
              <w:rPr>
                <w:sz w:val="20"/>
                <w:szCs w:val="20"/>
              </w:rPr>
            </w:pPr>
            <w:r>
              <w:rPr>
                <w:rFonts w:ascii="Arial" w:hAnsi="Arial" w:cs="Arial" w:eastAsia="Arial"/>
                <w:b w:val="0"/>
                <w:i w:val="0"/>
                <w:color w:val="1A1A2E"/>
                <w:sz w:val="18"/>
                <w:szCs w:val="20"/>
              </w:rPr>
              <w:lastRenderedPageBreak/>
              <w:t>L4: Seguridad y convivencia</w:t>
            </w:r>
            <w:r>
              <w:rPr>
                <w:rFonts w:ascii="Arial" w:hAnsi="Arial" w:cs="Arial" w:eastAsia="Arial"/>
                <w:b w:val="0"/>
                <w:i w:val="0"/>
                <w:color w:val="1A1A2E"/>
                <w:sz w:val="18"/>
                <w:szCs w:val="20"/>
              </w:rPr>
              <w:br/>
              <w:t>ciudadana</w:t>
            </w:r>
          </w:p>
        </w:tc>
        <w:tc>
          <w:tcPr>
            <w:tcW w:w="2339" w:type="dxa"/>
            <w:vAlign w:val="top"/>
            <w:shd w:fill="F2F4F7" w:val="clear"/>
          </w:tcPr>
          <w:p w14:paraId="4E15D4B7" w14:textId="77777777" w:rsidR="00A74777" w:rsidRDefault="00000000">
            <w:pPr>
              <w:spacing w:before="20" w:after="20"/>
              <w:rPr>
                <w:sz w:val="20"/>
                <w:szCs w:val="20"/>
              </w:rPr>
            </w:pPr>
            <w:r>
              <w:rPr>
                <w:rFonts w:ascii="Arial" w:hAnsi="Arial" w:cs="Arial" w:eastAsia="Arial"/>
                <w:b w:val="0"/>
                <w:i w:val="0"/>
                <w:color w:val="1A1A2E"/>
                <w:sz w:val="18"/>
                <w:szCs w:val="20"/>
              </w:rPr>
              <w:t>Eje 4 — Seguridad</w:t>
            </w:r>
          </w:p>
        </w:tc>
        <w:tc>
          <w:tcPr>
            <w:tcW w:w="2339" w:type="dxa"/>
            <w:vAlign w:val="top"/>
            <w:shd w:fill="F2F4F7" w:val="clear"/>
          </w:tcPr>
          <w:p w14:paraId="4E15D4B8" w14:textId="77777777" w:rsidR="00A74777" w:rsidRDefault="00000000">
            <w:pPr>
              <w:spacing w:before="20" w:after="20"/>
              <w:rPr>
                <w:sz w:val="20"/>
                <w:szCs w:val="20"/>
              </w:rPr>
            </w:pPr>
            <w:r>
              <w:rPr>
                <w:rFonts w:ascii="Arial" w:hAnsi="Arial" w:cs="Arial" w:eastAsia="Arial"/>
                <w:b w:val="0"/>
                <w:i w:val="0"/>
                <w:color w:val="1A1A2E"/>
                <w:sz w:val="18"/>
                <w:szCs w:val="20"/>
              </w:rPr>
              <w:t>ODS 16</w:t>
            </w:r>
          </w:p>
        </w:tc>
        <w:tc>
          <w:tcPr>
            <w:tcW w:w="2339" w:type="dxa"/>
            <w:vAlign w:val="top"/>
            <w:shd w:fill="F2F4F7" w:val="clear"/>
          </w:tcPr>
          <w:p w14:paraId="4E15D4B9" w14:textId="77777777" w:rsidR="00A74777" w:rsidRDefault="00000000">
            <w:pPr>
              <w:spacing w:before="20" w:after="20"/>
              <w:rPr>
                <w:sz w:val="20"/>
                <w:szCs w:val="20"/>
              </w:rPr>
            </w:pPr>
            <w:r>
              <w:rPr>
                <w:rFonts w:ascii="Arial" w:hAnsi="Arial" w:cs="Arial" w:eastAsia="Arial"/>
                <w:b w:val="0"/>
                <w:i w:val="0"/>
                <w:color w:val="1A1A2E"/>
                <w:sz w:val="18"/>
                <w:szCs w:val="20"/>
              </w:rPr>
              <w:t>CCTV, Plan VIF, Centro reinserción social</w:t>
            </w:r>
          </w:p>
        </w:tc>
      </w:tr>
      <w:tr w:rsidR="00A74777" w14:paraId="4E15D4BF" w14:textId="77777777">
        <w:tc>
          <w:tcPr>
            <w:tcW w:w="2339" w:type="dxa"/>
            <w:vAlign w:val="top"/>
            <w:shd w:fill="FFFFFF" w:val="clear"/>
          </w:tcPr>
          <w:p w14:paraId="4E15D4BB" w14:textId="77777777" w:rsidR="00A74777" w:rsidRDefault="00000000">
            <w:pPr>
              <w:spacing w:before="20" w:after="20"/>
              <w:rPr>
                <w:sz w:val="20"/>
                <w:szCs w:val="20"/>
              </w:rPr>
            </w:pPr>
            <w:r>
              <w:rPr>
                <w:rFonts w:ascii="Arial" w:hAnsi="Arial" w:cs="Arial" w:eastAsia="Arial"/>
                <w:b w:val="0"/>
                <w:i w:val="0"/>
                <w:color w:val="1A1A2E"/>
                <w:sz w:val="18"/>
                <w:szCs w:val="20"/>
              </w:rPr>
              <w:t>L5: Sustentabilidad ambiental</w:t>
            </w:r>
            <w:r>
              <w:rPr>
                <w:rFonts w:ascii="Arial" w:hAnsi="Arial" w:cs="Arial" w:eastAsia="Arial"/>
                <w:b w:val="0"/>
                <w:i w:val="0"/>
                <w:color w:val="1A1A2E"/>
                <w:sz w:val="18"/>
                <w:szCs w:val="20"/>
              </w:rPr>
              <w:br/>
              <w:t>y adaptación climática</w:t>
            </w:r>
          </w:p>
        </w:tc>
        <w:tc>
          <w:tcPr>
            <w:tcW w:w="2339" w:type="dxa"/>
            <w:vAlign w:val="top"/>
            <w:shd w:fill="FFFFFF" w:val="clear"/>
          </w:tcPr>
          <w:p w14:paraId="4E15D4BC" w14:textId="77777777" w:rsidR="00A74777" w:rsidRDefault="00000000">
            <w:pPr>
              <w:spacing w:before="20" w:after="20"/>
              <w:rPr>
                <w:sz w:val="20"/>
                <w:szCs w:val="20"/>
              </w:rPr>
            </w:pPr>
            <w:r>
              <w:rPr>
                <w:rFonts w:ascii="Arial" w:hAnsi="Arial" w:cs="Arial" w:eastAsia="Arial"/>
                <w:b w:val="0"/>
                <w:i w:val="0"/>
                <w:color w:val="1A1A2E"/>
                <w:sz w:val="18"/>
                <w:szCs w:val="20"/>
              </w:rPr>
              <w:t>Eje 6 — Medio Ambiente</w:t>
            </w:r>
          </w:p>
        </w:tc>
        <w:tc>
          <w:tcPr>
            <w:tcW w:w="2339" w:type="dxa"/>
            <w:vAlign w:val="top"/>
            <w:shd w:fill="FFFFFF" w:val="clear"/>
          </w:tcPr>
          <w:p w14:paraId="4E15D4BD" w14:textId="77777777" w:rsidR="00A74777" w:rsidRDefault="00000000">
            <w:pPr>
              <w:spacing w:before="20" w:after="20"/>
              <w:rPr>
                <w:sz w:val="20"/>
                <w:szCs w:val="20"/>
              </w:rPr>
            </w:pPr>
            <w:r>
              <w:rPr>
                <w:rFonts w:ascii="Arial" w:hAnsi="Arial" w:cs="Arial" w:eastAsia="Arial"/>
                <w:b w:val="0"/>
                <w:i w:val="0"/>
                <w:color w:val="1A1A2E"/>
                <w:sz w:val="18"/>
                <w:szCs w:val="20"/>
              </w:rPr>
              <w:t>ODS 7,11,13,15</w:t>
            </w:r>
          </w:p>
        </w:tc>
        <w:tc>
          <w:tcPr>
            <w:tcW w:w="2339" w:type="dxa"/>
            <w:vAlign w:val="top"/>
            <w:shd w:fill="FFFFFF" w:val="clear"/>
          </w:tcPr>
          <w:p w14:paraId="4E15D4BE" w14:textId="77777777" w:rsidR="00A74777" w:rsidRDefault="00000000">
            <w:pPr>
              <w:spacing w:before="20" w:after="20"/>
              <w:rPr>
                <w:sz w:val="20"/>
                <w:szCs w:val="20"/>
              </w:rPr>
            </w:pPr>
            <w:r>
              <w:rPr>
                <w:rFonts w:ascii="Arial" w:hAnsi="Arial" w:cs="Arial" w:eastAsia="Arial"/>
                <w:b w:val="0"/>
                <w:i w:val="0"/>
                <w:color w:val="1A1A2E"/>
                <w:sz w:val="18"/>
                <w:szCs w:val="20"/>
              </w:rPr>
              <w:t>Humedal, Parque solar, Plan climático, Arborización</w:t>
            </w:r>
          </w:p>
        </w:tc>
      </w:tr>
      <w:tr w:rsidR="00A74777" w14:paraId="4E15D4C4" w14:textId="77777777">
        <w:tc>
          <w:tcPr>
            <w:tcW w:w="2339" w:type="dxa"/>
            <w:vAlign w:val="top"/>
            <w:shd w:fill="F2F4F7" w:val="clear"/>
          </w:tcPr>
          <w:p w14:paraId="4E15D4C0" w14:textId="77777777" w:rsidR="00A74777" w:rsidRDefault="00000000">
            <w:pPr>
              <w:spacing w:before="20" w:after="20"/>
              <w:rPr>
                <w:sz w:val="20"/>
                <w:szCs w:val="20"/>
              </w:rPr>
            </w:pPr>
            <w:r>
              <w:rPr>
                <w:rFonts w:ascii="Arial" w:hAnsi="Arial" w:cs="Arial" w:eastAsia="Arial"/>
                <w:b w:val="0"/>
                <w:i w:val="0"/>
                <w:color w:val="1A1A2E"/>
                <w:sz w:val="18"/>
                <w:szCs w:val="20"/>
              </w:rPr>
              <w:t>Transversal: Modernización</w:t>
            </w:r>
            <w:r>
              <w:rPr>
                <w:rFonts w:ascii="Arial" w:hAnsi="Arial" w:cs="Arial" w:eastAsia="Arial"/>
                <w:b w:val="0"/>
                <w:i w:val="0"/>
                <w:color w:val="1A1A2E"/>
                <w:sz w:val="18"/>
                <w:szCs w:val="20"/>
              </w:rPr>
              <w:br/>
              <w:t>de la gestión pública</w:t>
            </w:r>
          </w:p>
        </w:tc>
        <w:tc>
          <w:tcPr>
            <w:tcW w:w="2339" w:type="dxa"/>
            <w:vAlign w:val="top"/>
            <w:shd w:fill="F2F4F7" w:val="clear"/>
          </w:tcPr>
          <w:p w14:paraId="4E15D4C1" w14:textId="77777777" w:rsidR="00A74777" w:rsidRDefault="00000000">
            <w:pPr>
              <w:spacing w:before="20" w:after="20"/>
              <w:rPr>
                <w:sz w:val="20"/>
                <w:szCs w:val="20"/>
              </w:rPr>
            </w:pPr>
            <w:r>
              <w:rPr>
                <w:rFonts w:ascii="Arial" w:hAnsi="Arial" w:cs="Arial" w:eastAsia="Arial"/>
                <w:b w:val="0"/>
                <w:i w:val="0"/>
                <w:color w:val="1A1A2E"/>
                <w:sz w:val="18"/>
                <w:szCs w:val="20"/>
              </w:rPr>
              <w:t>Eje 5 — Gestión</w:t>
            </w:r>
          </w:p>
        </w:tc>
        <w:tc>
          <w:tcPr>
            <w:tcW w:w="2339" w:type="dxa"/>
            <w:vAlign w:val="top"/>
            <w:shd w:fill="F2F4F7" w:val="clear"/>
          </w:tcPr>
          <w:p w14:paraId="4E15D4C2" w14:textId="77777777" w:rsidR="00A74777" w:rsidRDefault="00000000">
            <w:pPr>
              <w:spacing w:before="20" w:after="20"/>
              <w:rPr>
                <w:sz w:val="20"/>
                <w:szCs w:val="20"/>
              </w:rPr>
            </w:pPr>
            <w:r>
              <w:rPr>
                <w:rFonts w:ascii="Arial" w:hAnsi="Arial" w:cs="Arial" w:eastAsia="Arial"/>
                <w:b w:val="0"/>
                <w:i w:val="0"/>
                <w:color w:val="1A1A2E"/>
                <w:sz w:val="18"/>
                <w:szCs w:val="20"/>
              </w:rPr>
              <w:t>ODS 16,17</w:t>
            </w:r>
          </w:p>
        </w:tc>
        <w:tc>
          <w:tcPr>
            <w:tcW w:w="2339" w:type="dxa"/>
            <w:vAlign w:val="top"/>
            <w:shd w:fill="F2F4F7" w:val="clear"/>
          </w:tcPr>
          <w:p w14:paraId="4E15D4C3" w14:textId="77777777" w:rsidR="00A74777" w:rsidRDefault="00000000">
            <w:pPr>
              <w:spacing w:before="20" w:after="20"/>
              <w:rPr>
                <w:sz w:val="20"/>
                <w:szCs w:val="20"/>
              </w:rPr>
            </w:pPr>
            <w:r>
              <w:rPr>
                <w:rFonts w:ascii="Arial" w:hAnsi="Arial" w:cs="Arial" w:eastAsia="Arial"/>
                <w:b w:val="0"/>
                <w:i w:val="0"/>
                <w:color w:val="1A1A2E"/>
                <w:sz w:val="18"/>
                <w:szCs w:val="20"/>
              </w:rPr>
              <w:t>ERP, Ventanilla única, Transparencia, OGD</w:t>
            </w:r>
          </w:p>
        </w:tc>
      </w:tr>
      <w:tr w:rsidR="00A74777" w14:paraId="4E15D4C9" w14:textId="77777777">
        <w:tc>
          <w:tcPr>
            <w:tcW w:w="2339" w:type="dxa"/>
            <w:vAlign w:val="top"/>
            <w:shd w:fill="FFFFFF" w:val="clear"/>
          </w:tcPr>
          <w:p w14:paraId="4E15D4C5" w14:textId="77777777" w:rsidR="00A74777" w:rsidRDefault="00000000">
            <w:pPr>
              <w:spacing w:before="20" w:after="20"/>
              <w:rPr>
                <w:sz w:val="20"/>
                <w:szCs w:val="20"/>
              </w:rPr>
            </w:pPr>
            <w:r>
              <w:rPr>
                <w:rFonts w:ascii="Arial" w:hAnsi="Arial" w:cs="Arial" w:eastAsia="Arial"/>
                <w:b w:val="0"/>
                <w:i w:val="0"/>
                <w:color w:val="1A1A2E"/>
                <w:sz w:val="18"/>
                <w:szCs w:val="20"/>
              </w:rPr>
              <w:t>Transversal: Igualdad</w:t>
            </w:r>
            <w:r>
              <w:rPr>
                <w:rFonts w:ascii="Arial" w:hAnsi="Arial" w:cs="Arial" w:eastAsia="Arial"/>
                <w:b w:val="0"/>
                <w:i w:val="0"/>
                <w:color w:val="1A1A2E"/>
                <w:sz w:val="18"/>
                <w:szCs w:val="20"/>
              </w:rPr>
              <w:br/>
              <w:t>de género</w:t>
            </w:r>
          </w:p>
        </w:tc>
        <w:tc>
          <w:tcPr>
            <w:tcW w:w="2339" w:type="dxa"/>
            <w:vAlign w:val="top"/>
            <w:shd w:fill="FFFFFF" w:val="clear"/>
          </w:tcPr>
          <w:p w14:paraId="4E15D4C6" w14:textId="77777777" w:rsidR="00A74777" w:rsidRDefault="00000000">
            <w:pPr>
              <w:spacing w:before="20" w:after="20"/>
              <w:rPr>
                <w:sz w:val="20"/>
                <w:szCs w:val="20"/>
              </w:rPr>
            </w:pPr>
            <w:r>
              <w:rPr>
                <w:rFonts w:ascii="Arial" w:hAnsi="Arial" w:cs="Arial" w:eastAsia="Arial"/>
                <w:b w:val="0"/>
                <w:i w:val="0"/>
                <w:color w:val="1A1A2E"/>
                <w:sz w:val="18"/>
                <w:szCs w:val="20"/>
              </w:rPr>
              <w:t>Ejes 1,2,5</w:t>
            </w:r>
          </w:p>
        </w:tc>
        <w:tc>
          <w:tcPr>
            <w:tcW w:w="2339" w:type="dxa"/>
            <w:vAlign w:val="top"/>
            <w:shd w:fill="FFFFFF" w:val="clear"/>
          </w:tcPr>
          <w:p w14:paraId="4E15D4C7" w14:textId="77777777" w:rsidR="00A74777" w:rsidRDefault="00000000">
            <w:pPr>
              <w:spacing w:before="20" w:after="20"/>
              <w:rPr>
                <w:sz w:val="20"/>
                <w:szCs w:val="20"/>
              </w:rPr>
            </w:pPr>
            <w:r>
              <w:rPr>
                <w:rFonts w:ascii="Arial" w:hAnsi="Arial" w:cs="Arial" w:eastAsia="Arial"/>
                <w:b w:val="0"/>
                <w:i w:val="0"/>
                <w:color w:val="1A1A2E"/>
                <w:sz w:val="18"/>
                <w:szCs w:val="20"/>
              </w:rPr>
              <w:t>ODS 5</w:t>
            </w:r>
          </w:p>
        </w:tc>
        <w:tc>
          <w:tcPr>
            <w:tcW w:w="2339" w:type="dxa"/>
            <w:vAlign w:val="top"/>
            <w:shd w:fill="FFFFFF" w:val="clear"/>
          </w:tcPr>
          <w:p w14:paraId="4E15D4C8" w14:textId="77777777" w:rsidR="00A74777" w:rsidRDefault="00000000">
            <w:pPr>
              <w:spacing w:before="20" w:after="20"/>
              <w:rPr>
                <w:sz w:val="20"/>
                <w:szCs w:val="20"/>
              </w:rPr>
            </w:pPr>
            <w:r>
              <w:rPr>
                <w:rFonts w:ascii="Arial" w:hAnsi="Arial" w:cs="Arial" w:eastAsia="Arial"/>
                <w:b w:val="0"/>
                <w:i w:val="0"/>
                <w:color w:val="1A1A2E"/>
                <w:sz w:val="18"/>
                <w:szCs w:val="20"/>
              </w:rPr>
              <w:t>Política género, Paridad directiva, Indicadores desagregados</w:t>
            </w:r>
          </w:p>
        </w:tc>
      </w:tr>
    </w:tbl>
    <w:p w14:paraId="4E15D4CA" w14:textId="77777777" w:rsidR="00A74777" w:rsidRDefault="00000000">
      <w:pPr>
        <w:spacing w:after="240"/>
        <w:jc w:val="center"/>
      </w:pPr>
      <w:r>
        <w:rPr>
          <w:rFonts w:ascii="Arial" w:hAnsi="Arial" w:cs="Arial" w:eastAsia="Arial"/>
          <w:b w:val="0"/>
          <w:i/>
          <w:color w:val="8899AA"/>
          <w:sz w:val="16"/>
        </w:rPr>
        <w:t>Fuente: Elaboración propia.</w:t>
      </w:r>
    </w:p>
    <w:p w14:paraId="4E15D4CB" w14:textId="77777777" w:rsidR="00A74777" w:rsidRDefault="00000000">
      <w:pPr>
        <w:spacing w:before="480" w:after="240"/>
        <w:jc w:val="left"/>
        <w:pageBreakBefore w:val="true"/>
      </w:pPr>
      <w:r>
        <w:rPr>
          <w:rFonts w:ascii="Arial" w:hAnsi="Arial" w:cs="Arial" w:eastAsia="Arial"/>
          <w:b/>
          <w:bCs/>
          <w:i w:val="0"/>
          <w:color w:val="1C3557"/>
          <w:sz w:val="32"/>
          <w:szCs w:val="28"/>
        </w:rPr>
        <w:t>Parte 2: diagnóstico territorial integrado</w:t>
      </w:r>
    </w:p>
    <w:p w14:paraId="4E15D4CC" w14:textId="77777777" w:rsidR="00A74777" w:rsidRDefault="00000000">
      <w:pPr>
        <w:spacing w:after="120" w:line="276" w:lineRule="auto"/>
        <w:jc w:val="both"/>
      </w:pPr>
      <w:r>
        <w:rPr>
          <w:rFonts w:ascii="Arial" w:hAnsi="Arial" w:cs="Arial" w:eastAsia="Arial"/>
          <w:b w:val="0"/>
          <w:i w:val="0"/>
          <w:color w:val="1A1A2E"/>
          <w:sz w:val="22"/>
          <w:szCs w:val="20"/>
        </w:rPr>
        <w:t>El diagnóstico territorial constituye la base empírica del PLADECO. Integra información cuantitativa de fuentes secundarias —Censo INE 2024, SUBDERE 2023, MINSAL 2023, SINIM 2024— con información cualitativa levantada en procesos de participación ciudadana (talleres territoriales, encuestas, cabildos). Se organiza en cinco dimensiones: demográfica, financiera, de género, territorial y estratégica (FODA).</w:t>
      </w:r>
    </w:p>
    <w:p w14:paraId="4E15D4CD"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t>2.1  Diagnóstico Demográfico</w:t>
      </w:r>
    </w:p>
    <w:p w14:paraId="4E15D4CE" w14:textId="77777777" w:rsidR="00A74777" w:rsidRDefault="00A74777">
      <w:pPr>
        <w:spacing w:before="320" w:after="100"/>
        <w:rPr>
          <w:b/>
          <w:bCs/>
          <w:sz w:val="30"/>
          <w:szCs w:val="30"/>
        </w:rPr>
      </w:pPr>
    </w:p>
    <w:p w14:paraId="4E15D4CF" w14:textId="77777777" w:rsidR="00A74777" w:rsidRDefault="00A74777">
      <w:pPr>
        <w:spacing w:before="320" w:after="100"/>
        <w:rPr>
          <w:b/>
          <w:bCs/>
          <w:sz w:val="30"/>
          <w:szCs w:val="30"/>
        </w:rPr>
      </w:pPr>
    </w:p>
    <w:p w14:paraId="4E15D4D0" w14:textId="77777777" w:rsidR="00A74777" w:rsidRDefault="00A74777">
      <w:pPr>
        <w:spacing w:before="320" w:after="100"/>
        <w:rPr>
          <w:b/>
          <w:bCs/>
          <w:sz w:val="30"/>
          <w:szCs w:val="30"/>
        </w:rPr>
      </w:pPr>
    </w:p>
    <w:p w14:paraId="4E15D4D1" w14:textId="77777777" w:rsidR="00A74777" w:rsidRDefault="00A74777">
      <w:pPr>
        <w:spacing w:before="320" w:after="100"/>
        <w:rPr>
          <w:b/>
          <w:bCs/>
          <w:sz w:val="30"/>
          <w:szCs w:val="30"/>
        </w:rPr>
      </w:pPr>
    </w:p>
    <w:p w14:paraId="4E15D4D2" w14:textId="77777777" w:rsidR="00A74777" w:rsidRDefault="00A74777">
      <w:pPr>
        <w:spacing w:before="320" w:after="100"/>
        <w:rPr>
          <w:b/>
          <w:bCs/>
          <w:sz w:val="30"/>
          <w:szCs w:val="30"/>
        </w:rPr>
      </w:pPr>
    </w:p>
    <w:p w14:paraId="4E15D4D3" w14:textId="77777777" w:rsidR="00A74777" w:rsidRDefault="00A74777">
      <w:pPr>
        <w:spacing w:before="320" w:after="100"/>
        <w:rPr>
          <w:b/>
          <w:bCs/>
          <w:sz w:val="30"/>
          <w:szCs w:val="30"/>
        </w:rPr>
      </w:pPr>
    </w:p>
    <w:p w14:paraId="4E15D4D4" w14:textId="77777777" w:rsidR="00A74777" w:rsidRDefault="00A74777">
      <w:pPr>
        <w:spacing w:before="320" w:after="100"/>
        <w:rPr>
          <w:b/>
          <w:bCs/>
          <w:sz w:val="30"/>
          <w:szCs w:val="30"/>
        </w:rPr>
      </w:pPr>
    </w:p>
    <w:p w14:paraId="4E15D4D5" w14:textId="77777777" w:rsidR="00A74777" w:rsidRDefault="00A74777">
      <w:pPr>
        <w:spacing w:before="320" w:after="100"/>
        <w:rPr>
          <w:b/>
          <w:bCs/>
          <w:sz w:val="30"/>
          <w:szCs w:val="30"/>
        </w:rPr>
      </w:pPr>
    </w:p>
    <w:p w14:paraId="4E15D4D6" w14:textId="77777777" w:rsidR="00A74777" w:rsidRDefault="00000000">
      <w:pPr>
        <w:spacing w:after="60" w:before="120"/>
        <w:jc w:val="center"/>
      </w:pPr>
      <w:r>
        <w:rPr>
          <w:rFonts w:ascii="Arial" w:hAnsi="Arial" w:cs="Arial" w:eastAsia="Arial"/>
          <w:b w:val="0"/>
          <w:i/>
          <w:color w:val="64748B"/>
          <w:sz w:val="18"/>
        </w:rPr>
        <w:t>Figura 3. Pirámide demográfica Rengo: Censo 2024 (barras sólidas) vs proyección 2035 (contorno punteado). La zona naranja destaca el segmento adulto mayor (+65 años).</w:t>
      </w:r>
    </w:p>
    <w:p w14:paraId="4E15D4D7" w14:textId="77777777" w:rsidR="00A74777" w:rsidRDefault="00000000">
      <w:pPr>
        <w:jc w:val="center"/>
      </w:pPr>
      <w:r>
        <w:rPr>
          <w:noProof/>
        </w:rPr>
        <w:drawing>
          <wp:inline distT="0" distB="0" distL="0" distR="0" wp14:anchorId="4E15E799" wp14:editId="4E15E79A">
            <wp:extent cx="5400000" cy="4234532"/>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400000" cy="4234532"/>
                    </a:xfrm>
                    <a:prstGeom prst="rect">
                      <a:avLst/>
                    </a:prstGeom>
                    <a:ln/>
                  </pic:spPr>
                </pic:pic>
              </a:graphicData>
            </a:graphic>
          </wp:inline>
        </w:drawing>
      </w:r>
    </w:p>
    <w:p w14:paraId="4E15D4D8" w14:textId="77777777" w:rsidR="00A74777" w:rsidRDefault="00000000">
      <w:pPr>
        <w:spacing w:after="240"/>
        <w:jc w:val="center"/>
      </w:pPr>
      <w:r>
        <w:rPr>
          <w:rFonts w:ascii="Arial" w:hAnsi="Arial" w:cs="Arial" w:eastAsia="Arial"/>
          <w:b w:val="0"/>
          <w:i/>
          <w:color w:val="8899AA"/>
          <w:sz w:val="16"/>
        </w:rPr>
        <w:t>Fuente: Elaboración propia a partir de datos del Censo (INE)</w:t>
      </w:r>
    </w:p>
    <w:p w14:paraId="4E15D4D9" w14:textId="77777777" w:rsidR="00A74777" w:rsidRDefault="00000000">
      <w:pPr>
        <w:spacing w:after="120" w:line="276" w:lineRule="auto"/>
        <w:jc w:val="both"/>
      </w:pPr>
      <w:r>
        <w:rPr>
          <w:rFonts w:ascii="Arial" w:hAnsi="Arial" w:cs="Arial" w:eastAsia="Arial"/>
          <w:b w:val="0"/>
          <w:i w:val="0"/>
          <w:color w:val="1A1A2E"/>
          <w:sz w:val="22"/>
          <w:szCs w:val="20"/>
        </w:rPr>
        <w:t>La estructura demográfica de Rengo refleja la transición hacia una sociedad envejecida. La población total de 75.420 habitantes (Censo 2024) distribuye el 21% en el segmento mayor de 60 años, porcentaje que alcanzará el 28% en 2035 según las proyecciones del INE. La base de la pirámide —grupos 0 a 14 años— se contrae, lo que implica menor demanda escolar pero mayor presión sobre los servicios de salud geriátrica y cuidado domiciliario.</w:t>
      </w:r>
      <w:r>
        <w:rPr>
          <w:rFonts w:ascii="Arial" w:hAnsi="Arial" w:cs="Arial" w:eastAsia="Arial"/>
          <w:b w:val="0"/>
          <w:i w:val="0"/>
          <w:color w:val="1A1A2E"/>
          <w:sz w:val="22"/>
        </w:rPr>
        <w:t xml:space="preserve"> </w:t>
      </w:r>
      <w:r>
        <w:rPr>
          <w:rFonts w:ascii="Arial" w:hAnsi="Arial" w:cs="Arial" w:eastAsia="Arial"/>
          <w:b w:val="0"/>
          <w:i w:val="0"/>
          <w:color w:val="1A1A2E"/>
          <w:sz w:val="22"/>
          <w:szCs w:val="20"/>
        </w:rPr>
        <w:t xml:space="preserve">La transición demográfica tiene implicancias directas para el PLADECO: justifica la priorización de programas de atención </w:t>
      </w:r>
      <w:r>
        <w:rPr>
          <w:rFonts w:ascii="Arial" w:hAnsi="Arial" w:cs="Arial" w:eastAsia="Arial"/>
          <w:b w:val="0"/>
          <w:i w:val="0"/>
          <w:color w:val="1A1A2E"/>
          <w:sz w:val="22"/>
          <w:szCs w:val="20"/>
        </w:rPr>
        <w:lastRenderedPageBreak/>
        <w:t>temprana (0–6 años) con alta rentabilidad social —Heckman (2006)</w:t>
      </w:r>
      <w:r>
        <w:rPr>
          <w:rFonts w:ascii="Arial" w:hAnsi="Arial" w:cs="Arial" w:eastAsia="Arial"/>
          <w:b w:val="0"/>
          <w:i w:val="0"/>
          <w:color w:val="1A1A2E"/>
          <w:sz w:val="22"/>
          <w:szCs w:val="20"/>
          <w:vertAlign w:val="superscript"/>
        </w:rPr>
        <w:footnoteReference w:id="1"/>
      </w:r>
      <w:r>
        <w:rPr>
          <w:rFonts w:ascii="Arial" w:hAnsi="Arial" w:cs="Arial" w:eastAsia="Arial"/>
          <w:b w:val="0"/>
          <w:i w:val="0"/>
          <w:color w:val="1A1A2E"/>
          <w:sz w:val="22"/>
          <w:szCs w:val="20"/>
        </w:rPr>
        <w:t xml:space="preserve"> estima retornos de 13:1—, la expansión de los CESFAM hacia modelos de cuidados continuos para adultos mayores, y el diseño de políticas de vivienda adaptada para hogares unipersonales, que crecerán del 18% al 26% para 2035.</w:t>
      </w:r>
    </w:p>
    <w:p w14:paraId="4E15D4DA" w14:textId="77777777" w:rsidR="00A74777" w:rsidRDefault="00000000">
      <w:pPr>
        <w:spacing w:after="120" w:line="276" w:lineRule="auto"/>
        <w:jc w:val="both"/>
        <w:rPr>
          <w:sz w:val="20"/>
          <w:szCs w:val="20"/>
        </w:rPr>
      </w:pPr>
      <w:r>
        <w:rPr>
          <w:rFonts w:ascii="Arial" w:hAnsi="Arial" w:cs="Arial" w:eastAsia="Arial"/>
          <w:b w:val="0"/>
          <w:i w:val="0"/>
          <w:color w:val="1A1A2E"/>
          <w:sz w:val="22"/>
          <w:szCs w:val="20"/>
        </w:rPr>
        <w:t>El diferencial por sexo en el grupo 75+ (mujeres: 1.320 / hombres: 870) refuerza la necesidad de servicios de larga estadía con perspectiva de género, incorporados en el Eje 1.</w:t>
      </w:r>
    </w:p>
    <w:p w14:paraId="4E15D4DB" w14:textId="77777777" w:rsidR="00A74777" w:rsidRDefault="00A74777">
      <w:pPr>
        <w:spacing w:after="80"/>
        <w:jc w:val="both"/>
        <w:rPr>
          <w:sz w:val="20"/>
          <w:szCs w:val="20"/>
        </w:rPr>
      </w:pPr>
    </w:p>
    <w:p w14:paraId="4E15D4DC" w14:textId="77777777" w:rsidR="00A74777" w:rsidRDefault="00A74777">
      <w:pPr>
        <w:spacing w:after="80"/>
        <w:jc w:val="both"/>
        <w:rPr>
          <w:sz w:val="20"/>
          <w:szCs w:val="20"/>
        </w:rPr>
      </w:pPr>
    </w:p>
    <w:p w14:paraId="4E15D4DD" w14:textId="77777777" w:rsidR="00A74777" w:rsidRDefault="00000000">
      <w:pPr>
        <w:spacing w:before="360" w:after="120"/>
        <w:ind/>
        <w:jc w:val="left"/>
        <w:rPr>
          <w:b/>
          <w:bCs/>
          <w:sz w:val="30"/>
          <w:szCs w:val="30"/>
        </w:rPr>
      </w:pPr>
      <w:r>
        <w:rPr>
          <w:rFonts w:ascii="Arial" w:hAnsi="Arial" w:cs="Arial" w:eastAsia="Arial"/>
          <w:b/>
          <w:bCs/>
          <w:i w:val="0"/>
          <w:color w:val="065A82"/>
          <w:sz w:val="26"/>
          <w:szCs w:val="30"/>
        </w:rPr>
        <w:t>2.2  Diagnóstico Financiero Municipal 2019–2024</w:t>
      </w:r>
    </w:p>
    <w:p w14:paraId="4E15D4DE" w14:textId="77777777" w:rsidR="00A74777" w:rsidRDefault="00000000">
      <w:pPr>
        <w:spacing w:after="60" w:before="120"/>
        <w:jc w:val="center"/>
        <w:rPr>
          <w:sz w:val="28"/>
          <w:szCs w:val="28"/>
        </w:rPr>
      </w:pPr>
      <w:r>
        <w:rPr>
          <w:rFonts w:ascii="Arial" w:hAnsi="Arial" w:cs="Arial" w:eastAsia="Arial"/>
          <w:b w:val="0"/>
          <w:i/>
          <w:color w:val="64748B"/>
          <w:sz w:val="18"/>
        </w:rPr>
        <w:t>Figura 4. Tres paneles: evolución presupuestaria con CAGR (+10%), estructura de ingresos 2024 y estructura de gastos 2024.</w:t>
      </w:r>
    </w:p>
    <w:p w14:paraId="4E15D4DF" w14:textId="77777777" w:rsidR="00A74777" w:rsidRDefault="00000000">
      <w:pPr>
        <w:jc w:val="center"/>
      </w:pPr>
      <w:r>
        <w:rPr>
          <w:noProof/>
        </w:rPr>
        <w:drawing>
          <wp:inline distT="0" distB="0" distL="0" distR="0" wp14:anchorId="4E15E79B" wp14:editId="4E15E79C">
            <wp:extent cx="5400004" cy="2714926"/>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400004" cy="2714926"/>
                    </a:xfrm>
                    <a:prstGeom prst="rect">
                      <a:avLst/>
                    </a:prstGeom>
                    <a:ln/>
                  </pic:spPr>
                </pic:pic>
              </a:graphicData>
            </a:graphic>
          </wp:inline>
        </w:drawing>
      </w:r>
    </w:p>
    <w:p w14:paraId="4E15D4E0" w14:textId="77777777" w:rsidR="00A74777" w:rsidRDefault="00000000">
      <w:pPr>
        <w:spacing w:after="240"/>
        <w:jc w:val="center"/>
      </w:pPr>
      <w:r>
        <w:rPr>
          <w:rFonts w:ascii="Arial" w:hAnsi="Arial" w:cs="Arial" w:eastAsia="Arial"/>
          <w:b w:val="0"/>
          <w:i/>
          <w:color w:val="8899AA"/>
          <w:sz w:val="16"/>
        </w:rPr>
        <w:t>Fuente: Elaboración propia a partir de la SUBDERE (2024)</w:t>
      </w:r>
    </w:p>
    <w:p w14:paraId="4E15D4E1" w14:textId="77777777" w:rsidR="00A74777" w:rsidRDefault="00000000">
      <w:pPr>
        <w:spacing w:after="120" w:line="276" w:lineRule="auto"/>
        <w:jc w:val="both"/>
      </w:pPr>
      <w:r>
        <w:rPr>
          <w:rFonts w:ascii="Arial" w:hAnsi="Arial" w:cs="Arial" w:eastAsia="Arial"/>
          <w:b w:val="0"/>
          <w:i w:val="0"/>
          <w:color w:val="1A1A2E"/>
          <w:sz w:val="22"/>
          <w:szCs w:val="20"/>
        </w:rPr>
        <w:t xml:space="preserve">El presupuesto municipal creció de $8.200 millones en 2019 a $13.200 millones en 2024 (CAGR real +10%), con la inversión directa triplicándose de $1.100M a $2.800M. Sin embargo, la estructura de ingresos revela una alta </w:t>
      </w:r>
      <w:r>
        <w:rPr>
          <w:rFonts w:ascii="Arial" w:hAnsi="Arial" w:cs="Arial" w:eastAsia="Arial"/>
          <w:b w:val="0"/>
          <w:i w:val="0"/>
          <w:color w:val="1A1A2E"/>
          <w:sz w:val="22"/>
          <w:szCs w:val="20"/>
        </w:rPr>
        <w:lastRenderedPageBreak/>
        <w:t>dependencia del Fondo Común Municipal (FCM, 48%), lo que expone al municipio a fluctuaciones del ciclo económico nacional. La recaudación propia alcanza el 28%, inferior al promedio SUBDERE 2023 de 34%.</w:t>
      </w:r>
    </w:p>
    <w:p w14:paraId="4E15D4E2" w14:textId="77777777" w:rsidR="00A74777" w:rsidRDefault="00000000">
      <w:pPr>
        <w:spacing w:after="120" w:line="276" w:lineRule="auto"/>
        <w:jc w:val="both"/>
      </w:pPr>
      <w:r>
        <w:rPr>
          <w:rFonts w:ascii="Arial" w:hAnsi="Arial" w:cs="Arial" w:eastAsia="Arial"/>
          <w:b w:val="0"/>
          <w:i w:val="0"/>
          <w:color w:val="1A1A2E"/>
          <w:sz w:val="22"/>
          <w:szCs w:val="20"/>
        </w:rPr>
        <w:t>La estructura de gastos muestra que el 45% se destina a personal, limitando la flexibilidad para inversión. La meta del PLADECO es reducir este porcentaje al 37% en 2035 mediante modernización tecnológica, liberando $1.200M anuales adicionales para inversión territorial. Simultáneamente, se proyecta incrementar la recaudación propia al 45% del gasto total, reduciendo la vulnerabilidad fiscal estructural</w:t>
      </w:r>
      <w:r>
        <w:rPr>
          <w:rFonts w:ascii="Arial" w:hAnsi="Arial" w:cs="Arial" w:eastAsia="Arial"/>
          <w:b w:val="0"/>
          <w:i w:val="0"/>
          <w:color w:val="1A1A2E"/>
          <w:sz w:val="22"/>
          <w:szCs w:val="20"/>
          <w:vertAlign w:val="superscript"/>
        </w:rPr>
        <w:footnoteReference w:id="2"/>
      </w:r>
      <w:r>
        <w:rPr>
          <w:rFonts w:ascii="Arial" w:hAnsi="Arial" w:cs="Arial" w:eastAsia="Arial"/>
          <w:b w:val="0"/>
          <w:i w:val="0"/>
          <w:color w:val="1A1A2E"/>
          <w:sz w:val="22"/>
          <w:szCs w:val="20"/>
        </w:rPr>
        <w:t>.</w:t>
      </w:r>
    </w:p>
    <w:p w14:paraId="4E15D4E3" w14:textId="77777777" w:rsidR="00A74777" w:rsidRPr="00E560C2" w:rsidRDefault="00000000">
      <w:pPr>
        <w:spacing w:before="360" w:after="120"/>
        <w:jc w:val="left"/>
        <w:rPr>
          <w:lang w:val="pt-PT"/>
        </w:rPr>
      </w:pPr>
      <w:r w:rsidRPr="00E560C2">
        <w:rPr>
          <w:rFonts w:ascii="Arial" w:hAnsi="Arial" w:cs="Arial" w:eastAsia="Arial"/>
          <w:b/>
          <w:i w:val="0"/>
          <w:color w:val="065A82"/>
          <w:sz w:val="26"/>
          <w:lang w:val="pt-PT"/>
        </w:rPr>
        <w:br w:type="page"/>
      </w:r>
      <w:r w:rsidRPr="00E560C2">
        <w:rPr>
          <w:rFonts w:ascii="Arial" w:hAnsi="Arial" w:cs="Arial" w:eastAsia="Arial"/>
          <w:b/>
          <w:bCs/>
          <w:i w:val="0"/>
          <w:color w:val="065A82"/>
          <w:sz w:val="26"/>
          <w:szCs w:val="30"/>
          <w:lang w:val="pt-PT"/>
        </w:rPr>
        <w:lastRenderedPageBreak/>
        <w:t>2.3  Análisis de Género e Indicadores Desagregados</w:t>
      </w:r>
    </w:p>
    <w:p w14:paraId="4E15D4E4" w14:textId="77777777" w:rsidR="00A74777" w:rsidRDefault="00000000">
      <w:pPr>
        <w:spacing w:after="60" w:before="120"/>
        <w:jc w:val="center"/>
        <w:rPr>
          <w:sz w:val="28"/>
          <w:szCs w:val="28"/>
        </w:rPr>
      </w:pPr>
      <w:r>
        <w:rPr>
          <w:rFonts w:ascii="Arial" w:hAnsi="Arial" w:cs="Arial" w:eastAsia="Arial"/>
          <w:b w:val="0"/>
          <w:i/>
          <w:color w:val="64748B"/>
          <w:sz w:val="18"/>
        </w:rPr>
        <w:t>Figura 5. Seis paneles con indicadores desagregados por sexo: desempleo, escolaridad, participación directiva, brechas salariales, acceso programas y denuncias VIF.</w:t>
      </w:r>
    </w:p>
    <w:p w14:paraId="4E15D4E5" w14:textId="77777777" w:rsidR="00A74777" w:rsidRDefault="00000000">
      <w:pPr>
        <w:jc w:val="center"/>
      </w:pPr>
      <w:r>
        <w:rPr>
          <w:noProof/>
        </w:rPr>
        <w:drawing>
          <wp:inline distT="0" distB="0" distL="0" distR="0" wp14:anchorId="4E15E79D" wp14:editId="4E15E79E">
            <wp:extent cx="5400000" cy="3245972"/>
            <wp:effectExtent l="0" t="0" r="0" b="0"/>
            <wp:docPr id="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400000" cy="3245972"/>
                    </a:xfrm>
                    <a:prstGeom prst="rect">
                      <a:avLst/>
                    </a:prstGeom>
                    <a:ln/>
                  </pic:spPr>
                </pic:pic>
              </a:graphicData>
            </a:graphic>
          </wp:inline>
        </w:drawing>
      </w:r>
    </w:p>
    <w:p w14:paraId="4E15D4E6" w14:textId="77777777" w:rsidR="00A74777" w:rsidRDefault="00000000">
      <w:pPr>
        <w:spacing w:after="240"/>
        <w:jc w:val="center"/>
      </w:pPr>
      <w:r>
        <w:rPr>
          <w:rFonts w:ascii="Arial" w:hAnsi="Arial" w:cs="Arial" w:eastAsia="Arial"/>
          <w:b w:val="0"/>
          <w:i/>
          <w:color w:val="8899AA"/>
          <w:sz w:val="16"/>
        </w:rPr>
        <w:t>Fuente: Elaboración propia.</w:t>
      </w:r>
    </w:p>
    <w:p w14:paraId="4E15D4E7" w14:textId="77777777" w:rsidR="00A74777" w:rsidRDefault="00000000">
      <w:pPr>
        <w:spacing w:after="120" w:line="276" w:lineRule="auto"/>
        <w:jc w:val="both"/>
      </w:pPr>
      <w:r>
        <w:rPr>
          <w:rFonts w:ascii="Arial" w:hAnsi="Arial" w:cs="Arial" w:eastAsia="Arial"/>
          <w:b w:val="0"/>
          <w:i w:val="0"/>
          <w:color w:val="1A1A2E"/>
          <w:sz w:val="22"/>
          <w:szCs w:val="20"/>
        </w:rPr>
        <w:t>El análisis de género revela brechas persistentes que el PLADECO debe abordar explícitamente. La tasa de desempleo femenino (11.8%) supera en 2.7 puntos a la masculina (9.1%). La participación de mujeres en cargos directivos municipales avanzó del 28% al 38% entre 2020 y 2024, pero permanece distante de la paridad. Las brechas salariales oscilan entre 9% (Eje Medioambiental) y 21% (Infraestructura), reflejando segregación ocupacional sectorial</w:t>
      </w:r>
      <w:r>
        <w:rPr>
          <w:rFonts w:ascii="Arial" w:hAnsi="Arial" w:cs="Arial" w:eastAsia="Arial"/>
          <w:b w:val="0"/>
          <w:i w:val="0"/>
          <w:color w:val="1A1A2E"/>
          <w:sz w:val="22"/>
          <w:szCs w:val="20"/>
          <w:vertAlign w:val="superscript"/>
        </w:rPr>
        <w:footnoteReference w:id="3"/>
      </w:r>
      <w:r>
        <w:rPr>
          <w:rFonts w:ascii="Arial" w:hAnsi="Arial" w:cs="Arial" w:eastAsia="Arial"/>
          <w:b w:val="0"/>
          <w:i w:val="0"/>
          <w:color w:val="1A1A2E"/>
          <w:sz w:val="22"/>
          <w:szCs w:val="20"/>
        </w:rPr>
        <w:t>.</w:t>
      </w:r>
    </w:p>
    <w:p w14:paraId="4E15D4E8" w14:textId="77777777" w:rsidR="00A74777" w:rsidRDefault="00000000">
      <w:pPr>
        <w:spacing w:after="120" w:line="276" w:lineRule="auto"/>
        <w:jc w:val="both"/>
      </w:pPr>
      <w:r>
        <w:rPr>
          <w:rFonts w:ascii="Arial" w:hAnsi="Arial" w:cs="Arial" w:eastAsia="Arial"/>
          <w:b w:val="0"/>
          <w:i w:val="0"/>
          <w:color w:val="1A1A2E"/>
          <w:sz w:val="22"/>
          <w:szCs w:val="20"/>
        </w:rPr>
        <w:t xml:space="preserve">Las denuncias de violencia intrafamiliar (VIF) muestran el patrón más crítico: en el tramo 25–34 años, las denuncias femeninas (82) cuadruplican las masculinas (18), justificando el Plan VIF como iniciativa de largo plazo con </w:t>
      </w:r>
      <w:r>
        <w:rPr>
          <w:rFonts w:ascii="Arial" w:hAnsi="Arial" w:cs="Arial" w:eastAsia="Arial"/>
          <w:b w:val="0"/>
          <w:i w:val="0"/>
          <w:color w:val="1A1A2E"/>
          <w:sz w:val="22"/>
          <w:szCs w:val="20"/>
        </w:rPr>
        <w:lastRenderedPageBreak/>
        <w:t>financiamiento permanente en el Eje 4. El PLADECO establece tres metas de paridad para 2035: 50/50 en cargos directivos, brecha de desempleo &lt; 1 punto porcentual y eliminación de brecha salarial en el sector público comunal.</w:t>
      </w:r>
    </w:p>
    <w:p w14:paraId="4E15D4E9" w14:textId="77777777" w:rsidR="00A74777" w:rsidRDefault="00000000">
      <w:r>
        <w:br w:type="page"/>
      </w:r>
    </w:p>
    <w:p w14:paraId="4E15D4EA"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lastRenderedPageBreak/>
        <w:t>2.4  Diagnóstico Territorial de Brechas por Zona</w:t>
      </w:r>
    </w:p>
    <w:p w14:paraId="4E15D4EB" w14:textId="77777777" w:rsidR="00A74777" w:rsidRDefault="00000000">
      <w:pPr>
        <w:spacing w:after="60" w:before="120"/>
        <w:jc w:val="center"/>
        <w:rPr>
          <w:sz w:val="28"/>
          <w:szCs w:val="28"/>
        </w:rPr>
      </w:pPr>
      <w:r>
        <w:rPr>
          <w:rFonts w:ascii="Arial" w:hAnsi="Arial" w:cs="Arial" w:eastAsia="Arial"/>
          <w:b w:val="0"/>
          <w:i/>
          <w:color w:val="64748B"/>
          <w:sz w:val="18"/>
        </w:rPr>
        <w:t>Figura 6. Mapa de calor territorial: 8 zonas × 6 dimensiones. Escala 0 (sin brecha) a 5 (muy crítica).</w:t>
      </w:r>
    </w:p>
    <w:p w14:paraId="4E15D4EC" w14:textId="77777777" w:rsidR="00A74777" w:rsidRDefault="00000000">
      <w:pPr>
        <w:jc w:val="center"/>
      </w:pPr>
      <w:r>
        <w:rPr>
          <w:noProof/>
        </w:rPr>
        <w:drawing>
          <wp:inline distT="0" distB="0" distL="0" distR="0" wp14:anchorId="4E15E79F" wp14:editId="4E15E7A0">
            <wp:extent cx="5400000" cy="3362585"/>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400000" cy="3362585"/>
                    </a:xfrm>
                    <a:prstGeom prst="rect">
                      <a:avLst/>
                    </a:prstGeom>
                    <a:ln/>
                  </pic:spPr>
                </pic:pic>
              </a:graphicData>
            </a:graphic>
          </wp:inline>
        </w:drawing>
      </w:r>
    </w:p>
    <w:p w14:paraId="4E15D4ED" w14:textId="77777777" w:rsidR="00A74777" w:rsidRDefault="00000000">
      <w:pPr>
        <w:spacing w:after="240"/>
        <w:jc w:val="center"/>
        <w:rPr>
          <w:i/>
          <w:iCs/>
        </w:rPr>
      </w:pPr>
      <w:r>
        <w:rPr>
          <w:rFonts w:ascii="Arial" w:hAnsi="Arial" w:cs="Arial" w:eastAsia="Arial"/>
          <w:b w:val="0"/>
          <w:i/>
          <w:color w:val="8899AA"/>
          <w:sz w:val="16"/>
        </w:rPr>
        <w:t>Fuente: Elaboración propia.</w:t>
      </w:r>
    </w:p>
    <w:p w14:paraId="4E15D4EE" w14:textId="77777777" w:rsidR="00A74777" w:rsidRDefault="00000000">
      <w:pPr>
        <w:spacing w:after="120" w:line="276" w:lineRule="auto"/>
        <w:jc w:val="both"/>
      </w:pPr>
      <w:r>
        <w:rPr>
          <w:rFonts w:ascii="Arial" w:hAnsi="Arial" w:cs="Arial" w:eastAsia="Arial"/>
          <w:b w:val="0"/>
          <w:i w:val="0"/>
          <w:color w:val="1A1A2E"/>
          <w:sz w:val="22"/>
          <w:szCs w:val="20"/>
        </w:rPr>
        <w:t>El análisis territorial desagrega las brechas en ocho zonas: sectores urbanos Norte, Sur y Centro; áreas periurbanas Oeste y Este; y zonas rurales Norte y Sur más el Valle Cachapoal. El patrón es inequívoco: las zonas rurales concentran las brechas más severas en infraestructura (nivel 5), desarrollo social (nivel 5 en Rural Sur) y gestión municipal (nivel 4 en ambas zonas rurales). El sector Centro Comercial presenta las brechas menores, reflejando la concentración histórica de la inversión pública en el núcleo urbano.</w:t>
      </w:r>
    </w:p>
    <w:p w14:paraId="4E15D4EF" w14:textId="77777777" w:rsidR="00A74777" w:rsidRDefault="00000000">
      <w:pPr>
        <w:spacing w:after="120" w:line="276" w:lineRule="auto"/>
        <w:jc w:val="both"/>
      </w:pPr>
      <w:r>
        <w:rPr>
          <w:rFonts w:ascii="Arial" w:hAnsi="Arial" w:cs="Arial" w:eastAsia="Arial"/>
          <w:b w:val="0"/>
          <w:i w:val="0"/>
          <w:color w:val="1A1A2E"/>
          <w:sz w:val="22"/>
          <w:szCs w:val="20"/>
        </w:rPr>
        <w:t>Este mapa fundamenta el principio de focalización territorial del PLADECO: las acciones de infraestructura (APR rural, pavimentación participativa) y desarrollo social (CESFAM satélite rural, programas de inclusión) deben concentrarse en las zonas periurbanas y rurales durante el período 2026–2031, reequilibrando décadas de inversión urbano-céntrica.</w:t>
      </w:r>
    </w:p>
    <w:p w14:paraId="4E15D4F0" w14:textId="77777777" w:rsidR="00A74777" w:rsidRDefault="00000000">
      <w:r>
        <w:br w:type="page"/>
      </w:r>
    </w:p>
    <w:p w14:paraId="4E15D4F1"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lastRenderedPageBreak/>
        <w:t>2.5  Análisis FODA Estratégico 2025</w:t>
      </w:r>
    </w:p>
    <w:p w14:paraId="4E15D4F2" w14:textId="77777777" w:rsidR="00A74777" w:rsidRDefault="00000000">
      <w:pPr>
        <w:spacing w:after="60" w:before="120"/>
        <w:jc w:val="center"/>
      </w:pPr>
      <w:r>
        <w:rPr>
          <w:rFonts w:ascii="Arial" w:hAnsi="Arial" w:cs="Arial" w:eastAsia="Arial"/>
          <w:b w:val="0"/>
          <w:i/>
          <w:color w:val="64748B"/>
          <w:sz w:val="18"/>
        </w:rPr>
        <w:t>Figura 7. Matriz FODA: 32 ítems con datos verificados (SUBDERE 2023, MINSAL 2023, INE 2024).</w:t>
      </w:r>
    </w:p>
    <w:p w14:paraId="4E15D4F3" w14:textId="77777777" w:rsidR="00A74777" w:rsidRDefault="00000000">
      <w:pPr>
        <w:jc w:val="center"/>
      </w:pPr>
      <w:r>
        <w:rPr>
          <w:noProof/>
        </w:rPr>
        <w:drawing>
          <wp:inline distT="0" distB="0" distL="0" distR="0" wp14:anchorId="4E15E7A1" wp14:editId="4E15E7A2">
            <wp:extent cx="5400000" cy="4279777"/>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3"/>
                    <a:srcRect/>
                    <a:stretch>
                      <a:fillRect/>
                    </a:stretch>
                  </pic:blipFill>
                  <pic:spPr>
                    <a:xfrm>
                      <a:off x="0" y="0"/>
                      <a:ext cx="5400000" cy="4279777"/>
                    </a:xfrm>
                    <a:prstGeom prst="rect">
                      <a:avLst/>
                    </a:prstGeom>
                    <a:ln/>
                  </pic:spPr>
                </pic:pic>
              </a:graphicData>
            </a:graphic>
          </wp:inline>
        </w:drawing>
      </w:r>
    </w:p>
    <w:p w14:paraId="4E15D4F4" w14:textId="77777777" w:rsidR="00A74777" w:rsidRDefault="00000000">
      <w:pPr>
        <w:spacing w:after="240"/>
        <w:jc w:val="center"/>
      </w:pPr>
      <w:r>
        <w:rPr>
          <w:rFonts w:ascii="Arial" w:hAnsi="Arial" w:cs="Arial" w:eastAsia="Arial"/>
          <w:b w:val="0"/>
          <w:i/>
          <w:color w:val="8899AA"/>
          <w:sz w:val="16"/>
        </w:rPr>
        <w:t>Fuente: Elaboración propia a partir de</w:t>
      </w:r>
    </w:p>
    <w:p w14:paraId="4E15D4F5" w14:textId="77777777" w:rsidR="00A74777" w:rsidRDefault="00000000">
      <w:pPr>
        <w:spacing w:after="120" w:line="276" w:lineRule="auto"/>
        <w:jc w:val="both"/>
      </w:pPr>
      <w:r>
        <w:rPr>
          <w:rFonts w:ascii="Arial" w:hAnsi="Arial" w:cs="Arial" w:eastAsia="Arial"/>
          <w:b w:val="0"/>
          <w:i w:val="0"/>
          <w:color w:val="1A1A2E"/>
          <w:sz w:val="22"/>
          <w:szCs w:val="20"/>
        </w:rPr>
        <w:t>El FODA sintetiza el diagnóstico integral en cuatro cuadrantes. Las fortalezas incluyen la red de 4 CESFAM, cobertura educativa &gt;90%, crecimiento presupuestario del 12% real y más de 180 organizaciones comunitarias activas. Las debilidades críticas son la tasa de desempleo del 10.2% (vs 8.4% regional), cobertura de alcantarillado del 73% (vs meta SUBDERE 85%), y tasa de accidentes de tránsito de 14.56 por 100.000 hab (1.65 veces el promedio nacional).</w:t>
      </w:r>
      <w:r>
        <w:rPr>
          <w:rFonts w:ascii="Arial" w:hAnsi="Arial" w:cs="Arial" w:eastAsia="Arial"/>
          <w:b w:val="0"/>
          <w:i w:val="0"/>
          <w:color w:val="1A1A2E"/>
          <w:sz w:val="22"/>
        </w:rPr>
        <w:t xml:space="preserve"> </w:t>
      </w:r>
      <w:r>
        <w:rPr>
          <w:rFonts w:ascii="Arial" w:hAnsi="Arial" w:cs="Arial" w:eastAsia="Arial"/>
          <w:b w:val="0"/>
          <w:i w:val="0"/>
          <w:color w:val="1A1A2E"/>
          <w:sz w:val="22"/>
          <w:szCs w:val="20"/>
        </w:rPr>
        <w:t>Las amenazas de mayor urgencia son la posición de la Región O'Higgins como primera en mortalidad por cáncer (MINSAL 2023), la megasequía con reducción del 40% en la disponibilidad hídrica de la cuenca Cachapoal, y el aumento del 18% en delitos violentos durante 2023. Las oportunidades estratégicas incluyen la ERD O'Higgins 2024–</w:t>
      </w:r>
      <w:r>
        <w:rPr>
          <w:rFonts w:ascii="Arial" w:hAnsi="Arial" w:cs="Arial" w:eastAsia="Arial"/>
          <w:b w:val="0"/>
          <w:i w:val="0"/>
          <w:color w:val="1A1A2E"/>
          <w:sz w:val="22"/>
          <w:szCs w:val="20"/>
        </w:rPr>
        <w:lastRenderedPageBreak/>
        <w:t xml:space="preserve">2036 con fondos FNDR disponibles, el potencial turístico del Valle Cachapoal y la transición energética con mercado solar fotovoltaico en expansión  </w:t>
      </w:r>
      <w:r>
        <w:rPr>
          <w:rFonts w:ascii="Arial" w:hAnsi="Arial" w:cs="Arial" w:eastAsia="Arial"/>
          <w:b w:val="0"/>
          <w:i w:val="0"/>
          <w:color w:val="1A1A2E"/>
          <w:sz w:val="22"/>
          <w:szCs w:val="20"/>
          <w:vertAlign w:val="superscript"/>
        </w:rPr>
        <w:footnoteReference w:id="4"/>
      </w:r>
      <w:r>
        <w:rPr>
          <w:rFonts w:ascii="Arial" w:hAnsi="Arial" w:cs="Arial" w:eastAsia="Arial"/>
          <w:b w:val="0"/>
          <w:i w:val="0"/>
          <w:color w:val="1A1A2E"/>
          <w:sz w:val="22"/>
          <w:szCs w:val="20"/>
        </w:rPr>
        <w:t>.</w:t>
      </w:r>
    </w:p>
    <w:p w14:paraId="4E15D4F6" w14:textId="77777777" w:rsidR="00A74777" w:rsidRDefault="00000000">
      <w:pPr>
        <w:spacing w:after="120" w:line="276" w:lineRule="auto"/>
        <w:jc w:val="both"/>
      </w:pPr>
      <w:r>
        <w:rPr>
          <w:rFonts w:ascii="Arial" w:hAnsi="Arial" w:cs="Arial" w:eastAsia="Arial"/>
          <w:b w:val="0"/>
          <w:i w:val="0"/>
          <w:color w:val="1A1A2E"/>
          <w:sz w:val="22"/>
          <w:szCs w:val="20"/>
        </w:rPr>
        <w:t>La estrategia dominante del PLADECO es FO (capitalizar fortalezas para aprovechar oportunidades) en los ejes productivo y territorial, y DO (superar debilidades mediante oportunidades) en los ejes social y medioambiental, donde las brechas son más severas.</w:t>
      </w:r>
    </w:p>
    <w:p w14:paraId="4E15D4F7" w14:textId="77777777" w:rsidR="00A74777" w:rsidRDefault="00A74777">
      <w:pPr>
        <w:spacing w:after="80"/>
        <w:jc w:val="both"/>
      </w:pPr>
    </w:p>
    <w:p w14:paraId="4E15D4F8" w14:textId="77777777" w:rsidR="00A74777" w:rsidRDefault="00000000">
      <w:pPr>
        <w:spacing w:before="480" w:after="240"/>
        <w:jc w:val="left"/>
        <w:pageBreakBefore w:val="true"/>
      </w:pPr>
      <w:r>
        <w:rPr>
          <w:rFonts w:ascii="Arial" w:hAnsi="Arial" w:cs="Arial" w:eastAsia="Arial"/>
          <w:b/>
          <w:bCs/>
          <w:i w:val="0"/>
          <w:color w:val="1C3557"/>
          <w:sz w:val="32"/>
          <w:szCs w:val="28"/>
        </w:rPr>
        <w:t>Parte 3: análisis de redes sociales (SNA) — arquitectura institucional</w:t>
      </w:r>
    </w:p>
    <w:p w14:paraId="4E15D4F9" w14:textId="77777777" w:rsidR="00A74777" w:rsidRDefault="00000000">
      <w:pPr>
        <w:spacing w:after="120" w:line="276" w:lineRule="auto"/>
        <w:jc w:val="both"/>
      </w:pPr>
      <w:r>
        <w:rPr>
          <w:rFonts w:ascii="Arial" w:hAnsi="Arial" w:cs="Arial" w:eastAsia="Arial"/>
          <w:b w:val="0"/>
          <w:i w:val="0"/>
          <w:color w:val="1A1A2E"/>
          <w:sz w:val="22"/>
          <w:szCs w:val="20"/>
        </w:rPr>
        <w:t>El Análisis de Redes Sociales (SNA) constituye la herramienta metodológica central para comprender la arquitectura relacional del territorio de Rengo. A diferencia de los enfoques sectoriales clásicos, el SNA permite visualizar quién se conecta con quién, qué actores concentran poder de intermediación, y dónde se producen vacíos estructurales —huecos estructurales en la terminología de Burt (1992)— que limitan la eficacia de las políticas públicas. Los cuatro gráficos de esta sección se leen como una progresión analítica: primero la red completa (ego-network), luego las métricas individuales de centralidad, después el posicionamiento comparativo regional (benchmarking), y finalmente la arquitectura de gobernanza multinivel (red de políticas).</w:t>
      </w:r>
    </w:p>
    <w:p w14:paraId="4E15D4FA" w14:textId="77777777" w:rsidR="00A74777" w:rsidRDefault="00000000">
      <w:pPr>
        <w:spacing w:before="360" w:after="120"/>
        <w:ind/>
        <w:jc w:val="left"/>
        <w:rPr>
          <w:b/>
          <w:bCs/>
          <w:sz w:val="30"/>
          <w:szCs w:val="30"/>
        </w:rPr>
      </w:pPr>
      <w:r>
        <w:rPr>
          <w:rFonts w:ascii="Arial" w:hAnsi="Arial" w:cs="Arial" w:eastAsia="Arial"/>
          <w:b/>
          <w:bCs/>
          <w:i w:val="0"/>
          <w:color w:val="065A82"/>
          <w:sz w:val="26"/>
          <w:szCs w:val="30"/>
        </w:rPr>
        <w:t>3.1  Red Ego-Network: Municipalidad de Rengo como Nodo Central</w:t>
      </w:r>
    </w:p>
    <w:p w14:paraId="4E15D4FB" w14:textId="77777777" w:rsidR="00A74777" w:rsidRDefault="00000000">
      <w:pPr>
        <w:spacing w:after="60" w:before="120"/>
        <w:jc w:val="center"/>
        <w:rPr>
          <w:sz w:val="28"/>
          <w:szCs w:val="28"/>
        </w:rPr>
      </w:pPr>
      <w:r>
        <w:rPr>
          <w:rFonts w:ascii="Arial" w:hAnsi="Arial" w:cs="Arial" w:eastAsia="Arial"/>
          <w:b w:val="0"/>
          <w:i/>
          <w:color w:val="64748B"/>
          <w:sz w:val="18"/>
        </w:rPr>
        <w:t>Figura 8. Red ego-centrada de Rengo: 49 nodos en 5 capas concéntricas. Líneas doradas = puentes estructurales (Burt, 1992).</w:t>
      </w:r>
    </w:p>
    <w:p w14:paraId="4E15D4FC" w14:textId="77777777" w:rsidR="00A74777" w:rsidRDefault="00000000">
      <w:pPr>
        <w:jc w:val="center"/>
      </w:pPr>
      <w:r>
        <w:rPr>
          <w:noProof/>
        </w:rPr>
        <w:lastRenderedPageBreak/>
        <w:drawing>
          <wp:inline distT="0" distB="0" distL="0" distR="0" wp14:anchorId="4E15E7A3" wp14:editId="4E15E7A4">
            <wp:extent cx="5400000" cy="4942857"/>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400000" cy="4942857"/>
                    </a:xfrm>
                    <a:prstGeom prst="rect">
                      <a:avLst/>
                    </a:prstGeom>
                    <a:ln/>
                  </pic:spPr>
                </pic:pic>
              </a:graphicData>
            </a:graphic>
          </wp:inline>
        </w:drawing>
      </w:r>
    </w:p>
    <w:p w14:paraId="4E15D4FD" w14:textId="77777777" w:rsidR="00A74777" w:rsidRDefault="00000000">
      <w:pPr>
        <w:spacing w:after="240"/>
        <w:jc w:val="center"/>
      </w:pPr>
      <w:r>
        <w:rPr>
          <w:rFonts w:ascii="Arial" w:hAnsi="Arial" w:cs="Arial" w:eastAsia="Arial"/>
          <w:b w:val="0"/>
          <w:i/>
          <w:color w:val="8899AA"/>
          <w:sz w:val="16"/>
        </w:rPr>
        <w:t>Fuente: Elaboración propia .</w:t>
      </w:r>
    </w:p>
    <w:p w14:paraId="4E15D4FE" w14:textId="77777777" w:rsidR="00A74777" w:rsidRDefault="00000000">
      <w:pPr>
        <w:spacing w:after="120" w:line="276" w:lineRule="auto"/>
        <w:jc w:val="both"/>
      </w:pPr>
      <w:r>
        <w:rPr>
          <w:rFonts w:ascii="Arial" w:hAnsi="Arial" w:cs="Arial" w:eastAsia="Arial"/>
          <w:b w:val="0"/>
          <w:i w:val="0"/>
          <w:color w:val="1A1A2E"/>
          <w:sz w:val="22"/>
          <w:szCs w:val="20"/>
        </w:rPr>
        <w:t>La red ego-centrada sitúa a Rengo como nodo central (naranja) rodeado por cinco capas: municipios análogos (azul), servicios del GORE (verde), organismos públicos sectoriales (morado) y actores territoriales de base (rojo). El tamaño de cada nodo es proporcional a su grado de conexión. Las líneas doradas identifican los puentes estructurales —aristas cuya eliminación desconecta subgrafos— que representan los vínculos relacionales más estratégicos de la red.</w:t>
      </w:r>
    </w:p>
    <w:p w14:paraId="4E15D4FF" w14:textId="77777777" w:rsidR="00A74777" w:rsidRDefault="00000000">
      <w:pPr>
        <w:spacing w:after="120" w:line="276" w:lineRule="auto"/>
        <w:jc w:val="both"/>
      </w:pPr>
      <w:r>
        <w:rPr>
          <w:rFonts w:ascii="Arial" w:hAnsi="Arial" w:cs="Arial" w:eastAsia="Arial"/>
          <w:b w:val="0"/>
          <w:i w:val="0"/>
          <w:color w:val="1A1A2E"/>
          <w:sz w:val="22"/>
          <w:szCs w:val="20"/>
        </w:rPr>
        <w:t>La teoría de huecos estructurales de Burt (1992) postula que los actores que median entre subgrupos desconectados acumulan ventajas informacionales y de influencia. La capacidad de Rengo para actuar como puente entre el nivel nacional (SUBDERE, ministerios) y el nivel local (organizaciones comunitarias, MIPYME) determina la velocidad de transferencia de recursos y la efectividad de las políticas. Los nodos con mayor intermediación —GORE O'Higgins, FOSIS— deben gestionarse estratégicamente para evitar cuellos de botella.</w:t>
      </w:r>
    </w:p>
    <w:p w14:paraId="4E15D500" w14:textId="77777777" w:rsidR="00A74777" w:rsidRDefault="00000000">
      <w:pPr>
        <w:spacing w:before="360" w:after="120"/>
        <w:ind/>
        <w:jc w:val="left"/>
        <w:rPr>
          <w:b/>
          <w:bCs/>
          <w:sz w:val="30"/>
          <w:szCs w:val="30"/>
        </w:rPr>
      </w:pPr>
      <w:r>
        <w:rPr>
          <w:rFonts w:ascii="Arial" w:hAnsi="Arial" w:cs="Arial" w:eastAsia="Arial"/>
          <w:b/>
          <w:bCs/>
          <w:i w:val="0"/>
          <w:color w:val="065A82"/>
          <w:sz w:val="26"/>
          <w:szCs w:val="30"/>
        </w:rPr>
        <w:t>3.2  Métricas de Centralidad: Grado e Intermediación</w:t>
      </w:r>
    </w:p>
    <w:p w14:paraId="4E15D501" w14:textId="77777777" w:rsidR="00A74777" w:rsidRDefault="00000000">
      <w:pPr>
        <w:spacing w:after="60" w:before="120"/>
        <w:jc w:val="center"/>
        <w:rPr>
          <w:sz w:val="28"/>
          <w:szCs w:val="28"/>
        </w:rPr>
      </w:pPr>
      <w:r>
        <w:rPr>
          <w:rFonts w:ascii="Arial" w:hAnsi="Arial" w:cs="Arial" w:eastAsia="Arial"/>
          <w:b w:val="0"/>
          <w:i/>
          <w:color w:val="64748B"/>
          <w:sz w:val="18"/>
        </w:rPr>
        <w:t>Figura 9. Top 12 actores por centralidad de grado (izq., azul) e intermediación (der., naranja).</w:t>
      </w:r>
    </w:p>
    <w:p w14:paraId="4E15D502" w14:textId="77777777" w:rsidR="00A74777" w:rsidRDefault="00000000">
      <w:pPr>
        <w:jc w:val="center"/>
      </w:pPr>
      <w:r>
        <w:rPr>
          <w:noProof/>
        </w:rPr>
        <w:lastRenderedPageBreak/>
        <w:drawing>
          <wp:inline distT="0" distB="0" distL="0" distR="0" wp14:anchorId="4E15E7A5" wp14:editId="4E15E7A6">
            <wp:extent cx="5400000" cy="2770455"/>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400000" cy="2770455"/>
                    </a:xfrm>
                    <a:prstGeom prst="rect">
                      <a:avLst/>
                    </a:prstGeom>
                    <a:ln/>
                  </pic:spPr>
                </pic:pic>
              </a:graphicData>
            </a:graphic>
          </wp:inline>
        </w:drawing>
      </w:r>
    </w:p>
    <w:p w14:paraId="4E15D503" w14:textId="77777777" w:rsidR="00A74777" w:rsidRDefault="00000000">
      <w:pPr>
        <w:spacing w:after="240"/>
        <w:jc w:val="center"/>
      </w:pPr>
      <w:r>
        <w:rPr>
          <w:rFonts w:ascii="Arial" w:hAnsi="Arial" w:cs="Arial" w:eastAsia="Arial"/>
          <w:b w:val="0"/>
          <w:i/>
          <w:color w:val="8899AA"/>
          <w:sz w:val="16"/>
        </w:rPr>
        <w:t>Fuente: Elaboración propia .</w:t>
      </w:r>
    </w:p>
    <w:p w14:paraId="4E15D504" w14:textId="77777777" w:rsidR="00A74777" w:rsidRDefault="00000000">
      <w:pPr>
        <w:spacing w:after="120" w:line="276" w:lineRule="auto"/>
        <w:jc w:val="both"/>
      </w:pPr>
      <w:r>
        <w:rPr>
          <w:rFonts w:ascii="Arial" w:hAnsi="Arial" w:cs="Arial" w:eastAsia="Arial"/>
          <w:b w:val="0"/>
          <w:i w:val="0"/>
          <w:color w:val="1A1A2E"/>
          <w:sz w:val="22"/>
          <w:szCs w:val="20"/>
        </w:rPr>
        <w:t>Freeman (1979)</w:t>
      </w:r>
      <w:r>
        <w:rPr>
          <w:rFonts w:ascii="Arial" w:hAnsi="Arial" w:cs="Arial" w:eastAsia="Arial"/>
          <w:b w:val="0"/>
          <w:i w:val="0"/>
          <w:color w:val="1A1A2E"/>
          <w:sz w:val="22"/>
          <w:szCs w:val="20"/>
          <w:vertAlign w:val="superscript"/>
        </w:rPr>
        <w:footnoteReference w:id="5"/>
      </w:r>
      <w:r>
        <w:rPr>
          <w:rFonts w:ascii="Arial" w:hAnsi="Arial" w:cs="Arial" w:eastAsia="Arial"/>
          <w:b w:val="0"/>
          <w:i w:val="0"/>
          <w:color w:val="1A1A2E"/>
          <w:sz w:val="22"/>
          <w:szCs w:val="20"/>
        </w:rPr>
        <w:t xml:space="preserve"> establece que la centralidad de grado mide influencia inmediata (cuántos vínculos directos tiene un actor), mientras la intermediación mide control sobre flujos (con qué frecuencia un actor aparece en los caminos más cortos entre otros pares). Un actor con alta intermediación y bajo grado puede ser un cuello de botella crítico: su ausencia o bloqueo interrumpe la coordinación interinstitucional.</w:t>
      </w:r>
    </w:p>
    <w:p w14:paraId="4E15D505" w14:textId="77777777" w:rsidR="00A74777" w:rsidRDefault="00000000">
      <w:pPr>
        <w:spacing w:after="120" w:line="276" w:lineRule="auto"/>
        <w:jc w:val="both"/>
      </w:pPr>
      <w:r>
        <w:rPr>
          <w:rFonts w:ascii="Arial" w:hAnsi="Arial" w:cs="Arial" w:eastAsia="Arial"/>
          <w:b w:val="0"/>
          <w:i w:val="0"/>
          <w:color w:val="1A1A2E"/>
          <w:sz w:val="22"/>
          <w:szCs w:val="20"/>
        </w:rPr>
        <w:t>Para el PLADECO, la lectura conjunta de ambas métricas permite clasificar los actores institucionales en tres tipos: (a) dominantes (alto grado + alta intermediación) para formalizar mediante convenios; (b) especializados (alto grado sectorial + baja intermediación) para implementación temática; y (c) puente (alta intermediación + baja visibilidad) que requieren fortalecimiento institucional explícito en el plan.</w:t>
      </w:r>
    </w:p>
    <w:p w14:paraId="4E15D506" w14:textId="77777777" w:rsidR="00A74777" w:rsidRDefault="00000000">
      <w:r>
        <w:br w:type="page"/>
      </w:r>
    </w:p>
    <w:p w14:paraId="4E15D507" w14:textId="77777777" w:rsidR="00A74777" w:rsidRDefault="00000000">
      <w:pPr>
        <w:spacing w:before="360" w:after="120"/>
        <w:ind/>
        <w:jc w:val="left"/>
        <w:rPr>
          <w:b/>
          <w:bCs/>
          <w:sz w:val="30"/>
          <w:szCs w:val="30"/>
        </w:rPr>
      </w:pPr>
      <w:r>
        <w:rPr>
          <w:rFonts w:ascii="Arial" w:hAnsi="Arial" w:cs="Arial" w:eastAsia="Arial"/>
          <w:b/>
          <w:bCs/>
          <w:i w:val="0"/>
          <w:color w:val="065A82"/>
          <w:sz w:val="26"/>
          <w:szCs w:val="30"/>
        </w:rPr>
        <w:lastRenderedPageBreak/>
        <w:t>3.3  Benchmarking SNA: Posicionamiento de Rengo en Región O'Higgins</w:t>
      </w:r>
    </w:p>
    <w:p w14:paraId="4E15D508" w14:textId="77777777" w:rsidR="00A74777" w:rsidRDefault="00000000">
      <w:pPr>
        <w:spacing w:after="60" w:before="120"/>
        <w:jc w:val="center"/>
        <w:rPr>
          <w:sz w:val="28"/>
          <w:szCs w:val="28"/>
        </w:rPr>
      </w:pPr>
      <w:r>
        <w:rPr>
          <w:rFonts w:ascii="Arial" w:hAnsi="Arial" w:cs="Arial" w:eastAsia="Arial"/>
          <w:b w:val="0"/>
          <w:i/>
          <w:color w:val="64748B"/>
          <w:sz w:val="18"/>
        </w:rPr>
        <w:t>Figura 10. Mapa bidimensional: 18 municipios de O'Higgins según grado e intermediación. Cruz punteada roja = posición actual de Rengo.</w:t>
      </w:r>
    </w:p>
    <w:p w14:paraId="4E15D509" w14:textId="77777777" w:rsidR="00A74777" w:rsidRDefault="00000000">
      <w:pPr>
        <w:jc w:val="center"/>
      </w:pPr>
      <w:r>
        <w:rPr>
          <w:noProof/>
        </w:rPr>
        <w:drawing>
          <wp:inline distT="0" distB="0" distL="0" distR="0" wp14:anchorId="4E15E7A7" wp14:editId="4E15E7A8">
            <wp:extent cx="5400000" cy="3864578"/>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5400000" cy="3864578"/>
                    </a:xfrm>
                    <a:prstGeom prst="rect">
                      <a:avLst/>
                    </a:prstGeom>
                    <a:ln/>
                  </pic:spPr>
                </pic:pic>
              </a:graphicData>
            </a:graphic>
          </wp:inline>
        </w:drawing>
      </w:r>
    </w:p>
    <w:p w14:paraId="4E15D50A" w14:textId="77777777" w:rsidR="00A74777" w:rsidRDefault="00000000">
      <w:pPr>
        <w:spacing w:after="240"/>
        <w:jc w:val="center"/>
      </w:pPr>
      <w:r>
        <w:rPr>
          <w:rFonts w:ascii="Arial" w:hAnsi="Arial" w:cs="Arial" w:eastAsia="Arial"/>
          <w:b w:val="0"/>
          <w:i/>
          <w:color w:val="8899AA"/>
          <w:sz w:val="16"/>
        </w:rPr>
        <w:t>Fuente: Elaboración propia .</w:t>
      </w:r>
    </w:p>
    <w:p w14:paraId="4E15D50B" w14:textId="77777777" w:rsidR="00A74777" w:rsidRDefault="00000000">
      <w:pPr>
        <w:spacing w:after="120" w:line="276" w:lineRule="auto"/>
        <w:jc w:val="both"/>
      </w:pPr>
      <w:r>
        <w:rPr>
          <w:rFonts w:ascii="Arial" w:hAnsi="Arial" w:cs="Arial" w:eastAsia="Arial"/>
          <w:b w:val="0"/>
          <w:i w:val="0"/>
          <w:color w:val="1A1A2E"/>
          <w:sz w:val="22"/>
          <w:szCs w:val="20"/>
        </w:rPr>
        <w:t>El benchmarking comparativo posiciona a Rengo (grado: 0.42; intermediación: 0.38) en el cuadrante medio-inferior respecto a los referentes regionales: Rancagua (0.73/0.78), Curicó (0.68/0.70) y San Fernando (0.55/0.61). Las dos brechas críticas son el déficit de vínculos directos con actores del nivel nacional (Ministerio de Vivienda, FOSIS) y la insuficiente posición de intermediación para capturar flujos de recursos regionales.</w:t>
      </w:r>
    </w:p>
    <w:p w14:paraId="4E15D50D" w14:textId="66CFF542" w:rsidR="00A74777" w:rsidRDefault="00000000" w:rsidP="00E01909">
      <w:pPr>
        <w:spacing w:after="120" w:line="276" w:lineRule="auto"/>
        <w:jc w:val="both"/>
      </w:pPr>
      <w:r>
        <w:rPr>
          <w:rFonts w:ascii="Arial" w:hAnsi="Arial" w:cs="Arial" w:eastAsia="Arial"/>
          <w:b w:val="0"/>
          <w:i w:val="0"/>
          <w:color w:val="1A1A2E"/>
          <w:sz w:val="22"/>
          <w:szCs w:val="20"/>
        </w:rPr>
        <w:lastRenderedPageBreak/>
        <w:t>Matus (1987)</w:t>
      </w:r>
      <w:r>
        <w:rPr>
          <w:rFonts w:ascii="Arial" w:hAnsi="Arial" w:cs="Arial" w:eastAsia="Arial"/>
          <w:b w:val="0"/>
          <w:i w:val="0"/>
          <w:color w:val="1A1A2E"/>
          <w:sz w:val="22"/>
          <w:szCs w:val="20"/>
          <w:vertAlign w:val="superscript"/>
        </w:rPr>
        <w:footnoteReference w:id="6"/>
      </w:r>
      <w:r>
        <w:rPr>
          <w:rFonts w:ascii="Arial" w:hAnsi="Arial" w:cs="Arial" w:eastAsia="Arial"/>
          <w:b w:val="0"/>
          <w:i w:val="0"/>
          <w:color w:val="1A1A2E"/>
          <w:sz w:val="22"/>
          <w:szCs w:val="20"/>
        </w:rPr>
        <w:t xml:space="preserve"> identifica la distancia entre la situación actual y la imagen objetivo como el 'espacio de política' que el plan debe cubrir. En términos SNA, este espacio equivale al cuadrante superior derecho del mapa, donde se ubican los referentes. Alcanzar ese cuadrante requiere formalizar al menos 8 nuevos convenios interinstitucionales durante 2026–2027 (acción de corto plazo prioritaria del Eje 5).</w:t>
      </w:r>
    </w:p>
    <w:p w14:paraId="4E15D50E"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t>3.4  Red de Articulación de Políticas — Gobernanza Multinivel</w:t>
      </w:r>
    </w:p>
    <w:p w14:paraId="4E15D50F" w14:textId="77777777" w:rsidR="00A74777" w:rsidRDefault="00000000">
      <w:pPr>
        <w:spacing w:after="60" w:before="120"/>
        <w:jc w:val="center"/>
        <w:rPr>
          <w:sz w:val="28"/>
          <w:szCs w:val="28"/>
        </w:rPr>
      </w:pPr>
      <w:r>
        <w:rPr>
          <w:rFonts w:ascii="Arial" w:hAnsi="Arial" w:cs="Arial" w:eastAsia="Arial"/>
          <w:b w:val="0"/>
          <w:i/>
          <w:color w:val="64748B"/>
          <w:sz w:val="18"/>
        </w:rPr>
        <w:t>Figura 11. Dígrafo de instrumentos de política pública en tres niveles: nacional, regional y comunal.</w:t>
      </w:r>
    </w:p>
    <w:p w14:paraId="4E15D510" w14:textId="77777777" w:rsidR="00A74777" w:rsidRDefault="00000000">
      <w:pPr>
        <w:jc w:val="center"/>
      </w:pPr>
      <w:r>
        <w:rPr>
          <w:noProof/>
        </w:rPr>
        <w:drawing>
          <wp:inline distT="0" distB="0" distL="0" distR="0" wp14:anchorId="4E15E7A9" wp14:editId="4E15E7AA">
            <wp:extent cx="5400000" cy="3288268"/>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7"/>
                    <a:srcRect/>
                    <a:stretch>
                      <a:fillRect/>
                    </a:stretch>
                  </pic:blipFill>
                  <pic:spPr>
                    <a:xfrm>
                      <a:off x="0" y="0"/>
                      <a:ext cx="5400000" cy="3288268"/>
                    </a:xfrm>
                    <a:prstGeom prst="rect">
                      <a:avLst/>
                    </a:prstGeom>
                    <a:ln/>
                  </pic:spPr>
                </pic:pic>
              </a:graphicData>
            </a:graphic>
          </wp:inline>
        </w:drawing>
      </w:r>
    </w:p>
    <w:p w14:paraId="4E15D512" w14:textId="457E71B4" w:rsidR="00A74777" w:rsidRPr="00E01909" w:rsidRDefault="00000000" w:rsidP="00E01909">
      <w:pPr>
        <w:spacing w:after="240"/>
        <w:jc w:val="center"/>
      </w:pPr>
      <w:r>
        <w:rPr>
          <w:rFonts w:ascii="Arial" w:hAnsi="Arial" w:cs="Arial" w:eastAsia="Arial"/>
          <w:b w:val="0"/>
          <w:i/>
          <w:color w:val="8899AA"/>
          <w:sz w:val="16"/>
        </w:rPr>
        <w:t>Fuente: Elaboración propia .</w:t>
      </w:r>
    </w:p>
    <w:p w14:paraId="1DCB4892" w14:textId="77777777" w:rsidR="00E01909" w:rsidRDefault="00000000">
      <w:pPr>
        <w:spacing w:after="120" w:line="276" w:lineRule="auto"/>
        <w:jc w:val="both"/>
        <w:rPr>
          <w:sz w:val="20"/>
          <w:szCs w:val="20"/>
        </w:rPr>
      </w:pPr>
      <w:r>
        <w:rPr>
          <w:rFonts w:ascii="Arial" w:hAnsi="Arial" w:cs="Arial" w:eastAsia="Arial"/>
          <w:b w:val="0"/>
          <w:i w:val="0"/>
          <w:color w:val="1A1A2E"/>
          <w:sz w:val="22"/>
          <w:szCs w:val="20"/>
        </w:rPr>
        <w:t>El dígrafo de políticas muestra la arquitectura normativa en que se inscribe el PLADECO. La capa nacional agrupa ODS 2030, PMB, PNDT, FOSIS y MINVU; la capa regional incluye ERD, PROT y FNDR; la capa comunal</w:t>
      </w:r>
    </w:p>
    <w:p w14:paraId="4E15D513" w14:textId="07A9F291" w:rsidR="00A74777" w:rsidRPr="00E01909" w:rsidRDefault="00000000">
      <w:pPr>
        <w:spacing w:after="120" w:line="276" w:lineRule="auto"/>
        <w:jc w:val="both"/>
        <w:rPr>
          <w:sz w:val="20"/>
          <w:szCs w:val="20"/>
        </w:rPr>
      </w:pPr>
      <w:r w:rsidRPr="00E01909">
        <w:rPr>
          <w:rFonts w:ascii="Arial" w:hAnsi="Arial" w:cs="Arial" w:eastAsia="Arial"/>
          <w:b w:val="0"/>
          <w:i w:val="0"/>
          <w:color w:val="1A1A2E"/>
          <w:sz w:val="22"/>
          <w:szCs w:val="20"/>
          <w:lang w:val="pt-PT"/>
        </w:rPr>
        <w:lastRenderedPageBreak/>
        <w:t xml:space="preserve">comprende PLADECO, PADEM, PASAM, PRC y UDE 6. </w:t>
      </w:r>
      <w:r>
        <w:rPr>
          <w:rFonts w:ascii="Arial" w:hAnsi="Arial" w:cs="Arial" w:eastAsia="Arial"/>
          <w:b w:val="0"/>
          <w:i w:val="0"/>
          <w:color w:val="1A1A2E"/>
          <w:sz w:val="22"/>
          <w:szCs w:val="20"/>
        </w:rPr>
        <w:t>La alta densidad de arcos entrantes al PLADECO (6 vínculos directos) confirma su papel como articulador de la inversión pública comunal.</w:t>
      </w:r>
    </w:p>
    <w:p w14:paraId="4E15D514" w14:textId="77777777" w:rsidR="00A74777" w:rsidRDefault="00000000">
      <w:pPr>
        <w:spacing w:after="120" w:line="276" w:lineRule="auto"/>
        <w:jc w:val="both"/>
      </w:pPr>
      <w:r>
        <w:rPr>
          <w:rFonts w:ascii="Arial" w:hAnsi="Arial" w:cs="Arial" w:eastAsia="Arial"/>
          <w:b w:val="0"/>
          <w:i w:val="0"/>
          <w:color w:val="1A1A2E"/>
          <w:sz w:val="22"/>
          <w:szCs w:val="20"/>
        </w:rPr>
        <w:t xml:space="preserve">Marks y Hooghe (2003) </w:t>
      </w:r>
      <w:r>
        <w:rPr>
          <w:rFonts w:ascii="Arial" w:hAnsi="Arial" w:cs="Arial" w:eastAsia="Arial"/>
          <w:b w:val="0"/>
          <w:i w:val="0"/>
          <w:color w:val="1A1A2E"/>
          <w:sz w:val="22"/>
          <w:szCs w:val="20"/>
          <w:vertAlign w:val="superscript"/>
        </w:rPr>
        <w:footnoteReference w:id="7"/>
      </w:r>
      <w:r>
        <w:rPr>
          <w:rFonts w:ascii="Arial" w:hAnsi="Arial" w:cs="Arial" w:eastAsia="Arial"/>
          <w:b w:val="0"/>
          <w:i w:val="0"/>
          <w:color w:val="1A1A2E"/>
          <w:sz w:val="22"/>
          <w:szCs w:val="20"/>
        </w:rPr>
        <w:t xml:space="preserve"> describen la gobernanza multinivel como un sistema en que los distintos niveles de gobierno comparten autoridad y responsabilidad, sin que ninguno tenga control exclusivo. Esta arquitectura exige que el PLADECO no solo planifique acciones propias, sino que gestione activamente las relaciones con los instrumentos de nivel superior para asegurar la coherencia de la inversión pública en el territorio.</w:t>
      </w:r>
    </w:p>
    <w:p w14:paraId="4E15D515" w14:textId="77777777" w:rsidR="00A74777" w:rsidRDefault="00000000">
      <w:pPr>
        <w:spacing w:before="480" w:after="240"/>
        <w:jc w:val="left"/>
        <w:pageBreakBefore w:val="true"/>
      </w:pPr>
      <w:r>
        <w:rPr>
          <w:rFonts w:ascii="Arial" w:hAnsi="Arial" w:cs="Arial" w:eastAsia="Arial"/>
          <w:b/>
          <w:bCs/>
          <w:i w:val="0"/>
          <w:color w:val="1C3557"/>
          <w:sz w:val="32"/>
          <w:szCs w:val="28"/>
        </w:rPr>
        <w:t>Parte 4: Marco estratégico: Alineación, Brechas y Coherencia</w:t>
      </w:r>
    </w:p>
    <w:p w14:paraId="4E15D516" w14:textId="77777777" w:rsidR="00A74777" w:rsidRDefault="00000000">
      <w:pPr>
        <w:spacing w:after="120" w:line="276" w:lineRule="auto"/>
        <w:jc w:val="both"/>
        <w:rPr>
          <w:sz w:val="20"/>
          <w:szCs w:val="20"/>
        </w:rPr>
      </w:pPr>
      <w:r>
        <w:rPr>
          <w:rFonts w:ascii="Arial" w:hAnsi="Arial" w:cs="Arial" w:eastAsia="Arial"/>
          <w:b w:val="0"/>
          <w:i w:val="0"/>
          <w:color w:val="1A1A2E"/>
          <w:sz w:val="22"/>
          <w:szCs w:val="20"/>
        </w:rPr>
        <w:t>El marco estratégico traduce el diagnóstico territorial y el análisis institucional en un conjunto integrado de decisiones de planificación: qué ODS priorizar, cuál es la brecha entre la situación actual y las metas 2035, y cómo se articulan internamente las 93 acciones del plan. Los tres instrumentos de esta sección —heatmap ODS, radar de brechas y red de coherencia interna— constituyen la lógica de intervención que fundamenta cada decisión de la Matriz Estratégica.</w:t>
      </w:r>
    </w:p>
    <w:p w14:paraId="4E15D517" w14:textId="77777777" w:rsidR="00A74777" w:rsidRDefault="00A74777">
      <w:pPr>
        <w:jc w:val="both"/>
        <w:rPr>
          <w:b/>
          <w:bCs/>
          <w:sz w:val="28"/>
          <w:szCs w:val="28"/>
        </w:rPr>
      </w:pPr>
    </w:p>
    <w:p w14:paraId="4E15D518" w14:textId="77777777" w:rsidR="00A74777" w:rsidRDefault="00000000">
      <w:pPr>
        <w:spacing w:before="360" w:after="120"/>
        <w:ind/>
        <w:jc w:val="left"/>
        <w:rPr>
          <w:b/>
          <w:bCs/>
          <w:sz w:val="30"/>
          <w:szCs w:val="30"/>
        </w:rPr>
      </w:pPr>
      <w:r>
        <w:rPr>
          <w:rFonts w:ascii="Arial" w:hAnsi="Arial" w:cs="Arial" w:eastAsia="Arial"/>
          <w:b/>
          <w:bCs/>
          <w:i w:val="0"/>
          <w:color w:val="065A82"/>
          <w:sz w:val="26"/>
          <w:szCs w:val="30"/>
        </w:rPr>
        <w:t>4.1  Alineación con la Agenda 2030 — ODS Prioritarios</w:t>
      </w:r>
    </w:p>
    <w:p w14:paraId="4E15D519" w14:textId="77777777" w:rsidR="00A74777" w:rsidRDefault="00000000">
      <w:pPr>
        <w:spacing w:after="60" w:before="120"/>
        <w:jc w:val="center"/>
        <w:rPr>
          <w:sz w:val="28"/>
          <w:szCs w:val="28"/>
        </w:rPr>
      </w:pPr>
      <w:r>
        <w:rPr>
          <w:rFonts w:ascii="Arial" w:hAnsi="Arial" w:cs="Arial" w:eastAsia="Arial"/>
          <w:b w:val="0"/>
          <w:i/>
          <w:color w:val="64748B"/>
          <w:sz w:val="18"/>
        </w:rPr>
        <w:t>Figura 12. Heatmap ODS × Ejes PLADECO: intensidad de alineación 0–5 (escala YlOrRd, mayor valor = mayor vinculación).</w:t>
      </w:r>
    </w:p>
    <w:p w14:paraId="4E15D51A" w14:textId="77777777" w:rsidR="00A74777" w:rsidRDefault="00000000">
      <w:pPr>
        <w:jc w:val="center"/>
      </w:pPr>
      <w:r>
        <w:rPr>
          <w:noProof/>
        </w:rPr>
        <w:lastRenderedPageBreak/>
        <w:drawing>
          <wp:inline distT="0" distB="0" distL="0" distR="0" wp14:anchorId="4E15E7AB" wp14:editId="4E15E7AC">
            <wp:extent cx="5400000" cy="2768202"/>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8"/>
                    <a:srcRect/>
                    <a:stretch>
                      <a:fillRect/>
                    </a:stretch>
                  </pic:blipFill>
                  <pic:spPr>
                    <a:xfrm>
                      <a:off x="0" y="0"/>
                      <a:ext cx="5400000" cy="2768202"/>
                    </a:xfrm>
                    <a:prstGeom prst="rect">
                      <a:avLst/>
                    </a:prstGeom>
                    <a:ln/>
                  </pic:spPr>
                </pic:pic>
              </a:graphicData>
            </a:graphic>
          </wp:inline>
        </w:drawing>
      </w:r>
    </w:p>
    <w:p w14:paraId="4E15D51B" w14:textId="77777777" w:rsidR="00A74777" w:rsidRDefault="00000000">
      <w:pPr>
        <w:spacing w:after="240"/>
        <w:jc w:val="center"/>
      </w:pPr>
      <w:r>
        <w:rPr>
          <w:rFonts w:ascii="Arial" w:hAnsi="Arial" w:cs="Arial" w:eastAsia="Arial"/>
          <w:b w:val="0"/>
          <w:i/>
          <w:color w:val="8899AA"/>
          <w:sz w:val="16"/>
        </w:rPr>
        <w:t>Fuente: Elaboración propia .</w:t>
      </w:r>
    </w:p>
    <w:p w14:paraId="4E15D51C" w14:textId="77777777" w:rsidR="00A74777" w:rsidRDefault="00A74777">
      <w:pPr>
        <w:spacing w:after="80"/>
        <w:jc w:val="both"/>
        <w:rPr>
          <w:sz w:val="20"/>
          <w:szCs w:val="20"/>
        </w:rPr>
      </w:pPr>
    </w:p>
    <w:p w14:paraId="4E15D51D" w14:textId="77777777" w:rsidR="00A74777" w:rsidRDefault="00000000">
      <w:pPr>
        <w:spacing w:after="80"/>
        <w:jc w:val="both"/>
      </w:pPr>
      <w:sdt>
        <w:sdtPr>
          <w:tag w:val="goog_rdk_0"/>
          <w:id w:val="2035243212"/>
        </w:sdtPr>
        <w:sdtContent>
          <w:r>
            <w:rPr>
              <w:rFonts w:ascii="Gungsuh" w:eastAsia="Gungsuh" w:hAnsi="Gungsuh" w:cs="Gungsuh"/>
              <w:sz w:val="20"/>
              <w:szCs w:val="20"/>
            </w:rPr>
            <w:t>El heatmap muestra la intensidad de vinculación entre 10 ODS prioritarios y los 6 ejes del PLADECO. Los valores más altos (rojo intenso) identifican las alineaciones más directas: Eje 1 Social con ODS 3 Salud (5) y ODS 4 Educación (5); Eje 4 Seguridad con ODS 16 Paz (5); Eje 6 Medioambiental con ODS 13 Clima (5). El PLADECO cubre 8 de 10 ODS con intensidad ≥ 3, superando el estándar promedio de la Región O'Higgins.</w:t>
          </w:r>
        </w:sdtContent>
      </w:sdt>
    </w:p>
    <w:p w14:paraId="4E15D51F" w14:textId="48368A3F" w:rsidR="00A74777" w:rsidRDefault="00000000" w:rsidP="00E01909">
      <w:pPr>
        <w:spacing w:after="120" w:before="360"/>
        <w:jc w:val="left"/>
      </w:pPr>
      <w:r>
        <w:rPr>
          <w:rFonts w:ascii="Arial" w:hAnsi="Arial" w:cs="Arial" w:eastAsia="Arial"/>
          <w:b/>
          <w:i w:val="0"/>
          <w:color w:val="065A82"/>
          <w:sz w:val="26"/>
          <w:szCs w:val="20"/>
        </w:rPr>
        <w:t>La alineación con la Agenda 2030 no es solo requisito formal: el PNUD Chile (2023) evalúa la coherencia ODS de los PLADECOs como criterio de elegibilidad para programas de cooperación y acceso a fondos de organismos multilaterales. La densidad de alineación del plan posiciona a Rengo favorablemente para acceder a estos recursos durante 2028–2031.</w:t>
      </w:r>
    </w:p>
    <w:p w14:paraId="4E15D520" w14:textId="77777777" w:rsidR="00A74777" w:rsidRDefault="00000000">
      <w:pPr>
        <w:spacing w:before="320" w:after="100"/>
        <w:ind w:firstLine="720"/>
        <w:rPr>
          <w:b/>
          <w:bCs/>
          <w:sz w:val="30"/>
          <w:szCs w:val="30"/>
        </w:rPr>
      </w:pPr>
      <w:sdt>
        <w:sdtPr>
          <w:tag w:val="goog_rdk_1"/>
          <w:id w:val="-2101301892"/>
        </w:sdtPr>
        <w:sdtContent>
          <w:r>
            <w:rPr>
              <w:rFonts w:ascii="Cardo" w:eastAsia="Cardo" w:hAnsi="Cardo" w:cs="Cardo"/>
              <w:b/>
              <w:bCs/>
              <w:sz w:val="30"/>
              <w:szCs w:val="30"/>
            </w:rPr>
            <w:t>4.2  Radar de Brechas Estratégicas 2024 → 2028 → 2035</w:t>
          </w:r>
        </w:sdtContent>
      </w:sdt>
    </w:p>
    <w:p w14:paraId="4E15D521" w14:textId="77777777" w:rsidR="00A74777" w:rsidRDefault="00000000">
      <w:pPr>
        <w:spacing w:after="60" w:before="120"/>
        <w:jc w:val="center"/>
        <w:rPr>
          <w:sz w:val="28"/>
          <w:szCs w:val="28"/>
        </w:rPr>
      </w:pPr>
      <w:r>
        <w:rPr>
          <w:rFonts w:ascii="Arial" w:hAnsi="Arial" w:cs="Arial" w:eastAsia="Arial"/>
          <w:b w:val="0"/>
          <w:i/>
          <w:color w:val="64748B"/>
          <w:sz w:val="18"/>
        </w:rPr>
        <w:t>Figura 13. Radar comparativo: línea base 2024 (rojo), meta 2028 (ámbar), meta 2035 (verde). La superficie del polígono representa el desempeño global del plan.</w:t>
      </w:r>
    </w:p>
    <w:p w14:paraId="4E15D522" w14:textId="77777777" w:rsidR="00A74777" w:rsidRDefault="00000000">
      <w:pPr>
        <w:jc w:val="center"/>
      </w:pPr>
      <w:r>
        <w:rPr>
          <w:noProof/>
        </w:rPr>
        <w:lastRenderedPageBreak/>
        <w:drawing>
          <wp:inline distT="0" distB="0" distL="0" distR="0" wp14:anchorId="4E15E7AD" wp14:editId="4E15E7AE">
            <wp:extent cx="4680000" cy="3624183"/>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4680000" cy="3624183"/>
                    </a:xfrm>
                    <a:prstGeom prst="rect">
                      <a:avLst/>
                    </a:prstGeom>
                    <a:ln/>
                  </pic:spPr>
                </pic:pic>
              </a:graphicData>
            </a:graphic>
          </wp:inline>
        </w:drawing>
      </w:r>
    </w:p>
    <w:p w14:paraId="4E15D523" w14:textId="77777777" w:rsidR="00A74777" w:rsidRDefault="00000000">
      <w:pPr>
        <w:spacing w:after="240"/>
        <w:jc w:val="center"/>
      </w:pPr>
      <w:r>
        <w:rPr>
          <w:rFonts w:ascii="Arial" w:hAnsi="Arial" w:cs="Arial" w:eastAsia="Arial"/>
          <w:b w:val="0"/>
          <w:i/>
          <w:color w:val="8899AA"/>
          <w:sz w:val="16"/>
        </w:rPr>
        <w:t>Fuente: Elaboración propia .</w:t>
      </w:r>
    </w:p>
    <w:p w14:paraId="4E15D524" w14:textId="77777777" w:rsidR="00A74777" w:rsidRDefault="00A74777"/>
    <w:p w14:paraId="4E15D525" w14:textId="77777777" w:rsidR="00A74777" w:rsidRDefault="00000000">
      <w:pPr>
        <w:spacing w:after="120" w:line="276" w:lineRule="auto"/>
        <w:jc w:val="both"/>
      </w:pPr>
      <w:r>
        <w:rPr>
          <w:rFonts w:ascii="Arial" w:hAnsi="Arial" w:cs="Arial" w:eastAsia="Arial"/>
          <w:b w:val="0"/>
          <w:i w:val="0"/>
          <w:color w:val="1A1A2E"/>
          <w:sz w:val="22"/>
          <w:szCs w:val="20"/>
        </w:rPr>
        <w:t>El radar de brechas visualiza el 'espacio de política' del PLADECO: la diferencia entre el área de la línea base 2024 y el área de la meta 2035. El Eje 6 Medioambiental presenta la mayor brecha (37 puntos: de 38 a 75) seguido por el Eje 2 Económico (33 puntos: de 45 a 78). Estos dos ejes deben recibir proporcionalmente mayor inversión relativa durante 2026–2031. El Eje 4 Seguridad parte con la línea base más alta (61 pts) y tiene menor brecha absoluta, aunque sus metas 2035 siguen siendo ambiciosas (82 pts).</w:t>
      </w:r>
    </w:p>
    <w:p w14:paraId="4E15D526" w14:textId="77777777" w:rsidR="00A74777" w:rsidRDefault="00000000">
      <w:pPr>
        <w:spacing w:after="120" w:line="276" w:lineRule="auto"/>
        <w:jc w:val="both"/>
      </w:pPr>
      <w:r>
        <w:rPr>
          <w:rFonts w:ascii="Arial" w:hAnsi="Arial" w:cs="Arial" w:eastAsia="Arial"/>
          <w:b w:val="0"/>
          <w:i w:val="0"/>
          <w:color w:val="1A1A2E"/>
          <w:sz w:val="22"/>
          <w:szCs w:val="20"/>
        </w:rPr>
        <w:t>Las metas intermedias 2028 permiten aplicar la metodología de gestión por resultados (GpRD): si la evaluación de mitad del período (2028) detecta rezago en algún eje, el protocolo M&amp;E activa la revisión del plan y la reasignación de recursos.</w:t>
      </w:r>
    </w:p>
    <w:p w14:paraId="4E15D527" w14:textId="77777777" w:rsidR="00A74777" w:rsidRDefault="00000000">
      <w:r>
        <w:br w:type="page"/>
      </w:r>
    </w:p>
    <w:p w14:paraId="4E15D528"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lastRenderedPageBreak/>
        <w:t>4.3  Red de Coherencia Interna — Dependencias entre Acciones</w:t>
      </w:r>
    </w:p>
    <w:p w14:paraId="4E15D529" w14:textId="77777777" w:rsidR="00A74777" w:rsidRDefault="00000000">
      <w:pPr>
        <w:spacing w:after="60"/>
        <w:jc w:val="center"/>
      </w:pPr>
      <w:sdt>
        <w:sdtPr>
          <w:tag w:val="goog_rdk_2"/>
          <w:id w:val="-114756381"/>
        </w:sdtPr>
        <w:sdtContent>
          <w:r>
            <w:rPr>
              <w:rFonts w:ascii="Cardo" w:eastAsia="Cardo" w:hAnsi="Cardo" w:cs="Cardo"/>
            </w:rPr>
            <w:t>Figura 13. Dígrafo de dependencias entre 19 acciones clave. Flecha A → B: B requiere que A esté completada.</w:t>
          </w:r>
        </w:sdtContent>
      </w:sdt>
    </w:p>
    <w:p w14:paraId="4E15D52A" w14:textId="77777777" w:rsidR="00A74777" w:rsidRDefault="00000000">
      <w:pPr>
        <w:jc w:val="center"/>
      </w:pPr>
      <w:r>
        <w:rPr>
          <w:noProof/>
        </w:rPr>
        <w:drawing>
          <wp:inline distT="0" distB="0" distL="0" distR="0" wp14:anchorId="4E15E7AF" wp14:editId="4E15E7B0">
            <wp:extent cx="6175973" cy="462227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0"/>
                    <a:srcRect/>
                    <a:stretch>
                      <a:fillRect/>
                    </a:stretch>
                  </pic:blipFill>
                  <pic:spPr>
                    <a:xfrm>
                      <a:off x="0" y="0"/>
                      <a:ext cx="6175973" cy="4622270"/>
                    </a:xfrm>
                    <a:prstGeom prst="rect">
                      <a:avLst/>
                    </a:prstGeom>
                    <a:ln/>
                  </pic:spPr>
                </pic:pic>
              </a:graphicData>
            </a:graphic>
          </wp:inline>
        </w:drawing>
      </w:r>
    </w:p>
    <w:p w14:paraId="4E15D52B" w14:textId="77777777" w:rsidR="00A74777" w:rsidRDefault="00000000">
      <w:pPr>
        <w:spacing w:after="240"/>
        <w:jc w:val="center"/>
      </w:pPr>
      <w:r>
        <w:rPr>
          <w:rFonts w:ascii="Arial" w:hAnsi="Arial" w:cs="Arial" w:eastAsia="Arial"/>
          <w:b w:val="0"/>
          <w:i/>
          <w:color w:val="8899AA"/>
          <w:sz w:val="16"/>
        </w:rPr>
        <w:t>Fuente: Elaboración propia.</w:t>
      </w:r>
    </w:p>
    <w:p w14:paraId="4E15D52C" w14:textId="77777777" w:rsidR="00A74777" w:rsidRDefault="00000000">
      <w:pPr>
        <w:spacing w:after="120" w:line="276" w:lineRule="auto"/>
        <w:jc w:val="both"/>
      </w:pPr>
      <w:r>
        <w:rPr>
          <w:rFonts w:ascii="Arial" w:hAnsi="Arial" w:cs="Arial" w:eastAsia="Arial"/>
          <w:b w:val="0"/>
          <w:i w:val="0"/>
          <w:color w:val="1A1A2E"/>
          <w:sz w:val="22"/>
          <w:szCs w:val="20"/>
        </w:rPr>
        <w:t>La red de coherencia interna revela que tres nodos habilitantes —Diagnóstico Base, Convenio GORE y Proyecto FNDR— son prerrequisitos de múltiples acciones de distintos ejes. Un retraso en cualquiera de estos nodos genera efecto cascada. El Eje 5 (Gestión Municipal) actúa como habilitante transversal: sin ERP y Ventanilla Única no es posible implementar el CCTV urbano (Eje 4) ni gestionar el Parque Solar (Eje 6).</w:t>
      </w:r>
    </w:p>
    <w:p w14:paraId="4E15D52D" w14:textId="77777777" w:rsidR="00A74777" w:rsidRDefault="00000000">
      <w:pPr>
        <w:spacing w:after="120" w:line="276" w:lineRule="auto"/>
        <w:jc w:val="both"/>
      </w:pPr>
      <w:r>
        <w:rPr>
          <w:rFonts w:ascii="Arial" w:hAnsi="Arial" w:cs="Arial" w:eastAsia="Arial"/>
          <w:b w:val="0"/>
          <w:i w:val="0"/>
          <w:color w:val="1A1A2E"/>
          <w:sz w:val="22"/>
          <w:szCs w:val="20"/>
        </w:rPr>
        <w:lastRenderedPageBreak/>
        <w:t>Esta jerarquía de dependencias fundamenta la secuenciación temporal del Gantt: las acciones de Eje 5 deben ejecutarse en el corto plazo (2026–2027) como condición habilitante del plan completo. Mintzberg (1994)</w:t>
      </w:r>
      <w:r>
        <w:rPr>
          <w:rFonts w:ascii="Arial" w:hAnsi="Arial" w:cs="Arial" w:eastAsia="Arial"/>
          <w:b w:val="0"/>
          <w:i w:val="0"/>
          <w:color w:val="1A1A2E"/>
          <w:sz w:val="22"/>
          <w:szCs w:val="20"/>
          <w:vertAlign w:val="superscript"/>
        </w:rPr>
        <w:footnoteReference w:id="8"/>
      </w:r>
      <w:r>
        <w:rPr>
          <w:rFonts w:ascii="Arial" w:hAnsi="Arial" w:cs="Arial" w:eastAsia="Arial"/>
          <w:b w:val="0"/>
          <w:i w:val="0"/>
          <w:color w:val="1A1A2E"/>
          <w:sz w:val="22"/>
          <w:szCs w:val="20"/>
        </w:rPr>
        <w:t xml:space="preserve"> define la coherencia interna como el grado en que los componentes de un plan se refuerzan mutuamente; este dígrafo es la expresión visual de esa coherencia.</w:t>
      </w:r>
    </w:p>
    <w:p w14:paraId="4E15D52E" w14:textId="77777777" w:rsidR="00A74777" w:rsidRDefault="00A74777">
      <w:pPr>
        <w:spacing w:after="100"/>
        <w:sectPr w:rsidR="00A74777">
          <w:headerReference w:type="default" r:id="rId21"/>
          <w:pgSz w:w="12240" w:h="15840"/>
          <w:pgMar w:top="1417" w:right="1417" w:bottom="1417" w:left="1417" w:header="720" w:footer="720" w:gutter="0"/>
          <w:pgNumType w:start="1"/>
          <w:cols w:space="720"/>
        </w:sectPr>
      </w:pPr>
    </w:p>
    <w:p>
      <w:r>
        <w:br w:type="page"/>
      </w:r>
    </w:p>
    <w:p>
      <w:pPr>
        <w:spacing w:before="240" w:after="80"/>
        <w:jc w:val="center"/>
      </w:pPr>
      <w:r>
        <w:rPr>
          <w:rFonts w:ascii="Arial" w:hAnsi="Arial"/>
          <w:i/>
          <w:color w:val="64748B"/>
          <w:sz w:val="20"/>
        </w:rPr>
        <w:t>Figura 14. Flujo Estrategico PLADECO -- Articulacion ERD O'Higgins -&gt; 6 Ejes -&gt; 32 Objetivos Estrategicos</w:t>
      </w:r>
    </w:p>
    <w:p>
      <w:pPr>
        <w:spacing w:before="120" w:after="120"/>
        <w:jc w:val="center"/>
      </w:pPr>
      <w:r>
        <w:drawing>
          <wp:inline xmlns:a="http://schemas.openxmlformats.org/drawingml/2006/main" xmlns:pic="http://schemas.openxmlformats.org/drawingml/2006/picture">
            <wp:extent cx="7920000" cy="4400000"/>
            <wp:docPr id="22" name="Picture 22"/>
            <wp:cNvGraphicFramePr>
              <a:graphicFrameLocks noChangeAspect="1"/>
            </wp:cNvGraphicFramePr>
            <a:graphic>
              <a:graphicData uri="http://schemas.openxmlformats.org/drawingml/2006/picture">
                <pic:pic>
                  <pic:nvPicPr>
                    <pic:cNvPr id="0" name="G18_Sankey_Flujo_Estrategico.png"/>
                    <pic:cNvPicPr/>
                  </pic:nvPicPr>
                  <pic:blipFill>
                    <a:blip r:embed="rId29"/>
                    <a:stretch>
                      <a:fillRect/>
                    </a:stretch>
                  </pic:blipFill>
                  <pic:spPr>
                    <a:xfrm>
                      <a:off x="0" y="0"/>
                      <a:ext cx="7920000" cy="4400000"/>
                    </a:xfrm>
                    <a:prstGeom prst="rect"/>
                  </pic:spPr>
                </pic:pic>
              </a:graphicData>
            </a:graphic>
          </wp:inline>
        </w:drawing>
      </w:r>
    </w:p>
    <w:p>
      <w:pPr>
        <w:spacing w:before="40" w:after="120"/>
        <w:jc w:val="center"/>
      </w:pPr>
      <w:r>
        <w:rPr>
          <w:rFonts w:ascii="Arial" w:hAnsi="Arial"/>
          <w:i/>
          <w:color w:val="8899AA"/>
          <w:sz w:val="16"/>
        </w:rPr>
        <w:t>Fuente: Elaboracion propia.</w:t>
      </w:r>
    </w:p>
    <w:p>
      <w:pPr>
        <w:spacing w:before="120" w:after="240"/>
        <w:jc w:val="both"/>
      </w:pPr>
      <w:r>
        <w:rPr>
          <w:rFonts w:ascii="Arial" w:hAnsi="Arial"/>
          <w:color w:val="1A1A2E"/>
          <w:sz w:val="22"/>
        </w:rPr>
        <w:t>El diagrama de Sankey visualiza la arquitectura de articulacion multinivel del PLADECO, demostrando coherencia vertical entre los 7 lineamientos de la ERD O'Higgins 2024-2036, los 6 ejes estrategicos comunales y los 32 objetivos estrategicos. El grosor de cada flujo es proporcional al numero de acciones asignadas, evidenciando que la distribucion del esfuerzo responde al diagnostico: el Eje 6 (18 acciones) y Eje 1 (17 acciones) concentran la mayor carga por las brechas institucionales y sociales identificadas. Los flujos cruzados -- L1 alimentando Eje 1 y T2 cruzando Ejes 1, 2 y 3 -- demuestran la intersectorialidad del plan. Esta trazabilidad es condicion de acceso a los $14.000M de FNDR/GORE proyectados (SUBDERE, 2021).</w:t>
      </w:r>
    </w:p>
    <w:p w14:paraId="4E15D52F" w14:textId="77777777" w:rsidR="00A74777" w:rsidRDefault="00000000">
      <w:pPr>
        <w:spacing w:before="480" w:after="240"/>
        <w:jc w:val="left"/>
        <w:rPr>
          <w:b/>
          <w:bCs/>
          <w:sz w:val="28"/>
          <w:szCs w:val="28"/>
        </w:rPr>
        <w:pageBreakBefore w:val="true"/>
      </w:pPr>
      <w:r>
        <w:rPr>
          <w:rFonts w:ascii="Arial" w:hAnsi="Arial" w:cs="Arial" w:eastAsia="Arial"/>
          <w:b/>
          <w:bCs/>
          <w:i w:val="0"/>
          <w:color w:val="1C3557"/>
          <w:sz w:val="32"/>
          <w:szCs w:val="28"/>
        </w:rPr>
        <w:lastRenderedPageBreak/>
        <w:t>Parte 5: Matriz Estratégica PLADECO 2025 – 2035</w:t>
      </w:r>
    </w:p>
    <w:p w14:paraId="4E15D530" w14:textId="77777777" w:rsidR="00A74777" w:rsidRDefault="00000000">
      <w:pPr>
        <w:spacing w:after="120" w:line="276" w:lineRule="auto"/>
        <w:jc w:val="both"/>
      </w:pPr>
      <w:r>
        <w:rPr>
          <w:rFonts w:ascii="Arial" w:hAnsi="Arial" w:cs="Arial" w:eastAsia="Arial"/>
          <w:b w:val="0"/>
          <w:i w:val="0"/>
          <w:color w:val="1A1A2E"/>
          <w:sz w:val="22"/>
          <w:szCs w:val="20"/>
        </w:rPr>
        <w:t>La Matriz Estratégica es el núcleo operativo del PLADECO. Organiza 93 acciones en 6 ejes, 32 objetivos estratégicos y 12 columnas de información: eje, dimensión, objetivo, acción, ODS, indicador, línea base, meta 2028, meta 2035, responsable, plazo (codificado en color) y fuente de financiamiento. Cada acción es trazable hacia el diagnóstico territorial, el análisis SNA y los ODS vinculados.</w:t>
      </w:r>
    </w:p>
    <w:p>
      <w:r>
        <w:br w:type="page"/>
      </w:r>
    </w:p>
    <w:p>
      <w:pPr>
        <w:spacing w:before="240" w:after="80"/>
        <w:jc w:val="center"/>
      </w:pPr>
      <w:r>
        <w:rPr>
          <w:rFonts w:ascii="Arial" w:hAnsi="Arial"/>
          <w:i/>
          <w:color w:val="64748B"/>
          <w:sz w:val="20"/>
        </w:rPr>
        <w:t>Figura 15. Red de Objetivos Estrategicos PLADECO -- 6 Ejes x 32 Objetivos x 93 Acciones</w:t>
      </w:r>
    </w:p>
    <w:p>
      <w:pPr>
        <w:spacing w:before="120" w:after="120"/>
        <w:jc w:val="center"/>
      </w:pPr>
      <w:r>
        <w:drawing>
          <wp:inline xmlns:a="http://schemas.openxmlformats.org/drawingml/2006/main" xmlns:pic="http://schemas.openxmlformats.org/drawingml/2006/picture">
            <wp:extent cx="7920000" cy="5944970"/>
            <wp:docPr id="23" name="Picture 23"/>
            <wp:cNvGraphicFramePr>
              <a:graphicFrameLocks noChangeAspect="1"/>
            </wp:cNvGraphicFramePr>
            <a:graphic>
              <a:graphicData uri="http://schemas.openxmlformats.org/drawingml/2006/picture">
                <pic:pic>
                  <pic:nvPicPr>
                    <pic:cNvPr id="0" name="G19_Red_Objetivos_Estrategicos.png"/>
                    <pic:cNvPicPr/>
                  </pic:nvPicPr>
                  <pic:blipFill>
                    <a:blip r:embed="rId30"/>
                    <a:stretch>
                      <a:fillRect/>
                    </a:stretch>
                  </pic:blipFill>
                  <pic:spPr>
                    <a:xfrm>
                      <a:off x="0" y="0"/>
                      <a:ext cx="7920000" cy="5944970"/>
                    </a:xfrm>
                    <a:prstGeom prst="rect"/>
                  </pic:spPr>
                </pic:pic>
              </a:graphicData>
            </a:graphic>
          </wp:inline>
        </w:drawing>
      </w:r>
    </w:p>
    <w:p>
      <w:pPr>
        <w:spacing w:before="40" w:after="120"/>
        <w:jc w:val="center"/>
      </w:pPr>
      <w:r>
        <w:rPr>
          <w:rFonts w:ascii="Arial" w:hAnsi="Arial"/>
          <w:i/>
          <w:color w:val="8899AA"/>
          <w:sz w:val="16"/>
        </w:rPr>
        <w:t>Fuente: Elaboracion propia.</w:t>
      </w:r>
    </w:p>
    <w:p>
      <w:pPr>
        <w:spacing w:before="120" w:after="240"/>
        <w:jc w:val="both"/>
      </w:pPr>
      <w:r>
        <w:rPr>
          <w:rFonts w:ascii="Arial" w:hAnsi="Arial"/>
          <w:color w:val="1A1A2E"/>
          <w:sz w:val="22"/>
        </w:rPr>
        <w:t>La red de fuerza dirigida situa al PLADECO como nodo central articulador de los 6 ejes estrategicos y 32 objetivos. El tamano de cada nodo es proporcional al numero de acciones que lo componen. Las lineas punteadas amarillas representan vinculos cruzados inter-eje: OE 1.5 (prevencion drogas) &lt;-&gt; OE 5.1 (seguridad NNA), OE 3.2 (desercion) &lt;-&gt; OE 5.4 (convivencia escolar), OE 4.6 (medio ambiente) &lt;-&gt; OE 6.4 (Unidad MA), y OE 2.1 (Direccion Economica) &lt;-&gt; OE 6.5 (reforma institucional). Estos vinculos demuestran que los problemas comunales trascienden la logica sectorial y requieren respuestas coordinadas entre ejes.</w:t>
      </w:r>
    </w:p>
    <w:p w14:paraId="4E15D531" w14:textId="77777777" w:rsidR="00A74777" w:rsidRDefault="00000000">
      <w:pPr>
        <w:spacing w:before="360" w:after="120"/>
        <w:jc w:val="left"/>
      </w:pPr>
      <w:r>
        <w:rPr>
          <w:rFonts w:ascii="Arial" w:hAnsi="Arial" w:cs="Arial" w:eastAsia="Arial"/>
          <w:b/>
          <w:bCs/>
          <w:i w:val="0"/>
          <w:color w:val="065A82"/>
          <w:sz w:val="26"/>
          <w:szCs w:val="24"/>
        </w:rPr>
        <w:t>Leyenda de Horizontes Temporales</w:t>
      </w:r>
    </w:p>
    <w:tbl>
      <w:tblPr>
        <w:tblStyle w:val="a2"/>
        <w:tblW w:w="14553"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851"/>
        <w:gridCol w:w="4851"/>
        <w:gridCol w:w="4851"/>
      </w:tblGrid>
      <w:tr w:rsidR="00A74777" w14:paraId="4E15D538" w14:textId="77777777">
        <w:trPr>
          <w:trHeight w:val="1007"/>
        </w:trPr>
        <w:tc>
          <w:tcPr>
            <w:tcW w:w="4851" w:type="dxa"/>
            <w:vAlign w:val="top"/>
            <w:shd w:fill="1C3557" w:val="clear"/>
          </w:tcPr>
          <w:p w14:paraId="4E15D532" w14:textId="77777777" w:rsidR="00A74777" w:rsidRDefault="00A74777">
            <w:pPr>
              <w:spacing w:after="40" w:before="40"/>
              <w:jc w:val="center"/>
              <w:rPr>
                <w:b/>
                <w:bCs/>
                <w:color w:val="FFFFFF"/>
              </w:rPr>
            </w:pPr>
          </w:p>
          <w:p w14:paraId="4E15D533" w14:textId="77777777" w:rsidR="00A74777" w:rsidRDefault="00000000">
            <w:pPr>
              <w:spacing w:after="40" w:before="40"/>
              <w:jc w:val="center"/>
              <w:rPr>
                <w:color w:val="FFFFFF"/>
              </w:rPr>
            </w:pPr>
            <w:r>
              <w:rPr>
                <w:rFonts w:ascii="Arial" w:hAnsi="Arial" w:cs="Arial" w:eastAsia="Arial"/>
                <w:b/>
                <w:bCs/>
                <w:i w:val="0"/>
                <w:color w:val="FFFFFF"/>
                <w:sz w:val="20"/>
              </w:rPr>
              <w:t>CORTO PLAZO  2026–2027</w:t>
            </w:r>
            <w:r>
              <w:rPr>
                <w:rFonts w:ascii="Arial" w:hAnsi="Arial" w:cs="Arial" w:eastAsia="Arial"/>
                <w:b/>
                <w:bCs/>
                <w:i w:val="0"/>
                <w:color w:val="FFFFFF"/>
                <w:sz w:val="20"/>
              </w:rPr>
              <w:br/>
              <w:t>Ejecución inmediata</w:t>
            </w:r>
          </w:p>
        </w:tc>
        <w:tc>
          <w:tcPr>
            <w:tcW w:w="4851" w:type="dxa"/>
            <w:vAlign w:val="top"/>
            <w:shd w:fill="1C3557" w:val="clear"/>
          </w:tcPr>
          <w:p w14:paraId="4E15D534" w14:textId="77777777" w:rsidR="00A74777" w:rsidRDefault="00A74777">
            <w:pPr>
              <w:spacing w:after="40" w:before="40"/>
              <w:jc w:val="center"/>
              <w:rPr>
                <w:b/>
                <w:bCs/>
                <w:color w:val="FFFFFF"/>
              </w:rPr>
            </w:pPr>
          </w:p>
          <w:p w14:paraId="4E15D535" w14:textId="77777777" w:rsidR="00A74777" w:rsidRDefault="00000000">
            <w:pPr>
              <w:spacing w:after="40" w:before="40"/>
              <w:jc w:val="center"/>
              <w:rPr>
                <w:color w:val="FFFFFF"/>
              </w:rPr>
            </w:pPr>
            <w:r>
              <w:rPr>
                <w:rFonts w:ascii="Arial" w:hAnsi="Arial" w:cs="Arial" w:eastAsia="Arial"/>
                <w:b/>
                <w:bCs/>
                <w:i w:val="0"/>
                <w:color w:val="FFFFFF"/>
                <w:sz w:val="20"/>
              </w:rPr>
              <w:t>MEDIANO PLAZO  2028–2031</w:t>
            </w:r>
            <w:r>
              <w:rPr>
                <w:rFonts w:ascii="Arial" w:hAnsi="Arial" w:cs="Arial" w:eastAsia="Arial"/>
                <w:b/>
                <w:bCs/>
                <w:i w:val="0"/>
                <w:color w:val="FFFFFF"/>
                <w:sz w:val="20"/>
              </w:rPr>
              <w:br/>
              <w:t>Maduración institucional</w:t>
            </w:r>
          </w:p>
        </w:tc>
        <w:tc>
          <w:tcPr>
            <w:tcW w:w="4851" w:type="dxa"/>
            <w:vAlign w:val="top"/>
            <w:shd w:fill="1C3557" w:val="clear"/>
          </w:tcPr>
          <w:p w14:paraId="4E15D536" w14:textId="77777777" w:rsidR="00A74777" w:rsidRDefault="00A74777">
            <w:pPr>
              <w:spacing w:after="40" w:before="40"/>
              <w:jc w:val="center"/>
              <w:rPr>
                <w:b/>
                <w:bCs/>
                <w:color w:val="FFFFFF"/>
              </w:rPr>
            </w:pPr>
          </w:p>
          <w:p w14:paraId="4E15D537" w14:textId="77777777" w:rsidR="00A74777" w:rsidRDefault="00000000">
            <w:pPr>
              <w:spacing w:after="40" w:before="40"/>
              <w:jc w:val="center"/>
              <w:rPr>
                <w:color w:val="FFFFFF"/>
              </w:rPr>
            </w:pPr>
            <w:r>
              <w:rPr>
                <w:rFonts w:ascii="Arial" w:hAnsi="Arial" w:cs="Arial" w:eastAsia="Arial"/>
                <w:b/>
                <w:bCs/>
                <w:i w:val="0"/>
                <w:color w:val="FFFFFF"/>
                <w:sz w:val="20"/>
              </w:rPr>
              <w:t>LARGO PLAZO  2032–2035</w:t>
            </w:r>
            <w:r>
              <w:rPr>
                <w:rFonts w:ascii="Arial" w:hAnsi="Arial" w:cs="Arial" w:eastAsia="Arial"/>
                <w:b/>
                <w:bCs/>
                <w:i w:val="0"/>
                <w:color w:val="FFFFFF"/>
                <w:sz w:val="20"/>
              </w:rPr>
              <w:br/>
              <w:t>Transformaciones estructurales</w:t>
            </w:r>
          </w:p>
        </w:tc>
      </w:tr>
    </w:tbl>
    <w:p w14:paraId="4E15D539" w14:textId="77777777" w:rsidR="00A74777" w:rsidRDefault="00A74777">
      <w:pPr>
        <w:spacing w:after="80"/>
        <w:jc w:val="both"/>
      </w:pPr>
    </w:p>
    <w:p w14:paraId="4E15D53A" w14:textId="77777777" w:rsidR="00A74777" w:rsidRDefault="00000000">
      <w:pPr>
        <w:spacing w:after="60" w:before="120"/>
        <w:ind/>
        <w:jc w:val="center"/>
      </w:pPr>
      <w:r>
        <w:rPr>
          <w:rFonts w:ascii="Arial" w:hAnsi="Arial" w:cs="Arial" w:eastAsia="Arial"/>
          <w:b w:val="0"/>
          <w:i/>
          <w:color w:val="64748B"/>
          <w:sz w:val="18"/>
          <w:szCs w:val="21"/>
        </w:rPr>
        <w:t>Tabla N° :</w:t>
      </w:r>
    </w:p>
    <w:tbl>
      <w:tblPr>
        <w:tblStyle w:val="a3"/>
        <w:tblW w:w="17279" w:type="dxa"/>
        <w:tblInd w:w="-70"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682"/>
        <w:gridCol w:w="3463"/>
        <w:gridCol w:w="1400"/>
        <w:gridCol w:w="1220"/>
        <w:gridCol w:w="969"/>
        <w:gridCol w:w="1794"/>
        <w:gridCol w:w="7751"/>
      </w:tblGrid>
      <w:tr w:rsidR="00A74777" w14:paraId="4E15D542" w14:textId="77777777">
        <w:trPr>
          <w:trHeight w:val="29"/>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3B"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N°</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3C"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Eje Estratégico</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3D"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Dimensión</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3E"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Obj.</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3F"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Acciones</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40"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ODS</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1C3557" w:val="clear"/>
          </w:tcPr>
          <w:p w14:paraId="4E15D541" w14:textId="77777777" w:rsidR="00A74777" w:rsidRDefault="00000000">
            <w:pPr>
              <w:spacing w:before="40" w:after="40"/>
              <w:jc w:val="center"/>
              <w:rPr>
                <w:color w:val="FFFFFF"/>
                <w:sz w:val="18"/>
                <w:szCs w:val="18"/>
              </w:rPr>
            </w:pPr>
            <w:r>
              <w:rPr>
                <w:rFonts w:ascii="Arial" w:hAnsi="Arial" w:cs="Arial" w:eastAsia="Arial"/>
                <w:b/>
                <w:bCs/>
                <w:i w:val="0"/>
                <w:color w:val="FFFFFF"/>
                <w:sz w:val="20"/>
                <w:szCs w:val="18"/>
              </w:rPr>
              <w:t>Indicadores Clave (Línea Base 2024)</w:t>
            </w:r>
          </w:p>
        </w:tc>
      </w:tr>
      <w:tr w:rsidR="00A74777" w14:paraId="4E15D54A" w14:textId="77777777">
        <w:trPr>
          <w:trHeight w:val="32"/>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3" w14:textId="77777777" w:rsidR="00A74777" w:rsidRDefault="00000000">
            <w:pPr>
              <w:spacing w:before="20" w:after="20"/>
              <w:jc w:val="center"/>
              <w:rPr>
                <w:sz w:val="18"/>
                <w:szCs w:val="18"/>
              </w:rPr>
            </w:pPr>
            <w:r>
              <w:rPr>
                <w:rFonts w:ascii="Arial" w:hAnsi="Arial" w:cs="Arial" w:eastAsia="Arial"/>
                <w:b w:val="0"/>
                <w:bCs/>
                <w:i w:val="0"/>
                <w:color w:val="1A1A2E"/>
                <w:sz w:val="18"/>
                <w:szCs w:val="18"/>
              </w:rPr>
              <w:t>1</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4" w14:textId="77777777" w:rsidR="00A74777" w:rsidRDefault="00000000">
            <w:pPr>
              <w:spacing w:before="20" w:after="20"/>
              <w:jc w:val="center"/>
              <w:rPr>
                <w:sz w:val="18"/>
                <w:szCs w:val="18"/>
              </w:rPr>
            </w:pPr>
            <w:r>
              <w:rPr>
                <w:rFonts w:ascii="Arial" w:hAnsi="Arial" w:cs="Arial" w:eastAsia="Arial"/>
                <w:b w:val="0"/>
                <w:bCs/>
                <w:i w:val="0"/>
                <w:color w:val="1A1A2E"/>
                <w:sz w:val="18"/>
                <w:szCs w:val="18"/>
              </w:rPr>
              <w:t>Cultura, Turismo, Deportes, Recreación y Bienestar Social</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5" w14:textId="77777777" w:rsidR="00A74777" w:rsidRDefault="00000000">
            <w:pPr>
              <w:spacing w:before="20" w:after="20"/>
              <w:jc w:val="center"/>
              <w:rPr>
                <w:sz w:val="18"/>
                <w:szCs w:val="18"/>
              </w:rPr>
            </w:pPr>
            <w:r>
              <w:rPr>
                <w:rFonts w:ascii="Arial" w:hAnsi="Arial" w:cs="Arial" w:eastAsia="Arial"/>
                <w:b w:val="0"/>
                <w:i w:val="0"/>
                <w:color w:val="1A1A2E"/>
                <w:sz w:val="18"/>
                <w:szCs w:val="18"/>
              </w:rPr>
              <w:t>Sociocultural</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6" w14:textId="77777777" w:rsidR="00A74777" w:rsidRDefault="00000000">
            <w:pPr>
              <w:spacing w:before="20" w:after="20"/>
              <w:jc w:val="center"/>
              <w:rPr>
                <w:sz w:val="18"/>
                <w:szCs w:val="18"/>
              </w:rPr>
            </w:pPr>
            <w:r>
              <w:rPr>
                <w:rFonts w:ascii="Arial" w:hAnsi="Arial" w:cs="Arial" w:eastAsia="Arial"/>
                <w:b w:val="0"/>
                <w:i w:val="0"/>
                <w:color w:val="1A1A2E"/>
                <w:sz w:val="18"/>
                <w:szCs w:val="18"/>
              </w:rPr>
              <w:t>5</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7" w14:textId="77777777" w:rsidR="00A74777" w:rsidRDefault="00000000">
            <w:pPr>
              <w:spacing w:before="20" w:after="20"/>
              <w:jc w:val="center"/>
              <w:rPr>
                <w:sz w:val="18"/>
                <w:szCs w:val="18"/>
              </w:rPr>
            </w:pPr>
            <w:r>
              <w:rPr>
                <w:rFonts w:ascii="Arial" w:hAnsi="Arial" w:cs="Arial" w:eastAsia="Arial"/>
                <w:b w:val="0"/>
                <w:i w:val="0"/>
                <w:color w:val="1A1A2E"/>
                <w:sz w:val="18"/>
                <w:szCs w:val="18"/>
              </w:rPr>
              <w:t>17</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8" w14:textId="77777777" w:rsidR="00A74777" w:rsidRDefault="00000000">
            <w:pPr>
              <w:spacing w:before="20" w:after="20"/>
              <w:jc w:val="center"/>
              <w:rPr>
                <w:sz w:val="18"/>
                <w:szCs w:val="18"/>
              </w:rPr>
            </w:pPr>
            <w:r>
              <w:rPr>
                <w:rFonts w:ascii="Arial" w:hAnsi="Arial" w:cs="Arial" w:eastAsia="Arial"/>
                <w:b w:val="0"/>
                <w:i w:val="0"/>
                <w:color w:val="1A1A2E"/>
                <w:sz w:val="18"/>
                <w:szCs w:val="18"/>
              </w:rPr>
              <w:t>3,4,5,10,11</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49" w14:textId="77777777" w:rsidR="00A74777" w:rsidRDefault="00000000">
            <w:pPr>
              <w:spacing w:before="20" w:after="20"/>
              <w:jc w:val="center"/>
              <w:rPr>
                <w:sz w:val="18"/>
                <w:szCs w:val="18"/>
              </w:rPr>
            </w:pPr>
            <w:r>
              <w:rPr>
                <w:rFonts w:ascii="Arial" w:hAnsi="Arial" w:cs="Arial" w:eastAsia="Arial"/>
                <w:b w:val="0"/>
                <w:i w:val="0"/>
                <w:color w:val="1A1A2E"/>
                <w:sz w:val="18"/>
                <w:szCs w:val="18"/>
              </w:rPr>
              <w:t>AM 65+: 8.796 (IE=72,1) | PcD: 7.256 (12,1%) | Migrantes: 3.245 (5,1%)</w:t>
            </w:r>
          </w:p>
        </w:tc>
      </w:tr>
      <w:tr w:rsidR="00A74777" w14:paraId="4E15D552" w14:textId="77777777">
        <w:trPr>
          <w:trHeight w:val="43"/>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4B" w14:textId="77777777" w:rsidR="00A74777" w:rsidRDefault="00000000">
            <w:pPr>
              <w:spacing w:before="20" w:after="20"/>
              <w:jc w:val="center"/>
              <w:rPr>
                <w:sz w:val="18"/>
                <w:szCs w:val="18"/>
              </w:rPr>
            </w:pPr>
            <w:r>
              <w:rPr>
                <w:rFonts w:ascii="Arial" w:hAnsi="Arial" w:cs="Arial" w:eastAsia="Arial"/>
                <w:b w:val="0"/>
                <w:bCs/>
                <w:i w:val="0"/>
                <w:color w:val="1A1A2E"/>
                <w:sz w:val="18"/>
                <w:szCs w:val="18"/>
              </w:rPr>
              <w:t>2</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4C" w14:textId="77777777" w:rsidR="00A74777" w:rsidRDefault="00000000">
            <w:pPr>
              <w:spacing w:before="20" w:after="20"/>
              <w:jc w:val="center"/>
              <w:rPr>
                <w:sz w:val="18"/>
                <w:szCs w:val="18"/>
              </w:rPr>
            </w:pPr>
            <w:r>
              <w:rPr>
                <w:rFonts w:ascii="Arial" w:hAnsi="Arial" w:cs="Arial" w:eastAsia="Arial"/>
                <w:b w:val="0"/>
                <w:bCs/>
                <w:i w:val="0"/>
                <w:color w:val="1A1A2E"/>
                <w:sz w:val="18"/>
                <w:szCs w:val="18"/>
              </w:rPr>
              <w:t>Desarrollo Económico Comunal</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4D" w14:textId="77777777" w:rsidR="00A74777" w:rsidRDefault="00000000">
            <w:pPr>
              <w:spacing w:before="20" w:after="20"/>
              <w:jc w:val="center"/>
              <w:rPr>
                <w:sz w:val="18"/>
                <w:szCs w:val="18"/>
              </w:rPr>
            </w:pPr>
            <w:r>
              <w:rPr>
                <w:rFonts w:ascii="Arial" w:hAnsi="Arial" w:cs="Arial" w:eastAsia="Arial"/>
                <w:b w:val="0"/>
                <w:i w:val="0"/>
                <w:color w:val="1A1A2E"/>
                <w:sz w:val="18"/>
                <w:szCs w:val="18"/>
              </w:rPr>
              <w:t>Económica</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4E" w14:textId="77777777" w:rsidR="00A74777" w:rsidRDefault="00000000">
            <w:pPr>
              <w:spacing w:before="20" w:after="20"/>
              <w:jc w:val="center"/>
              <w:rPr>
                <w:sz w:val="18"/>
                <w:szCs w:val="18"/>
              </w:rPr>
            </w:pPr>
            <w:r>
              <w:rPr>
                <w:rFonts w:ascii="Arial" w:hAnsi="Arial" w:cs="Arial" w:eastAsia="Arial"/>
                <w:b w:val="0"/>
                <w:i w:val="0"/>
                <w:color w:val="1A1A2E"/>
                <w:sz w:val="18"/>
                <w:szCs w:val="18"/>
              </w:rPr>
              <w:t>5</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4F" w14:textId="77777777" w:rsidR="00A74777" w:rsidRDefault="00000000">
            <w:pPr>
              <w:spacing w:before="20" w:after="20"/>
              <w:jc w:val="center"/>
              <w:rPr>
                <w:sz w:val="18"/>
                <w:szCs w:val="18"/>
              </w:rPr>
            </w:pPr>
            <w:r>
              <w:rPr>
                <w:rFonts w:ascii="Arial" w:hAnsi="Arial" w:cs="Arial" w:eastAsia="Arial"/>
                <w:b w:val="0"/>
                <w:i w:val="0"/>
                <w:color w:val="1A1A2E"/>
                <w:sz w:val="18"/>
                <w:szCs w:val="18"/>
              </w:rPr>
              <w:t>15</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0" w14:textId="77777777" w:rsidR="00A74777" w:rsidRDefault="00000000">
            <w:pPr>
              <w:spacing w:before="20" w:after="20"/>
              <w:jc w:val="center"/>
              <w:rPr>
                <w:sz w:val="18"/>
                <w:szCs w:val="18"/>
              </w:rPr>
            </w:pPr>
            <w:r>
              <w:rPr>
                <w:rFonts w:ascii="Arial" w:hAnsi="Arial" w:cs="Arial" w:eastAsia="Arial"/>
                <w:b w:val="0"/>
                <w:i w:val="0"/>
                <w:color w:val="1A1A2E"/>
                <w:sz w:val="18"/>
                <w:szCs w:val="18"/>
              </w:rPr>
              <w:t>1,2,8,9,12</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1" w14:textId="77777777" w:rsidR="00A74777" w:rsidRDefault="00000000">
            <w:pPr>
              <w:spacing w:before="20" w:after="20"/>
              <w:jc w:val="center"/>
              <w:rPr>
                <w:sz w:val="18"/>
                <w:szCs w:val="18"/>
              </w:rPr>
            </w:pPr>
            <w:r>
              <w:rPr>
                <w:rFonts w:ascii="Arial" w:hAnsi="Arial" w:cs="Arial" w:eastAsia="Arial"/>
                <w:b w:val="0"/>
                <w:i w:val="0"/>
                <w:color w:val="1A1A2E"/>
                <w:sz w:val="18"/>
                <w:szCs w:val="18"/>
              </w:rPr>
              <w:t>Pobreza: 5,4% | OMIL: 500+ coloc/año | Dependencia agrícola estacional</w:t>
            </w:r>
          </w:p>
        </w:tc>
      </w:tr>
      <w:tr w:rsidR="00A74777" w14:paraId="4E15D55A" w14:textId="77777777">
        <w:trPr>
          <w:trHeight w:val="43"/>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3" w14:textId="77777777" w:rsidR="00A74777" w:rsidRDefault="00000000">
            <w:pPr>
              <w:spacing w:before="20" w:after="20"/>
              <w:jc w:val="center"/>
              <w:rPr>
                <w:sz w:val="18"/>
                <w:szCs w:val="18"/>
              </w:rPr>
            </w:pPr>
            <w:r>
              <w:rPr>
                <w:rFonts w:ascii="Arial" w:hAnsi="Arial" w:cs="Arial" w:eastAsia="Arial"/>
                <w:b w:val="0"/>
                <w:bCs/>
                <w:i w:val="0"/>
                <w:color w:val="1A1A2E"/>
                <w:sz w:val="18"/>
                <w:szCs w:val="18"/>
              </w:rPr>
              <w:t>3</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4" w14:textId="77777777" w:rsidR="00A74777" w:rsidRDefault="00000000">
            <w:pPr>
              <w:spacing w:before="20" w:after="20"/>
              <w:jc w:val="center"/>
              <w:rPr>
                <w:sz w:val="18"/>
                <w:szCs w:val="18"/>
              </w:rPr>
            </w:pPr>
            <w:r>
              <w:rPr>
                <w:rFonts w:ascii="Arial" w:hAnsi="Arial" w:cs="Arial" w:eastAsia="Arial"/>
                <w:b w:val="0"/>
                <w:bCs/>
                <w:i w:val="0"/>
                <w:color w:val="1A1A2E"/>
                <w:sz w:val="18"/>
                <w:szCs w:val="18"/>
              </w:rPr>
              <w:t>Educación y Capacitación para el Desarrollo Humano</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5" w14:textId="77777777" w:rsidR="00A74777" w:rsidRDefault="00000000">
            <w:pPr>
              <w:spacing w:before="20" w:after="20"/>
              <w:jc w:val="center"/>
              <w:rPr>
                <w:sz w:val="18"/>
                <w:szCs w:val="18"/>
              </w:rPr>
            </w:pPr>
            <w:r>
              <w:rPr>
                <w:rFonts w:ascii="Arial" w:hAnsi="Arial" w:cs="Arial" w:eastAsia="Arial"/>
                <w:b w:val="0"/>
                <w:i w:val="0"/>
                <w:color w:val="1A1A2E"/>
                <w:sz w:val="18"/>
                <w:szCs w:val="18"/>
              </w:rPr>
              <w:t>Educación</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6" w14:textId="77777777" w:rsidR="00A74777" w:rsidRDefault="00000000">
            <w:pPr>
              <w:spacing w:before="20" w:after="20"/>
              <w:jc w:val="center"/>
              <w:rPr>
                <w:sz w:val="18"/>
                <w:szCs w:val="18"/>
              </w:rPr>
            </w:pPr>
            <w:r>
              <w:rPr>
                <w:rFonts w:ascii="Arial" w:hAnsi="Arial" w:cs="Arial" w:eastAsia="Arial"/>
                <w:b w:val="0"/>
                <w:i w:val="0"/>
                <w:color w:val="1A1A2E"/>
                <w:sz w:val="18"/>
                <w:szCs w:val="18"/>
              </w:rPr>
              <w:t>5</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7" w14:textId="77777777" w:rsidR="00A74777" w:rsidRDefault="00000000">
            <w:pPr>
              <w:spacing w:before="20" w:after="20"/>
              <w:jc w:val="center"/>
              <w:rPr>
                <w:sz w:val="18"/>
                <w:szCs w:val="18"/>
              </w:rPr>
            </w:pPr>
            <w:r>
              <w:rPr>
                <w:rFonts w:ascii="Arial" w:hAnsi="Arial" w:cs="Arial" w:eastAsia="Arial"/>
                <w:b w:val="0"/>
                <w:i w:val="0"/>
                <w:color w:val="1A1A2E"/>
                <w:sz w:val="18"/>
                <w:szCs w:val="18"/>
              </w:rPr>
              <w:t>14</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8" w14:textId="77777777" w:rsidR="00A74777" w:rsidRDefault="00000000">
            <w:pPr>
              <w:spacing w:before="20" w:after="20"/>
              <w:jc w:val="center"/>
              <w:rPr>
                <w:sz w:val="18"/>
                <w:szCs w:val="18"/>
              </w:rPr>
            </w:pPr>
            <w:r>
              <w:rPr>
                <w:rFonts w:ascii="Arial" w:hAnsi="Arial" w:cs="Arial" w:eastAsia="Arial"/>
                <w:b w:val="0"/>
                <w:i w:val="0"/>
                <w:color w:val="1A1A2E"/>
                <w:sz w:val="18"/>
                <w:szCs w:val="18"/>
              </w:rPr>
              <w:t>1,4,8,10</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59" w14:textId="77777777" w:rsidR="00A74777" w:rsidRDefault="00000000">
            <w:pPr>
              <w:spacing w:before="20" w:after="20"/>
              <w:jc w:val="center"/>
              <w:rPr>
                <w:sz w:val="18"/>
                <w:szCs w:val="18"/>
              </w:rPr>
            </w:pPr>
            <w:r>
              <w:rPr>
                <w:rFonts w:ascii="Arial" w:hAnsi="Arial" w:cs="Arial" w:eastAsia="Arial"/>
                <w:b w:val="0"/>
                <w:i w:val="0"/>
                <w:color w:val="1A1A2E"/>
                <w:sz w:val="18"/>
                <w:szCs w:val="18"/>
              </w:rPr>
              <w:t>Parvularia: 50,9% | Deserción media: 11,6% | Escolaridad: 11,1 años | Ed.Sup: 39%</w:t>
            </w:r>
          </w:p>
        </w:tc>
      </w:tr>
      <w:tr w:rsidR="00A74777" w14:paraId="4E15D562" w14:textId="77777777">
        <w:trPr>
          <w:trHeight w:val="43"/>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B" w14:textId="77777777" w:rsidR="00A74777" w:rsidRDefault="00000000">
            <w:pPr>
              <w:spacing w:before="20" w:after="20"/>
              <w:jc w:val="center"/>
              <w:rPr>
                <w:sz w:val="18"/>
                <w:szCs w:val="18"/>
              </w:rPr>
            </w:pPr>
            <w:r>
              <w:rPr>
                <w:rFonts w:ascii="Arial" w:hAnsi="Arial" w:cs="Arial" w:eastAsia="Arial"/>
                <w:b w:val="0"/>
                <w:bCs/>
                <w:i w:val="0"/>
                <w:color w:val="1A1A2E"/>
                <w:sz w:val="18"/>
                <w:szCs w:val="18"/>
              </w:rPr>
              <w:t>4</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C" w14:textId="77777777" w:rsidR="00A74777" w:rsidRDefault="00000000">
            <w:pPr>
              <w:spacing w:before="20" w:after="20"/>
              <w:jc w:val="center"/>
              <w:rPr>
                <w:sz w:val="18"/>
                <w:szCs w:val="18"/>
              </w:rPr>
            </w:pPr>
            <w:r>
              <w:rPr>
                <w:rFonts w:ascii="Arial" w:hAnsi="Arial" w:cs="Arial" w:eastAsia="Arial"/>
                <w:b w:val="0"/>
                <w:bCs/>
                <w:i w:val="0"/>
                <w:color w:val="1A1A2E"/>
                <w:sz w:val="18"/>
                <w:szCs w:val="18"/>
              </w:rPr>
              <w:t>Desarrollo Urbano, Vivienda, Infraestructura y Medio Ambiente</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D" w14:textId="77777777" w:rsidR="00A74777" w:rsidRDefault="00000000">
            <w:pPr>
              <w:spacing w:before="20" w:after="20"/>
              <w:jc w:val="center"/>
              <w:rPr>
                <w:sz w:val="18"/>
                <w:szCs w:val="18"/>
              </w:rPr>
            </w:pPr>
            <w:r>
              <w:rPr>
                <w:rFonts w:ascii="Arial" w:hAnsi="Arial" w:cs="Arial" w:eastAsia="Arial"/>
                <w:b w:val="0"/>
                <w:i w:val="0"/>
                <w:color w:val="1A1A2E"/>
                <w:sz w:val="18"/>
                <w:szCs w:val="18"/>
              </w:rPr>
              <w:t>Urbana/Ambiental</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E" w14:textId="77777777" w:rsidR="00A74777" w:rsidRDefault="00000000">
            <w:pPr>
              <w:spacing w:before="20" w:after="20"/>
              <w:jc w:val="center"/>
              <w:rPr>
                <w:sz w:val="18"/>
                <w:szCs w:val="18"/>
              </w:rPr>
            </w:pPr>
            <w:r>
              <w:rPr>
                <w:rFonts w:ascii="Arial" w:hAnsi="Arial" w:cs="Arial" w:eastAsia="Arial"/>
                <w:b w:val="0"/>
                <w:i w:val="0"/>
                <w:color w:val="1A1A2E"/>
                <w:sz w:val="18"/>
                <w:szCs w:val="18"/>
              </w:rPr>
              <w:t>6</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5F" w14:textId="77777777" w:rsidR="00A74777" w:rsidRDefault="00000000">
            <w:pPr>
              <w:spacing w:before="20" w:after="20"/>
              <w:jc w:val="center"/>
              <w:rPr>
                <w:sz w:val="18"/>
                <w:szCs w:val="18"/>
              </w:rPr>
            </w:pPr>
            <w:r>
              <w:rPr>
                <w:rFonts w:ascii="Arial" w:hAnsi="Arial" w:cs="Arial" w:eastAsia="Arial"/>
                <w:b w:val="0"/>
                <w:i w:val="0"/>
                <w:color w:val="1A1A2E"/>
                <w:sz w:val="18"/>
                <w:szCs w:val="18"/>
              </w:rPr>
              <w:t>17</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0" w14:textId="77777777" w:rsidR="00A74777" w:rsidRDefault="00000000">
            <w:pPr>
              <w:spacing w:before="20" w:after="20"/>
              <w:jc w:val="center"/>
              <w:rPr>
                <w:sz w:val="18"/>
                <w:szCs w:val="18"/>
              </w:rPr>
            </w:pPr>
            <w:r>
              <w:rPr>
                <w:rFonts w:ascii="Arial" w:hAnsi="Arial" w:cs="Arial" w:eastAsia="Arial"/>
                <w:b w:val="0"/>
                <w:i w:val="0"/>
                <w:color w:val="1A1A2E"/>
                <w:sz w:val="18"/>
                <w:szCs w:val="18"/>
              </w:rPr>
              <w:t>6,7,9,11,13,15</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1" w14:textId="77777777" w:rsidR="00A74777" w:rsidRDefault="00000000">
            <w:pPr>
              <w:spacing w:before="20" w:after="20"/>
              <w:jc w:val="center"/>
              <w:rPr>
                <w:sz w:val="18"/>
                <w:szCs w:val="18"/>
              </w:rPr>
            </w:pPr>
            <w:r>
              <w:rPr>
                <w:rFonts w:ascii="Arial" w:hAnsi="Arial" w:cs="Arial" w:eastAsia="Arial"/>
                <w:b w:val="0"/>
                <w:i w:val="0"/>
                <w:color w:val="1A1A2E"/>
                <w:sz w:val="18"/>
                <w:szCs w:val="18"/>
              </w:rPr>
              <w:t>PRC: 16 años s/actualizar | Alcant: 77% | Déf.habit: 28,8% | Ciclovías: 0 km</w:t>
            </w:r>
          </w:p>
        </w:tc>
      </w:tr>
      <w:tr w:rsidR="00A74777" w14:paraId="4E15D56A" w14:textId="77777777">
        <w:trPr>
          <w:trHeight w:val="20"/>
        </w:trPr>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3" w14:textId="77777777" w:rsidR="00A74777" w:rsidRDefault="00000000">
            <w:pPr>
              <w:spacing w:before="20" w:after="20"/>
              <w:jc w:val="center"/>
              <w:rPr>
                <w:sz w:val="18"/>
                <w:szCs w:val="18"/>
              </w:rPr>
            </w:pPr>
            <w:r>
              <w:rPr>
                <w:rFonts w:ascii="Arial" w:hAnsi="Arial" w:cs="Arial" w:eastAsia="Arial"/>
                <w:b w:val="0"/>
                <w:bCs/>
                <w:i w:val="0"/>
                <w:color w:val="1A1A2E"/>
                <w:sz w:val="18"/>
                <w:szCs w:val="18"/>
              </w:rPr>
              <w:t>5</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4" w14:textId="77777777" w:rsidR="00A74777" w:rsidRDefault="00000000">
            <w:pPr>
              <w:spacing w:before="20" w:after="20"/>
              <w:jc w:val="center"/>
              <w:rPr>
                <w:sz w:val="18"/>
                <w:szCs w:val="18"/>
              </w:rPr>
            </w:pPr>
            <w:r>
              <w:rPr>
                <w:rFonts w:ascii="Arial" w:hAnsi="Arial" w:cs="Arial" w:eastAsia="Arial"/>
                <w:b w:val="0"/>
                <w:bCs/>
                <w:i w:val="0"/>
                <w:color w:val="1A1A2E"/>
                <w:sz w:val="18"/>
                <w:szCs w:val="18"/>
              </w:rPr>
              <w:t>Seguridad Pública y Gestión de Riesgos y Emergencias</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5" w14:textId="77777777" w:rsidR="00A74777" w:rsidRDefault="00000000">
            <w:pPr>
              <w:spacing w:before="20" w:after="20"/>
              <w:jc w:val="center"/>
              <w:rPr>
                <w:sz w:val="18"/>
                <w:szCs w:val="18"/>
              </w:rPr>
            </w:pPr>
            <w:r>
              <w:rPr>
                <w:rFonts w:ascii="Arial" w:hAnsi="Arial" w:cs="Arial" w:eastAsia="Arial"/>
                <w:b w:val="0"/>
                <w:i w:val="0"/>
                <w:color w:val="1A1A2E"/>
                <w:sz w:val="18"/>
                <w:szCs w:val="18"/>
              </w:rPr>
              <w:t>Seguridad</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6" w14:textId="77777777" w:rsidR="00A74777" w:rsidRDefault="00000000">
            <w:pPr>
              <w:spacing w:before="20" w:after="20"/>
              <w:jc w:val="center"/>
              <w:rPr>
                <w:sz w:val="18"/>
                <w:szCs w:val="18"/>
              </w:rPr>
            </w:pPr>
            <w:r>
              <w:rPr>
                <w:rFonts w:ascii="Arial" w:hAnsi="Arial" w:cs="Arial" w:eastAsia="Arial"/>
                <w:b w:val="0"/>
                <w:i w:val="0"/>
                <w:color w:val="1A1A2E"/>
                <w:sz w:val="18"/>
                <w:szCs w:val="18"/>
              </w:rPr>
              <w:t>5</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7" w14:textId="77777777" w:rsidR="00A74777" w:rsidRDefault="00000000">
            <w:pPr>
              <w:spacing w:before="20" w:after="20"/>
              <w:jc w:val="center"/>
              <w:rPr>
                <w:sz w:val="18"/>
                <w:szCs w:val="18"/>
              </w:rPr>
            </w:pPr>
            <w:r>
              <w:rPr>
                <w:rFonts w:ascii="Arial" w:hAnsi="Arial" w:cs="Arial" w:eastAsia="Arial"/>
                <w:b w:val="0"/>
                <w:i w:val="0"/>
                <w:color w:val="1A1A2E"/>
                <w:sz w:val="18"/>
                <w:szCs w:val="18"/>
              </w:rPr>
              <w:t>16</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8" w14:textId="77777777" w:rsidR="00A74777" w:rsidRDefault="00000000">
            <w:pPr>
              <w:spacing w:before="20" w:after="20"/>
              <w:jc w:val="center"/>
              <w:rPr>
                <w:sz w:val="18"/>
                <w:szCs w:val="18"/>
              </w:rPr>
            </w:pPr>
            <w:r>
              <w:rPr>
                <w:rFonts w:ascii="Arial" w:hAnsi="Arial" w:cs="Arial" w:eastAsia="Arial"/>
                <w:b w:val="0"/>
                <w:i w:val="0"/>
                <w:color w:val="1A1A2E"/>
                <w:sz w:val="18"/>
                <w:szCs w:val="18"/>
              </w:rPr>
              <w:t>4,5,11,13,16</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69" w14:textId="77777777" w:rsidR="00A74777" w:rsidRDefault="00000000">
            <w:pPr>
              <w:spacing w:before="20" w:after="20"/>
              <w:jc w:val="center"/>
              <w:rPr>
                <w:sz w:val="18"/>
                <w:szCs w:val="18"/>
              </w:rPr>
            </w:pPr>
            <w:r>
              <w:rPr>
                <w:rFonts w:ascii="Arial" w:hAnsi="Arial" w:cs="Arial" w:eastAsia="Arial"/>
                <w:b w:val="0"/>
                <w:i w:val="0"/>
                <w:color w:val="1A1A2E"/>
                <w:sz w:val="18"/>
                <w:szCs w:val="18"/>
              </w:rPr>
              <w:t>NNA inseguros: 54,41% | VIF mujer: 608 | Robos violencia: 166 | Bullying: 23,75%</w:t>
            </w:r>
          </w:p>
        </w:tc>
      </w:tr>
      <w:tr w:rsidR="00A74777" w14:paraId="4E15D572" w14:textId="77777777">
        <w:tc>
          <w:tcPr>
            <w:tcW w:w="5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B" w14:textId="77777777" w:rsidR="00A74777" w:rsidRDefault="00000000">
            <w:pPr>
              <w:spacing w:before="20" w:after="20"/>
              <w:jc w:val="center"/>
              <w:rPr>
                <w:sz w:val="18"/>
                <w:szCs w:val="18"/>
              </w:rPr>
            </w:pPr>
            <w:r>
              <w:rPr>
                <w:rFonts w:ascii="Arial" w:hAnsi="Arial" w:cs="Arial" w:eastAsia="Arial"/>
                <w:b w:val="0"/>
                <w:bCs/>
                <w:i w:val="0"/>
                <w:color w:val="1A1A2E"/>
                <w:sz w:val="18"/>
                <w:szCs w:val="18"/>
              </w:rPr>
              <w:t>6</w:t>
            </w:r>
          </w:p>
        </w:tc>
        <w:tc>
          <w:tcPr>
            <w:tcW w:w="2895"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C" w14:textId="77777777" w:rsidR="00A74777" w:rsidRDefault="00000000">
            <w:pPr>
              <w:spacing w:before="20" w:after="20"/>
              <w:jc w:val="center"/>
              <w:rPr>
                <w:sz w:val="18"/>
                <w:szCs w:val="18"/>
              </w:rPr>
            </w:pPr>
            <w:r>
              <w:rPr>
                <w:rFonts w:ascii="Arial" w:hAnsi="Arial" w:cs="Arial" w:eastAsia="Arial"/>
                <w:b w:val="0"/>
                <w:bCs/>
                <w:i w:val="0"/>
                <w:color w:val="1A1A2E"/>
                <w:sz w:val="18"/>
                <w:szCs w:val="18"/>
              </w:rPr>
              <w:t>Innovación y Modernización Gestión Municipal</w:t>
            </w: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D" w14:textId="77777777" w:rsidR="00A74777" w:rsidRDefault="00000000">
            <w:pPr>
              <w:spacing w:before="20" w:after="20"/>
              <w:jc w:val="center"/>
              <w:rPr>
                <w:sz w:val="18"/>
                <w:szCs w:val="18"/>
              </w:rPr>
            </w:pPr>
            <w:r>
              <w:rPr>
                <w:rFonts w:ascii="Arial" w:hAnsi="Arial" w:cs="Arial" w:eastAsia="Arial"/>
                <w:b w:val="0"/>
                <w:i w:val="0"/>
                <w:color w:val="1A1A2E"/>
                <w:sz w:val="18"/>
                <w:szCs w:val="18"/>
              </w:rPr>
              <w:t>Institucional</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E" w14:textId="77777777" w:rsidR="00A74777" w:rsidRDefault="00000000">
            <w:pPr>
              <w:spacing w:before="20" w:after="20"/>
              <w:jc w:val="center"/>
              <w:rPr>
                <w:sz w:val="18"/>
                <w:szCs w:val="18"/>
              </w:rPr>
            </w:pPr>
            <w:r>
              <w:rPr>
                <w:rFonts w:ascii="Arial" w:hAnsi="Arial" w:cs="Arial" w:eastAsia="Arial"/>
                <w:b w:val="0"/>
                <w:i w:val="0"/>
                <w:color w:val="1A1A2E"/>
                <w:sz w:val="18"/>
                <w:szCs w:val="18"/>
              </w:rPr>
              <w:t>6</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6F" w14:textId="77777777" w:rsidR="00A74777" w:rsidRDefault="00000000">
            <w:pPr>
              <w:spacing w:before="20" w:after="20"/>
              <w:jc w:val="center"/>
              <w:rPr>
                <w:sz w:val="18"/>
                <w:szCs w:val="18"/>
              </w:rPr>
            </w:pPr>
            <w:r>
              <w:rPr>
                <w:rFonts w:ascii="Arial" w:hAnsi="Arial" w:cs="Arial" w:eastAsia="Arial"/>
                <w:b w:val="0"/>
                <w:i w:val="0"/>
                <w:color w:val="1A1A2E"/>
                <w:sz w:val="18"/>
                <w:szCs w:val="18"/>
              </w:rPr>
              <w:t>18</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70" w14:textId="77777777" w:rsidR="00A74777" w:rsidRDefault="00000000">
            <w:pPr>
              <w:spacing w:before="20" w:after="20"/>
              <w:jc w:val="center"/>
              <w:rPr>
                <w:sz w:val="18"/>
                <w:szCs w:val="18"/>
              </w:rPr>
            </w:pPr>
            <w:r>
              <w:rPr>
                <w:rFonts w:ascii="Arial" w:hAnsi="Arial" w:cs="Arial" w:eastAsia="Arial"/>
                <w:b w:val="0"/>
                <w:i w:val="0"/>
                <w:color w:val="1A1A2E"/>
                <w:sz w:val="18"/>
                <w:szCs w:val="18"/>
              </w:rPr>
              <w:t>5,8,9,13,15,16,17</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2F4F7" w:val="clear"/>
          </w:tcPr>
          <w:p w14:paraId="4E15D571" w14:textId="77777777" w:rsidR="00A74777" w:rsidRDefault="00000000">
            <w:pPr>
              <w:spacing w:before="20" w:after="20"/>
              <w:jc w:val="center"/>
              <w:rPr>
                <w:sz w:val="18"/>
                <w:szCs w:val="18"/>
              </w:rPr>
            </w:pPr>
            <w:r>
              <w:rPr>
                <w:rFonts w:ascii="Arial" w:hAnsi="Arial" w:cs="Arial" w:eastAsia="Arial"/>
                <w:b w:val="0"/>
                <w:i w:val="0"/>
                <w:color w:val="1A1A2E"/>
                <w:sz w:val="18"/>
                <w:szCs w:val="18"/>
              </w:rPr>
              <w:t>Pol.RR.HH: 7 años s/actualizar | Cumpl.PLADECO: 40% | Sin ERP | Sin Unidad MA</w:t>
            </w:r>
          </w:p>
        </w:tc>
      </w:tr>
      <w:tr w:rsidR="00A74777" w14:paraId="4E15D579" w14:textId="77777777">
        <w:trPr>
          <w:trHeight w:val="22"/>
        </w:trPr>
        <w:tc>
          <w:tcPr>
            <w:tcW w:w="3465" w:type="dxa"/>
            <w:gridSpan w:val="2"/>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3" w14:textId="77777777" w:rsidR="00A74777" w:rsidRDefault="00A74777">
            <w:pPr>
              <w:spacing w:before="20" w:after="20"/>
              <w:jc w:val="center"/>
              <w:rPr>
                <w:sz w:val="18"/>
                <w:szCs w:val="18"/>
              </w:rPr>
            </w:pPr>
          </w:p>
        </w:tc>
        <w:tc>
          <w:tcPr>
            <w:tcW w:w="117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4" w14:textId="77777777" w:rsidR="00A74777" w:rsidRDefault="00000000">
            <w:pPr>
              <w:spacing w:before="20" w:after="20"/>
              <w:jc w:val="center"/>
              <w:rPr>
                <w:sz w:val="18"/>
                <w:szCs w:val="18"/>
              </w:rPr>
            </w:pPr>
            <w:r>
              <w:rPr>
                <w:rFonts w:ascii="Arial" w:hAnsi="Arial" w:cs="Arial" w:eastAsia="Arial"/>
                <w:b w:val="0"/>
                <w:bCs/>
                <w:i w:val="0"/>
                <w:color w:val="1A1A2E"/>
                <w:sz w:val="18"/>
                <w:szCs w:val="18"/>
              </w:rPr>
              <w:t>TOTAL</w:t>
            </w:r>
          </w:p>
        </w:tc>
        <w:tc>
          <w:tcPr>
            <w:tcW w:w="102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5" w14:textId="77777777" w:rsidR="00A74777" w:rsidRDefault="00000000">
            <w:pPr>
              <w:spacing w:before="20" w:after="20"/>
              <w:jc w:val="center"/>
              <w:rPr>
                <w:sz w:val="18"/>
                <w:szCs w:val="18"/>
              </w:rPr>
            </w:pPr>
            <w:r>
              <w:rPr>
                <w:rFonts w:ascii="Arial" w:hAnsi="Arial" w:cs="Arial" w:eastAsia="Arial"/>
                <w:b w:val="0"/>
                <w:bCs/>
                <w:i w:val="0"/>
                <w:color w:val="1A1A2E"/>
                <w:sz w:val="18"/>
                <w:szCs w:val="18"/>
              </w:rPr>
              <w:t>6 dimensiones</w:t>
            </w:r>
          </w:p>
        </w:tc>
        <w:tc>
          <w:tcPr>
            <w:tcW w:w="81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6" w14:textId="77777777" w:rsidR="00A74777" w:rsidRDefault="00000000">
            <w:pPr>
              <w:spacing w:before="20" w:after="20"/>
              <w:jc w:val="center"/>
              <w:rPr>
                <w:sz w:val="18"/>
                <w:szCs w:val="18"/>
              </w:rPr>
            </w:pPr>
            <w:r>
              <w:rPr>
                <w:rFonts w:ascii="Arial" w:hAnsi="Arial" w:cs="Arial" w:eastAsia="Arial"/>
                <w:b w:val="0"/>
                <w:bCs/>
                <w:i w:val="0"/>
                <w:color w:val="1A1A2E"/>
                <w:sz w:val="18"/>
                <w:szCs w:val="18"/>
              </w:rPr>
              <w:t>32</w:t>
            </w:r>
          </w:p>
        </w:tc>
        <w:tc>
          <w:tcPr>
            <w:tcW w:w="150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7" w14:textId="77777777" w:rsidR="00A74777" w:rsidRDefault="00000000">
            <w:pPr>
              <w:spacing w:before="20" w:after="20"/>
              <w:jc w:val="center"/>
              <w:rPr>
                <w:sz w:val="18"/>
                <w:szCs w:val="18"/>
              </w:rPr>
            </w:pPr>
            <w:r>
              <w:rPr>
                <w:rFonts w:ascii="Arial" w:hAnsi="Arial" w:cs="Arial" w:eastAsia="Arial"/>
                <w:b w:val="0"/>
                <w:bCs/>
                <w:i w:val="0"/>
                <w:color w:val="1A1A2E"/>
                <w:sz w:val="18"/>
                <w:szCs w:val="18"/>
              </w:rPr>
              <w:t>97</w:t>
            </w:r>
          </w:p>
        </w:tc>
        <w:tc>
          <w:tcPr>
            <w:tcW w:w="6480" w:type="dxa"/>
            <w:tcBorders>
              <w:top w:val="single" w:sz="4" w:space="0" w:color="000000"/>
              <w:left w:val="single" w:sz="4" w:space="0" w:color="000000"/>
              <w:bottom w:val="single" w:sz="4" w:space="0" w:color="000000"/>
              <w:right w:val="single" w:sz="4" w:space="0" w:color="000000"/>
            </w:tcBorders>
            <w:tcMar>
              <w:top w:w="50" w:type="dxa"/>
              <w:left w:w="70" w:type="dxa"/>
              <w:bottom w:w="50" w:type="dxa"/>
              <w:right w:w="70" w:type="dxa"/>
            </w:tcMar>
            <w:vAlign w:val="top"/>
            <w:shd w:fill="FFFFFF" w:val="clear"/>
          </w:tcPr>
          <w:p w14:paraId="4E15D578" w14:textId="77777777" w:rsidR="00A74777" w:rsidRDefault="00000000">
            <w:pPr>
              <w:spacing w:before="20" w:after="20"/>
              <w:jc w:val="center"/>
              <w:rPr>
                <w:sz w:val="18"/>
                <w:szCs w:val="18"/>
              </w:rPr>
            </w:pPr>
            <w:r>
              <w:rPr>
                <w:rFonts w:ascii="Arial" w:hAnsi="Arial" w:cs="Arial" w:eastAsia="Arial"/>
                <w:b w:val="0"/>
                <w:bCs/>
                <w:i w:val="0"/>
                <w:color w:val="1A1A2E"/>
                <w:sz w:val="18"/>
                <w:szCs w:val="18"/>
              </w:rPr>
              <w:t>15 de 17 ODS</w:t>
            </w:r>
          </w:p>
        </w:tc>
      </w:tr>
    </w:tbl>
    <w:p w14:paraId="4E15D57A" w14:textId="77777777" w:rsidR="00A74777" w:rsidRDefault="00000000">
      <w:pPr>
        <w:spacing w:after="240"/>
        <w:jc w:val="center"/>
      </w:pPr>
      <w:r>
        <w:rPr>
          <w:rFonts w:ascii="Arial" w:hAnsi="Arial" w:cs="Arial" w:eastAsia="Arial"/>
          <w:b w:val="0"/>
          <w:i/>
          <w:color w:val="8899AA"/>
          <w:sz w:val="16"/>
        </w:rPr>
        <w:t>Fuente: Elaboración propia.</w:t>
      </w:r>
    </w:p>
    <w:p w14:paraId="4E15D57B" w14:textId="77777777" w:rsidR="00A74777" w:rsidRDefault="00000000">
      <w:pPr>
        <w:spacing w:before="120" w:after="60"/>
        <w:jc w:val="center"/>
      </w:pPr>
      <w:r>
        <w:rPr>
          <w:rFonts w:ascii="Arial" w:hAnsi="Arial" w:cs="Arial" w:eastAsia="Arial"/>
          <w:b w:val="0"/>
          <w:i/>
          <w:color w:val="64748B"/>
          <w:sz w:val="18"/>
          <w:szCs w:val="20"/>
        </w:rPr>
        <w:t>Tabla N° 4: Matriz Estratégica PLADECO 2025–2035 – Formato 15 Columnas</w:t>
      </w:r>
    </w:p>
    <w:tbl>
      <w:tblPr>
        <w:tblStyle w:val="TableNormal"/>
        <w:tblW w:w="0" w:type="auto"/>
        <w:jc w:val="center"/>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27"/>
        <w:gridCol w:w="908"/>
        <w:gridCol w:w="946"/>
        <w:gridCol w:w="852"/>
        <w:gridCol w:w="1152"/>
        <w:gridCol w:w="980"/>
        <w:gridCol w:w="1102"/>
        <w:gridCol w:w="1186"/>
        <w:gridCol w:w="977"/>
        <w:gridCol w:w="907"/>
        <w:gridCol w:w="1297"/>
        <w:gridCol w:w="495"/>
        <w:gridCol w:w="1492"/>
        <w:gridCol w:w="1235"/>
        <w:gridCol w:w="534"/>
      </w:tblGrid>
      <w:tr w:rsidR="00A74777" w14:paraId="4E15D58B" w14:textId="77777777">
        <w:trPr>
          <w:jc w:val="center"/>
        </w:trPr>
        <w:tc>
          <w:tcPr>
            <w:tcW w:w="567" w:type="dxa"/>
            <w:shd w:val="clear" w:color="auto" w:fill="1C3557"/>
          </w:tcPr>
          <w:p w14:paraId="4E15D57C" w14:textId="77777777" w:rsidR="00A74777" w:rsidRDefault="00000000">
            <w:pPr>
              <w:jc w:val="center"/>
            </w:pPr>
            <w:r>
              <w:rPr>
                <w:rFonts w:ascii="Arial" w:hAnsi="Arial"/>
                <w:b/>
                <w:color w:val="FFFFFF"/>
                <w:sz w:val="18"/>
              </w:rPr>
              <w:lastRenderedPageBreak/>
              <w:t>N°</w:t>
            </w:r>
          </w:p>
        </w:tc>
        <w:tc>
          <w:tcPr>
            <w:tcW w:w="1417" w:type="dxa"/>
            <w:shd w:val="clear" w:color="auto" w:fill="1C3557"/>
          </w:tcPr>
          <w:p w14:paraId="4E15D57D" w14:textId="77777777" w:rsidR="00A74777" w:rsidRDefault="00000000">
            <w:pPr>
              <w:jc w:val="center"/>
            </w:pPr>
            <w:r>
              <w:rPr>
                <w:rFonts w:ascii="Arial" w:hAnsi="Arial"/>
                <w:b/>
                <w:color w:val="FFFFFF"/>
                <w:sz w:val="18"/>
              </w:rPr>
              <w:t>Eje PLADECO</w:t>
            </w:r>
          </w:p>
        </w:tc>
        <w:tc>
          <w:tcPr>
            <w:tcW w:w="1984" w:type="dxa"/>
            <w:shd w:val="clear" w:color="auto" w:fill="1C3557"/>
          </w:tcPr>
          <w:p w14:paraId="4E15D57E" w14:textId="77777777" w:rsidR="00A74777" w:rsidRDefault="00000000">
            <w:pPr>
              <w:jc w:val="center"/>
            </w:pPr>
            <w:r>
              <w:rPr>
                <w:rFonts w:ascii="Arial" w:hAnsi="Arial"/>
                <w:b/>
                <w:color w:val="FFFFFF"/>
                <w:sz w:val="18"/>
              </w:rPr>
              <w:t>Obj. Estratégico</w:t>
            </w:r>
          </w:p>
        </w:tc>
        <w:tc>
          <w:tcPr>
            <w:tcW w:w="1417" w:type="dxa"/>
            <w:shd w:val="clear" w:color="auto" w:fill="1C3557"/>
          </w:tcPr>
          <w:p w14:paraId="4E15D57F" w14:textId="77777777" w:rsidR="00A74777" w:rsidRDefault="00000000">
            <w:pPr>
              <w:jc w:val="center"/>
            </w:pPr>
            <w:r>
              <w:rPr>
                <w:rFonts w:ascii="Arial" w:hAnsi="Arial"/>
                <w:b/>
                <w:color w:val="FFFFFF"/>
                <w:sz w:val="18"/>
              </w:rPr>
              <w:t>Área Programa</w:t>
            </w:r>
          </w:p>
        </w:tc>
        <w:tc>
          <w:tcPr>
            <w:tcW w:w="1984" w:type="dxa"/>
            <w:shd w:val="clear" w:color="auto" w:fill="1C3557"/>
          </w:tcPr>
          <w:p w14:paraId="4E15D580" w14:textId="77777777" w:rsidR="00A74777" w:rsidRDefault="00000000">
            <w:pPr>
              <w:jc w:val="center"/>
            </w:pPr>
            <w:r>
              <w:rPr>
                <w:rFonts w:ascii="Arial" w:hAnsi="Arial"/>
                <w:b/>
                <w:color w:val="FFFFFF"/>
                <w:sz w:val="18"/>
              </w:rPr>
              <w:t>Título Política</w:t>
            </w:r>
          </w:p>
        </w:tc>
        <w:tc>
          <w:tcPr>
            <w:tcW w:w="2268" w:type="dxa"/>
            <w:shd w:val="clear" w:color="auto" w:fill="1C3557"/>
          </w:tcPr>
          <w:p w14:paraId="4E15D581" w14:textId="77777777" w:rsidR="00A74777" w:rsidRDefault="00000000">
            <w:pPr>
              <w:jc w:val="center"/>
            </w:pPr>
            <w:r>
              <w:rPr>
                <w:rFonts w:ascii="Arial" w:hAnsi="Arial"/>
                <w:b/>
                <w:color w:val="FFFFFF"/>
                <w:sz w:val="18"/>
              </w:rPr>
              <w:t>Descripción</w:t>
            </w:r>
          </w:p>
        </w:tc>
        <w:tc>
          <w:tcPr>
            <w:tcW w:w="2551" w:type="dxa"/>
            <w:shd w:val="clear" w:color="auto" w:fill="1C3557"/>
          </w:tcPr>
          <w:p w14:paraId="4E15D582" w14:textId="77777777" w:rsidR="00A74777" w:rsidRDefault="00000000">
            <w:pPr>
              <w:jc w:val="center"/>
            </w:pPr>
            <w:r>
              <w:rPr>
                <w:rFonts w:ascii="Arial" w:hAnsi="Arial"/>
                <w:b/>
                <w:color w:val="FFFFFF"/>
                <w:sz w:val="18"/>
              </w:rPr>
              <w:t>Justificación</w:t>
            </w:r>
          </w:p>
        </w:tc>
        <w:tc>
          <w:tcPr>
            <w:tcW w:w="1417" w:type="dxa"/>
            <w:shd w:val="clear" w:color="auto" w:fill="1C3557"/>
          </w:tcPr>
          <w:p w14:paraId="4E15D583" w14:textId="77777777" w:rsidR="00A74777" w:rsidRDefault="00000000">
            <w:pPr>
              <w:jc w:val="center"/>
            </w:pPr>
            <w:r>
              <w:rPr>
                <w:rFonts w:ascii="Arial" w:hAnsi="Arial"/>
                <w:b/>
                <w:color w:val="FFFFFF"/>
                <w:sz w:val="18"/>
              </w:rPr>
              <w:t>Indicadores</w:t>
            </w:r>
          </w:p>
        </w:tc>
        <w:tc>
          <w:tcPr>
            <w:tcW w:w="850" w:type="dxa"/>
            <w:shd w:val="clear" w:color="auto" w:fill="1C3557"/>
          </w:tcPr>
          <w:p w14:paraId="4E15D584" w14:textId="77777777" w:rsidR="00A74777" w:rsidRDefault="00000000">
            <w:pPr>
              <w:jc w:val="center"/>
            </w:pPr>
            <w:r>
              <w:rPr>
                <w:rFonts w:ascii="Arial" w:hAnsi="Arial"/>
                <w:b/>
                <w:color w:val="FFFFFF"/>
                <w:sz w:val="18"/>
              </w:rPr>
              <w:t>Línea Base</w:t>
            </w:r>
          </w:p>
        </w:tc>
        <w:tc>
          <w:tcPr>
            <w:tcW w:w="850" w:type="dxa"/>
            <w:shd w:val="clear" w:color="auto" w:fill="1C3557"/>
          </w:tcPr>
          <w:p w14:paraId="4E15D585" w14:textId="77777777" w:rsidR="00A74777" w:rsidRDefault="00000000">
            <w:pPr>
              <w:jc w:val="center"/>
            </w:pPr>
            <w:r>
              <w:rPr>
                <w:rFonts w:ascii="Arial" w:hAnsi="Arial"/>
                <w:b/>
                <w:color w:val="FFFFFF"/>
                <w:sz w:val="18"/>
              </w:rPr>
              <w:t>Meta 2028</w:t>
            </w:r>
          </w:p>
        </w:tc>
        <w:tc>
          <w:tcPr>
            <w:tcW w:w="850" w:type="dxa"/>
            <w:shd w:val="clear" w:color="auto" w:fill="1C3557"/>
          </w:tcPr>
          <w:p w14:paraId="4E15D586" w14:textId="77777777" w:rsidR="00A74777" w:rsidRDefault="00000000">
            <w:pPr>
              <w:jc w:val="center"/>
            </w:pPr>
            <w:r>
              <w:rPr>
                <w:rFonts w:ascii="Arial" w:hAnsi="Arial"/>
                <w:b/>
                <w:color w:val="FFFFFF"/>
                <w:sz w:val="18"/>
              </w:rPr>
              <w:t>Meta 2035</w:t>
            </w:r>
          </w:p>
        </w:tc>
        <w:tc>
          <w:tcPr>
            <w:tcW w:w="567" w:type="dxa"/>
            <w:shd w:val="clear" w:color="auto" w:fill="1C3557"/>
          </w:tcPr>
          <w:p w14:paraId="4E15D587" w14:textId="77777777" w:rsidR="00A74777" w:rsidRDefault="00000000">
            <w:pPr>
              <w:jc w:val="center"/>
            </w:pPr>
            <w:r>
              <w:rPr>
                <w:rFonts w:ascii="Arial" w:hAnsi="Arial"/>
                <w:b/>
                <w:color w:val="FFFFFF"/>
                <w:sz w:val="18"/>
              </w:rPr>
              <w:t>Plazo</w:t>
            </w:r>
          </w:p>
        </w:tc>
        <w:tc>
          <w:tcPr>
            <w:tcW w:w="1417" w:type="dxa"/>
            <w:shd w:val="clear" w:color="auto" w:fill="1C3557"/>
          </w:tcPr>
          <w:p w14:paraId="4E15D588" w14:textId="77777777" w:rsidR="00A74777" w:rsidRDefault="00000000">
            <w:pPr>
              <w:jc w:val="center"/>
            </w:pPr>
            <w:r>
              <w:rPr>
                <w:rFonts w:ascii="Arial" w:hAnsi="Arial"/>
                <w:b/>
                <w:color w:val="FFFFFF"/>
                <w:sz w:val="18"/>
              </w:rPr>
              <w:t>Responsable</w:t>
            </w:r>
          </w:p>
        </w:tc>
        <w:tc>
          <w:tcPr>
            <w:tcW w:w="1134" w:type="dxa"/>
            <w:shd w:val="clear" w:color="auto" w:fill="1C3557"/>
          </w:tcPr>
          <w:p w14:paraId="4E15D589" w14:textId="77777777" w:rsidR="00A74777" w:rsidRDefault="00000000">
            <w:pPr>
              <w:jc w:val="center"/>
            </w:pPr>
            <w:r>
              <w:rPr>
                <w:rFonts w:ascii="Arial" w:hAnsi="Arial"/>
                <w:b/>
                <w:color w:val="FFFFFF"/>
                <w:sz w:val="18"/>
              </w:rPr>
              <w:t>Financiamiento</w:t>
            </w:r>
          </w:p>
        </w:tc>
        <w:tc>
          <w:tcPr>
            <w:tcW w:w="850" w:type="dxa"/>
            <w:shd w:val="clear" w:color="auto" w:fill="1C3557"/>
          </w:tcPr>
          <w:p w14:paraId="4E15D58A" w14:textId="77777777" w:rsidR="00A74777" w:rsidRDefault="00000000">
            <w:pPr>
              <w:jc w:val="center"/>
            </w:pPr>
            <w:r>
              <w:rPr>
                <w:rFonts w:ascii="Arial" w:hAnsi="Arial"/>
                <w:b/>
                <w:color w:val="FFFFFF"/>
                <w:sz w:val="18"/>
              </w:rPr>
              <w:t>ODS</w:t>
            </w:r>
          </w:p>
        </w:tc>
      </w:tr>
      <w:tr w:rsidR="00A74777" w14:paraId="4E15D59B" w14:textId="77777777">
        <w:trPr>
          <w:jc w:val="center"/>
        </w:trPr>
        <w:tc>
          <w:tcPr>
            <w:tcW w:w="567" w:type="dxa"/>
            <w:shd w:val="clear" w:color="auto" w:fill="FFFFFF"/>
          </w:tcPr>
          <w:p w14:paraId="4E15D58C" w14:textId="77777777" w:rsidR="00A74777" w:rsidRDefault="00000000">
            <w:pPr>
              <w:jc w:val="center"/>
            </w:pPr>
            <w:r>
              <w:rPr>
                <w:rFonts w:ascii="Arial" w:hAnsi="Arial"/>
                <w:color w:val="1A1A2E"/>
                <w:sz w:val="16"/>
              </w:rPr>
              <w:t>1</w:t>
            </w:r>
          </w:p>
        </w:tc>
        <w:tc>
          <w:tcPr>
            <w:tcW w:w="1417" w:type="dxa"/>
            <w:shd w:val="clear" w:color="auto" w:fill="FFFFFF"/>
          </w:tcPr>
          <w:p w14:paraId="4E15D58D" w14:textId="77777777" w:rsidR="00A74777" w:rsidRDefault="00000000">
            <w:r>
              <w:rPr>
                <w:rFonts w:ascii="Arial" w:hAnsi="Arial"/>
                <w:b/>
                <w:color w:val="0D9488"/>
                <w:sz w:val="16"/>
              </w:rPr>
              <w:t>Eje 1: Cultura, Turismo, Deportes</w:t>
            </w:r>
          </w:p>
        </w:tc>
        <w:tc>
          <w:tcPr>
            <w:tcW w:w="1984" w:type="dxa"/>
            <w:shd w:val="clear" w:color="auto" w:fill="FFFFFF"/>
          </w:tcPr>
          <w:p w14:paraId="4E15D58E" w14:textId="77777777" w:rsidR="00A74777" w:rsidRDefault="00000000">
            <w:r>
              <w:rPr>
                <w:rFonts w:ascii="Arial" w:hAnsi="Arial"/>
                <w:color w:val="0D9488"/>
                <w:sz w:val="16"/>
              </w:rPr>
              <w:t>OE 1.1: Desarrollar Plan Comunal de Turismo Rural, Patrimonial y Enológico al 2026 - 2027</w:t>
            </w:r>
          </w:p>
        </w:tc>
        <w:tc>
          <w:tcPr>
            <w:tcW w:w="1417" w:type="dxa"/>
            <w:shd w:val="clear" w:color="auto" w:fill="FFFFFF"/>
          </w:tcPr>
          <w:p w14:paraId="4E15D58F" w14:textId="77777777" w:rsidR="00A74777" w:rsidRDefault="00000000">
            <w:r>
              <w:rPr>
                <w:rFonts w:ascii="Arial" w:hAnsi="Arial"/>
                <w:color w:val="1A1A2E"/>
                <w:sz w:val="16"/>
              </w:rPr>
              <w:t>Cultura y Turismo</w:t>
            </w:r>
          </w:p>
        </w:tc>
        <w:tc>
          <w:tcPr>
            <w:tcW w:w="1984" w:type="dxa"/>
            <w:shd w:val="clear" w:color="auto" w:fill="FFFFFF"/>
          </w:tcPr>
          <w:p w14:paraId="4E15D590" w14:textId="77777777" w:rsidR="00A74777" w:rsidRDefault="00000000">
            <w:r>
              <w:rPr>
                <w:rFonts w:ascii="Arial" w:hAnsi="Arial"/>
                <w:b/>
                <w:color w:val="1A1A2E"/>
                <w:sz w:val="18"/>
              </w:rPr>
              <w:t>Diagnóstico turístico y catastro de atractivos patrimoniales</w:t>
            </w:r>
          </w:p>
        </w:tc>
        <w:tc>
          <w:tcPr>
            <w:tcW w:w="2268" w:type="dxa"/>
            <w:shd w:val="clear" w:color="auto" w:fill="FFFFFF"/>
          </w:tcPr>
          <w:p w14:paraId="4E15D591" w14:textId="77777777" w:rsidR="00A74777" w:rsidRDefault="00000000">
            <w:r>
              <w:rPr>
                <w:rFonts w:ascii="Arial" w:hAnsi="Arial"/>
                <w:color w:val="1A1A2E"/>
                <w:sz w:val="16"/>
              </w:rPr>
              <w:t>Impulsar el desarrollo turístico comunal mediante diagnóstico turístico y catastro de atractivos patrimoniales, fortaleciendo la oferta local y articulando actores públicos y privados del sector.</w:t>
            </w:r>
          </w:p>
        </w:tc>
        <w:tc>
          <w:tcPr>
            <w:tcW w:w="2551" w:type="dxa"/>
            <w:shd w:val="clear" w:color="auto" w:fill="FFFFFF"/>
          </w:tcPr>
          <w:p w14:paraId="4E15D592" w14:textId="77777777" w:rsidR="00A74777" w:rsidRDefault="00000000">
            <w:r>
              <w:rPr>
                <w:rFonts w:ascii="Arial" w:hAnsi="Arial"/>
                <w:i/>
                <w:color w:val="065A82"/>
                <w:sz w:val="18"/>
              </w:rPr>
              <w:t xml:space="preserve">La comuna carece de una estrategia turística formalizada pese a contar con atractivos patrimoniales y enológicos de alto potencial.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FFFFF"/>
          </w:tcPr>
          <w:p w14:paraId="4E15D593" w14:textId="77777777" w:rsidR="00A74777" w:rsidRDefault="00000000">
            <w:r>
              <w:rPr>
                <w:rFonts w:ascii="Arial" w:hAnsi="Arial"/>
                <w:color w:val="1A1A2E"/>
                <w:sz w:val="16"/>
              </w:rPr>
              <w:lastRenderedPageBreak/>
              <w:t>Diagnóstico aprobado</w:t>
            </w:r>
          </w:p>
        </w:tc>
        <w:tc>
          <w:tcPr>
            <w:tcW w:w="850" w:type="dxa"/>
            <w:shd w:val="clear" w:color="auto" w:fill="FFFFFF"/>
          </w:tcPr>
          <w:p w14:paraId="4E15D594" w14:textId="77777777" w:rsidR="00A74777" w:rsidRDefault="00000000">
            <w:r>
              <w:rPr>
                <w:rFonts w:ascii="Arial" w:hAnsi="Arial"/>
                <w:color w:val="1A1A2E"/>
                <w:sz w:val="16"/>
              </w:rPr>
              <w:t>Sin diagnóstico</w:t>
            </w:r>
          </w:p>
        </w:tc>
        <w:tc>
          <w:tcPr>
            <w:tcW w:w="850" w:type="dxa"/>
            <w:shd w:val="clear" w:color="auto" w:fill="FFFFFF"/>
          </w:tcPr>
          <w:p w14:paraId="4E15D595" w14:textId="77777777" w:rsidR="00A74777" w:rsidRDefault="00000000">
            <w:r>
              <w:rPr>
                <w:rFonts w:ascii="Arial" w:hAnsi="Arial"/>
                <w:color w:val="1A1A2E"/>
                <w:sz w:val="16"/>
              </w:rPr>
              <w:t>Diagnóstico 2027</w:t>
            </w:r>
          </w:p>
        </w:tc>
        <w:tc>
          <w:tcPr>
            <w:tcW w:w="850" w:type="dxa"/>
            <w:shd w:val="clear" w:color="auto" w:fill="FFFFFF"/>
          </w:tcPr>
          <w:p w14:paraId="4E15D596" w14:textId="77777777" w:rsidR="00A74777" w:rsidRDefault="00000000">
            <w:r>
              <w:rPr>
                <w:rFonts w:ascii="Arial" w:hAnsi="Arial"/>
                <w:color w:val="1A1A2E"/>
                <w:sz w:val="16"/>
              </w:rPr>
              <w:t>Plan implementado</w:t>
            </w:r>
          </w:p>
        </w:tc>
        <w:tc>
          <w:tcPr>
            <w:tcW w:w="567" w:type="dxa"/>
            <w:shd w:val="clear" w:color="auto" w:fill="FFFFFF"/>
          </w:tcPr>
          <w:p w14:paraId="4E15D597" w14:textId="77777777" w:rsidR="00A74777" w:rsidRDefault="00000000">
            <w:pPr>
              <w:jc w:val="center"/>
            </w:pPr>
            <w:r>
              <w:rPr>
                <w:rFonts w:ascii="Arial" w:hAnsi="Arial"/>
                <w:b/>
                <w:color w:val="1E7E45"/>
                <w:sz w:val="18"/>
              </w:rPr>
              <w:t>C</w:t>
            </w:r>
          </w:p>
        </w:tc>
        <w:tc>
          <w:tcPr>
            <w:tcW w:w="1417" w:type="dxa"/>
            <w:shd w:val="clear" w:color="auto" w:fill="FFFFFF"/>
          </w:tcPr>
          <w:p w14:paraId="4E15D598" w14:textId="77777777" w:rsidR="00A74777" w:rsidRDefault="00000000">
            <w:r>
              <w:rPr>
                <w:rFonts w:ascii="Arial" w:hAnsi="Arial"/>
                <w:color w:val="1A1A2E"/>
                <w:sz w:val="16"/>
              </w:rPr>
              <w:t>DIDECO (TURISMO) SECPLAC/SERNATUR</w:t>
            </w:r>
          </w:p>
        </w:tc>
        <w:tc>
          <w:tcPr>
            <w:tcW w:w="1134" w:type="dxa"/>
            <w:shd w:val="clear" w:color="auto" w:fill="FFFFFF"/>
          </w:tcPr>
          <w:p w14:paraId="4E15D599" w14:textId="77777777" w:rsidR="00A74777" w:rsidRDefault="00000000">
            <w:r>
              <w:rPr>
                <w:rFonts w:ascii="Arial" w:hAnsi="Arial"/>
                <w:color w:val="1A1A2E"/>
                <w:sz w:val="16"/>
              </w:rPr>
              <w:t>SERNATUR/Mpal</w:t>
            </w:r>
          </w:p>
        </w:tc>
        <w:tc>
          <w:tcPr>
            <w:tcW w:w="850" w:type="dxa"/>
            <w:shd w:val="clear" w:color="auto" w:fill="FFFFFF"/>
          </w:tcPr>
          <w:p w14:paraId="4E15D59A" w14:textId="77777777" w:rsidR="00A74777" w:rsidRDefault="00000000">
            <w:pPr>
              <w:jc w:val="center"/>
            </w:pPr>
            <w:r>
              <w:rPr>
                <w:rFonts w:ascii="Arial" w:hAnsi="Arial"/>
                <w:b/>
                <w:color w:val="0D9488"/>
                <w:sz w:val="16"/>
              </w:rPr>
              <w:t>ODS 8,11</w:t>
            </w:r>
          </w:p>
        </w:tc>
      </w:tr>
      <w:tr w:rsidR="00A74777" w14:paraId="4E15D5AB" w14:textId="77777777">
        <w:trPr>
          <w:jc w:val="center"/>
        </w:trPr>
        <w:tc>
          <w:tcPr>
            <w:tcW w:w="567" w:type="dxa"/>
            <w:shd w:val="clear" w:color="auto" w:fill="F2F4F7"/>
          </w:tcPr>
          <w:p w14:paraId="4E15D59C" w14:textId="77777777" w:rsidR="00A74777" w:rsidRDefault="00000000">
            <w:pPr>
              <w:jc w:val="center"/>
            </w:pPr>
            <w:r>
              <w:rPr>
                <w:rFonts w:ascii="Arial" w:hAnsi="Arial"/>
                <w:color w:val="1A1A2E"/>
                <w:sz w:val="16"/>
              </w:rPr>
              <w:t>2</w:t>
            </w:r>
          </w:p>
        </w:tc>
        <w:tc>
          <w:tcPr>
            <w:tcW w:w="1417" w:type="dxa"/>
            <w:shd w:val="clear" w:color="auto" w:fill="F2F4F7"/>
          </w:tcPr>
          <w:p w14:paraId="4E15D59D" w14:textId="77777777" w:rsidR="00A74777" w:rsidRDefault="00000000">
            <w:r>
              <w:rPr>
                <w:rFonts w:ascii="Arial" w:hAnsi="Arial"/>
                <w:b/>
                <w:color w:val="0D9488"/>
                <w:sz w:val="16"/>
              </w:rPr>
              <w:t>Eje 1: Cultura, Turismo, Deportes</w:t>
            </w:r>
          </w:p>
        </w:tc>
        <w:tc>
          <w:tcPr>
            <w:tcW w:w="1984" w:type="dxa"/>
            <w:shd w:val="clear" w:color="auto" w:fill="F2F4F7"/>
          </w:tcPr>
          <w:p w14:paraId="4E15D59E" w14:textId="77777777" w:rsidR="00A74777" w:rsidRDefault="00000000">
            <w:r>
              <w:rPr>
                <w:rFonts w:ascii="Arial" w:hAnsi="Arial"/>
                <w:color w:val="0D9488"/>
                <w:sz w:val="16"/>
              </w:rPr>
              <w:t>OE 1.1: Desarrollar Plan Comunal de Turismo Rural, Patrimonial y Enológico al 2026 - 2027</w:t>
            </w:r>
          </w:p>
        </w:tc>
        <w:tc>
          <w:tcPr>
            <w:tcW w:w="1417" w:type="dxa"/>
            <w:shd w:val="clear" w:color="auto" w:fill="F2F4F7"/>
          </w:tcPr>
          <w:p w14:paraId="4E15D59F" w14:textId="77777777" w:rsidR="00A74777" w:rsidRDefault="00000000">
            <w:r>
              <w:rPr>
                <w:rFonts w:ascii="Arial" w:hAnsi="Arial"/>
                <w:color w:val="1A1A2E"/>
                <w:sz w:val="16"/>
              </w:rPr>
              <w:t>Cultura y Turismo</w:t>
            </w:r>
          </w:p>
        </w:tc>
        <w:tc>
          <w:tcPr>
            <w:tcW w:w="1984" w:type="dxa"/>
            <w:shd w:val="clear" w:color="auto" w:fill="F2F4F7"/>
          </w:tcPr>
          <w:p w14:paraId="4E15D5A0" w14:textId="77777777" w:rsidR="00A74777" w:rsidRDefault="00000000">
            <w:r>
              <w:rPr>
                <w:rFonts w:ascii="Arial" w:hAnsi="Arial"/>
                <w:b/>
                <w:color w:val="1A1A2E"/>
                <w:sz w:val="18"/>
              </w:rPr>
              <w:t>Diseño Plan Comunal Turismo articulado Valle de Apalta</w:t>
            </w:r>
          </w:p>
        </w:tc>
        <w:tc>
          <w:tcPr>
            <w:tcW w:w="2268" w:type="dxa"/>
            <w:shd w:val="clear" w:color="auto" w:fill="F2F4F7"/>
          </w:tcPr>
          <w:p w14:paraId="4E15D5A1" w14:textId="77777777" w:rsidR="00A74777" w:rsidRDefault="00000000">
            <w:r>
              <w:rPr>
                <w:rFonts w:ascii="Arial" w:hAnsi="Arial"/>
                <w:color w:val="1A1A2E"/>
                <w:sz w:val="16"/>
              </w:rPr>
              <w:t>Impulsar el desarrollo turístico comunal mediante diseño plan comunal turismo articulado valle de apalta, fortaleciendo la oferta local y articulando actores públicos y privados del sector.</w:t>
            </w:r>
          </w:p>
        </w:tc>
        <w:tc>
          <w:tcPr>
            <w:tcW w:w="2551" w:type="dxa"/>
            <w:shd w:val="clear" w:color="auto" w:fill="F2F4F7"/>
          </w:tcPr>
          <w:p w14:paraId="4E15D5A2" w14:textId="77777777" w:rsidR="00A74777" w:rsidRDefault="00000000">
            <w:r>
              <w:rPr>
                <w:rFonts w:ascii="Arial" w:hAnsi="Arial"/>
                <w:i/>
                <w:color w:val="065A82"/>
                <w:sz w:val="18"/>
              </w:rPr>
              <w:t xml:space="preserve">La comuna carece de una estrategia turística formalizada pese a contar con atractivos patrimoniales y enológicos de alto potencial.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2F4F7"/>
          </w:tcPr>
          <w:p w14:paraId="4E15D5A3" w14:textId="77777777" w:rsidR="00A74777" w:rsidRDefault="00000000">
            <w:r>
              <w:rPr>
                <w:rFonts w:ascii="Arial" w:hAnsi="Arial"/>
                <w:color w:val="1A1A2E"/>
                <w:sz w:val="16"/>
              </w:rPr>
              <w:lastRenderedPageBreak/>
              <w:t>Plan aprobado Concejo</w:t>
            </w:r>
          </w:p>
        </w:tc>
        <w:tc>
          <w:tcPr>
            <w:tcW w:w="850" w:type="dxa"/>
            <w:shd w:val="clear" w:color="auto" w:fill="F2F4F7"/>
          </w:tcPr>
          <w:p w14:paraId="4E15D5A4" w14:textId="77777777" w:rsidR="00A74777" w:rsidRDefault="00000000">
            <w:r>
              <w:rPr>
                <w:rFonts w:ascii="Arial" w:hAnsi="Arial"/>
                <w:color w:val="1A1A2E"/>
                <w:sz w:val="16"/>
              </w:rPr>
              <w:t>Sin plan</w:t>
            </w:r>
          </w:p>
        </w:tc>
        <w:tc>
          <w:tcPr>
            <w:tcW w:w="850" w:type="dxa"/>
            <w:shd w:val="clear" w:color="auto" w:fill="F2F4F7"/>
          </w:tcPr>
          <w:p w14:paraId="4E15D5A5" w14:textId="77777777" w:rsidR="00A74777" w:rsidRDefault="00000000">
            <w:r>
              <w:rPr>
                <w:rFonts w:ascii="Arial" w:hAnsi="Arial"/>
                <w:color w:val="1A1A2E"/>
                <w:sz w:val="16"/>
              </w:rPr>
              <w:t>Plan aprobado</w:t>
            </w:r>
          </w:p>
        </w:tc>
        <w:tc>
          <w:tcPr>
            <w:tcW w:w="850" w:type="dxa"/>
            <w:shd w:val="clear" w:color="auto" w:fill="F2F4F7"/>
          </w:tcPr>
          <w:p w14:paraId="4E15D5A6" w14:textId="77777777" w:rsidR="00A74777" w:rsidRDefault="00000000">
            <w:r>
              <w:rPr>
                <w:rFonts w:ascii="Arial" w:hAnsi="Arial"/>
                <w:color w:val="1A1A2E"/>
                <w:sz w:val="16"/>
              </w:rPr>
              <w:t>Evaluación impacto</w:t>
            </w:r>
          </w:p>
        </w:tc>
        <w:tc>
          <w:tcPr>
            <w:tcW w:w="567" w:type="dxa"/>
            <w:shd w:val="clear" w:color="auto" w:fill="F2F4F7"/>
          </w:tcPr>
          <w:p w14:paraId="4E15D5A7" w14:textId="77777777" w:rsidR="00A74777" w:rsidRDefault="00000000">
            <w:pPr>
              <w:jc w:val="center"/>
            </w:pPr>
            <w:r>
              <w:rPr>
                <w:rFonts w:ascii="Arial" w:hAnsi="Arial"/>
                <w:b/>
                <w:color w:val="E0A020"/>
                <w:sz w:val="18"/>
              </w:rPr>
              <w:t>M</w:t>
            </w:r>
          </w:p>
        </w:tc>
        <w:tc>
          <w:tcPr>
            <w:tcW w:w="1417" w:type="dxa"/>
            <w:shd w:val="clear" w:color="auto" w:fill="F2F4F7"/>
          </w:tcPr>
          <w:p w14:paraId="4E15D5A8" w14:textId="77777777" w:rsidR="00A74777" w:rsidRDefault="00000000">
            <w:r>
              <w:rPr>
                <w:rFonts w:ascii="Arial" w:hAnsi="Arial"/>
                <w:color w:val="1A1A2E"/>
                <w:sz w:val="16"/>
              </w:rPr>
              <w:t>SECPLAC/Des.Econ.</w:t>
            </w:r>
          </w:p>
        </w:tc>
        <w:tc>
          <w:tcPr>
            <w:tcW w:w="1134" w:type="dxa"/>
            <w:shd w:val="clear" w:color="auto" w:fill="F2F4F7"/>
          </w:tcPr>
          <w:p w14:paraId="4E15D5A9" w14:textId="77777777" w:rsidR="00A74777" w:rsidRDefault="00000000">
            <w:r>
              <w:rPr>
                <w:rFonts w:ascii="Arial" w:hAnsi="Arial"/>
                <w:color w:val="1A1A2E"/>
                <w:sz w:val="16"/>
              </w:rPr>
              <w:t>FNDR/CORFO</w:t>
            </w:r>
          </w:p>
        </w:tc>
        <w:tc>
          <w:tcPr>
            <w:tcW w:w="850" w:type="dxa"/>
            <w:shd w:val="clear" w:color="auto" w:fill="F2F4F7"/>
          </w:tcPr>
          <w:p w14:paraId="4E15D5AA" w14:textId="77777777" w:rsidR="00A74777" w:rsidRDefault="00000000">
            <w:pPr>
              <w:jc w:val="center"/>
            </w:pPr>
            <w:r>
              <w:rPr>
                <w:rFonts w:ascii="Arial" w:hAnsi="Arial"/>
                <w:b/>
                <w:color w:val="0D9488"/>
                <w:sz w:val="16"/>
              </w:rPr>
              <w:t>ODS 8,11</w:t>
            </w:r>
          </w:p>
        </w:tc>
      </w:tr>
      <w:tr w:rsidR="00A74777" w14:paraId="4E15D5BB" w14:textId="77777777">
        <w:trPr>
          <w:jc w:val="center"/>
        </w:trPr>
        <w:tc>
          <w:tcPr>
            <w:tcW w:w="567" w:type="dxa"/>
            <w:shd w:val="clear" w:color="auto" w:fill="FFFFFF"/>
          </w:tcPr>
          <w:p w14:paraId="4E15D5AC" w14:textId="77777777" w:rsidR="00A74777" w:rsidRDefault="00000000">
            <w:pPr>
              <w:jc w:val="center"/>
            </w:pPr>
            <w:r>
              <w:rPr>
                <w:rFonts w:ascii="Arial" w:hAnsi="Arial"/>
                <w:color w:val="1A1A2E"/>
                <w:sz w:val="16"/>
              </w:rPr>
              <w:t>3</w:t>
            </w:r>
          </w:p>
        </w:tc>
        <w:tc>
          <w:tcPr>
            <w:tcW w:w="1417" w:type="dxa"/>
            <w:shd w:val="clear" w:color="auto" w:fill="FFFFFF"/>
          </w:tcPr>
          <w:p w14:paraId="4E15D5AD" w14:textId="77777777" w:rsidR="00A74777" w:rsidRDefault="00000000">
            <w:r>
              <w:rPr>
                <w:rFonts w:ascii="Arial" w:hAnsi="Arial"/>
                <w:b/>
                <w:color w:val="0D9488"/>
                <w:sz w:val="16"/>
              </w:rPr>
              <w:t>Eje 1: Cultura, Turismo, Deportes</w:t>
            </w:r>
          </w:p>
        </w:tc>
        <w:tc>
          <w:tcPr>
            <w:tcW w:w="1984" w:type="dxa"/>
            <w:shd w:val="clear" w:color="auto" w:fill="FFFFFF"/>
          </w:tcPr>
          <w:p w14:paraId="4E15D5AE" w14:textId="77777777" w:rsidR="00A74777" w:rsidRDefault="00000000">
            <w:r>
              <w:rPr>
                <w:rFonts w:ascii="Arial" w:hAnsi="Arial"/>
                <w:color w:val="0D9488"/>
                <w:sz w:val="16"/>
              </w:rPr>
              <w:t>OE 1.1: Desarrollar Plan Comunal de Turismo Rural, Patrimonial y Enológico al 2026 - 2027</w:t>
            </w:r>
          </w:p>
        </w:tc>
        <w:tc>
          <w:tcPr>
            <w:tcW w:w="1417" w:type="dxa"/>
            <w:shd w:val="clear" w:color="auto" w:fill="FFFFFF"/>
          </w:tcPr>
          <w:p w14:paraId="4E15D5AF" w14:textId="77777777" w:rsidR="00A74777" w:rsidRDefault="00000000">
            <w:r>
              <w:rPr>
                <w:rFonts w:ascii="Arial" w:hAnsi="Arial"/>
                <w:color w:val="1A1A2E"/>
                <w:sz w:val="16"/>
              </w:rPr>
              <w:t>Cultura y Turismo</w:t>
            </w:r>
          </w:p>
        </w:tc>
        <w:tc>
          <w:tcPr>
            <w:tcW w:w="1984" w:type="dxa"/>
            <w:shd w:val="clear" w:color="auto" w:fill="FFFFFF"/>
          </w:tcPr>
          <w:p w14:paraId="4E15D5B0" w14:textId="77777777" w:rsidR="00A74777" w:rsidRDefault="00000000">
            <w:r>
              <w:rPr>
                <w:rFonts w:ascii="Arial" w:hAnsi="Arial"/>
                <w:b/>
                <w:color w:val="1A1A2E"/>
                <w:sz w:val="18"/>
              </w:rPr>
              <w:t>Rutas turísticas patrimoniales y enológicas señalizadas</w:t>
            </w:r>
          </w:p>
        </w:tc>
        <w:tc>
          <w:tcPr>
            <w:tcW w:w="2268" w:type="dxa"/>
            <w:shd w:val="clear" w:color="auto" w:fill="FFFFFF"/>
          </w:tcPr>
          <w:p w14:paraId="4E15D5B1" w14:textId="77777777" w:rsidR="00A74777" w:rsidRDefault="00000000">
            <w:r>
              <w:rPr>
                <w:rFonts w:ascii="Arial" w:hAnsi="Arial"/>
                <w:color w:val="1A1A2E"/>
                <w:sz w:val="16"/>
              </w:rPr>
              <w:t>Impulsar el desarrollo turístico comunal mediante rutas turísticas patrimoniales y enológicas señalizadas, fortaleciendo la oferta local y articulando actores públicos y privados del sector.</w:t>
            </w:r>
          </w:p>
        </w:tc>
        <w:tc>
          <w:tcPr>
            <w:tcW w:w="2551" w:type="dxa"/>
            <w:shd w:val="clear" w:color="auto" w:fill="FFFFFF"/>
          </w:tcPr>
          <w:p w14:paraId="4E15D5B2" w14:textId="77777777" w:rsidR="00A74777" w:rsidRDefault="00000000">
            <w:r>
              <w:rPr>
                <w:rFonts w:ascii="Arial" w:hAnsi="Arial"/>
                <w:i/>
                <w:color w:val="065A82"/>
                <w:sz w:val="18"/>
              </w:rPr>
              <w:t xml:space="preserve">La comuna carece de una estrategia turística formalizada pese a contar con atractivos patrimoniales y enológicos de alto potencial.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FFFFF"/>
          </w:tcPr>
          <w:p w14:paraId="4E15D5B3" w14:textId="77777777" w:rsidR="00A74777" w:rsidRDefault="00000000">
            <w:r>
              <w:rPr>
                <w:rFonts w:ascii="Arial" w:hAnsi="Arial"/>
                <w:color w:val="1A1A2E"/>
                <w:sz w:val="16"/>
              </w:rPr>
              <w:lastRenderedPageBreak/>
              <w:t>N° rutas</w:t>
            </w:r>
          </w:p>
        </w:tc>
        <w:tc>
          <w:tcPr>
            <w:tcW w:w="850" w:type="dxa"/>
            <w:shd w:val="clear" w:color="auto" w:fill="FFFFFF"/>
          </w:tcPr>
          <w:p w14:paraId="4E15D5B4" w14:textId="77777777" w:rsidR="00A74777" w:rsidRDefault="00000000">
            <w:r>
              <w:rPr>
                <w:rFonts w:ascii="Arial" w:hAnsi="Arial"/>
                <w:color w:val="1A1A2E"/>
                <w:sz w:val="16"/>
              </w:rPr>
              <w:t>0 rutas</w:t>
            </w:r>
          </w:p>
        </w:tc>
        <w:tc>
          <w:tcPr>
            <w:tcW w:w="850" w:type="dxa"/>
            <w:shd w:val="clear" w:color="auto" w:fill="FFFFFF"/>
          </w:tcPr>
          <w:p w14:paraId="4E15D5B5" w14:textId="77777777" w:rsidR="00A74777" w:rsidRDefault="00000000">
            <w:r>
              <w:rPr>
                <w:rFonts w:ascii="Arial" w:hAnsi="Arial"/>
                <w:color w:val="1A1A2E"/>
                <w:sz w:val="16"/>
              </w:rPr>
              <w:t>2 rutas</w:t>
            </w:r>
          </w:p>
        </w:tc>
        <w:tc>
          <w:tcPr>
            <w:tcW w:w="850" w:type="dxa"/>
            <w:shd w:val="clear" w:color="auto" w:fill="FFFFFF"/>
          </w:tcPr>
          <w:p w14:paraId="4E15D5B6" w14:textId="77777777" w:rsidR="00A74777" w:rsidRDefault="00000000">
            <w:r>
              <w:rPr>
                <w:rFonts w:ascii="Arial" w:hAnsi="Arial"/>
                <w:color w:val="1A1A2E"/>
                <w:sz w:val="16"/>
              </w:rPr>
              <w:t>5 rutas</w:t>
            </w:r>
          </w:p>
        </w:tc>
        <w:tc>
          <w:tcPr>
            <w:tcW w:w="567" w:type="dxa"/>
            <w:shd w:val="clear" w:color="auto" w:fill="FFFFFF"/>
          </w:tcPr>
          <w:p w14:paraId="4E15D5B7" w14:textId="77777777" w:rsidR="00A74777" w:rsidRDefault="00000000">
            <w:pPr>
              <w:jc w:val="center"/>
            </w:pPr>
            <w:r>
              <w:rPr>
                <w:rFonts w:ascii="Arial" w:hAnsi="Arial"/>
                <w:b/>
                <w:color w:val="E0A020"/>
                <w:sz w:val="18"/>
              </w:rPr>
              <w:t>M</w:t>
            </w:r>
          </w:p>
        </w:tc>
        <w:tc>
          <w:tcPr>
            <w:tcW w:w="1417" w:type="dxa"/>
            <w:shd w:val="clear" w:color="auto" w:fill="FFFFFF"/>
          </w:tcPr>
          <w:p w14:paraId="4E15D5B8" w14:textId="77777777" w:rsidR="00A74777" w:rsidRDefault="00000000">
            <w:r>
              <w:rPr>
                <w:rFonts w:ascii="Arial" w:hAnsi="Arial"/>
                <w:color w:val="1A1A2E"/>
                <w:sz w:val="16"/>
              </w:rPr>
              <w:t>Des.Económico</w:t>
            </w:r>
          </w:p>
        </w:tc>
        <w:tc>
          <w:tcPr>
            <w:tcW w:w="1134" w:type="dxa"/>
            <w:shd w:val="clear" w:color="auto" w:fill="FFFFFF"/>
          </w:tcPr>
          <w:p w14:paraId="4E15D5B9" w14:textId="77777777" w:rsidR="00A74777" w:rsidRDefault="00000000">
            <w:r>
              <w:rPr>
                <w:rFonts w:ascii="Arial" w:hAnsi="Arial"/>
                <w:color w:val="1A1A2E"/>
                <w:sz w:val="16"/>
              </w:rPr>
              <w:t>FNDR/Sectorial</w:t>
            </w:r>
          </w:p>
        </w:tc>
        <w:tc>
          <w:tcPr>
            <w:tcW w:w="850" w:type="dxa"/>
            <w:shd w:val="clear" w:color="auto" w:fill="FFFFFF"/>
          </w:tcPr>
          <w:p w14:paraId="4E15D5BA" w14:textId="77777777" w:rsidR="00A74777" w:rsidRDefault="00000000">
            <w:pPr>
              <w:jc w:val="center"/>
            </w:pPr>
            <w:r>
              <w:rPr>
                <w:rFonts w:ascii="Arial" w:hAnsi="Arial"/>
                <w:b/>
                <w:color w:val="0D9488"/>
                <w:sz w:val="16"/>
              </w:rPr>
              <w:t>ODS 8,11</w:t>
            </w:r>
          </w:p>
        </w:tc>
      </w:tr>
      <w:tr w:rsidR="00A74777" w14:paraId="4E15D5CB" w14:textId="77777777">
        <w:trPr>
          <w:jc w:val="center"/>
        </w:trPr>
        <w:tc>
          <w:tcPr>
            <w:tcW w:w="567" w:type="dxa"/>
            <w:shd w:val="clear" w:color="auto" w:fill="F2F4F7"/>
          </w:tcPr>
          <w:p w14:paraId="4E15D5BC" w14:textId="77777777" w:rsidR="00A74777" w:rsidRDefault="00000000">
            <w:pPr>
              <w:jc w:val="center"/>
            </w:pPr>
            <w:r>
              <w:rPr>
                <w:rFonts w:ascii="Arial" w:hAnsi="Arial"/>
                <w:color w:val="1A1A2E"/>
                <w:sz w:val="16"/>
              </w:rPr>
              <w:t>4</w:t>
            </w:r>
          </w:p>
        </w:tc>
        <w:tc>
          <w:tcPr>
            <w:tcW w:w="1417" w:type="dxa"/>
            <w:shd w:val="clear" w:color="auto" w:fill="F2F4F7"/>
          </w:tcPr>
          <w:p w14:paraId="4E15D5BD" w14:textId="77777777" w:rsidR="00A74777" w:rsidRDefault="00000000">
            <w:r>
              <w:rPr>
                <w:rFonts w:ascii="Arial" w:hAnsi="Arial"/>
                <w:b/>
                <w:color w:val="0D9488"/>
                <w:sz w:val="16"/>
              </w:rPr>
              <w:t>Eje 1: Cultura, Turismo, Deportes</w:t>
            </w:r>
          </w:p>
        </w:tc>
        <w:tc>
          <w:tcPr>
            <w:tcW w:w="1984" w:type="dxa"/>
            <w:shd w:val="clear" w:color="auto" w:fill="F2F4F7"/>
          </w:tcPr>
          <w:p w14:paraId="4E15D5BE" w14:textId="77777777" w:rsidR="00A74777" w:rsidRDefault="00000000">
            <w:r>
              <w:rPr>
                <w:rFonts w:ascii="Arial" w:hAnsi="Arial"/>
                <w:color w:val="0D9488"/>
                <w:sz w:val="16"/>
              </w:rPr>
              <w:t>OE 1.1: Desarrollar Plan Comunal de Turismo Rural, Patrimonial y Enológico al 2026 - 2027</w:t>
            </w:r>
          </w:p>
        </w:tc>
        <w:tc>
          <w:tcPr>
            <w:tcW w:w="1417" w:type="dxa"/>
            <w:shd w:val="clear" w:color="auto" w:fill="F2F4F7"/>
          </w:tcPr>
          <w:p w14:paraId="4E15D5BF" w14:textId="77777777" w:rsidR="00A74777" w:rsidRDefault="00000000">
            <w:r>
              <w:rPr>
                <w:rFonts w:ascii="Arial" w:hAnsi="Arial"/>
                <w:color w:val="1A1A2E"/>
                <w:sz w:val="16"/>
              </w:rPr>
              <w:t>Cultura y Turismo</w:t>
            </w:r>
          </w:p>
        </w:tc>
        <w:tc>
          <w:tcPr>
            <w:tcW w:w="1984" w:type="dxa"/>
            <w:shd w:val="clear" w:color="auto" w:fill="F2F4F7"/>
          </w:tcPr>
          <w:p w14:paraId="4E15D5C0" w14:textId="77777777" w:rsidR="00A74777" w:rsidRDefault="00000000">
            <w:r>
              <w:rPr>
                <w:rFonts w:ascii="Arial" w:hAnsi="Arial"/>
                <w:b/>
                <w:color w:val="1A1A2E"/>
                <w:sz w:val="18"/>
              </w:rPr>
              <w:t>Capacitación emprendedores turísticos locales</w:t>
            </w:r>
          </w:p>
        </w:tc>
        <w:tc>
          <w:tcPr>
            <w:tcW w:w="2268" w:type="dxa"/>
            <w:shd w:val="clear" w:color="auto" w:fill="F2F4F7"/>
          </w:tcPr>
          <w:p w14:paraId="4E15D5C1" w14:textId="77777777" w:rsidR="00A74777" w:rsidRDefault="00000000">
            <w:r>
              <w:rPr>
                <w:rFonts w:ascii="Arial" w:hAnsi="Arial"/>
                <w:color w:val="1A1A2E"/>
                <w:sz w:val="16"/>
              </w:rPr>
              <w:t>Impulsar el desarrollo turístico comunal mediante capacitación emprendedores turísticos locales, fortaleciendo la oferta local y articulando actores públicos y privados del sector.</w:t>
            </w:r>
          </w:p>
        </w:tc>
        <w:tc>
          <w:tcPr>
            <w:tcW w:w="2551" w:type="dxa"/>
            <w:shd w:val="clear" w:color="auto" w:fill="F2F4F7"/>
          </w:tcPr>
          <w:p w14:paraId="4E15D5C2" w14:textId="77777777" w:rsidR="00A74777" w:rsidRDefault="00000000">
            <w:r>
              <w:rPr>
                <w:rFonts w:ascii="Arial" w:hAnsi="Arial"/>
                <w:i/>
                <w:color w:val="065A82"/>
                <w:sz w:val="18"/>
              </w:rPr>
              <w:t xml:space="preserve">La comuna carece de una estrategia turística formalizada pese a contar con atractivos patrimoniales y enológicos de alto potencial.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2F4F7"/>
          </w:tcPr>
          <w:p w14:paraId="4E15D5C3" w14:textId="77777777" w:rsidR="00A74777" w:rsidRDefault="00000000">
            <w:r>
              <w:rPr>
                <w:rFonts w:ascii="Arial" w:hAnsi="Arial"/>
                <w:color w:val="1A1A2E"/>
                <w:sz w:val="16"/>
              </w:rPr>
              <w:lastRenderedPageBreak/>
              <w:t>N° emprendedores capacitados</w:t>
            </w:r>
          </w:p>
        </w:tc>
        <w:tc>
          <w:tcPr>
            <w:tcW w:w="850" w:type="dxa"/>
            <w:shd w:val="clear" w:color="auto" w:fill="F2F4F7"/>
          </w:tcPr>
          <w:p w14:paraId="4E15D5C4" w14:textId="77777777" w:rsidR="00A74777" w:rsidRDefault="00000000">
            <w:r>
              <w:rPr>
                <w:rFonts w:ascii="Arial" w:hAnsi="Arial"/>
                <w:color w:val="1A1A2E"/>
                <w:sz w:val="16"/>
              </w:rPr>
              <w:t>0</w:t>
            </w:r>
          </w:p>
        </w:tc>
        <w:tc>
          <w:tcPr>
            <w:tcW w:w="850" w:type="dxa"/>
            <w:shd w:val="clear" w:color="auto" w:fill="F2F4F7"/>
          </w:tcPr>
          <w:p w14:paraId="4E15D5C5" w14:textId="77777777" w:rsidR="00A74777" w:rsidRDefault="00000000">
            <w:r>
              <w:rPr>
                <w:rFonts w:ascii="Arial" w:hAnsi="Arial"/>
                <w:color w:val="1A1A2E"/>
                <w:sz w:val="16"/>
              </w:rPr>
              <w:t>50</w:t>
            </w:r>
          </w:p>
        </w:tc>
        <w:tc>
          <w:tcPr>
            <w:tcW w:w="850" w:type="dxa"/>
            <w:shd w:val="clear" w:color="auto" w:fill="F2F4F7"/>
          </w:tcPr>
          <w:p w14:paraId="4E15D5C6" w14:textId="77777777" w:rsidR="00A74777" w:rsidRDefault="00000000">
            <w:r>
              <w:rPr>
                <w:rFonts w:ascii="Arial" w:hAnsi="Arial"/>
                <w:color w:val="1A1A2E"/>
                <w:sz w:val="16"/>
              </w:rPr>
              <w:t>150</w:t>
            </w:r>
          </w:p>
        </w:tc>
        <w:tc>
          <w:tcPr>
            <w:tcW w:w="567" w:type="dxa"/>
            <w:shd w:val="clear" w:color="auto" w:fill="F2F4F7"/>
          </w:tcPr>
          <w:p w14:paraId="4E15D5C7" w14:textId="77777777" w:rsidR="00A74777" w:rsidRDefault="00000000">
            <w:pPr>
              <w:jc w:val="center"/>
            </w:pPr>
            <w:r>
              <w:rPr>
                <w:rFonts w:ascii="Arial" w:hAnsi="Arial"/>
                <w:b/>
                <w:color w:val="E0A020"/>
                <w:sz w:val="18"/>
              </w:rPr>
              <w:t>M</w:t>
            </w:r>
          </w:p>
        </w:tc>
        <w:tc>
          <w:tcPr>
            <w:tcW w:w="1417" w:type="dxa"/>
            <w:shd w:val="clear" w:color="auto" w:fill="F2F4F7"/>
          </w:tcPr>
          <w:p w14:paraId="4E15D5C8" w14:textId="77777777" w:rsidR="00A74777" w:rsidRDefault="00000000">
            <w:r>
              <w:rPr>
                <w:rFonts w:ascii="Arial" w:hAnsi="Arial"/>
                <w:color w:val="1A1A2E"/>
                <w:sz w:val="16"/>
              </w:rPr>
              <w:t>OMIL/SERCOTEC</w:t>
            </w:r>
          </w:p>
        </w:tc>
        <w:tc>
          <w:tcPr>
            <w:tcW w:w="1134" w:type="dxa"/>
            <w:shd w:val="clear" w:color="auto" w:fill="F2F4F7"/>
          </w:tcPr>
          <w:p w14:paraId="4E15D5C9" w14:textId="77777777" w:rsidR="00A74777" w:rsidRDefault="00000000">
            <w:r>
              <w:rPr>
                <w:rFonts w:ascii="Arial" w:hAnsi="Arial"/>
                <w:color w:val="1A1A2E"/>
                <w:sz w:val="16"/>
              </w:rPr>
              <w:t>SERCOTEC/CORFO</w:t>
            </w:r>
          </w:p>
        </w:tc>
        <w:tc>
          <w:tcPr>
            <w:tcW w:w="850" w:type="dxa"/>
            <w:shd w:val="clear" w:color="auto" w:fill="F2F4F7"/>
          </w:tcPr>
          <w:p w14:paraId="4E15D5CA" w14:textId="77777777" w:rsidR="00A74777" w:rsidRDefault="00000000">
            <w:pPr>
              <w:jc w:val="center"/>
            </w:pPr>
            <w:r>
              <w:rPr>
                <w:rFonts w:ascii="Arial" w:hAnsi="Arial"/>
                <w:b/>
                <w:color w:val="0D9488"/>
                <w:sz w:val="16"/>
              </w:rPr>
              <w:t>ODS 8,4</w:t>
            </w:r>
          </w:p>
        </w:tc>
      </w:tr>
      <w:tr w:rsidR="00A74777" w14:paraId="4E15D5DB" w14:textId="77777777">
        <w:trPr>
          <w:jc w:val="center"/>
        </w:trPr>
        <w:tc>
          <w:tcPr>
            <w:tcW w:w="567" w:type="dxa"/>
            <w:shd w:val="clear" w:color="auto" w:fill="FFFFFF"/>
          </w:tcPr>
          <w:p w14:paraId="4E15D5CC" w14:textId="77777777" w:rsidR="00A74777" w:rsidRDefault="00000000">
            <w:pPr>
              <w:jc w:val="center"/>
            </w:pPr>
            <w:r>
              <w:rPr>
                <w:rFonts w:ascii="Arial" w:hAnsi="Arial"/>
                <w:color w:val="1A1A2E"/>
                <w:sz w:val="16"/>
              </w:rPr>
              <w:t>5</w:t>
            </w:r>
          </w:p>
        </w:tc>
        <w:tc>
          <w:tcPr>
            <w:tcW w:w="1417" w:type="dxa"/>
            <w:shd w:val="clear" w:color="auto" w:fill="FFFFFF"/>
          </w:tcPr>
          <w:p w14:paraId="4E15D5CD" w14:textId="77777777" w:rsidR="00A74777" w:rsidRDefault="00000000">
            <w:r>
              <w:rPr>
                <w:rFonts w:ascii="Arial" w:hAnsi="Arial"/>
                <w:b/>
                <w:color w:val="0D9488"/>
                <w:sz w:val="16"/>
              </w:rPr>
              <w:t>Eje 1: Cultura, Turismo, Deportes</w:t>
            </w:r>
          </w:p>
        </w:tc>
        <w:tc>
          <w:tcPr>
            <w:tcW w:w="1984" w:type="dxa"/>
            <w:shd w:val="clear" w:color="auto" w:fill="FFFFFF"/>
          </w:tcPr>
          <w:p w14:paraId="4E15D5CE" w14:textId="77777777" w:rsidR="00A74777" w:rsidRDefault="00000000">
            <w:r>
              <w:rPr>
                <w:rFonts w:ascii="Arial" w:hAnsi="Arial"/>
                <w:color w:val="0D9488"/>
                <w:sz w:val="16"/>
              </w:rPr>
              <w:t>OE 1.2: Inventario y plan de protección del patrimonio histórico-cultural comunal</w:t>
            </w:r>
          </w:p>
        </w:tc>
        <w:tc>
          <w:tcPr>
            <w:tcW w:w="1417" w:type="dxa"/>
            <w:shd w:val="clear" w:color="auto" w:fill="FFFFFF"/>
          </w:tcPr>
          <w:p w14:paraId="4E15D5CF" w14:textId="77777777" w:rsidR="00A74777" w:rsidRDefault="00000000">
            <w:r>
              <w:rPr>
                <w:rFonts w:ascii="Arial" w:hAnsi="Arial"/>
                <w:color w:val="1A1A2E"/>
                <w:sz w:val="16"/>
              </w:rPr>
              <w:t>Cultura y Turismo</w:t>
            </w:r>
          </w:p>
        </w:tc>
        <w:tc>
          <w:tcPr>
            <w:tcW w:w="1984" w:type="dxa"/>
            <w:shd w:val="clear" w:color="auto" w:fill="FFFFFF"/>
          </w:tcPr>
          <w:p w14:paraId="4E15D5D0" w14:textId="77777777" w:rsidR="00A74777" w:rsidRDefault="00000000">
            <w:r>
              <w:rPr>
                <w:rFonts w:ascii="Arial" w:hAnsi="Arial"/>
                <w:b/>
                <w:color w:val="1A1A2E"/>
                <w:sz w:val="18"/>
              </w:rPr>
              <w:t>Catastro bienes patrimoniales materiales e inmateriales</w:t>
            </w:r>
          </w:p>
        </w:tc>
        <w:tc>
          <w:tcPr>
            <w:tcW w:w="2268" w:type="dxa"/>
            <w:shd w:val="clear" w:color="auto" w:fill="FFFFFF"/>
          </w:tcPr>
          <w:p w14:paraId="4E15D5D1" w14:textId="77777777" w:rsidR="00A74777" w:rsidRDefault="00000000">
            <w:r>
              <w:rPr>
                <w:rFonts w:ascii="Arial" w:hAnsi="Arial"/>
                <w:color w:val="1A1A2E"/>
                <w:sz w:val="16"/>
              </w:rPr>
              <w:t>Preservar y poner en valor el patrimonio comunal a través de catastro bienes patrimoniales materiales e inmateriales, protegiendo la identidad cultural de Rengo.</w:t>
            </w:r>
          </w:p>
        </w:tc>
        <w:tc>
          <w:tcPr>
            <w:tcW w:w="2551" w:type="dxa"/>
            <w:shd w:val="clear" w:color="auto" w:fill="FFFFFF"/>
          </w:tcPr>
          <w:p w14:paraId="4E15D5D2" w14:textId="77777777" w:rsidR="00A74777" w:rsidRDefault="00000000">
            <w:r>
              <w:rPr>
                <w:rFonts w:ascii="Arial" w:hAnsi="Arial"/>
                <w:i/>
                <w:color w:val="065A82"/>
                <w:sz w:val="18"/>
              </w:rPr>
              <w:t xml:space="preserve">El patrimonio material e inmaterial de Rengo se encuentra en riesgo de deterioro por falta de catastro y plan de protección.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FFFFF"/>
          </w:tcPr>
          <w:p w14:paraId="4E15D5D3" w14:textId="77777777" w:rsidR="00A74777" w:rsidRDefault="00000000">
            <w:r>
              <w:rPr>
                <w:rFonts w:ascii="Arial" w:hAnsi="Arial"/>
                <w:color w:val="1A1A2E"/>
                <w:sz w:val="16"/>
              </w:rPr>
              <w:lastRenderedPageBreak/>
              <w:t>N° bienes catastrados</w:t>
            </w:r>
          </w:p>
        </w:tc>
        <w:tc>
          <w:tcPr>
            <w:tcW w:w="850" w:type="dxa"/>
            <w:shd w:val="clear" w:color="auto" w:fill="FFFFFF"/>
          </w:tcPr>
          <w:p w14:paraId="4E15D5D4" w14:textId="77777777" w:rsidR="00A74777" w:rsidRDefault="00000000">
            <w:r>
              <w:rPr>
                <w:rFonts w:ascii="Arial" w:hAnsi="Arial"/>
                <w:color w:val="1A1A2E"/>
                <w:sz w:val="16"/>
              </w:rPr>
              <w:t>Sin catastro</w:t>
            </w:r>
          </w:p>
        </w:tc>
        <w:tc>
          <w:tcPr>
            <w:tcW w:w="850" w:type="dxa"/>
            <w:shd w:val="clear" w:color="auto" w:fill="FFFFFF"/>
          </w:tcPr>
          <w:p w14:paraId="4E15D5D5" w14:textId="77777777" w:rsidR="00A74777" w:rsidRDefault="00000000">
            <w:r>
              <w:rPr>
                <w:rFonts w:ascii="Arial" w:hAnsi="Arial"/>
                <w:color w:val="1A1A2E"/>
                <w:sz w:val="16"/>
              </w:rPr>
              <w:t>100% catastro</w:t>
            </w:r>
          </w:p>
        </w:tc>
        <w:tc>
          <w:tcPr>
            <w:tcW w:w="850" w:type="dxa"/>
            <w:shd w:val="clear" w:color="auto" w:fill="FFFFFF"/>
          </w:tcPr>
          <w:p w14:paraId="4E15D5D6" w14:textId="77777777" w:rsidR="00A74777" w:rsidRDefault="00000000">
            <w:r>
              <w:rPr>
                <w:rFonts w:ascii="Arial" w:hAnsi="Arial"/>
                <w:color w:val="1A1A2E"/>
                <w:sz w:val="16"/>
              </w:rPr>
              <w:t>Prot. activa bienes</w:t>
            </w:r>
          </w:p>
        </w:tc>
        <w:tc>
          <w:tcPr>
            <w:tcW w:w="567" w:type="dxa"/>
            <w:shd w:val="clear" w:color="auto" w:fill="FFFFFF"/>
          </w:tcPr>
          <w:p w14:paraId="4E15D5D7" w14:textId="77777777" w:rsidR="00A74777" w:rsidRDefault="00000000">
            <w:pPr>
              <w:jc w:val="center"/>
            </w:pPr>
            <w:r>
              <w:rPr>
                <w:rFonts w:ascii="Arial" w:hAnsi="Arial"/>
                <w:b/>
                <w:color w:val="1E7E45"/>
                <w:sz w:val="18"/>
              </w:rPr>
              <w:t>C</w:t>
            </w:r>
          </w:p>
        </w:tc>
        <w:tc>
          <w:tcPr>
            <w:tcW w:w="1417" w:type="dxa"/>
            <w:shd w:val="clear" w:color="auto" w:fill="FFFFFF"/>
          </w:tcPr>
          <w:p w14:paraId="4E15D5D8" w14:textId="77777777" w:rsidR="00A74777" w:rsidRDefault="00000000">
            <w:r>
              <w:rPr>
                <w:rFonts w:ascii="Arial" w:hAnsi="Arial"/>
                <w:color w:val="1A1A2E"/>
                <w:sz w:val="16"/>
              </w:rPr>
              <w:t>Cultura/SECPLAC</w:t>
            </w:r>
          </w:p>
        </w:tc>
        <w:tc>
          <w:tcPr>
            <w:tcW w:w="1134" w:type="dxa"/>
            <w:shd w:val="clear" w:color="auto" w:fill="FFFFFF"/>
          </w:tcPr>
          <w:p w14:paraId="4E15D5D9" w14:textId="77777777" w:rsidR="00A74777" w:rsidRDefault="00000000">
            <w:r>
              <w:rPr>
                <w:rFonts w:ascii="Arial" w:hAnsi="Arial"/>
                <w:color w:val="1A1A2E"/>
                <w:sz w:val="16"/>
              </w:rPr>
              <w:t>Municipal/CNCA</w:t>
            </w:r>
          </w:p>
        </w:tc>
        <w:tc>
          <w:tcPr>
            <w:tcW w:w="850" w:type="dxa"/>
            <w:shd w:val="clear" w:color="auto" w:fill="FFFFFF"/>
          </w:tcPr>
          <w:p w14:paraId="4E15D5DA" w14:textId="77777777" w:rsidR="00A74777" w:rsidRDefault="00000000">
            <w:pPr>
              <w:jc w:val="center"/>
            </w:pPr>
            <w:r>
              <w:rPr>
                <w:rFonts w:ascii="Arial" w:hAnsi="Arial"/>
                <w:b/>
                <w:color w:val="0D9488"/>
                <w:sz w:val="16"/>
              </w:rPr>
              <w:t>ODS 11</w:t>
            </w:r>
          </w:p>
        </w:tc>
      </w:tr>
      <w:tr w:rsidR="00A74777" w14:paraId="4E15D5EB" w14:textId="77777777">
        <w:trPr>
          <w:jc w:val="center"/>
        </w:trPr>
        <w:tc>
          <w:tcPr>
            <w:tcW w:w="567" w:type="dxa"/>
            <w:shd w:val="clear" w:color="auto" w:fill="F2F4F7"/>
          </w:tcPr>
          <w:p w14:paraId="4E15D5DC" w14:textId="77777777" w:rsidR="00A74777" w:rsidRDefault="00000000">
            <w:pPr>
              <w:jc w:val="center"/>
            </w:pPr>
            <w:r>
              <w:rPr>
                <w:rFonts w:ascii="Arial" w:hAnsi="Arial"/>
                <w:color w:val="1A1A2E"/>
                <w:sz w:val="16"/>
              </w:rPr>
              <w:t>6</w:t>
            </w:r>
          </w:p>
        </w:tc>
        <w:tc>
          <w:tcPr>
            <w:tcW w:w="1417" w:type="dxa"/>
            <w:shd w:val="clear" w:color="auto" w:fill="F2F4F7"/>
          </w:tcPr>
          <w:p w14:paraId="4E15D5DD" w14:textId="77777777" w:rsidR="00A74777" w:rsidRDefault="00000000">
            <w:r>
              <w:rPr>
                <w:rFonts w:ascii="Arial" w:hAnsi="Arial"/>
                <w:b/>
                <w:color w:val="0D9488"/>
                <w:sz w:val="16"/>
              </w:rPr>
              <w:t>Eje 1: Cultura, Turismo, Deportes</w:t>
            </w:r>
          </w:p>
        </w:tc>
        <w:tc>
          <w:tcPr>
            <w:tcW w:w="1984" w:type="dxa"/>
            <w:shd w:val="clear" w:color="auto" w:fill="F2F4F7"/>
          </w:tcPr>
          <w:p w14:paraId="4E15D5DE" w14:textId="77777777" w:rsidR="00A74777" w:rsidRDefault="00000000">
            <w:r>
              <w:rPr>
                <w:rFonts w:ascii="Arial" w:hAnsi="Arial"/>
                <w:color w:val="0D9488"/>
                <w:sz w:val="16"/>
              </w:rPr>
              <w:t>OE 1.2: Inventario y plan de protección del patrimonio histórico-cultural comunal</w:t>
            </w:r>
          </w:p>
        </w:tc>
        <w:tc>
          <w:tcPr>
            <w:tcW w:w="1417" w:type="dxa"/>
            <w:shd w:val="clear" w:color="auto" w:fill="F2F4F7"/>
          </w:tcPr>
          <w:p w14:paraId="4E15D5DF" w14:textId="77777777" w:rsidR="00A74777" w:rsidRDefault="00000000">
            <w:r>
              <w:rPr>
                <w:rFonts w:ascii="Arial" w:hAnsi="Arial"/>
                <w:color w:val="1A1A2E"/>
                <w:sz w:val="16"/>
              </w:rPr>
              <w:t>Cultura y Turismo</w:t>
            </w:r>
          </w:p>
        </w:tc>
        <w:tc>
          <w:tcPr>
            <w:tcW w:w="1984" w:type="dxa"/>
            <w:shd w:val="clear" w:color="auto" w:fill="F2F4F7"/>
          </w:tcPr>
          <w:p w14:paraId="4E15D5E0" w14:textId="77777777" w:rsidR="00A74777" w:rsidRDefault="00000000">
            <w:r>
              <w:rPr>
                <w:rFonts w:ascii="Arial" w:hAnsi="Arial"/>
                <w:b/>
                <w:color w:val="1A1A2E"/>
                <w:sz w:val="18"/>
              </w:rPr>
              <w:t>Plan de Protección Patrimonial Comunal</w:t>
            </w:r>
          </w:p>
        </w:tc>
        <w:tc>
          <w:tcPr>
            <w:tcW w:w="2268" w:type="dxa"/>
            <w:shd w:val="clear" w:color="auto" w:fill="F2F4F7"/>
          </w:tcPr>
          <w:p w14:paraId="4E15D5E1" w14:textId="77777777" w:rsidR="00A74777" w:rsidRDefault="00000000">
            <w:r>
              <w:rPr>
                <w:rFonts w:ascii="Arial" w:hAnsi="Arial"/>
                <w:color w:val="1A1A2E"/>
                <w:sz w:val="16"/>
              </w:rPr>
              <w:t>Preservar y poner en valor el patrimonio comunal a través de plan de protección patrimonial comunal, protegiendo la identidad cultural de Rengo.</w:t>
            </w:r>
          </w:p>
        </w:tc>
        <w:tc>
          <w:tcPr>
            <w:tcW w:w="2551" w:type="dxa"/>
            <w:shd w:val="clear" w:color="auto" w:fill="F2F4F7"/>
          </w:tcPr>
          <w:p w14:paraId="4E15D5E2" w14:textId="77777777" w:rsidR="00A74777" w:rsidRDefault="00000000">
            <w:r>
              <w:rPr>
                <w:rFonts w:ascii="Arial" w:hAnsi="Arial"/>
                <w:i/>
                <w:color w:val="065A82"/>
                <w:sz w:val="18"/>
              </w:rPr>
              <w:t xml:space="preserve">El patrimonio material e inmaterial de Rengo se encuentra en riesgo de deterioro por falta de catastro y plan de protección.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2F4F7"/>
          </w:tcPr>
          <w:p w14:paraId="4E15D5E3" w14:textId="77777777" w:rsidR="00A74777" w:rsidRDefault="00000000">
            <w:r>
              <w:rPr>
                <w:rFonts w:ascii="Arial" w:hAnsi="Arial"/>
                <w:color w:val="1A1A2E"/>
                <w:sz w:val="16"/>
              </w:rPr>
              <w:lastRenderedPageBreak/>
              <w:t>Plan elaborado</w:t>
            </w:r>
          </w:p>
        </w:tc>
        <w:tc>
          <w:tcPr>
            <w:tcW w:w="850" w:type="dxa"/>
            <w:shd w:val="clear" w:color="auto" w:fill="F2F4F7"/>
          </w:tcPr>
          <w:p w14:paraId="4E15D5E4" w14:textId="77777777" w:rsidR="00A74777" w:rsidRDefault="00000000">
            <w:r>
              <w:rPr>
                <w:rFonts w:ascii="Arial" w:hAnsi="Arial"/>
                <w:color w:val="1A1A2E"/>
                <w:sz w:val="16"/>
              </w:rPr>
              <w:t>Sin plan</w:t>
            </w:r>
          </w:p>
        </w:tc>
        <w:tc>
          <w:tcPr>
            <w:tcW w:w="850" w:type="dxa"/>
            <w:shd w:val="clear" w:color="auto" w:fill="F2F4F7"/>
          </w:tcPr>
          <w:p w14:paraId="4E15D5E5" w14:textId="77777777" w:rsidR="00A74777" w:rsidRDefault="00000000">
            <w:r>
              <w:rPr>
                <w:rFonts w:ascii="Arial" w:hAnsi="Arial"/>
                <w:color w:val="1A1A2E"/>
                <w:sz w:val="16"/>
              </w:rPr>
              <w:t>Plan aprobado</w:t>
            </w:r>
          </w:p>
        </w:tc>
        <w:tc>
          <w:tcPr>
            <w:tcW w:w="850" w:type="dxa"/>
            <w:shd w:val="clear" w:color="auto" w:fill="F2F4F7"/>
          </w:tcPr>
          <w:p w14:paraId="4E15D5E6" w14:textId="77777777" w:rsidR="00A74777" w:rsidRDefault="00000000">
            <w:r>
              <w:rPr>
                <w:rFonts w:ascii="Arial" w:hAnsi="Arial"/>
                <w:color w:val="1A1A2E"/>
                <w:sz w:val="16"/>
              </w:rPr>
              <w:t>Evaluación cumpl.</w:t>
            </w:r>
          </w:p>
        </w:tc>
        <w:tc>
          <w:tcPr>
            <w:tcW w:w="567" w:type="dxa"/>
            <w:shd w:val="clear" w:color="auto" w:fill="F2F4F7"/>
          </w:tcPr>
          <w:p w14:paraId="4E15D5E7" w14:textId="77777777" w:rsidR="00A74777" w:rsidRDefault="00000000">
            <w:pPr>
              <w:jc w:val="center"/>
            </w:pPr>
            <w:r>
              <w:rPr>
                <w:rFonts w:ascii="Arial" w:hAnsi="Arial"/>
                <w:b/>
                <w:color w:val="E0A020"/>
                <w:sz w:val="18"/>
              </w:rPr>
              <w:t>M</w:t>
            </w:r>
          </w:p>
        </w:tc>
        <w:tc>
          <w:tcPr>
            <w:tcW w:w="1417" w:type="dxa"/>
            <w:shd w:val="clear" w:color="auto" w:fill="F2F4F7"/>
          </w:tcPr>
          <w:p w14:paraId="4E15D5E8" w14:textId="77777777" w:rsidR="00A74777" w:rsidRDefault="00000000">
            <w:r>
              <w:rPr>
                <w:rFonts w:ascii="Arial" w:hAnsi="Arial"/>
                <w:color w:val="1A1A2E"/>
                <w:sz w:val="16"/>
              </w:rPr>
              <w:t>Cultura/SECPLAC</w:t>
            </w:r>
          </w:p>
        </w:tc>
        <w:tc>
          <w:tcPr>
            <w:tcW w:w="1134" w:type="dxa"/>
            <w:shd w:val="clear" w:color="auto" w:fill="F2F4F7"/>
          </w:tcPr>
          <w:p w14:paraId="4E15D5E9" w14:textId="77777777" w:rsidR="00A74777" w:rsidRDefault="00000000">
            <w:r>
              <w:rPr>
                <w:rFonts w:ascii="Arial" w:hAnsi="Arial"/>
                <w:color w:val="1A1A2E"/>
                <w:sz w:val="16"/>
              </w:rPr>
              <w:t>FNDR/CMN</w:t>
            </w:r>
          </w:p>
        </w:tc>
        <w:tc>
          <w:tcPr>
            <w:tcW w:w="850" w:type="dxa"/>
            <w:shd w:val="clear" w:color="auto" w:fill="F2F4F7"/>
          </w:tcPr>
          <w:p w14:paraId="4E15D5EA" w14:textId="77777777" w:rsidR="00A74777" w:rsidRDefault="00000000">
            <w:pPr>
              <w:jc w:val="center"/>
            </w:pPr>
            <w:r>
              <w:rPr>
                <w:rFonts w:ascii="Arial" w:hAnsi="Arial"/>
                <w:b/>
                <w:color w:val="0D9488"/>
                <w:sz w:val="16"/>
              </w:rPr>
              <w:t>ODS 11</w:t>
            </w:r>
          </w:p>
        </w:tc>
      </w:tr>
      <w:tr w:rsidR="00A74777" w14:paraId="4E15D5FB" w14:textId="77777777">
        <w:trPr>
          <w:jc w:val="center"/>
        </w:trPr>
        <w:tc>
          <w:tcPr>
            <w:tcW w:w="567" w:type="dxa"/>
            <w:shd w:val="clear" w:color="auto" w:fill="FFFFFF"/>
          </w:tcPr>
          <w:p w14:paraId="4E15D5EC" w14:textId="77777777" w:rsidR="00A74777" w:rsidRDefault="00000000">
            <w:pPr>
              <w:jc w:val="center"/>
            </w:pPr>
            <w:r>
              <w:rPr>
                <w:rFonts w:ascii="Arial" w:hAnsi="Arial"/>
                <w:color w:val="1A1A2E"/>
                <w:sz w:val="16"/>
              </w:rPr>
              <w:t>7</w:t>
            </w:r>
          </w:p>
        </w:tc>
        <w:tc>
          <w:tcPr>
            <w:tcW w:w="1417" w:type="dxa"/>
            <w:shd w:val="clear" w:color="auto" w:fill="FFFFFF"/>
          </w:tcPr>
          <w:p w14:paraId="4E15D5ED" w14:textId="77777777" w:rsidR="00A74777" w:rsidRDefault="00000000">
            <w:r>
              <w:rPr>
                <w:rFonts w:ascii="Arial" w:hAnsi="Arial"/>
                <w:b/>
                <w:color w:val="0D9488"/>
                <w:sz w:val="16"/>
              </w:rPr>
              <w:t>Eje 1: Cultura, Turismo, Deportes</w:t>
            </w:r>
          </w:p>
        </w:tc>
        <w:tc>
          <w:tcPr>
            <w:tcW w:w="1984" w:type="dxa"/>
            <w:shd w:val="clear" w:color="auto" w:fill="FFFFFF"/>
          </w:tcPr>
          <w:p w14:paraId="4E15D5EE" w14:textId="77777777" w:rsidR="00A74777" w:rsidRDefault="00000000">
            <w:r>
              <w:rPr>
                <w:rFonts w:ascii="Arial" w:hAnsi="Arial"/>
                <w:color w:val="0D9488"/>
                <w:sz w:val="16"/>
              </w:rPr>
              <w:t>OE 1.2: Inventario y plan de protección del patrimonio histórico-cultural comunal</w:t>
            </w:r>
          </w:p>
        </w:tc>
        <w:tc>
          <w:tcPr>
            <w:tcW w:w="1417" w:type="dxa"/>
            <w:shd w:val="clear" w:color="auto" w:fill="FFFFFF"/>
          </w:tcPr>
          <w:p w14:paraId="4E15D5EF" w14:textId="77777777" w:rsidR="00A74777" w:rsidRDefault="00000000">
            <w:r>
              <w:rPr>
                <w:rFonts w:ascii="Arial" w:hAnsi="Arial"/>
                <w:color w:val="1A1A2E"/>
                <w:sz w:val="16"/>
              </w:rPr>
              <w:t>Cultura y Turismo</w:t>
            </w:r>
          </w:p>
        </w:tc>
        <w:tc>
          <w:tcPr>
            <w:tcW w:w="1984" w:type="dxa"/>
            <w:shd w:val="clear" w:color="auto" w:fill="FFFFFF"/>
          </w:tcPr>
          <w:p w14:paraId="4E15D5F0" w14:textId="77777777" w:rsidR="00A74777" w:rsidRPr="00E560C2" w:rsidRDefault="00000000">
            <w:pPr>
              <w:rPr>
                <w:lang w:val="pt-PT"/>
              </w:rPr>
            </w:pPr>
            <w:r w:rsidRPr="00E560C2">
              <w:rPr>
                <w:rFonts w:ascii="Arial" w:hAnsi="Arial"/>
                <w:b/>
                <w:color w:val="1A1A2E"/>
                <w:sz w:val="18"/>
                <w:lang w:val="pt-PT"/>
              </w:rPr>
              <w:t>Programa de rescate memoria histórica comunal (toqui Rengo)</w:t>
            </w:r>
          </w:p>
        </w:tc>
        <w:tc>
          <w:tcPr>
            <w:tcW w:w="2268" w:type="dxa"/>
            <w:shd w:val="clear" w:color="auto" w:fill="FFFFFF"/>
          </w:tcPr>
          <w:p w14:paraId="4E15D5F1" w14:textId="77777777" w:rsidR="00A74777" w:rsidRDefault="00000000">
            <w:r>
              <w:rPr>
                <w:rFonts w:ascii="Arial" w:hAnsi="Arial"/>
                <w:color w:val="1A1A2E"/>
                <w:sz w:val="16"/>
              </w:rPr>
              <w:t>Preservar y poner en valor el patrimonio comunal a través de programa de rescate memoria histórica comunal (toqui rengo), protegiendo la identidad cultural de Rengo.</w:t>
            </w:r>
          </w:p>
        </w:tc>
        <w:tc>
          <w:tcPr>
            <w:tcW w:w="2551" w:type="dxa"/>
            <w:shd w:val="clear" w:color="auto" w:fill="FFFFFF"/>
          </w:tcPr>
          <w:p w14:paraId="4E15D5F2" w14:textId="77777777" w:rsidR="00A74777" w:rsidRDefault="00000000">
            <w:r>
              <w:rPr>
                <w:rFonts w:ascii="Arial" w:hAnsi="Arial"/>
                <w:i/>
                <w:color w:val="065A82"/>
                <w:sz w:val="18"/>
              </w:rPr>
              <w:t xml:space="preserve">El patrimonio material e inmaterial de Rengo se encuentra en riesgo de deterioro por falta de catastro y plan de protección.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FFFFF"/>
          </w:tcPr>
          <w:p w14:paraId="4E15D5F3" w14:textId="77777777" w:rsidR="00A74777" w:rsidRDefault="00000000">
            <w:r>
              <w:rPr>
                <w:rFonts w:ascii="Arial" w:hAnsi="Arial"/>
                <w:color w:val="1A1A2E"/>
                <w:sz w:val="16"/>
              </w:rPr>
              <w:lastRenderedPageBreak/>
              <w:t>N° publicaciones/eventos</w:t>
            </w:r>
          </w:p>
        </w:tc>
        <w:tc>
          <w:tcPr>
            <w:tcW w:w="850" w:type="dxa"/>
            <w:shd w:val="clear" w:color="auto" w:fill="FFFFFF"/>
          </w:tcPr>
          <w:p w14:paraId="4E15D5F4" w14:textId="77777777" w:rsidR="00A74777" w:rsidRDefault="00000000">
            <w:r>
              <w:rPr>
                <w:rFonts w:ascii="Arial" w:hAnsi="Arial"/>
                <w:color w:val="1A1A2E"/>
                <w:sz w:val="16"/>
              </w:rPr>
              <w:t>0</w:t>
            </w:r>
          </w:p>
        </w:tc>
        <w:tc>
          <w:tcPr>
            <w:tcW w:w="850" w:type="dxa"/>
            <w:shd w:val="clear" w:color="auto" w:fill="FFFFFF"/>
          </w:tcPr>
          <w:p w14:paraId="4E15D5F5" w14:textId="77777777" w:rsidR="00A74777" w:rsidRDefault="00000000">
            <w:r>
              <w:rPr>
                <w:rFonts w:ascii="Arial" w:hAnsi="Arial"/>
                <w:color w:val="1A1A2E"/>
                <w:sz w:val="16"/>
              </w:rPr>
              <w:t>3 publicaciones</w:t>
            </w:r>
          </w:p>
        </w:tc>
        <w:tc>
          <w:tcPr>
            <w:tcW w:w="850" w:type="dxa"/>
            <w:shd w:val="clear" w:color="auto" w:fill="FFFFFF"/>
          </w:tcPr>
          <w:p w14:paraId="4E15D5F6" w14:textId="77777777" w:rsidR="00A74777" w:rsidRDefault="00000000">
            <w:r>
              <w:rPr>
                <w:rFonts w:ascii="Arial" w:hAnsi="Arial"/>
                <w:color w:val="1A1A2E"/>
                <w:sz w:val="16"/>
              </w:rPr>
              <w:t>Archivo digital</w:t>
            </w:r>
          </w:p>
        </w:tc>
        <w:tc>
          <w:tcPr>
            <w:tcW w:w="567" w:type="dxa"/>
            <w:shd w:val="clear" w:color="auto" w:fill="FFFFFF"/>
          </w:tcPr>
          <w:p w14:paraId="4E15D5F7" w14:textId="77777777" w:rsidR="00A74777" w:rsidRDefault="00000000">
            <w:pPr>
              <w:jc w:val="center"/>
            </w:pPr>
            <w:r>
              <w:rPr>
                <w:rFonts w:ascii="Arial" w:hAnsi="Arial"/>
                <w:b/>
                <w:color w:val="E0A020"/>
                <w:sz w:val="18"/>
              </w:rPr>
              <w:t>M</w:t>
            </w:r>
          </w:p>
        </w:tc>
        <w:tc>
          <w:tcPr>
            <w:tcW w:w="1417" w:type="dxa"/>
            <w:shd w:val="clear" w:color="auto" w:fill="FFFFFF"/>
          </w:tcPr>
          <w:p w14:paraId="4E15D5F8" w14:textId="77777777" w:rsidR="00A74777" w:rsidRDefault="00000000">
            <w:r>
              <w:rPr>
                <w:rFonts w:ascii="Arial" w:hAnsi="Arial"/>
                <w:color w:val="1A1A2E"/>
                <w:sz w:val="16"/>
              </w:rPr>
              <w:t>Cultura/Biblioteca</w:t>
            </w:r>
          </w:p>
        </w:tc>
        <w:tc>
          <w:tcPr>
            <w:tcW w:w="1134" w:type="dxa"/>
            <w:shd w:val="clear" w:color="auto" w:fill="FFFFFF"/>
          </w:tcPr>
          <w:p w14:paraId="4E15D5F9" w14:textId="77777777" w:rsidR="00A74777" w:rsidRDefault="00000000">
            <w:r>
              <w:rPr>
                <w:rFonts w:ascii="Arial" w:hAnsi="Arial"/>
                <w:color w:val="1A1A2E"/>
                <w:sz w:val="16"/>
              </w:rPr>
              <w:t>CNCA/Municipal</w:t>
            </w:r>
          </w:p>
        </w:tc>
        <w:tc>
          <w:tcPr>
            <w:tcW w:w="850" w:type="dxa"/>
            <w:shd w:val="clear" w:color="auto" w:fill="FFFFFF"/>
          </w:tcPr>
          <w:p w14:paraId="4E15D5FA" w14:textId="77777777" w:rsidR="00A74777" w:rsidRDefault="00000000">
            <w:pPr>
              <w:jc w:val="center"/>
            </w:pPr>
            <w:r>
              <w:rPr>
                <w:rFonts w:ascii="Arial" w:hAnsi="Arial"/>
                <w:b/>
                <w:color w:val="0D9488"/>
                <w:sz w:val="16"/>
              </w:rPr>
              <w:t>ODS 11,4</w:t>
            </w:r>
          </w:p>
        </w:tc>
      </w:tr>
      <w:tr w:rsidR="00A74777" w14:paraId="4E15D60B" w14:textId="77777777">
        <w:trPr>
          <w:jc w:val="center"/>
        </w:trPr>
        <w:tc>
          <w:tcPr>
            <w:tcW w:w="567" w:type="dxa"/>
            <w:shd w:val="clear" w:color="auto" w:fill="F2F4F7"/>
          </w:tcPr>
          <w:p w14:paraId="4E15D5FC" w14:textId="77777777" w:rsidR="00A74777" w:rsidRDefault="00000000">
            <w:pPr>
              <w:jc w:val="center"/>
            </w:pPr>
            <w:r>
              <w:rPr>
                <w:rFonts w:ascii="Arial" w:hAnsi="Arial"/>
                <w:color w:val="1A1A2E"/>
                <w:sz w:val="16"/>
              </w:rPr>
              <w:t>8</w:t>
            </w:r>
          </w:p>
        </w:tc>
        <w:tc>
          <w:tcPr>
            <w:tcW w:w="1417" w:type="dxa"/>
            <w:shd w:val="clear" w:color="auto" w:fill="F2F4F7"/>
          </w:tcPr>
          <w:p w14:paraId="4E15D5FD" w14:textId="77777777" w:rsidR="00A74777" w:rsidRDefault="00000000">
            <w:r>
              <w:rPr>
                <w:rFonts w:ascii="Arial" w:hAnsi="Arial"/>
                <w:b/>
                <w:color w:val="0D9488"/>
                <w:sz w:val="16"/>
              </w:rPr>
              <w:t>Eje 1: Cultura, Turismo, Deportes</w:t>
            </w:r>
          </w:p>
        </w:tc>
        <w:tc>
          <w:tcPr>
            <w:tcW w:w="1984" w:type="dxa"/>
            <w:shd w:val="clear" w:color="auto" w:fill="F2F4F7"/>
          </w:tcPr>
          <w:p w14:paraId="4E15D5FE" w14:textId="77777777" w:rsidR="00A74777" w:rsidRDefault="00000000">
            <w:r>
              <w:rPr>
                <w:rFonts w:ascii="Arial" w:hAnsi="Arial"/>
                <w:color w:val="0D9488"/>
                <w:sz w:val="16"/>
              </w:rPr>
              <w:t>OE 1.3: Ampliar y modernizar infraestructura deportiva (zonas rurales y periferias)</w:t>
            </w:r>
          </w:p>
        </w:tc>
        <w:tc>
          <w:tcPr>
            <w:tcW w:w="1417" w:type="dxa"/>
            <w:shd w:val="clear" w:color="auto" w:fill="F2F4F7"/>
          </w:tcPr>
          <w:p w14:paraId="4E15D5FF" w14:textId="77777777" w:rsidR="00A74777" w:rsidRDefault="00000000">
            <w:r>
              <w:rPr>
                <w:rFonts w:ascii="Arial" w:hAnsi="Arial"/>
                <w:color w:val="1A1A2E"/>
                <w:sz w:val="16"/>
              </w:rPr>
              <w:t>Deportes</w:t>
            </w:r>
          </w:p>
        </w:tc>
        <w:tc>
          <w:tcPr>
            <w:tcW w:w="1984" w:type="dxa"/>
            <w:shd w:val="clear" w:color="auto" w:fill="F2F4F7"/>
          </w:tcPr>
          <w:p w14:paraId="4E15D600" w14:textId="77777777" w:rsidR="00A74777" w:rsidRDefault="00000000">
            <w:r>
              <w:rPr>
                <w:rFonts w:ascii="Arial" w:hAnsi="Arial"/>
                <w:b/>
                <w:color w:val="1A1A2E"/>
                <w:sz w:val="18"/>
              </w:rPr>
              <w:t>Construcción recintos deportivos sectores rurales y periurbanos</w:t>
            </w:r>
          </w:p>
        </w:tc>
        <w:tc>
          <w:tcPr>
            <w:tcW w:w="2268" w:type="dxa"/>
            <w:shd w:val="clear" w:color="auto" w:fill="F2F4F7"/>
          </w:tcPr>
          <w:p w14:paraId="4E15D601" w14:textId="77777777" w:rsidR="00A74777" w:rsidRDefault="00000000">
            <w:r>
              <w:rPr>
                <w:rFonts w:ascii="Arial" w:hAnsi="Arial"/>
                <w:color w:val="1A1A2E"/>
                <w:sz w:val="16"/>
              </w:rPr>
              <w:t>Ampliar y modernizar la infraestructura y programas deportivos mediante construcción recintos deportivos sectores rurales y periurbanos, promoviendo estilos de vida saludables e inclusión social.</w:t>
            </w:r>
          </w:p>
        </w:tc>
        <w:tc>
          <w:tcPr>
            <w:tcW w:w="2551" w:type="dxa"/>
            <w:shd w:val="clear" w:color="auto" w:fill="F2F4F7"/>
          </w:tcPr>
          <w:p w14:paraId="4E15D602" w14:textId="77777777" w:rsidR="00A74777" w:rsidRDefault="00000000">
            <w:r>
              <w:rPr>
                <w:rFonts w:ascii="Arial" w:hAnsi="Arial"/>
                <w:i/>
                <w:color w:val="065A82"/>
                <w:sz w:val="18"/>
              </w:rPr>
              <w:t xml:space="preserve">La infraestructura deportiva comunal requiere modernización para atender la demanda creciente de práctica deportiva inclusiva.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2F4F7"/>
          </w:tcPr>
          <w:p w14:paraId="4E15D603" w14:textId="77777777" w:rsidR="00A74777" w:rsidRDefault="00000000">
            <w:r>
              <w:rPr>
                <w:rFonts w:ascii="Arial" w:hAnsi="Arial"/>
                <w:color w:val="1A1A2E"/>
                <w:sz w:val="16"/>
              </w:rPr>
              <w:lastRenderedPageBreak/>
              <w:t>N° recintos nuevos</w:t>
            </w:r>
          </w:p>
        </w:tc>
        <w:tc>
          <w:tcPr>
            <w:tcW w:w="850" w:type="dxa"/>
            <w:shd w:val="clear" w:color="auto" w:fill="F2F4F7"/>
          </w:tcPr>
          <w:p w14:paraId="4E15D604" w14:textId="77777777" w:rsidR="00A74777" w:rsidRDefault="00000000">
            <w:r>
              <w:rPr>
                <w:rFonts w:ascii="Arial" w:hAnsi="Arial"/>
                <w:color w:val="1A1A2E"/>
                <w:sz w:val="16"/>
              </w:rPr>
              <w:t>Déficit documentado</w:t>
            </w:r>
          </w:p>
        </w:tc>
        <w:tc>
          <w:tcPr>
            <w:tcW w:w="850" w:type="dxa"/>
            <w:shd w:val="clear" w:color="auto" w:fill="F2F4F7"/>
          </w:tcPr>
          <w:p w14:paraId="4E15D605" w14:textId="77777777" w:rsidR="00A74777" w:rsidRDefault="00000000">
            <w:r>
              <w:rPr>
                <w:rFonts w:ascii="Arial" w:hAnsi="Arial"/>
                <w:color w:val="1A1A2E"/>
                <w:sz w:val="16"/>
              </w:rPr>
              <w:t>2 recintos</w:t>
            </w:r>
          </w:p>
        </w:tc>
        <w:tc>
          <w:tcPr>
            <w:tcW w:w="850" w:type="dxa"/>
            <w:shd w:val="clear" w:color="auto" w:fill="F2F4F7"/>
          </w:tcPr>
          <w:p w14:paraId="4E15D606" w14:textId="77777777" w:rsidR="00A74777" w:rsidRDefault="00000000">
            <w:r>
              <w:rPr>
                <w:rFonts w:ascii="Arial" w:hAnsi="Arial"/>
                <w:color w:val="1A1A2E"/>
                <w:sz w:val="16"/>
              </w:rPr>
              <w:t>5 recintos</w:t>
            </w:r>
          </w:p>
        </w:tc>
        <w:tc>
          <w:tcPr>
            <w:tcW w:w="567" w:type="dxa"/>
            <w:shd w:val="clear" w:color="auto" w:fill="F2F4F7"/>
          </w:tcPr>
          <w:p w14:paraId="4E15D607" w14:textId="77777777" w:rsidR="00A74777" w:rsidRDefault="00000000">
            <w:pPr>
              <w:jc w:val="center"/>
            </w:pPr>
            <w:r>
              <w:rPr>
                <w:rFonts w:ascii="Arial" w:hAnsi="Arial"/>
                <w:b/>
                <w:color w:val="E0A020"/>
                <w:sz w:val="18"/>
              </w:rPr>
              <w:t>M</w:t>
            </w:r>
          </w:p>
        </w:tc>
        <w:tc>
          <w:tcPr>
            <w:tcW w:w="1417" w:type="dxa"/>
            <w:shd w:val="clear" w:color="auto" w:fill="F2F4F7"/>
          </w:tcPr>
          <w:p w14:paraId="4E15D608" w14:textId="77777777" w:rsidR="00A74777" w:rsidRDefault="00000000">
            <w:r>
              <w:rPr>
                <w:rFonts w:ascii="Arial" w:hAnsi="Arial"/>
                <w:color w:val="1A1A2E"/>
                <w:sz w:val="16"/>
              </w:rPr>
              <w:t>SECPLAC/Deportes</w:t>
            </w:r>
          </w:p>
        </w:tc>
        <w:tc>
          <w:tcPr>
            <w:tcW w:w="1134" w:type="dxa"/>
            <w:shd w:val="clear" w:color="auto" w:fill="F2F4F7"/>
          </w:tcPr>
          <w:p w14:paraId="4E15D609" w14:textId="77777777" w:rsidR="00A74777" w:rsidRDefault="00000000">
            <w:r>
              <w:rPr>
                <w:rFonts w:ascii="Arial" w:hAnsi="Arial"/>
                <w:color w:val="1A1A2E"/>
                <w:sz w:val="16"/>
              </w:rPr>
              <w:t>FNDR/FRIL/PMU</w:t>
            </w:r>
          </w:p>
        </w:tc>
        <w:tc>
          <w:tcPr>
            <w:tcW w:w="850" w:type="dxa"/>
            <w:shd w:val="clear" w:color="auto" w:fill="F2F4F7"/>
          </w:tcPr>
          <w:p w14:paraId="4E15D60A" w14:textId="77777777" w:rsidR="00A74777" w:rsidRDefault="00000000">
            <w:pPr>
              <w:jc w:val="center"/>
            </w:pPr>
            <w:r>
              <w:rPr>
                <w:rFonts w:ascii="Arial" w:hAnsi="Arial"/>
                <w:b/>
                <w:color w:val="0D9488"/>
                <w:sz w:val="16"/>
              </w:rPr>
              <w:t>ODS 3,11</w:t>
            </w:r>
          </w:p>
        </w:tc>
      </w:tr>
      <w:tr w:rsidR="00A74777" w14:paraId="4E15D61B" w14:textId="77777777">
        <w:trPr>
          <w:jc w:val="center"/>
        </w:trPr>
        <w:tc>
          <w:tcPr>
            <w:tcW w:w="567" w:type="dxa"/>
            <w:shd w:val="clear" w:color="auto" w:fill="FFFFFF"/>
          </w:tcPr>
          <w:p w14:paraId="4E15D60C" w14:textId="77777777" w:rsidR="00A74777" w:rsidRDefault="00000000">
            <w:pPr>
              <w:jc w:val="center"/>
            </w:pPr>
            <w:r>
              <w:rPr>
                <w:rFonts w:ascii="Arial" w:hAnsi="Arial"/>
                <w:color w:val="1A1A2E"/>
                <w:sz w:val="16"/>
              </w:rPr>
              <w:t>9</w:t>
            </w:r>
          </w:p>
        </w:tc>
        <w:tc>
          <w:tcPr>
            <w:tcW w:w="1417" w:type="dxa"/>
            <w:shd w:val="clear" w:color="auto" w:fill="FFFFFF"/>
          </w:tcPr>
          <w:p w14:paraId="4E15D60D" w14:textId="77777777" w:rsidR="00A74777" w:rsidRDefault="00000000">
            <w:r>
              <w:rPr>
                <w:rFonts w:ascii="Arial" w:hAnsi="Arial"/>
                <w:b/>
                <w:color w:val="0D9488"/>
                <w:sz w:val="16"/>
              </w:rPr>
              <w:t>Eje 1: Cultura, Turismo, Deportes</w:t>
            </w:r>
          </w:p>
        </w:tc>
        <w:tc>
          <w:tcPr>
            <w:tcW w:w="1984" w:type="dxa"/>
            <w:shd w:val="clear" w:color="auto" w:fill="FFFFFF"/>
          </w:tcPr>
          <w:p w14:paraId="4E15D60E" w14:textId="77777777" w:rsidR="00A74777" w:rsidRDefault="00000000">
            <w:r>
              <w:rPr>
                <w:rFonts w:ascii="Arial" w:hAnsi="Arial"/>
                <w:color w:val="0D9488"/>
                <w:sz w:val="16"/>
              </w:rPr>
              <w:t>OE 1.3: Ampliar y modernizar infraestructura deportiva (zonas rurales y periferias)</w:t>
            </w:r>
          </w:p>
        </w:tc>
        <w:tc>
          <w:tcPr>
            <w:tcW w:w="1417" w:type="dxa"/>
            <w:shd w:val="clear" w:color="auto" w:fill="FFFFFF"/>
          </w:tcPr>
          <w:p w14:paraId="4E15D60F" w14:textId="77777777" w:rsidR="00A74777" w:rsidRDefault="00000000">
            <w:r>
              <w:rPr>
                <w:rFonts w:ascii="Arial" w:hAnsi="Arial"/>
                <w:color w:val="1A1A2E"/>
                <w:sz w:val="16"/>
              </w:rPr>
              <w:t>Deportes</w:t>
            </w:r>
          </w:p>
        </w:tc>
        <w:tc>
          <w:tcPr>
            <w:tcW w:w="1984" w:type="dxa"/>
            <w:shd w:val="clear" w:color="auto" w:fill="FFFFFF"/>
          </w:tcPr>
          <w:p w14:paraId="4E15D610" w14:textId="77777777" w:rsidR="00A74777" w:rsidRDefault="00000000">
            <w:r>
              <w:rPr>
                <w:rFonts w:ascii="Arial" w:hAnsi="Arial"/>
                <w:b/>
                <w:color w:val="1A1A2E"/>
                <w:sz w:val="18"/>
              </w:rPr>
              <w:t>Mejoramiento multicanchas y espacios recreativos existentes</w:t>
            </w:r>
          </w:p>
        </w:tc>
        <w:tc>
          <w:tcPr>
            <w:tcW w:w="2268" w:type="dxa"/>
            <w:shd w:val="clear" w:color="auto" w:fill="FFFFFF"/>
          </w:tcPr>
          <w:p w14:paraId="4E15D611" w14:textId="77777777" w:rsidR="00A74777" w:rsidRDefault="00000000">
            <w:r>
              <w:rPr>
                <w:rFonts w:ascii="Arial" w:hAnsi="Arial"/>
                <w:color w:val="1A1A2E"/>
                <w:sz w:val="16"/>
              </w:rPr>
              <w:t>Ampliar y modernizar la infraestructura y programas deportivos mediante mejoramiento multicanchas y espacios recreativos existentes, promoviendo estilos de vida saludables e inclusión social.</w:t>
            </w:r>
          </w:p>
        </w:tc>
        <w:tc>
          <w:tcPr>
            <w:tcW w:w="2551" w:type="dxa"/>
            <w:shd w:val="clear" w:color="auto" w:fill="FFFFFF"/>
          </w:tcPr>
          <w:p w14:paraId="4E15D612" w14:textId="77777777" w:rsidR="00A74777" w:rsidRDefault="00000000">
            <w:r>
              <w:rPr>
                <w:rFonts w:ascii="Arial" w:hAnsi="Arial"/>
                <w:i/>
                <w:color w:val="065A82"/>
                <w:sz w:val="18"/>
              </w:rPr>
              <w:t xml:space="preserve">La infraestructura deportiva comunal requiere modernización para atender la demanda creciente de práctica deportiva inclusiva. Diagnóstico comunal 2024: AM 65+ = 8.796 (IE 72,1); PcD 7.256 (12,1%); migrantes 3.245; drogas 1.073 casos; áreas verdes 1,96 m²/hab (estándar OMS 9 m²); Ley 18.695 art. 4. La </w:t>
            </w:r>
            <w:r>
              <w:rPr>
                <w:rFonts w:ascii="Arial" w:hAnsi="Arial"/>
                <w:i/>
                <w:color w:val="065A82"/>
                <w:sz w:val="18"/>
              </w:rPr>
              <w:lastRenderedPageBreak/>
              <w:t>Piscina Municipal (FRIL 00M, 2019) complementa la oferta deportiva existente.</w:t>
            </w:r>
          </w:p>
        </w:tc>
        <w:tc>
          <w:tcPr>
            <w:tcW w:w="1417" w:type="dxa"/>
            <w:shd w:val="clear" w:color="auto" w:fill="FFFFFF"/>
          </w:tcPr>
          <w:p w14:paraId="4E15D613" w14:textId="77777777" w:rsidR="00A74777" w:rsidRDefault="00000000">
            <w:r>
              <w:rPr>
                <w:rFonts w:ascii="Arial" w:hAnsi="Arial"/>
                <w:color w:val="1A1A2E"/>
                <w:sz w:val="16"/>
              </w:rPr>
              <w:lastRenderedPageBreak/>
              <w:t>N° espacios mejorados</w:t>
            </w:r>
          </w:p>
        </w:tc>
        <w:tc>
          <w:tcPr>
            <w:tcW w:w="850" w:type="dxa"/>
            <w:shd w:val="clear" w:color="auto" w:fill="FFFFFF"/>
          </w:tcPr>
          <w:p w14:paraId="4E15D614" w14:textId="77777777" w:rsidR="00A74777" w:rsidRDefault="00000000">
            <w:r>
              <w:rPr>
                <w:rFonts w:ascii="Arial" w:hAnsi="Arial"/>
                <w:color w:val="1A1A2E"/>
                <w:sz w:val="16"/>
              </w:rPr>
              <w:t>Deterioro general</w:t>
            </w:r>
          </w:p>
        </w:tc>
        <w:tc>
          <w:tcPr>
            <w:tcW w:w="850" w:type="dxa"/>
            <w:shd w:val="clear" w:color="auto" w:fill="FFFFFF"/>
          </w:tcPr>
          <w:p w14:paraId="4E15D615" w14:textId="77777777" w:rsidR="00A74777" w:rsidRDefault="00000000">
            <w:r>
              <w:rPr>
                <w:rFonts w:ascii="Arial" w:hAnsi="Arial"/>
                <w:color w:val="1A1A2E"/>
                <w:sz w:val="16"/>
              </w:rPr>
              <w:t>10 espacios</w:t>
            </w:r>
          </w:p>
        </w:tc>
        <w:tc>
          <w:tcPr>
            <w:tcW w:w="850" w:type="dxa"/>
            <w:shd w:val="clear" w:color="auto" w:fill="FFFFFF"/>
          </w:tcPr>
          <w:p w14:paraId="4E15D616" w14:textId="77777777" w:rsidR="00A74777" w:rsidRDefault="00000000">
            <w:r>
              <w:rPr>
                <w:rFonts w:ascii="Arial" w:hAnsi="Arial"/>
                <w:color w:val="1A1A2E"/>
                <w:sz w:val="16"/>
              </w:rPr>
              <w:t>25 espacios</w:t>
            </w:r>
          </w:p>
        </w:tc>
        <w:tc>
          <w:tcPr>
            <w:tcW w:w="567" w:type="dxa"/>
            <w:shd w:val="clear" w:color="auto" w:fill="FFFFFF"/>
          </w:tcPr>
          <w:p w14:paraId="4E15D617" w14:textId="77777777" w:rsidR="00A74777" w:rsidRDefault="00000000">
            <w:pPr>
              <w:jc w:val="center"/>
            </w:pPr>
            <w:r>
              <w:rPr>
                <w:rFonts w:ascii="Arial" w:hAnsi="Arial"/>
                <w:b/>
                <w:color w:val="E0A020"/>
                <w:sz w:val="18"/>
              </w:rPr>
              <w:t>M</w:t>
            </w:r>
          </w:p>
        </w:tc>
        <w:tc>
          <w:tcPr>
            <w:tcW w:w="1417" w:type="dxa"/>
            <w:shd w:val="clear" w:color="auto" w:fill="FFFFFF"/>
          </w:tcPr>
          <w:p w14:paraId="4E15D618" w14:textId="77777777" w:rsidR="00A74777" w:rsidRDefault="00000000">
            <w:r>
              <w:rPr>
                <w:rFonts w:ascii="Arial" w:hAnsi="Arial"/>
                <w:color w:val="1A1A2E"/>
                <w:sz w:val="16"/>
              </w:rPr>
              <w:t>Deportes/DOM</w:t>
            </w:r>
          </w:p>
        </w:tc>
        <w:tc>
          <w:tcPr>
            <w:tcW w:w="1134" w:type="dxa"/>
            <w:shd w:val="clear" w:color="auto" w:fill="FFFFFF"/>
          </w:tcPr>
          <w:p w14:paraId="4E15D619" w14:textId="77777777" w:rsidR="00A74777" w:rsidRDefault="00000000">
            <w:r>
              <w:rPr>
                <w:rFonts w:ascii="Arial" w:hAnsi="Arial"/>
                <w:color w:val="1A1A2E"/>
                <w:sz w:val="16"/>
              </w:rPr>
              <w:t>Municipal/FRIL</w:t>
            </w:r>
          </w:p>
        </w:tc>
        <w:tc>
          <w:tcPr>
            <w:tcW w:w="850" w:type="dxa"/>
            <w:shd w:val="clear" w:color="auto" w:fill="FFFFFF"/>
          </w:tcPr>
          <w:p w14:paraId="4E15D61A" w14:textId="77777777" w:rsidR="00A74777" w:rsidRDefault="00000000">
            <w:pPr>
              <w:jc w:val="center"/>
            </w:pPr>
            <w:r>
              <w:rPr>
                <w:rFonts w:ascii="Arial" w:hAnsi="Arial"/>
                <w:b/>
                <w:color w:val="0D9488"/>
                <w:sz w:val="16"/>
              </w:rPr>
              <w:t>ODS 3,11</w:t>
            </w:r>
          </w:p>
        </w:tc>
      </w:tr>
      <w:tr w:rsidR="00A74777" w14:paraId="4E15D62B" w14:textId="77777777">
        <w:trPr>
          <w:jc w:val="center"/>
        </w:trPr>
        <w:tc>
          <w:tcPr>
            <w:tcW w:w="567" w:type="dxa"/>
            <w:shd w:val="clear" w:color="auto" w:fill="F2F4F7"/>
          </w:tcPr>
          <w:p w14:paraId="4E15D61C" w14:textId="77777777" w:rsidR="00A74777" w:rsidRDefault="00000000">
            <w:pPr>
              <w:jc w:val="center"/>
            </w:pPr>
            <w:r>
              <w:rPr>
                <w:rFonts w:ascii="Arial" w:hAnsi="Arial"/>
                <w:color w:val="1A1A2E"/>
                <w:sz w:val="16"/>
              </w:rPr>
              <w:t>10</w:t>
            </w:r>
          </w:p>
        </w:tc>
        <w:tc>
          <w:tcPr>
            <w:tcW w:w="1417" w:type="dxa"/>
            <w:shd w:val="clear" w:color="auto" w:fill="F2F4F7"/>
          </w:tcPr>
          <w:p w14:paraId="4E15D61D" w14:textId="77777777" w:rsidR="00A74777" w:rsidRDefault="00000000">
            <w:r>
              <w:rPr>
                <w:rFonts w:ascii="Arial" w:hAnsi="Arial"/>
                <w:b/>
                <w:color w:val="0D9488"/>
                <w:sz w:val="16"/>
              </w:rPr>
              <w:t>Eje 1: Cultura, Turismo, Deportes</w:t>
            </w:r>
          </w:p>
        </w:tc>
        <w:tc>
          <w:tcPr>
            <w:tcW w:w="1984" w:type="dxa"/>
            <w:shd w:val="clear" w:color="auto" w:fill="F2F4F7"/>
          </w:tcPr>
          <w:p w14:paraId="4E15D61E" w14:textId="77777777" w:rsidR="00A74777" w:rsidRDefault="00000000">
            <w:r>
              <w:rPr>
                <w:rFonts w:ascii="Arial" w:hAnsi="Arial"/>
                <w:color w:val="0D9488"/>
                <w:sz w:val="16"/>
              </w:rPr>
              <w:t>OE 1.3: Ampliar y modernizar infraestructura deportiva (zonas rurales y periferias)</w:t>
            </w:r>
          </w:p>
        </w:tc>
        <w:tc>
          <w:tcPr>
            <w:tcW w:w="1417" w:type="dxa"/>
            <w:shd w:val="clear" w:color="auto" w:fill="F2F4F7"/>
          </w:tcPr>
          <w:p w14:paraId="4E15D61F" w14:textId="77777777" w:rsidR="00A74777" w:rsidRDefault="00000000">
            <w:r>
              <w:rPr>
                <w:rFonts w:ascii="Arial" w:hAnsi="Arial"/>
                <w:color w:val="1A1A2E"/>
                <w:sz w:val="16"/>
              </w:rPr>
              <w:t>Deportes</w:t>
            </w:r>
          </w:p>
        </w:tc>
        <w:tc>
          <w:tcPr>
            <w:tcW w:w="1984" w:type="dxa"/>
            <w:shd w:val="clear" w:color="auto" w:fill="F2F4F7"/>
          </w:tcPr>
          <w:p w14:paraId="4E15D620" w14:textId="77777777" w:rsidR="00A74777" w:rsidRDefault="00000000">
            <w:r>
              <w:rPr>
                <w:rFonts w:ascii="Arial" w:hAnsi="Arial"/>
                <w:b/>
                <w:color w:val="1A1A2E"/>
                <w:sz w:val="18"/>
              </w:rPr>
              <w:t>Programas deportivos inclusivos (AM, PcD, mujeres)</w:t>
            </w:r>
          </w:p>
        </w:tc>
        <w:tc>
          <w:tcPr>
            <w:tcW w:w="2268" w:type="dxa"/>
            <w:shd w:val="clear" w:color="auto" w:fill="F2F4F7"/>
          </w:tcPr>
          <w:p w14:paraId="4E15D621" w14:textId="77777777" w:rsidR="00A74777" w:rsidRDefault="00000000">
            <w:r>
              <w:rPr>
                <w:rFonts w:ascii="Arial" w:hAnsi="Arial"/>
                <w:color w:val="1A1A2E"/>
                <w:sz w:val="16"/>
              </w:rPr>
              <w:t>Ampliar y modernizar la infraestructura y programas deportivos mediante programas deportivos inclusivos (am, pcd, mujeres), promoviendo estilos de vida saludables e inclusión social.</w:t>
            </w:r>
          </w:p>
        </w:tc>
        <w:tc>
          <w:tcPr>
            <w:tcW w:w="2551" w:type="dxa"/>
            <w:shd w:val="clear" w:color="auto" w:fill="F2F4F7"/>
          </w:tcPr>
          <w:p w14:paraId="4E15D622" w14:textId="77777777" w:rsidR="00A74777" w:rsidRDefault="00000000">
            <w:r>
              <w:rPr>
                <w:rFonts w:ascii="Arial" w:hAnsi="Arial"/>
                <w:i/>
                <w:color w:val="065A82"/>
                <w:sz w:val="18"/>
              </w:rPr>
              <w:t xml:space="preserve">La infraestructura deportiva comunal requiere modernización para atender la demanda creciente de práctica deportiva inclusiva. Diagnóstico comunal 2024: AM 65+ = 8.796 (IE 72,1); PcD 7.256 (12,1%); migrantes 3.245; drogas 1.073 casos; áreas verdes </w:t>
            </w:r>
            <w:r>
              <w:rPr>
                <w:rFonts w:ascii="Arial" w:hAnsi="Arial"/>
                <w:i/>
                <w:color w:val="065A82"/>
                <w:sz w:val="18"/>
              </w:rPr>
              <w:lastRenderedPageBreak/>
              <w:t>1,96 m²/hab (estándar OMS 9 m²); Ley 18.695 art. 4.</w:t>
            </w:r>
          </w:p>
        </w:tc>
        <w:tc>
          <w:tcPr>
            <w:tcW w:w="1417" w:type="dxa"/>
            <w:shd w:val="clear" w:color="auto" w:fill="F2F4F7"/>
          </w:tcPr>
          <w:p w14:paraId="4E15D623" w14:textId="77777777" w:rsidR="00A74777" w:rsidRDefault="00000000">
            <w:r>
              <w:rPr>
                <w:rFonts w:ascii="Arial" w:hAnsi="Arial"/>
                <w:color w:val="1A1A2E"/>
                <w:sz w:val="16"/>
              </w:rPr>
              <w:lastRenderedPageBreak/>
              <w:t>N° programas activos</w:t>
            </w:r>
          </w:p>
        </w:tc>
        <w:tc>
          <w:tcPr>
            <w:tcW w:w="850" w:type="dxa"/>
            <w:shd w:val="clear" w:color="auto" w:fill="F2F4F7"/>
          </w:tcPr>
          <w:p w14:paraId="4E15D624" w14:textId="77777777" w:rsidR="00A74777" w:rsidRDefault="00000000">
            <w:r>
              <w:rPr>
                <w:rFonts w:ascii="Arial" w:hAnsi="Arial"/>
                <w:color w:val="1A1A2E"/>
                <w:sz w:val="16"/>
              </w:rPr>
              <w:t>Oferta limitada</w:t>
            </w:r>
          </w:p>
        </w:tc>
        <w:tc>
          <w:tcPr>
            <w:tcW w:w="850" w:type="dxa"/>
            <w:shd w:val="clear" w:color="auto" w:fill="F2F4F7"/>
          </w:tcPr>
          <w:p w14:paraId="4E15D625" w14:textId="77777777" w:rsidR="00A74777" w:rsidRDefault="00000000">
            <w:r>
              <w:rPr>
                <w:rFonts w:ascii="Arial" w:hAnsi="Arial"/>
                <w:color w:val="1A1A2E"/>
                <w:sz w:val="16"/>
              </w:rPr>
              <w:t>5 programas</w:t>
            </w:r>
          </w:p>
        </w:tc>
        <w:tc>
          <w:tcPr>
            <w:tcW w:w="850" w:type="dxa"/>
            <w:shd w:val="clear" w:color="auto" w:fill="F2F4F7"/>
          </w:tcPr>
          <w:p w14:paraId="4E15D626" w14:textId="77777777" w:rsidR="00A74777" w:rsidRDefault="00000000">
            <w:r>
              <w:rPr>
                <w:rFonts w:ascii="Arial" w:hAnsi="Arial"/>
                <w:color w:val="1A1A2E"/>
                <w:sz w:val="16"/>
              </w:rPr>
              <w:t>10 programas</w:t>
            </w:r>
          </w:p>
        </w:tc>
        <w:tc>
          <w:tcPr>
            <w:tcW w:w="567" w:type="dxa"/>
            <w:shd w:val="clear" w:color="auto" w:fill="F2F4F7"/>
          </w:tcPr>
          <w:p w14:paraId="4E15D627" w14:textId="77777777" w:rsidR="00A74777" w:rsidRDefault="00000000">
            <w:pPr>
              <w:jc w:val="center"/>
            </w:pPr>
            <w:r>
              <w:rPr>
                <w:rFonts w:ascii="Arial" w:hAnsi="Arial"/>
                <w:b/>
                <w:color w:val="E0A020"/>
                <w:sz w:val="18"/>
              </w:rPr>
              <w:t>M</w:t>
            </w:r>
          </w:p>
        </w:tc>
        <w:tc>
          <w:tcPr>
            <w:tcW w:w="1417" w:type="dxa"/>
            <w:shd w:val="clear" w:color="auto" w:fill="F2F4F7"/>
          </w:tcPr>
          <w:p w14:paraId="4E15D628" w14:textId="77777777" w:rsidR="00A74777" w:rsidRDefault="00000000">
            <w:r>
              <w:rPr>
                <w:rFonts w:ascii="Arial" w:hAnsi="Arial"/>
                <w:color w:val="1A1A2E"/>
                <w:sz w:val="16"/>
              </w:rPr>
              <w:t>Deportes/DIDECO</w:t>
            </w:r>
          </w:p>
        </w:tc>
        <w:tc>
          <w:tcPr>
            <w:tcW w:w="1134" w:type="dxa"/>
            <w:shd w:val="clear" w:color="auto" w:fill="F2F4F7"/>
          </w:tcPr>
          <w:p w14:paraId="4E15D629" w14:textId="77777777" w:rsidR="00A74777" w:rsidRDefault="00000000">
            <w:r>
              <w:rPr>
                <w:rFonts w:ascii="Arial" w:hAnsi="Arial"/>
                <w:color w:val="1A1A2E"/>
                <w:sz w:val="16"/>
              </w:rPr>
              <w:t>IND/Municipal</w:t>
            </w:r>
          </w:p>
        </w:tc>
        <w:tc>
          <w:tcPr>
            <w:tcW w:w="850" w:type="dxa"/>
            <w:shd w:val="clear" w:color="auto" w:fill="F2F4F7"/>
          </w:tcPr>
          <w:p w14:paraId="4E15D62A" w14:textId="77777777" w:rsidR="00A74777" w:rsidRDefault="00000000">
            <w:pPr>
              <w:jc w:val="center"/>
            </w:pPr>
            <w:r>
              <w:rPr>
                <w:rFonts w:ascii="Arial" w:hAnsi="Arial"/>
                <w:b/>
                <w:color w:val="0D9488"/>
                <w:sz w:val="16"/>
              </w:rPr>
              <w:t>ODS 3,5,10</w:t>
            </w:r>
          </w:p>
        </w:tc>
      </w:tr>
      <w:tr w:rsidR="00A74777" w14:paraId="4E15D63B" w14:textId="77777777">
        <w:trPr>
          <w:jc w:val="center"/>
        </w:trPr>
        <w:tc>
          <w:tcPr>
            <w:tcW w:w="567" w:type="dxa"/>
            <w:shd w:val="clear" w:color="auto" w:fill="FFFFFF"/>
          </w:tcPr>
          <w:p w14:paraId="4E15D62C" w14:textId="77777777" w:rsidR="00A74777" w:rsidRDefault="00000000">
            <w:pPr>
              <w:jc w:val="center"/>
            </w:pPr>
            <w:r>
              <w:rPr>
                <w:rFonts w:ascii="Arial" w:hAnsi="Arial"/>
                <w:color w:val="1A1A2E"/>
                <w:sz w:val="16"/>
              </w:rPr>
              <w:t>11</w:t>
            </w:r>
          </w:p>
        </w:tc>
        <w:tc>
          <w:tcPr>
            <w:tcW w:w="1417" w:type="dxa"/>
            <w:shd w:val="clear" w:color="auto" w:fill="FFFFFF"/>
          </w:tcPr>
          <w:p w14:paraId="4E15D62D" w14:textId="77777777" w:rsidR="00A74777" w:rsidRDefault="00000000">
            <w:r>
              <w:rPr>
                <w:rFonts w:ascii="Arial" w:hAnsi="Arial"/>
                <w:b/>
                <w:color w:val="0D9488"/>
                <w:sz w:val="16"/>
              </w:rPr>
              <w:t>Eje 1: Cultura, Turismo, Deportes</w:t>
            </w:r>
          </w:p>
        </w:tc>
        <w:tc>
          <w:tcPr>
            <w:tcW w:w="1984" w:type="dxa"/>
            <w:shd w:val="clear" w:color="auto" w:fill="FFFFFF"/>
          </w:tcPr>
          <w:p w14:paraId="4E15D62E" w14:textId="77777777" w:rsidR="00A74777" w:rsidRDefault="00000000">
            <w:r>
              <w:rPr>
                <w:rFonts w:ascii="Arial" w:hAnsi="Arial"/>
                <w:color w:val="0D9488"/>
                <w:sz w:val="16"/>
              </w:rPr>
              <w:t>OE 1.4: Fortalecer programas inclusión social: adultos mayores, PcD, migrantes</w:t>
            </w:r>
          </w:p>
        </w:tc>
        <w:tc>
          <w:tcPr>
            <w:tcW w:w="1417" w:type="dxa"/>
            <w:shd w:val="clear" w:color="auto" w:fill="FFFFFF"/>
          </w:tcPr>
          <w:p w14:paraId="4E15D62F" w14:textId="77777777" w:rsidR="00A74777" w:rsidRDefault="00000000">
            <w:r>
              <w:rPr>
                <w:rFonts w:ascii="Arial" w:hAnsi="Arial"/>
                <w:color w:val="1A1A2E"/>
                <w:sz w:val="16"/>
              </w:rPr>
              <w:t>Salud Recreación y Bienestar Social</w:t>
            </w:r>
          </w:p>
        </w:tc>
        <w:tc>
          <w:tcPr>
            <w:tcW w:w="1984" w:type="dxa"/>
            <w:shd w:val="clear" w:color="auto" w:fill="FFFFFF"/>
          </w:tcPr>
          <w:p w14:paraId="4E15D630" w14:textId="77777777" w:rsidR="00A74777" w:rsidRDefault="00000000">
            <w:r>
              <w:rPr>
                <w:rFonts w:ascii="Arial" w:hAnsi="Arial"/>
                <w:b/>
                <w:color w:val="1A1A2E"/>
                <w:sz w:val="18"/>
              </w:rPr>
              <w:t>Programa integral cuidados AM en dependencia</w:t>
            </w:r>
          </w:p>
        </w:tc>
        <w:tc>
          <w:tcPr>
            <w:tcW w:w="2268" w:type="dxa"/>
            <w:shd w:val="clear" w:color="auto" w:fill="FFFFFF"/>
          </w:tcPr>
          <w:p w14:paraId="4E15D631" w14:textId="77777777" w:rsidR="00A74777" w:rsidRDefault="00000000">
            <w:r>
              <w:rPr>
                <w:rFonts w:ascii="Arial" w:hAnsi="Arial"/>
                <w:color w:val="1A1A2E"/>
                <w:sz w:val="16"/>
              </w:rPr>
              <w:t>Fortalecer la protección social y la inclusión comunitaria mediante programa integral cuidados am en dependencia, con enfoque de derechos y equidad.</w:t>
            </w:r>
          </w:p>
        </w:tc>
        <w:tc>
          <w:tcPr>
            <w:tcW w:w="2551" w:type="dxa"/>
            <w:shd w:val="clear" w:color="auto" w:fill="FFFFFF"/>
          </w:tcPr>
          <w:p w14:paraId="4E15D632" w14:textId="77777777" w:rsidR="00A74777" w:rsidRDefault="00000000">
            <w:r>
              <w:rPr>
                <w:rFonts w:ascii="Arial" w:hAnsi="Arial"/>
                <w:i/>
                <w:color w:val="065A82"/>
                <w:sz w:val="18"/>
              </w:rPr>
              <w:t xml:space="preserve">La población AM 65+ alcanza 8.796 personas (IE 72,1) y las PcD 7.256 (12,1%), requiriendo programas de inclusión y cuidados. Diagnóstico comunal 2024: AM 65+ = 8.796 (IE 72,1); PcD 7.256 (12,1%); migrantes 3.245; drogas 1.073 casos; áreas verdes 1,96 </w:t>
            </w:r>
            <w:r>
              <w:rPr>
                <w:rFonts w:ascii="Arial" w:hAnsi="Arial"/>
                <w:i/>
                <w:color w:val="065A82"/>
                <w:sz w:val="18"/>
              </w:rPr>
              <w:lastRenderedPageBreak/>
              <w:t>m²/hab (estándar OMS 9 m²); Ley 18.695 art. 4.</w:t>
            </w:r>
          </w:p>
        </w:tc>
        <w:tc>
          <w:tcPr>
            <w:tcW w:w="1417" w:type="dxa"/>
            <w:shd w:val="clear" w:color="auto" w:fill="FFFFFF"/>
          </w:tcPr>
          <w:p w14:paraId="4E15D633" w14:textId="77777777" w:rsidR="00A74777" w:rsidRDefault="00000000">
            <w:r>
              <w:rPr>
                <w:rFonts w:ascii="Arial" w:hAnsi="Arial"/>
                <w:color w:val="1A1A2E"/>
                <w:sz w:val="16"/>
              </w:rPr>
              <w:lastRenderedPageBreak/>
              <w:t>% AM dependientes con plan</w:t>
            </w:r>
          </w:p>
        </w:tc>
        <w:tc>
          <w:tcPr>
            <w:tcW w:w="850" w:type="dxa"/>
            <w:shd w:val="clear" w:color="auto" w:fill="FFFFFF"/>
          </w:tcPr>
          <w:p w14:paraId="4E15D634" w14:textId="77777777" w:rsidR="00A74777" w:rsidRDefault="00000000">
            <w:r>
              <w:rPr>
                <w:rFonts w:ascii="Arial" w:hAnsi="Arial"/>
                <w:color w:val="1A1A2E"/>
                <w:sz w:val="16"/>
              </w:rPr>
              <w:t>170 AM graves sin plan integral</w:t>
            </w:r>
          </w:p>
        </w:tc>
        <w:tc>
          <w:tcPr>
            <w:tcW w:w="850" w:type="dxa"/>
            <w:shd w:val="clear" w:color="auto" w:fill="FFFFFF"/>
          </w:tcPr>
          <w:p w14:paraId="4E15D635" w14:textId="77777777" w:rsidR="00A74777" w:rsidRDefault="00000000">
            <w:r>
              <w:rPr>
                <w:rFonts w:ascii="Arial" w:hAnsi="Arial"/>
                <w:color w:val="1A1A2E"/>
                <w:sz w:val="16"/>
              </w:rPr>
              <w:t>100% AM graves</w:t>
            </w:r>
          </w:p>
        </w:tc>
        <w:tc>
          <w:tcPr>
            <w:tcW w:w="850" w:type="dxa"/>
            <w:shd w:val="clear" w:color="auto" w:fill="FFFFFF"/>
          </w:tcPr>
          <w:p w14:paraId="4E15D636" w14:textId="77777777" w:rsidR="00A74777" w:rsidRDefault="00000000">
            <w:r>
              <w:rPr>
                <w:rFonts w:ascii="Arial" w:hAnsi="Arial"/>
                <w:color w:val="1A1A2E"/>
                <w:sz w:val="16"/>
              </w:rPr>
              <w:t>100% +moderados</w:t>
            </w:r>
          </w:p>
        </w:tc>
        <w:tc>
          <w:tcPr>
            <w:tcW w:w="567" w:type="dxa"/>
            <w:shd w:val="clear" w:color="auto" w:fill="FFFFFF"/>
          </w:tcPr>
          <w:p w14:paraId="4E15D637" w14:textId="77777777" w:rsidR="00A74777" w:rsidRDefault="00000000">
            <w:pPr>
              <w:jc w:val="center"/>
            </w:pPr>
            <w:r>
              <w:rPr>
                <w:rFonts w:ascii="Arial" w:hAnsi="Arial"/>
                <w:b/>
                <w:color w:val="E0A020"/>
                <w:sz w:val="18"/>
              </w:rPr>
              <w:t>M</w:t>
            </w:r>
          </w:p>
        </w:tc>
        <w:tc>
          <w:tcPr>
            <w:tcW w:w="1417" w:type="dxa"/>
            <w:shd w:val="clear" w:color="auto" w:fill="FFFFFF"/>
          </w:tcPr>
          <w:p w14:paraId="4E15D638" w14:textId="77777777" w:rsidR="00A74777" w:rsidRDefault="00000000">
            <w:r>
              <w:rPr>
                <w:rFonts w:ascii="Arial" w:hAnsi="Arial"/>
                <w:color w:val="1A1A2E"/>
                <w:sz w:val="16"/>
              </w:rPr>
              <w:t>DIDECO/Salud</w:t>
            </w:r>
          </w:p>
        </w:tc>
        <w:tc>
          <w:tcPr>
            <w:tcW w:w="1134" w:type="dxa"/>
            <w:shd w:val="clear" w:color="auto" w:fill="FFFFFF"/>
          </w:tcPr>
          <w:p w14:paraId="4E15D639" w14:textId="77777777" w:rsidR="00A74777" w:rsidRDefault="00000000">
            <w:r>
              <w:rPr>
                <w:rFonts w:ascii="Arial" w:hAnsi="Arial"/>
                <w:color w:val="1A1A2E"/>
                <w:sz w:val="16"/>
              </w:rPr>
              <w:t>SENAMA/Mpal</w:t>
            </w:r>
          </w:p>
        </w:tc>
        <w:tc>
          <w:tcPr>
            <w:tcW w:w="850" w:type="dxa"/>
            <w:shd w:val="clear" w:color="auto" w:fill="FFFFFF"/>
          </w:tcPr>
          <w:p w14:paraId="4E15D63A" w14:textId="77777777" w:rsidR="00A74777" w:rsidRDefault="00000000">
            <w:pPr>
              <w:jc w:val="center"/>
            </w:pPr>
            <w:r>
              <w:rPr>
                <w:rFonts w:ascii="Arial" w:hAnsi="Arial"/>
                <w:b/>
                <w:color w:val="0D9488"/>
                <w:sz w:val="16"/>
              </w:rPr>
              <w:t>ODS 3,10</w:t>
            </w:r>
          </w:p>
        </w:tc>
      </w:tr>
      <w:tr w:rsidR="00A74777" w14:paraId="4E15D64B" w14:textId="77777777">
        <w:trPr>
          <w:jc w:val="center"/>
        </w:trPr>
        <w:tc>
          <w:tcPr>
            <w:tcW w:w="567" w:type="dxa"/>
            <w:shd w:val="clear" w:color="auto" w:fill="F2F4F7"/>
          </w:tcPr>
          <w:p w14:paraId="4E15D63C" w14:textId="77777777" w:rsidR="00A74777" w:rsidRDefault="00000000">
            <w:pPr>
              <w:jc w:val="center"/>
            </w:pPr>
            <w:r>
              <w:rPr>
                <w:rFonts w:ascii="Arial" w:hAnsi="Arial"/>
                <w:color w:val="1A1A2E"/>
                <w:sz w:val="16"/>
              </w:rPr>
              <w:t>12</w:t>
            </w:r>
          </w:p>
        </w:tc>
        <w:tc>
          <w:tcPr>
            <w:tcW w:w="1417" w:type="dxa"/>
            <w:shd w:val="clear" w:color="auto" w:fill="F2F4F7"/>
          </w:tcPr>
          <w:p w14:paraId="4E15D63D" w14:textId="77777777" w:rsidR="00A74777" w:rsidRDefault="00000000">
            <w:r>
              <w:rPr>
                <w:rFonts w:ascii="Arial" w:hAnsi="Arial"/>
                <w:b/>
                <w:color w:val="0D9488"/>
                <w:sz w:val="16"/>
              </w:rPr>
              <w:t>Eje 1: Cultura, Turismo, Deportes</w:t>
            </w:r>
          </w:p>
        </w:tc>
        <w:tc>
          <w:tcPr>
            <w:tcW w:w="1984" w:type="dxa"/>
            <w:shd w:val="clear" w:color="auto" w:fill="F2F4F7"/>
          </w:tcPr>
          <w:p w14:paraId="4E15D63E" w14:textId="77777777" w:rsidR="00A74777" w:rsidRDefault="00000000">
            <w:r>
              <w:rPr>
                <w:rFonts w:ascii="Arial" w:hAnsi="Arial"/>
                <w:color w:val="0D9488"/>
                <w:sz w:val="16"/>
              </w:rPr>
              <w:t>OE 1.4: Fortalecer programas inclusión social: adultos mayores, PcD, migrantes</w:t>
            </w:r>
          </w:p>
        </w:tc>
        <w:tc>
          <w:tcPr>
            <w:tcW w:w="1417" w:type="dxa"/>
            <w:shd w:val="clear" w:color="auto" w:fill="F2F4F7"/>
          </w:tcPr>
          <w:p w14:paraId="4E15D63F" w14:textId="77777777" w:rsidR="00A74777" w:rsidRDefault="00000000">
            <w:r>
              <w:rPr>
                <w:rFonts w:ascii="Arial" w:hAnsi="Arial"/>
                <w:color w:val="1A1A2E"/>
                <w:sz w:val="16"/>
              </w:rPr>
              <w:t>Salud Recreación y Bienestar Social</w:t>
            </w:r>
          </w:p>
        </w:tc>
        <w:tc>
          <w:tcPr>
            <w:tcW w:w="1984" w:type="dxa"/>
            <w:shd w:val="clear" w:color="auto" w:fill="F2F4F7"/>
          </w:tcPr>
          <w:p w14:paraId="4E15D640" w14:textId="77777777" w:rsidR="00A74777" w:rsidRDefault="00000000">
            <w:r>
              <w:rPr>
                <w:rFonts w:ascii="Arial" w:hAnsi="Arial"/>
                <w:b/>
                <w:color w:val="1A1A2E"/>
                <w:sz w:val="18"/>
              </w:rPr>
              <w:t>Centro atención e inclusión PcD</w:t>
            </w:r>
          </w:p>
        </w:tc>
        <w:tc>
          <w:tcPr>
            <w:tcW w:w="2268" w:type="dxa"/>
            <w:shd w:val="clear" w:color="auto" w:fill="F2F4F7"/>
          </w:tcPr>
          <w:p w14:paraId="4E15D641" w14:textId="77777777" w:rsidR="00A74777" w:rsidRDefault="00000000">
            <w:r>
              <w:rPr>
                <w:rFonts w:ascii="Arial" w:hAnsi="Arial"/>
                <w:color w:val="1A1A2E"/>
                <w:sz w:val="16"/>
              </w:rPr>
              <w:t>Fortalecer la protección social y la inclusión comunitaria mediante centro atención e inclusión pcd, con enfoque de derechos y equidad.</w:t>
            </w:r>
          </w:p>
        </w:tc>
        <w:tc>
          <w:tcPr>
            <w:tcW w:w="2551" w:type="dxa"/>
            <w:shd w:val="clear" w:color="auto" w:fill="F2F4F7"/>
          </w:tcPr>
          <w:p w14:paraId="4E15D642" w14:textId="77777777" w:rsidR="00A74777" w:rsidRDefault="00000000">
            <w:r>
              <w:rPr>
                <w:rFonts w:ascii="Arial" w:hAnsi="Arial"/>
                <w:i/>
                <w:color w:val="065A82"/>
                <w:sz w:val="18"/>
              </w:rPr>
              <w:t xml:space="preserve">La población AM 65+ alcanza 8.796 personas (IE 72,1) y las PcD 7.256 (12,1%), requiriendo programas de inclusión y cuidados. Diagnóstico comunal 2024: AM 65+ = 8.796 (IE 72,1); PcD 7.256 (12,1%); migrantes 3.245; drogas 1.073 casos; áreas verdes 1,96 m²/hab </w:t>
            </w:r>
            <w:r>
              <w:rPr>
                <w:rFonts w:ascii="Arial" w:hAnsi="Arial"/>
                <w:i/>
                <w:color w:val="065A82"/>
                <w:sz w:val="18"/>
              </w:rPr>
              <w:lastRenderedPageBreak/>
              <w:t>(estándar OMS 9 m²); Ley 18.695 art. 4.</w:t>
            </w:r>
          </w:p>
        </w:tc>
        <w:tc>
          <w:tcPr>
            <w:tcW w:w="1417" w:type="dxa"/>
            <w:shd w:val="clear" w:color="auto" w:fill="F2F4F7"/>
          </w:tcPr>
          <w:p w14:paraId="4E15D643" w14:textId="77777777" w:rsidR="00A74777" w:rsidRDefault="00000000">
            <w:r>
              <w:rPr>
                <w:rFonts w:ascii="Arial" w:hAnsi="Arial"/>
                <w:color w:val="1A1A2E"/>
                <w:sz w:val="16"/>
              </w:rPr>
              <w:lastRenderedPageBreak/>
              <w:t>Centro operativo</w:t>
            </w:r>
          </w:p>
        </w:tc>
        <w:tc>
          <w:tcPr>
            <w:tcW w:w="850" w:type="dxa"/>
            <w:shd w:val="clear" w:color="auto" w:fill="F2F4F7"/>
          </w:tcPr>
          <w:p w14:paraId="4E15D644" w14:textId="77777777" w:rsidR="00A74777" w:rsidRDefault="00000000">
            <w:r>
              <w:rPr>
                <w:rFonts w:ascii="Arial" w:hAnsi="Arial"/>
                <w:color w:val="1A1A2E"/>
                <w:sz w:val="16"/>
              </w:rPr>
              <w:t>7.256 PcD (12,1%); sin centro</w:t>
            </w:r>
          </w:p>
        </w:tc>
        <w:tc>
          <w:tcPr>
            <w:tcW w:w="850" w:type="dxa"/>
            <w:shd w:val="clear" w:color="auto" w:fill="F2F4F7"/>
          </w:tcPr>
          <w:p w14:paraId="4E15D645" w14:textId="77777777" w:rsidR="00A74777" w:rsidRDefault="00000000">
            <w:r>
              <w:rPr>
                <w:rFonts w:ascii="Arial" w:hAnsi="Arial"/>
                <w:color w:val="1A1A2E"/>
                <w:sz w:val="16"/>
              </w:rPr>
              <w:t>Centro en diseño</w:t>
            </w:r>
          </w:p>
        </w:tc>
        <w:tc>
          <w:tcPr>
            <w:tcW w:w="850" w:type="dxa"/>
            <w:shd w:val="clear" w:color="auto" w:fill="F2F4F7"/>
          </w:tcPr>
          <w:p w14:paraId="4E15D646" w14:textId="77777777" w:rsidR="00A74777" w:rsidRDefault="00000000">
            <w:r>
              <w:rPr>
                <w:rFonts w:ascii="Arial" w:hAnsi="Arial"/>
                <w:color w:val="1A1A2E"/>
                <w:sz w:val="16"/>
              </w:rPr>
              <w:t>Centro operativo</w:t>
            </w:r>
          </w:p>
        </w:tc>
        <w:tc>
          <w:tcPr>
            <w:tcW w:w="567" w:type="dxa"/>
            <w:shd w:val="clear" w:color="auto" w:fill="F2F4F7"/>
          </w:tcPr>
          <w:p w14:paraId="4E15D647" w14:textId="77777777" w:rsidR="00A74777" w:rsidRDefault="00000000">
            <w:pPr>
              <w:jc w:val="center"/>
            </w:pPr>
            <w:r>
              <w:rPr>
                <w:rFonts w:ascii="Arial" w:hAnsi="Arial"/>
                <w:b/>
                <w:color w:val="C0392B"/>
                <w:sz w:val="18"/>
              </w:rPr>
              <w:t>L</w:t>
            </w:r>
          </w:p>
        </w:tc>
        <w:tc>
          <w:tcPr>
            <w:tcW w:w="1417" w:type="dxa"/>
            <w:shd w:val="clear" w:color="auto" w:fill="F2F4F7"/>
          </w:tcPr>
          <w:p w14:paraId="4E15D648" w14:textId="77777777" w:rsidR="00A74777" w:rsidRDefault="00000000">
            <w:r>
              <w:rPr>
                <w:rFonts w:ascii="Arial" w:hAnsi="Arial"/>
                <w:color w:val="1A1A2E"/>
                <w:sz w:val="16"/>
              </w:rPr>
              <w:t>DIDECO/SECPLAC</w:t>
            </w:r>
          </w:p>
        </w:tc>
        <w:tc>
          <w:tcPr>
            <w:tcW w:w="1134" w:type="dxa"/>
            <w:shd w:val="clear" w:color="auto" w:fill="F2F4F7"/>
          </w:tcPr>
          <w:p w14:paraId="4E15D649" w14:textId="77777777" w:rsidR="00A74777" w:rsidRDefault="00000000">
            <w:r>
              <w:rPr>
                <w:rFonts w:ascii="Arial" w:hAnsi="Arial"/>
                <w:color w:val="1A1A2E"/>
                <w:sz w:val="16"/>
              </w:rPr>
              <w:t>SENADIS/FNDR</w:t>
            </w:r>
          </w:p>
        </w:tc>
        <w:tc>
          <w:tcPr>
            <w:tcW w:w="850" w:type="dxa"/>
            <w:shd w:val="clear" w:color="auto" w:fill="F2F4F7"/>
          </w:tcPr>
          <w:p w14:paraId="4E15D64A" w14:textId="77777777" w:rsidR="00A74777" w:rsidRDefault="00000000">
            <w:pPr>
              <w:jc w:val="center"/>
            </w:pPr>
            <w:r>
              <w:rPr>
                <w:rFonts w:ascii="Arial" w:hAnsi="Arial"/>
                <w:b/>
                <w:color w:val="0D9488"/>
                <w:sz w:val="16"/>
              </w:rPr>
              <w:t>ODS 10,11</w:t>
            </w:r>
          </w:p>
        </w:tc>
      </w:tr>
      <w:tr w:rsidR="00A74777" w14:paraId="4E15D65B" w14:textId="77777777">
        <w:trPr>
          <w:jc w:val="center"/>
        </w:trPr>
        <w:tc>
          <w:tcPr>
            <w:tcW w:w="567" w:type="dxa"/>
            <w:shd w:val="clear" w:color="auto" w:fill="FFFFFF"/>
          </w:tcPr>
          <w:p w14:paraId="4E15D64C" w14:textId="77777777" w:rsidR="00A74777" w:rsidRDefault="00000000">
            <w:pPr>
              <w:jc w:val="center"/>
            </w:pPr>
            <w:r>
              <w:rPr>
                <w:rFonts w:ascii="Arial" w:hAnsi="Arial"/>
                <w:color w:val="1A1A2E"/>
                <w:sz w:val="16"/>
              </w:rPr>
              <w:t>13</w:t>
            </w:r>
          </w:p>
        </w:tc>
        <w:tc>
          <w:tcPr>
            <w:tcW w:w="1417" w:type="dxa"/>
            <w:shd w:val="clear" w:color="auto" w:fill="FFFFFF"/>
          </w:tcPr>
          <w:p w14:paraId="4E15D64D" w14:textId="77777777" w:rsidR="00A74777" w:rsidRDefault="00000000">
            <w:r>
              <w:rPr>
                <w:rFonts w:ascii="Arial" w:hAnsi="Arial"/>
                <w:b/>
                <w:color w:val="0D9488"/>
                <w:sz w:val="16"/>
              </w:rPr>
              <w:t>Eje 1: Cultura, Turismo, Deportes</w:t>
            </w:r>
          </w:p>
        </w:tc>
        <w:tc>
          <w:tcPr>
            <w:tcW w:w="1984" w:type="dxa"/>
            <w:shd w:val="clear" w:color="auto" w:fill="FFFFFF"/>
          </w:tcPr>
          <w:p w14:paraId="4E15D64E" w14:textId="77777777" w:rsidR="00A74777" w:rsidRDefault="00000000">
            <w:r>
              <w:rPr>
                <w:rFonts w:ascii="Arial" w:hAnsi="Arial"/>
                <w:color w:val="0D9488"/>
                <w:sz w:val="16"/>
              </w:rPr>
              <w:t>OE 1.4: Fortalecer programas inclusión social: adultos mayores, PcD, migrantes</w:t>
            </w:r>
          </w:p>
        </w:tc>
        <w:tc>
          <w:tcPr>
            <w:tcW w:w="1417" w:type="dxa"/>
            <w:shd w:val="clear" w:color="auto" w:fill="FFFFFF"/>
          </w:tcPr>
          <w:p w14:paraId="4E15D64F" w14:textId="77777777" w:rsidR="00A74777" w:rsidRDefault="00000000">
            <w:r>
              <w:rPr>
                <w:rFonts w:ascii="Arial" w:hAnsi="Arial"/>
                <w:color w:val="1A1A2E"/>
                <w:sz w:val="16"/>
              </w:rPr>
              <w:t>Salud Recreación y Bienestar Social</w:t>
            </w:r>
          </w:p>
        </w:tc>
        <w:tc>
          <w:tcPr>
            <w:tcW w:w="1984" w:type="dxa"/>
            <w:shd w:val="clear" w:color="auto" w:fill="FFFFFF"/>
          </w:tcPr>
          <w:p w14:paraId="4E15D650" w14:textId="77777777" w:rsidR="00A74777" w:rsidRDefault="00000000">
            <w:r>
              <w:rPr>
                <w:rFonts w:ascii="Arial" w:hAnsi="Arial"/>
                <w:b/>
                <w:color w:val="1A1A2E"/>
                <w:sz w:val="18"/>
              </w:rPr>
              <w:t>Oficina de atención migrante y programa interculturalidad</w:t>
            </w:r>
          </w:p>
        </w:tc>
        <w:tc>
          <w:tcPr>
            <w:tcW w:w="2268" w:type="dxa"/>
            <w:shd w:val="clear" w:color="auto" w:fill="FFFFFF"/>
          </w:tcPr>
          <w:p w14:paraId="4E15D651" w14:textId="77777777" w:rsidR="00A74777" w:rsidRDefault="00000000">
            <w:r>
              <w:rPr>
                <w:rFonts w:ascii="Arial" w:hAnsi="Arial"/>
                <w:color w:val="1A1A2E"/>
                <w:sz w:val="16"/>
              </w:rPr>
              <w:t>Fortalecer la protección social y la inclusión comunitaria mediante oficina de atención migrante y programa interculturalidad, con enfoque de derechos y equidad.</w:t>
            </w:r>
          </w:p>
        </w:tc>
        <w:tc>
          <w:tcPr>
            <w:tcW w:w="2551" w:type="dxa"/>
            <w:shd w:val="clear" w:color="auto" w:fill="FFFFFF"/>
          </w:tcPr>
          <w:p w14:paraId="4E15D652" w14:textId="77777777" w:rsidR="00A74777" w:rsidRDefault="00000000">
            <w:r>
              <w:rPr>
                <w:rFonts w:ascii="Arial" w:hAnsi="Arial"/>
                <w:i/>
                <w:color w:val="065A82"/>
                <w:sz w:val="18"/>
              </w:rPr>
              <w:t xml:space="preserve">La población AM 65+ alcanza 8.796 personas (IE 72,1) y las PcD 7.256 (12,1%), requiriendo programas de inclusión y cuidados. Diagnóstico comunal 2024: AM 65+ = 8.796 (IE 72,1); PcD 7.256 (12,1%); migrantes 3.245; drogas 1.073 casos; áreas verdes 1,96 m²/hab (estándar </w:t>
            </w:r>
            <w:r>
              <w:rPr>
                <w:rFonts w:ascii="Arial" w:hAnsi="Arial"/>
                <w:i/>
                <w:color w:val="065A82"/>
                <w:sz w:val="18"/>
              </w:rPr>
              <w:lastRenderedPageBreak/>
              <w:t>OMS 9 m²); Ley 18.695 art. 4.</w:t>
            </w:r>
          </w:p>
        </w:tc>
        <w:tc>
          <w:tcPr>
            <w:tcW w:w="1417" w:type="dxa"/>
            <w:shd w:val="clear" w:color="auto" w:fill="FFFFFF"/>
          </w:tcPr>
          <w:p w14:paraId="4E15D653" w14:textId="77777777" w:rsidR="00A74777" w:rsidRDefault="00000000">
            <w:r>
              <w:rPr>
                <w:rFonts w:ascii="Arial" w:hAnsi="Arial"/>
                <w:color w:val="1A1A2E"/>
                <w:sz w:val="16"/>
              </w:rPr>
              <w:lastRenderedPageBreak/>
              <w:t>Oficina operativa</w:t>
            </w:r>
          </w:p>
        </w:tc>
        <w:tc>
          <w:tcPr>
            <w:tcW w:w="850" w:type="dxa"/>
            <w:shd w:val="clear" w:color="auto" w:fill="FFFFFF"/>
          </w:tcPr>
          <w:p w14:paraId="4E15D654" w14:textId="77777777" w:rsidR="00A74777" w:rsidRDefault="00000000">
            <w:r>
              <w:rPr>
                <w:rFonts w:ascii="Arial" w:hAnsi="Arial"/>
                <w:color w:val="1A1A2E"/>
                <w:sz w:val="16"/>
              </w:rPr>
              <w:t>3.245 migrantes (5,1%); sin oficina</w:t>
            </w:r>
          </w:p>
        </w:tc>
        <w:tc>
          <w:tcPr>
            <w:tcW w:w="850" w:type="dxa"/>
            <w:shd w:val="clear" w:color="auto" w:fill="FFFFFF"/>
          </w:tcPr>
          <w:p w14:paraId="4E15D655" w14:textId="77777777" w:rsidR="00A74777" w:rsidRDefault="00000000">
            <w:r>
              <w:rPr>
                <w:rFonts w:ascii="Arial" w:hAnsi="Arial"/>
                <w:color w:val="1A1A2E"/>
                <w:sz w:val="16"/>
              </w:rPr>
              <w:t>Oficina operativa</w:t>
            </w:r>
          </w:p>
        </w:tc>
        <w:tc>
          <w:tcPr>
            <w:tcW w:w="850" w:type="dxa"/>
            <w:shd w:val="clear" w:color="auto" w:fill="FFFFFF"/>
          </w:tcPr>
          <w:p w14:paraId="4E15D656" w14:textId="77777777" w:rsidR="00A74777" w:rsidRDefault="00000000">
            <w:r>
              <w:rPr>
                <w:rFonts w:ascii="Arial" w:hAnsi="Arial"/>
                <w:color w:val="1A1A2E"/>
                <w:sz w:val="16"/>
              </w:rPr>
              <w:t>Prog. consolidado</w:t>
            </w:r>
          </w:p>
        </w:tc>
        <w:tc>
          <w:tcPr>
            <w:tcW w:w="567" w:type="dxa"/>
            <w:shd w:val="clear" w:color="auto" w:fill="FFFFFF"/>
          </w:tcPr>
          <w:p w14:paraId="4E15D657" w14:textId="77777777" w:rsidR="00A74777" w:rsidRDefault="00000000">
            <w:pPr>
              <w:jc w:val="center"/>
            </w:pPr>
            <w:r>
              <w:rPr>
                <w:rFonts w:ascii="Arial" w:hAnsi="Arial"/>
                <w:b/>
                <w:color w:val="1E7E45"/>
                <w:sz w:val="18"/>
              </w:rPr>
              <w:t>C</w:t>
            </w:r>
          </w:p>
        </w:tc>
        <w:tc>
          <w:tcPr>
            <w:tcW w:w="1417" w:type="dxa"/>
            <w:shd w:val="clear" w:color="auto" w:fill="FFFFFF"/>
          </w:tcPr>
          <w:p w14:paraId="4E15D658" w14:textId="77777777" w:rsidR="00A74777" w:rsidRDefault="00000000">
            <w:r>
              <w:rPr>
                <w:rFonts w:ascii="Arial" w:hAnsi="Arial"/>
                <w:color w:val="1A1A2E"/>
                <w:sz w:val="16"/>
              </w:rPr>
              <w:t>DIDECO</w:t>
            </w:r>
          </w:p>
        </w:tc>
        <w:tc>
          <w:tcPr>
            <w:tcW w:w="1134" w:type="dxa"/>
            <w:shd w:val="clear" w:color="auto" w:fill="FFFFFF"/>
          </w:tcPr>
          <w:p w14:paraId="4E15D659" w14:textId="77777777" w:rsidR="00A74777" w:rsidRDefault="00000000">
            <w:r>
              <w:rPr>
                <w:rFonts w:ascii="Arial" w:hAnsi="Arial"/>
                <w:color w:val="1A1A2E"/>
                <w:sz w:val="16"/>
              </w:rPr>
              <w:t>Municipal/DEM</w:t>
            </w:r>
          </w:p>
        </w:tc>
        <w:tc>
          <w:tcPr>
            <w:tcW w:w="850" w:type="dxa"/>
            <w:shd w:val="clear" w:color="auto" w:fill="FFFFFF"/>
          </w:tcPr>
          <w:p w14:paraId="4E15D65A" w14:textId="77777777" w:rsidR="00A74777" w:rsidRDefault="00000000">
            <w:pPr>
              <w:jc w:val="center"/>
            </w:pPr>
            <w:r>
              <w:rPr>
                <w:rFonts w:ascii="Arial" w:hAnsi="Arial"/>
                <w:b/>
                <w:color w:val="0D9488"/>
                <w:sz w:val="16"/>
              </w:rPr>
              <w:t>ODS 10,16</w:t>
            </w:r>
          </w:p>
        </w:tc>
      </w:tr>
      <w:tr w:rsidR="00A74777" w14:paraId="4E15D66B" w14:textId="77777777">
        <w:trPr>
          <w:jc w:val="center"/>
        </w:trPr>
        <w:tc>
          <w:tcPr>
            <w:tcW w:w="567" w:type="dxa"/>
            <w:shd w:val="clear" w:color="auto" w:fill="F2F4F7"/>
          </w:tcPr>
          <w:p w14:paraId="4E15D65C" w14:textId="77777777" w:rsidR="00A74777" w:rsidRDefault="00000000">
            <w:pPr>
              <w:jc w:val="center"/>
            </w:pPr>
            <w:r>
              <w:rPr>
                <w:rFonts w:ascii="Arial" w:hAnsi="Arial"/>
                <w:color w:val="1A1A2E"/>
                <w:sz w:val="16"/>
              </w:rPr>
              <w:t>14</w:t>
            </w:r>
          </w:p>
        </w:tc>
        <w:tc>
          <w:tcPr>
            <w:tcW w:w="1417" w:type="dxa"/>
            <w:shd w:val="clear" w:color="auto" w:fill="F2F4F7"/>
          </w:tcPr>
          <w:p w14:paraId="4E15D65D" w14:textId="77777777" w:rsidR="00A74777" w:rsidRDefault="00000000">
            <w:r>
              <w:rPr>
                <w:rFonts w:ascii="Arial" w:hAnsi="Arial"/>
                <w:b/>
                <w:color w:val="0D9488"/>
                <w:sz w:val="16"/>
              </w:rPr>
              <w:t>Eje 1: Cultura, Turismo, Deportes</w:t>
            </w:r>
          </w:p>
        </w:tc>
        <w:tc>
          <w:tcPr>
            <w:tcW w:w="1984" w:type="dxa"/>
            <w:shd w:val="clear" w:color="auto" w:fill="F2F4F7"/>
          </w:tcPr>
          <w:p w14:paraId="4E15D65E" w14:textId="77777777" w:rsidR="00A74777" w:rsidRDefault="00000000">
            <w:r>
              <w:rPr>
                <w:rFonts w:ascii="Arial" w:hAnsi="Arial"/>
                <w:color w:val="0D9488"/>
                <w:sz w:val="16"/>
              </w:rPr>
              <w:t>OE 1.4: Fortalecer programas inclusión social: adultos mayores, PcD, migrantes</w:t>
            </w:r>
          </w:p>
        </w:tc>
        <w:tc>
          <w:tcPr>
            <w:tcW w:w="1417" w:type="dxa"/>
            <w:shd w:val="clear" w:color="auto" w:fill="F2F4F7"/>
          </w:tcPr>
          <w:p w14:paraId="4E15D65F" w14:textId="77777777" w:rsidR="00A74777" w:rsidRDefault="00000000">
            <w:r>
              <w:rPr>
                <w:rFonts w:ascii="Arial" w:hAnsi="Arial"/>
                <w:color w:val="1A1A2E"/>
                <w:sz w:val="16"/>
              </w:rPr>
              <w:t>Salud Recreación y Bienestar Social</w:t>
            </w:r>
          </w:p>
        </w:tc>
        <w:tc>
          <w:tcPr>
            <w:tcW w:w="1984" w:type="dxa"/>
            <w:shd w:val="clear" w:color="auto" w:fill="F2F4F7"/>
          </w:tcPr>
          <w:p w14:paraId="4E15D660" w14:textId="77777777" w:rsidR="00A74777" w:rsidRDefault="00000000">
            <w:r>
              <w:rPr>
                <w:rFonts w:ascii="Arial" w:hAnsi="Arial"/>
                <w:b/>
                <w:color w:val="1A1A2E"/>
                <w:sz w:val="18"/>
              </w:rPr>
              <w:t>Programa prevención maltrato adulto mayor</w:t>
            </w:r>
          </w:p>
        </w:tc>
        <w:tc>
          <w:tcPr>
            <w:tcW w:w="2268" w:type="dxa"/>
            <w:shd w:val="clear" w:color="auto" w:fill="F2F4F7"/>
          </w:tcPr>
          <w:p w14:paraId="4E15D661" w14:textId="77777777" w:rsidR="00A74777" w:rsidRDefault="00000000">
            <w:r>
              <w:rPr>
                <w:rFonts w:ascii="Arial" w:hAnsi="Arial"/>
                <w:color w:val="1A1A2E"/>
                <w:sz w:val="16"/>
              </w:rPr>
              <w:t>Fortalecer la protección social y la inclusión comunitaria mediante programa prevención maltrato adulto mayor, con enfoque de derechos y equidad.</w:t>
            </w:r>
          </w:p>
        </w:tc>
        <w:tc>
          <w:tcPr>
            <w:tcW w:w="2551" w:type="dxa"/>
            <w:shd w:val="clear" w:color="auto" w:fill="F2F4F7"/>
          </w:tcPr>
          <w:p w14:paraId="4E15D662" w14:textId="77777777" w:rsidR="00A74777" w:rsidRDefault="00000000">
            <w:r>
              <w:rPr>
                <w:rFonts w:ascii="Arial" w:hAnsi="Arial"/>
                <w:i/>
                <w:color w:val="065A82"/>
                <w:sz w:val="18"/>
              </w:rPr>
              <w:t xml:space="preserve">La población AM 65+ alcanza 8.796 personas (IE 72,1) y las PcD 7.256 (12,1%), requiriendo programas de inclusión y cuidados. Diagnóstico comunal 2024: AM 65+ = 8.796 (IE 72,1); PcD 7.256 (12,1%); migrantes 3.245; drogas 1.073 casos; áreas verdes 1,96 m²/hab (estándar OMS 9 </w:t>
            </w:r>
            <w:r>
              <w:rPr>
                <w:rFonts w:ascii="Arial" w:hAnsi="Arial"/>
                <w:i/>
                <w:color w:val="065A82"/>
                <w:sz w:val="18"/>
              </w:rPr>
              <w:lastRenderedPageBreak/>
              <w:t>m²); Ley 18.695 art. 4.</w:t>
            </w:r>
          </w:p>
        </w:tc>
        <w:tc>
          <w:tcPr>
            <w:tcW w:w="1417" w:type="dxa"/>
            <w:shd w:val="clear" w:color="auto" w:fill="F2F4F7"/>
          </w:tcPr>
          <w:p w14:paraId="4E15D663" w14:textId="77777777" w:rsidR="00A74777" w:rsidRPr="00E560C2" w:rsidRDefault="00000000">
            <w:pPr>
              <w:rPr>
                <w:lang w:val="pt-PT"/>
              </w:rPr>
            </w:pPr>
            <w:r w:rsidRPr="00E560C2">
              <w:rPr>
                <w:rFonts w:ascii="Arial" w:hAnsi="Arial"/>
                <w:color w:val="1A1A2E"/>
                <w:sz w:val="16"/>
                <w:lang w:val="pt-PT"/>
              </w:rPr>
              <w:lastRenderedPageBreak/>
              <w:t>N° casos VIF-AM atendidos</w:t>
            </w:r>
          </w:p>
        </w:tc>
        <w:tc>
          <w:tcPr>
            <w:tcW w:w="850" w:type="dxa"/>
            <w:shd w:val="clear" w:color="auto" w:fill="F2F4F7"/>
          </w:tcPr>
          <w:p w14:paraId="4E15D664" w14:textId="77777777" w:rsidR="00A74777" w:rsidRDefault="00000000">
            <w:r>
              <w:rPr>
                <w:rFonts w:ascii="Arial" w:hAnsi="Arial"/>
                <w:color w:val="1A1A2E"/>
                <w:sz w:val="16"/>
              </w:rPr>
              <w:t>10 casos/año (subregistro)</w:t>
            </w:r>
          </w:p>
        </w:tc>
        <w:tc>
          <w:tcPr>
            <w:tcW w:w="850" w:type="dxa"/>
            <w:shd w:val="clear" w:color="auto" w:fill="F2F4F7"/>
          </w:tcPr>
          <w:p w14:paraId="4E15D665" w14:textId="77777777" w:rsidR="00A74777" w:rsidRDefault="00000000">
            <w:r>
              <w:rPr>
                <w:rFonts w:ascii="Arial" w:hAnsi="Arial"/>
                <w:color w:val="1A1A2E"/>
                <w:sz w:val="16"/>
              </w:rPr>
              <w:t>Sistema detección activa</w:t>
            </w:r>
          </w:p>
        </w:tc>
        <w:tc>
          <w:tcPr>
            <w:tcW w:w="850" w:type="dxa"/>
            <w:shd w:val="clear" w:color="auto" w:fill="F2F4F7"/>
          </w:tcPr>
          <w:p w14:paraId="4E15D666" w14:textId="77777777" w:rsidR="00A74777" w:rsidRDefault="00000000">
            <w:r>
              <w:rPr>
                <w:rFonts w:ascii="Arial" w:hAnsi="Arial"/>
                <w:color w:val="1A1A2E"/>
                <w:sz w:val="16"/>
              </w:rPr>
              <w:t>Reducción 50%</w:t>
            </w:r>
          </w:p>
        </w:tc>
        <w:tc>
          <w:tcPr>
            <w:tcW w:w="567" w:type="dxa"/>
            <w:shd w:val="clear" w:color="auto" w:fill="F2F4F7"/>
          </w:tcPr>
          <w:p w14:paraId="4E15D667" w14:textId="77777777" w:rsidR="00A74777" w:rsidRDefault="00000000">
            <w:pPr>
              <w:jc w:val="center"/>
            </w:pPr>
            <w:r>
              <w:rPr>
                <w:rFonts w:ascii="Arial" w:hAnsi="Arial"/>
                <w:b/>
                <w:color w:val="E0A020"/>
                <w:sz w:val="18"/>
              </w:rPr>
              <w:t>M</w:t>
            </w:r>
          </w:p>
        </w:tc>
        <w:tc>
          <w:tcPr>
            <w:tcW w:w="1417" w:type="dxa"/>
            <w:shd w:val="clear" w:color="auto" w:fill="F2F4F7"/>
          </w:tcPr>
          <w:p w14:paraId="4E15D668" w14:textId="77777777" w:rsidR="00A74777" w:rsidRDefault="00000000">
            <w:r>
              <w:rPr>
                <w:rFonts w:ascii="Arial" w:hAnsi="Arial"/>
                <w:color w:val="1A1A2E"/>
                <w:sz w:val="16"/>
              </w:rPr>
              <w:t>DIDECO/DSP</w:t>
            </w:r>
          </w:p>
        </w:tc>
        <w:tc>
          <w:tcPr>
            <w:tcW w:w="1134" w:type="dxa"/>
            <w:shd w:val="clear" w:color="auto" w:fill="F2F4F7"/>
          </w:tcPr>
          <w:p w14:paraId="4E15D669" w14:textId="77777777" w:rsidR="00A74777" w:rsidRDefault="00000000">
            <w:r>
              <w:rPr>
                <w:rFonts w:ascii="Arial" w:hAnsi="Arial"/>
                <w:color w:val="1A1A2E"/>
                <w:sz w:val="16"/>
              </w:rPr>
              <w:t>SENAMA/Mpal</w:t>
            </w:r>
          </w:p>
        </w:tc>
        <w:tc>
          <w:tcPr>
            <w:tcW w:w="850" w:type="dxa"/>
            <w:shd w:val="clear" w:color="auto" w:fill="F2F4F7"/>
          </w:tcPr>
          <w:p w14:paraId="4E15D66A" w14:textId="77777777" w:rsidR="00A74777" w:rsidRDefault="00000000">
            <w:pPr>
              <w:jc w:val="center"/>
            </w:pPr>
            <w:r>
              <w:rPr>
                <w:rFonts w:ascii="Arial" w:hAnsi="Arial"/>
                <w:b/>
                <w:color w:val="0D9488"/>
                <w:sz w:val="16"/>
              </w:rPr>
              <w:t>ODS 3,16</w:t>
            </w:r>
          </w:p>
        </w:tc>
      </w:tr>
      <w:tr w:rsidR="00A74777" w14:paraId="4E15D67B" w14:textId="77777777">
        <w:trPr>
          <w:jc w:val="center"/>
        </w:trPr>
        <w:tc>
          <w:tcPr>
            <w:tcW w:w="567" w:type="dxa"/>
            <w:shd w:val="clear" w:color="auto" w:fill="FFFFFF"/>
          </w:tcPr>
          <w:p w14:paraId="4E15D66C" w14:textId="77777777" w:rsidR="00A74777" w:rsidRDefault="00000000">
            <w:pPr>
              <w:jc w:val="center"/>
            </w:pPr>
            <w:r>
              <w:rPr>
                <w:rFonts w:ascii="Arial" w:hAnsi="Arial"/>
                <w:color w:val="1A1A2E"/>
                <w:sz w:val="16"/>
              </w:rPr>
              <w:t>15</w:t>
            </w:r>
          </w:p>
        </w:tc>
        <w:tc>
          <w:tcPr>
            <w:tcW w:w="1417" w:type="dxa"/>
            <w:shd w:val="clear" w:color="auto" w:fill="FFFFFF"/>
          </w:tcPr>
          <w:p w14:paraId="4E15D66D" w14:textId="77777777" w:rsidR="00A74777" w:rsidRDefault="00000000">
            <w:r>
              <w:rPr>
                <w:rFonts w:ascii="Arial" w:hAnsi="Arial"/>
                <w:b/>
                <w:color w:val="0D9488"/>
                <w:sz w:val="16"/>
              </w:rPr>
              <w:t>Eje 1: Cultura, Turismo, Deportes</w:t>
            </w:r>
          </w:p>
        </w:tc>
        <w:tc>
          <w:tcPr>
            <w:tcW w:w="1984" w:type="dxa"/>
            <w:shd w:val="clear" w:color="auto" w:fill="FFFFFF"/>
          </w:tcPr>
          <w:p w14:paraId="4E15D66E" w14:textId="77777777" w:rsidR="00A74777" w:rsidRDefault="00000000">
            <w:r>
              <w:rPr>
                <w:rFonts w:ascii="Arial" w:hAnsi="Arial"/>
                <w:color w:val="0D9488"/>
                <w:sz w:val="16"/>
              </w:rPr>
              <w:t>OE 1.5: Reducir consumo alcohol y drogas como factor de riesgo transversal</w:t>
            </w:r>
          </w:p>
        </w:tc>
        <w:tc>
          <w:tcPr>
            <w:tcW w:w="1417" w:type="dxa"/>
            <w:shd w:val="clear" w:color="auto" w:fill="FFFFFF"/>
          </w:tcPr>
          <w:p w14:paraId="4E15D66F" w14:textId="77777777" w:rsidR="00A74777" w:rsidRDefault="00000000">
            <w:r>
              <w:rPr>
                <w:rFonts w:ascii="Arial" w:hAnsi="Arial"/>
                <w:color w:val="1A1A2E"/>
                <w:sz w:val="16"/>
              </w:rPr>
              <w:t>Salud Recreación y Bienestar Social</w:t>
            </w:r>
          </w:p>
        </w:tc>
        <w:tc>
          <w:tcPr>
            <w:tcW w:w="1984" w:type="dxa"/>
            <w:shd w:val="clear" w:color="auto" w:fill="FFFFFF"/>
          </w:tcPr>
          <w:p w14:paraId="4E15D670" w14:textId="77777777" w:rsidR="00A74777" w:rsidRDefault="00000000">
            <w:r>
              <w:rPr>
                <w:rFonts w:ascii="Arial" w:hAnsi="Arial"/>
                <w:b/>
                <w:color w:val="1A1A2E"/>
                <w:sz w:val="18"/>
              </w:rPr>
              <w:t>Programa comunal prevención drogas/alcohol con SENDA</w:t>
            </w:r>
          </w:p>
        </w:tc>
        <w:tc>
          <w:tcPr>
            <w:tcW w:w="2268" w:type="dxa"/>
            <w:shd w:val="clear" w:color="auto" w:fill="FFFFFF"/>
          </w:tcPr>
          <w:p w14:paraId="4E15D671" w14:textId="77777777" w:rsidR="00A74777" w:rsidRDefault="00000000">
            <w:r>
              <w:rPr>
                <w:rFonts w:ascii="Arial" w:hAnsi="Arial"/>
                <w:color w:val="1A1A2E"/>
                <w:sz w:val="16"/>
              </w:rPr>
              <w:t>Reducir factores de riesgo social mediante programa comunal prevención drogas/alcohol con senda, articulando redes comunitarias y servicios especializados.</w:t>
            </w:r>
          </w:p>
        </w:tc>
        <w:tc>
          <w:tcPr>
            <w:tcW w:w="2551" w:type="dxa"/>
            <w:shd w:val="clear" w:color="auto" w:fill="FFFFFF"/>
          </w:tcPr>
          <w:p w14:paraId="4E15D672" w14:textId="77777777" w:rsidR="00A74777" w:rsidRDefault="00000000">
            <w:r>
              <w:rPr>
                <w:rFonts w:ascii="Arial" w:hAnsi="Arial"/>
                <w:i/>
                <w:color w:val="065A82"/>
                <w:sz w:val="18"/>
              </w:rPr>
              <w:t xml:space="preserve">El consumo problemático de alcohol y drogas registra 1.073 casos, constituyendo un factor de riesgo transversal.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FFFFF"/>
          </w:tcPr>
          <w:p w14:paraId="4E15D673" w14:textId="77777777" w:rsidR="00A74777" w:rsidRDefault="00000000">
            <w:r>
              <w:rPr>
                <w:rFonts w:ascii="Arial" w:hAnsi="Arial"/>
                <w:color w:val="1A1A2E"/>
                <w:sz w:val="16"/>
              </w:rPr>
              <w:lastRenderedPageBreak/>
              <w:t>N° programas activos</w:t>
            </w:r>
          </w:p>
        </w:tc>
        <w:tc>
          <w:tcPr>
            <w:tcW w:w="850" w:type="dxa"/>
            <w:shd w:val="clear" w:color="auto" w:fill="FFFFFF"/>
          </w:tcPr>
          <w:p w14:paraId="4E15D674" w14:textId="77777777" w:rsidR="00A74777" w:rsidRDefault="00000000">
            <w:r>
              <w:rPr>
                <w:rFonts w:ascii="Arial" w:hAnsi="Arial"/>
                <w:color w:val="1A1A2E"/>
                <w:sz w:val="16"/>
              </w:rPr>
              <w:t>1.073 casos ebriedad/drogas</w:t>
            </w:r>
          </w:p>
        </w:tc>
        <w:tc>
          <w:tcPr>
            <w:tcW w:w="850" w:type="dxa"/>
            <w:shd w:val="clear" w:color="auto" w:fill="FFFFFF"/>
          </w:tcPr>
          <w:p w14:paraId="4E15D675" w14:textId="77777777" w:rsidR="00A74777" w:rsidRDefault="00000000">
            <w:r>
              <w:rPr>
                <w:rFonts w:ascii="Arial" w:hAnsi="Arial"/>
                <w:color w:val="1A1A2E"/>
                <w:sz w:val="16"/>
              </w:rPr>
              <w:t>1 programa permanente</w:t>
            </w:r>
          </w:p>
        </w:tc>
        <w:tc>
          <w:tcPr>
            <w:tcW w:w="850" w:type="dxa"/>
            <w:shd w:val="clear" w:color="auto" w:fill="FFFFFF"/>
          </w:tcPr>
          <w:p w14:paraId="4E15D676" w14:textId="77777777" w:rsidR="00A74777" w:rsidRDefault="00000000">
            <w:r>
              <w:rPr>
                <w:rFonts w:ascii="Arial" w:hAnsi="Arial"/>
                <w:color w:val="1A1A2E"/>
                <w:sz w:val="16"/>
              </w:rPr>
              <w:t>Reducción 30% casos</w:t>
            </w:r>
          </w:p>
        </w:tc>
        <w:tc>
          <w:tcPr>
            <w:tcW w:w="567" w:type="dxa"/>
            <w:shd w:val="clear" w:color="auto" w:fill="FFFFFF"/>
          </w:tcPr>
          <w:p w14:paraId="4E15D677" w14:textId="77777777" w:rsidR="00A74777" w:rsidRDefault="00000000">
            <w:pPr>
              <w:jc w:val="center"/>
            </w:pPr>
            <w:r>
              <w:rPr>
                <w:rFonts w:ascii="Arial" w:hAnsi="Arial"/>
                <w:b/>
                <w:color w:val="1E7E45"/>
                <w:sz w:val="18"/>
              </w:rPr>
              <w:t>C</w:t>
            </w:r>
          </w:p>
        </w:tc>
        <w:tc>
          <w:tcPr>
            <w:tcW w:w="1417" w:type="dxa"/>
            <w:shd w:val="clear" w:color="auto" w:fill="FFFFFF"/>
          </w:tcPr>
          <w:p w14:paraId="4E15D678" w14:textId="77777777" w:rsidR="00A74777" w:rsidRDefault="00000000">
            <w:r>
              <w:rPr>
                <w:rFonts w:ascii="Arial" w:hAnsi="Arial"/>
                <w:color w:val="1A1A2E"/>
                <w:sz w:val="16"/>
              </w:rPr>
              <w:t>DSP/SENDA/Salud</w:t>
            </w:r>
          </w:p>
        </w:tc>
        <w:tc>
          <w:tcPr>
            <w:tcW w:w="1134" w:type="dxa"/>
            <w:shd w:val="clear" w:color="auto" w:fill="FFFFFF"/>
          </w:tcPr>
          <w:p w14:paraId="4E15D679" w14:textId="77777777" w:rsidR="00A74777" w:rsidRDefault="00000000">
            <w:r>
              <w:rPr>
                <w:rFonts w:ascii="Arial" w:hAnsi="Arial"/>
                <w:color w:val="1A1A2E"/>
                <w:sz w:val="16"/>
              </w:rPr>
              <w:t>SENDA/Mpal</w:t>
            </w:r>
          </w:p>
        </w:tc>
        <w:tc>
          <w:tcPr>
            <w:tcW w:w="850" w:type="dxa"/>
            <w:shd w:val="clear" w:color="auto" w:fill="FFFFFF"/>
          </w:tcPr>
          <w:p w14:paraId="4E15D67A" w14:textId="77777777" w:rsidR="00A74777" w:rsidRDefault="00000000">
            <w:pPr>
              <w:jc w:val="center"/>
            </w:pPr>
            <w:r>
              <w:rPr>
                <w:rFonts w:ascii="Arial" w:hAnsi="Arial"/>
                <w:b/>
                <w:color w:val="0D9488"/>
                <w:sz w:val="16"/>
              </w:rPr>
              <w:t>ODS 3,16</w:t>
            </w:r>
          </w:p>
        </w:tc>
      </w:tr>
      <w:tr w:rsidR="00A74777" w14:paraId="4E15D68B" w14:textId="77777777">
        <w:trPr>
          <w:jc w:val="center"/>
        </w:trPr>
        <w:tc>
          <w:tcPr>
            <w:tcW w:w="567" w:type="dxa"/>
            <w:shd w:val="clear" w:color="auto" w:fill="F2F4F7"/>
          </w:tcPr>
          <w:p w14:paraId="4E15D67C" w14:textId="77777777" w:rsidR="00A74777" w:rsidRDefault="00000000">
            <w:pPr>
              <w:jc w:val="center"/>
            </w:pPr>
            <w:r>
              <w:rPr>
                <w:rFonts w:ascii="Arial" w:hAnsi="Arial"/>
                <w:color w:val="1A1A2E"/>
                <w:sz w:val="16"/>
              </w:rPr>
              <w:t>16</w:t>
            </w:r>
          </w:p>
        </w:tc>
        <w:tc>
          <w:tcPr>
            <w:tcW w:w="1417" w:type="dxa"/>
            <w:shd w:val="clear" w:color="auto" w:fill="F2F4F7"/>
          </w:tcPr>
          <w:p w14:paraId="4E15D67D" w14:textId="77777777" w:rsidR="00A74777" w:rsidRDefault="00000000">
            <w:r>
              <w:rPr>
                <w:rFonts w:ascii="Arial" w:hAnsi="Arial"/>
                <w:b/>
                <w:color w:val="0D9488"/>
                <w:sz w:val="16"/>
              </w:rPr>
              <w:t>Eje 1: Cultura, Turismo, Deportes</w:t>
            </w:r>
          </w:p>
        </w:tc>
        <w:tc>
          <w:tcPr>
            <w:tcW w:w="1984" w:type="dxa"/>
            <w:shd w:val="clear" w:color="auto" w:fill="F2F4F7"/>
          </w:tcPr>
          <w:p w14:paraId="4E15D67E" w14:textId="77777777" w:rsidR="00A74777" w:rsidRDefault="00000000">
            <w:r>
              <w:rPr>
                <w:rFonts w:ascii="Arial" w:hAnsi="Arial"/>
                <w:color w:val="0D9488"/>
                <w:sz w:val="16"/>
              </w:rPr>
              <w:t>OE 1.5: Reducir consumo alcohol y drogas como factor de riesgo transversal</w:t>
            </w:r>
          </w:p>
        </w:tc>
        <w:tc>
          <w:tcPr>
            <w:tcW w:w="1417" w:type="dxa"/>
            <w:shd w:val="clear" w:color="auto" w:fill="F2F4F7"/>
          </w:tcPr>
          <w:p w14:paraId="4E15D67F" w14:textId="77777777" w:rsidR="00A74777" w:rsidRDefault="00000000">
            <w:r>
              <w:rPr>
                <w:rFonts w:ascii="Arial" w:hAnsi="Arial"/>
                <w:color w:val="1A1A2E"/>
                <w:sz w:val="16"/>
              </w:rPr>
              <w:t>Salud Recreación y Bienestar Social</w:t>
            </w:r>
          </w:p>
        </w:tc>
        <w:tc>
          <w:tcPr>
            <w:tcW w:w="1984" w:type="dxa"/>
            <w:shd w:val="clear" w:color="auto" w:fill="F2F4F7"/>
          </w:tcPr>
          <w:p w14:paraId="4E15D680" w14:textId="77777777" w:rsidR="00A74777" w:rsidRDefault="00000000">
            <w:r>
              <w:rPr>
                <w:rFonts w:ascii="Arial" w:hAnsi="Arial"/>
                <w:b/>
                <w:color w:val="1A1A2E"/>
                <w:sz w:val="18"/>
              </w:rPr>
              <w:t>Campañas sensibilización comunitaria barrios priorizados</w:t>
            </w:r>
          </w:p>
        </w:tc>
        <w:tc>
          <w:tcPr>
            <w:tcW w:w="2268" w:type="dxa"/>
            <w:shd w:val="clear" w:color="auto" w:fill="F2F4F7"/>
          </w:tcPr>
          <w:p w14:paraId="4E15D681" w14:textId="77777777" w:rsidR="00A74777" w:rsidRDefault="00000000">
            <w:r>
              <w:rPr>
                <w:rFonts w:ascii="Arial" w:hAnsi="Arial"/>
                <w:color w:val="1A1A2E"/>
                <w:sz w:val="16"/>
              </w:rPr>
              <w:t>Reducir factores de riesgo social mediante campañas sensibilización comunitaria barrios priorizados, articulando redes comunitarias y servicios especializados.</w:t>
            </w:r>
          </w:p>
        </w:tc>
        <w:tc>
          <w:tcPr>
            <w:tcW w:w="2551" w:type="dxa"/>
            <w:shd w:val="clear" w:color="auto" w:fill="F2F4F7"/>
          </w:tcPr>
          <w:p w14:paraId="4E15D682" w14:textId="77777777" w:rsidR="00A74777" w:rsidRDefault="00000000">
            <w:r>
              <w:rPr>
                <w:rFonts w:ascii="Arial" w:hAnsi="Arial"/>
                <w:i/>
                <w:color w:val="065A82"/>
                <w:sz w:val="18"/>
              </w:rPr>
              <w:t xml:space="preserve">El consumo problemático de alcohol y drogas registra 1.073 casos, constituyendo un factor de riesgo transversal. Diagnóstico comunal 2024: AM 65+ = 8.796 (IE 72,1); PcD 7.256 (12,1%); migrantes 3.245; drogas 1.073 casos; áreas verdes 1,96 m²/hab (estándar OMS 9 m²); Ley </w:t>
            </w:r>
            <w:r>
              <w:rPr>
                <w:rFonts w:ascii="Arial" w:hAnsi="Arial"/>
                <w:i/>
                <w:color w:val="065A82"/>
                <w:sz w:val="18"/>
              </w:rPr>
              <w:lastRenderedPageBreak/>
              <w:t>18.695 art. 4.</w:t>
            </w:r>
          </w:p>
        </w:tc>
        <w:tc>
          <w:tcPr>
            <w:tcW w:w="1417" w:type="dxa"/>
            <w:shd w:val="clear" w:color="auto" w:fill="F2F4F7"/>
          </w:tcPr>
          <w:p w14:paraId="4E15D683" w14:textId="77777777" w:rsidR="00A74777" w:rsidRDefault="00000000">
            <w:r>
              <w:rPr>
                <w:rFonts w:ascii="Arial" w:hAnsi="Arial"/>
                <w:color w:val="1A1A2E"/>
                <w:sz w:val="16"/>
              </w:rPr>
              <w:lastRenderedPageBreak/>
              <w:t>N° campañas/año</w:t>
            </w:r>
          </w:p>
        </w:tc>
        <w:tc>
          <w:tcPr>
            <w:tcW w:w="850" w:type="dxa"/>
            <w:shd w:val="clear" w:color="auto" w:fill="F2F4F7"/>
          </w:tcPr>
          <w:p w14:paraId="4E15D684" w14:textId="77777777" w:rsidR="00A74777" w:rsidRDefault="00000000">
            <w:r>
              <w:rPr>
                <w:rFonts w:ascii="Arial" w:hAnsi="Arial"/>
                <w:color w:val="1A1A2E"/>
                <w:sz w:val="16"/>
              </w:rPr>
              <w:t>Sin programa sistemático</w:t>
            </w:r>
          </w:p>
        </w:tc>
        <w:tc>
          <w:tcPr>
            <w:tcW w:w="850" w:type="dxa"/>
            <w:shd w:val="clear" w:color="auto" w:fill="F2F4F7"/>
          </w:tcPr>
          <w:p w14:paraId="4E15D685" w14:textId="77777777" w:rsidR="00A74777" w:rsidRDefault="00000000">
            <w:r>
              <w:rPr>
                <w:rFonts w:ascii="Arial" w:hAnsi="Arial"/>
                <w:color w:val="1A1A2E"/>
                <w:sz w:val="16"/>
              </w:rPr>
              <w:t>4 campañas/año</w:t>
            </w:r>
          </w:p>
        </w:tc>
        <w:tc>
          <w:tcPr>
            <w:tcW w:w="850" w:type="dxa"/>
            <w:shd w:val="clear" w:color="auto" w:fill="F2F4F7"/>
          </w:tcPr>
          <w:p w14:paraId="4E15D686" w14:textId="77777777" w:rsidR="00A74777" w:rsidRDefault="00000000">
            <w:r>
              <w:rPr>
                <w:rFonts w:ascii="Arial" w:hAnsi="Arial"/>
                <w:color w:val="1A1A2E"/>
                <w:sz w:val="16"/>
              </w:rPr>
              <w:t>6 campañas/año</w:t>
            </w:r>
          </w:p>
        </w:tc>
        <w:tc>
          <w:tcPr>
            <w:tcW w:w="567" w:type="dxa"/>
            <w:shd w:val="clear" w:color="auto" w:fill="F2F4F7"/>
          </w:tcPr>
          <w:p w14:paraId="4E15D687" w14:textId="77777777" w:rsidR="00A74777" w:rsidRDefault="00000000">
            <w:pPr>
              <w:jc w:val="center"/>
            </w:pPr>
            <w:r>
              <w:rPr>
                <w:rFonts w:ascii="Arial" w:hAnsi="Arial"/>
                <w:b/>
                <w:color w:val="1E7E45"/>
                <w:sz w:val="18"/>
              </w:rPr>
              <w:t>C</w:t>
            </w:r>
          </w:p>
        </w:tc>
        <w:tc>
          <w:tcPr>
            <w:tcW w:w="1417" w:type="dxa"/>
            <w:shd w:val="clear" w:color="auto" w:fill="F2F4F7"/>
          </w:tcPr>
          <w:p w14:paraId="4E15D688" w14:textId="77777777" w:rsidR="00A74777" w:rsidRDefault="00000000">
            <w:r>
              <w:rPr>
                <w:rFonts w:ascii="Arial" w:hAnsi="Arial"/>
                <w:color w:val="1A1A2E"/>
                <w:sz w:val="16"/>
              </w:rPr>
              <w:t>DSP/DIDECO</w:t>
            </w:r>
          </w:p>
        </w:tc>
        <w:tc>
          <w:tcPr>
            <w:tcW w:w="1134" w:type="dxa"/>
            <w:shd w:val="clear" w:color="auto" w:fill="F2F4F7"/>
          </w:tcPr>
          <w:p w14:paraId="4E15D689" w14:textId="77777777" w:rsidR="00A74777" w:rsidRDefault="00000000">
            <w:r>
              <w:rPr>
                <w:rFonts w:ascii="Arial" w:hAnsi="Arial"/>
                <w:color w:val="1A1A2E"/>
                <w:sz w:val="16"/>
              </w:rPr>
              <w:t>Municipal/SENDA</w:t>
            </w:r>
          </w:p>
        </w:tc>
        <w:tc>
          <w:tcPr>
            <w:tcW w:w="850" w:type="dxa"/>
            <w:shd w:val="clear" w:color="auto" w:fill="F2F4F7"/>
          </w:tcPr>
          <w:p w14:paraId="4E15D68A" w14:textId="77777777" w:rsidR="00A74777" w:rsidRDefault="00000000">
            <w:pPr>
              <w:jc w:val="center"/>
            </w:pPr>
            <w:r>
              <w:rPr>
                <w:rFonts w:ascii="Arial" w:hAnsi="Arial"/>
                <w:b/>
                <w:color w:val="0D9488"/>
                <w:sz w:val="16"/>
              </w:rPr>
              <w:t>ODS 3</w:t>
            </w:r>
          </w:p>
        </w:tc>
      </w:tr>
      <w:tr w:rsidR="00A74777" w14:paraId="4E15D69B" w14:textId="77777777">
        <w:trPr>
          <w:jc w:val="center"/>
        </w:trPr>
        <w:tc>
          <w:tcPr>
            <w:tcW w:w="567" w:type="dxa"/>
            <w:shd w:val="clear" w:color="auto" w:fill="FFFFFF"/>
          </w:tcPr>
          <w:p w14:paraId="4E15D68C" w14:textId="77777777" w:rsidR="00A74777" w:rsidRDefault="00000000">
            <w:pPr>
              <w:jc w:val="center"/>
            </w:pPr>
            <w:r>
              <w:rPr>
                <w:rFonts w:ascii="Arial" w:hAnsi="Arial"/>
                <w:color w:val="1A1A2E"/>
                <w:sz w:val="16"/>
              </w:rPr>
              <w:t>17</w:t>
            </w:r>
          </w:p>
        </w:tc>
        <w:tc>
          <w:tcPr>
            <w:tcW w:w="1417" w:type="dxa"/>
            <w:shd w:val="clear" w:color="auto" w:fill="FFFFFF"/>
          </w:tcPr>
          <w:p w14:paraId="4E15D68D" w14:textId="77777777" w:rsidR="00A74777" w:rsidRDefault="00000000">
            <w:r>
              <w:rPr>
                <w:rFonts w:ascii="Arial" w:hAnsi="Arial"/>
                <w:b/>
                <w:color w:val="0D9488"/>
                <w:sz w:val="16"/>
              </w:rPr>
              <w:t>Eje 1: Cultura, Turismo, Deportes</w:t>
            </w:r>
          </w:p>
        </w:tc>
        <w:tc>
          <w:tcPr>
            <w:tcW w:w="1984" w:type="dxa"/>
            <w:shd w:val="clear" w:color="auto" w:fill="FFFFFF"/>
          </w:tcPr>
          <w:p w14:paraId="4E15D68E" w14:textId="77777777" w:rsidR="00A74777" w:rsidRDefault="00000000">
            <w:r>
              <w:rPr>
                <w:rFonts w:ascii="Arial" w:hAnsi="Arial"/>
                <w:color w:val="0D9488"/>
                <w:sz w:val="16"/>
              </w:rPr>
              <w:t>OE 1.5: Reducir consumo alcohol y drogas como factor de riesgo transversal</w:t>
            </w:r>
          </w:p>
        </w:tc>
        <w:tc>
          <w:tcPr>
            <w:tcW w:w="1417" w:type="dxa"/>
            <w:shd w:val="clear" w:color="auto" w:fill="FFFFFF"/>
          </w:tcPr>
          <w:p w14:paraId="4E15D68F" w14:textId="77777777" w:rsidR="00A74777" w:rsidRDefault="00000000">
            <w:r>
              <w:rPr>
                <w:rFonts w:ascii="Arial" w:hAnsi="Arial"/>
                <w:color w:val="1A1A2E"/>
                <w:sz w:val="16"/>
              </w:rPr>
              <w:t>Salud Recreación y Bienestar Social</w:t>
            </w:r>
          </w:p>
        </w:tc>
        <w:tc>
          <w:tcPr>
            <w:tcW w:w="1984" w:type="dxa"/>
            <w:shd w:val="clear" w:color="auto" w:fill="FFFFFF"/>
          </w:tcPr>
          <w:p w14:paraId="4E15D690" w14:textId="77777777" w:rsidR="00A74777" w:rsidRDefault="00000000">
            <w:r>
              <w:rPr>
                <w:rFonts w:ascii="Arial" w:hAnsi="Arial"/>
                <w:b/>
                <w:color w:val="1A1A2E"/>
                <w:sz w:val="18"/>
              </w:rPr>
              <w:t>Programa salud mental comunitaria y primeros auxilios psicológicos</w:t>
            </w:r>
          </w:p>
        </w:tc>
        <w:tc>
          <w:tcPr>
            <w:tcW w:w="2268" w:type="dxa"/>
            <w:shd w:val="clear" w:color="auto" w:fill="FFFFFF"/>
          </w:tcPr>
          <w:p w14:paraId="4E15D691" w14:textId="77777777" w:rsidR="00A74777" w:rsidRDefault="00000000">
            <w:r>
              <w:rPr>
                <w:rFonts w:ascii="Arial" w:hAnsi="Arial"/>
                <w:color w:val="1A1A2E"/>
                <w:sz w:val="16"/>
              </w:rPr>
              <w:t>Reducir factores de riesgo social mediante programa salud mental comunitaria y primeros auxilios psicológicos, articulando redes comunitarias y servicios especializados.</w:t>
            </w:r>
          </w:p>
        </w:tc>
        <w:tc>
          <w:tcPr>
            <w:tcW w:w="2551" w:type="dxa"/>
            <w:shd w:val="clear" w:color="auto" w:fill="FFFFFF"/>
          </w:tcPr>
          <w:p w14:paraId="4E15D692" w14:textId="77777777" w:rsidR="00A74777" w:rsidRDefault="00000000">
            <w:r>
              <w:rPr>
                <w:rFonts w:ascii="Arial" w:hAnsi="Arial"/>
                <w:i/>
                <w:color w:val="065A82"/>
                <w:sz w:val="18"/>
              </w:rPr>
              <w:t xml:space="preserve">El consumo problemático de alcohol y drogas registra 1.073 casos, constituyendo un factor de riesgo transversal. Diagnóstico comunal 2024: AM 65+ = 8.796 (IE 72,1); PcD 7.256 (12,1%); migrantes 3.245; drogas 1.073 casos; áreas verdes 1,96 m²/hab (estándar OMS 9 m²); Ley 18.695 art. </w:t>
            </w:r>
            <w:r>
              <w:rPr>
                <w:rFonts w:ascii="Arial" w:hAnsi="Arial"/>
                <w:i/>
                <w:color w:val="065A82"/>
                <w:sz w:val="18"/>
              </w:rPr>
              <w:lastRenderedPageBreak/>
              <w:t>4. La red APS incluye 3 CESFAM, SAR Rienzi Valencia (2018), SAPU Rosario, Farmacia Popular Municipal (2018) y postas rurales, con 55.000 inscritos y 520.000 prestaciones/año.</w:t>
            </w:r>
          </w:p>
        </w:tc>
        <w:tc>
          <w:tcPr>
            <w:tcW w:w="1417" w:type="dxa"/>
            <w:shd w:val="clear" w:color="auto" w:fill="FFFFFF"/>
          </w:tcPr>
          <w:p w14:paraId="4E15D693" w14:textId="77777777" w:rsidR="00A74777" w:rsidRDefault="00000000">
            <w:r>
              <w:rPr>
                <w:rFonts w:ascii="Arial" w:hAnsi="Arial"/>
                <w:color w:val="1A1A2E"/>
                <w:sz w:val="16"/>
              </w:rPr>
              <w:lastRenderedPageBreak/>
              <w:t>N° profesionales SM</w:t>
            </w:r>
          </w:p>
        </w:tc>
        <w:tc>
          <w:tcPr>
            <w:tcW w:w="850" w:type="dxa"/>
            <w:shd w:val="clear" w:color="auto" w:fill="FFFFFF"/>
          </w:tcPr>
          <w:p w14:paraId="4E15D694" w14:textId="77777777" w:rsidR="00A74777" w:rsidRDefault="00000000">
            <w:r>
              <w:rPr>
                <w:rFonts w:ascii="Arial" w:hAnsi="Arial"/>
                <w:color w:val="1A1A2E"/>
                <w:sz w:val="16"/>
              </w:rPr>
              <w:t>Sin programa específico</w:t>
            </w:r>
          </w:p>
        </w:tc>
        <w:tc>
          <w:tcPr>
            <w:tcW w:w="850" w:type="dxa"/>
            <w:shd w:val="clear" w:color="auto" w:fill="FFFFFF"/>
          </w:tcPr>
          <w:p w14:paraId="4E15D695" w14:textId="77777777" w:rsidR="00A74777" w:rsidRDefault="00000000">
            <w:r>
              <w:rPr>
                <w:rFonts w:ascii="Arial" w:hAnsi="Arial"/>
                <w:color w:val="1A1A2E"/>
                <w:sz w:val="16"/>
              </w:rPr>
              <w:t>3 profesionales SM</w:t>
            </w:r>
          </w:p>
        </w:tc>
        <w:tc>
          <w:tcPr>
            <w:tcW w:w="850" w:type="dxa"/>
            <w:shd w:val="clear" w:color="auto" w:fill="FFFFFF"/>
          </w:tcPr>
          <w:p w14:paraId="4E15D696" w14:textId="77777777" w:rsidR="00A74777" w:rsidRDefault="00000000">
            <w:r>
              <w:rPr>
                <w:rFonts w:ascii="Arial" w:hAnsi="Arial"/>
                <w:color w:val="1A1A2E"/>
                <w:sz w:val="16"/>
              </w:rPr>
              <w:t>Red SM comunal</w:t>
            </w:r>
          </w:p>
        </w:tc>
        <w:tc>
          <w:tcPr>
            <w:tcW w:w="567" w:type="dxa"/>
            <w:shd w:val="clear" w:color="auto" w:fill="FFFFFF"/>
          </w:tcPr>
          <w:p w14:paraId="4E15D697" w14:textId="77777777" w:rsidR="00A74777" w:rsidRDefault="00000000">
            <w:pPr>
              <w:jc w:val="center"/>
            </w:pPr>
            <w:r>
              <w:rPr>
                <w:rFonts w:ascii="Arial" w:hAnsi="Arial"/>
                <w:b/>
                <w:color w:val="E0A020"/>
                <w:sz w:val="18"/>
              </w:rPr>
              <w:t>M</w:t>
            </w:r>
          </w:p>
        </w:tc>
        <w:tc>
          <w:tcPr>
            <w:tcW w:w="1417" w:type="dxa"/>
            <w:shd w:val="clear" w:color="auto" w:fill="FFFFFF"/>
          </w:tcPr>
          <w:p w14:paraId="4E15D698" w14:textId="77777777" w:rsidR="00A74777" w:rsidRDefault="00000000">
            <w:r>
              <w:rPr>
                <w:rFonts w:ascii="Arial" w:hAnsi="Arial"/>
                <w:color w:val="1A1A2E"/>
                <w:sz w:val="16"/>
              </w:rPr>
              <w:t>Salud/DIDECO</w:t>
            </w:r>
          </w:p>
        </w:tc>
        <w:tc>
          <w:tcPr>
            <w:tcW w:w="1134" w:type="dxa"/>
            <w:shd w:val="clear" w:color="auto" w:fill="FFFFFF"/>
          </w:tcPr>
          <w:p w14:paraId="4E15D699" w14:textId="77777777" w:rsidR="00A74777" w:rsidRDefault="00000000">
            <w:r>
              <w:rPr>
                <w:rFonts w:ascii="Arial" w:hAnsi="Arial"/>
                <w:color w:val="1A1A2E"/>
                <w:sz w:val="16"/>
              </w:rPr>
              <w:t>MINSAL/Mpal</w:t>
            </w:r>
          </w:p>
        </w:tc>
        <w:tc>
          <w:tcPr>
            <w:tcW w:w="850" w:type="dxa"/>
            <w:shd w:val="clear" w:color="auto" w:fill="FFFFFF"/>
          </w:tcPr>
          <w:p w14:paraId="4E15D69A" w14:textId="77777777" w:rsidR="00A74777" w:rsidRDefault="00000000">
            <w:pPr>
              <w:jc w:val="center"/>
            </w:pPr>
            <w:r>
              <w:rPr>
                <w:rFonts w:ascii="Arial" w:hAnsi="Arial"/>
                <w:b/>
                <w:color w:val="0D9488"/>
                <w:sz w:val="16"/>
              </w:rPr>
              <w:t>ODS 3</w:t>
            </w:r>
          </w:p>
        </w:tc>
      </w:tr>
      <w:tr w:rsidR="00A74777" w14:paraId="4E15D6AB" w14:textId="77777777">
        <w:trPr>
          <w:jc w:val="center"/>
        </w:trPr>
        <w:tc>
          <w:tcPr>
            <w:tcW w:w="567" w:type="dxa"/>
            <w:shd w:val="clear" w:color="auto" w:fill="F2F4F7"/>
          </w:tcPr>
          <w:p w14:paraId="4E15D69C" w14:textId="77777777" w:rsidR="00A74777" w:rsidRDefault="00000000">
            <w:pPr>
              <w:jc w:val="center"/>
            </w:pPr>
            <w:r>
              <w:rPr>
                <w:rFonts w:ascii="Arial" w:hAnsi="Arial"/>
                <w:color w:val="1A1A2E"/>
                <w:sz w:val="16"/>
              </w:rPr>
              <w:t>18</w:t>
            </w:r>
          </w:p>
        </w:tc>
        <w:tc>
          <w:tcPr>
            <w:tcW w:w="1417" w:type="dxa"/>
            <w:shd w:val="clear" w:color="auto" w:fill="F2F4F7"/>
          </w:tcPr>
          <w:p w14:paraId="4E15D69D" w14:textId="77777777" w:rsidR="00A74777" w:rsidRDefault="00000000">
            <w:r>
              <w:rPr>
                <w:rFonts w:ascii="Arial" w:hAnsi="Arial"/>
                <w:b/>
                <w:color w:val="0D9488"/>
                <w:sz w:val="16"/>
              </w:rPr>
              <w:t>Eje 2: Desarrollo Económico Comunal</w:t>
            </w:r>
          </w:p>
        </w:tc>
        <w:tc>
          <w:tcPr>
            <w:tcW w:w="1984" w:type="dxa"/>
            <w:shd w:val="clear" w:color="auto" w:fill="F2F4F7"/>
          </w:tcPr>
          <w:p w14:paraId="4E15D69E" w14:textId="77777777" w:rsidR="00A74777" w:rsidRDefault="00000000">
            <w:r>
              <w:rPr>
                <w:rFonts w:ascii="Arial" w:hAnsi="Arial"/>
                <w:color w:val="0D9488"/>
                <w:sz w:val="16"/>
              </w:rPr>
              <w:t>OE 2.1: Elevar Depto. Desarrollo Económico Local a rango de Dirección Municipal</w:t>
            </w:r>
          </w:p>
        </w:tc>
        <w:tc>
          <w:tcPr>
            <w:tcW w:w="1417" w:type="dxa"/>
            <w:shd w:val="clear" w:color="auto" w:fill="F2F4F7"/>
          </w:tcPr>
          <w:p w14:paraId="4E15D69F" w14:textId="77777777" w:rsidR="00A74777" w:rsidRDefault="00000000">
            <w:r>
              <w:rPr>
                <w:rFonts w:ascii="Arial" w:hAnsi="Arial"/>
                <w:color w:val="1A1A2E"/>
                <w:sz w:val="16"/>
              </w:rPr>
              <w:t>Desarrollo Económico Comunal</w:t>
            </w:r>
          </w:p>
        </w:tc>
        <w:tc>
          <w:tcPr>
            <w:tcW w:w="1984" w:type="dxa"/>
            <w:shd w:val="clear" w:color="auto" w:fill="F2F4F7"/>
          </w:tcPr>
          <w:p w14:paraId="4E15D6A0" w14:textId="77777777" w:rsidR="00A74777" w:rsidRDefault="00000000">
            <w:r>
              <w:rPr>
                <w:rFonts w:ascii="Arial" w:hAnsi="Arial"/>
                <w:b/>
                <w:color w:val="1A1A2E"/>
                <w:sz w:val="18"/>
              </w:rPr>
              <w:t>Modificación Reglamento Organización Interna</w:t>
            </w:r>
          </w:p>
        </w:tc>
        <w:tc>
          <w:tcPr>
            <w:tcW w:w="2268" w:type="dxa"/>
            <w:shd w:val="clear" w:color="auto" w:fill="F2F4F7"/>
          </w:tcPr>
          <w:p w14:paraId="4E15D6A1" w14:textId="77777777" w:rsidR="00A74777" w:rsidRDefault="00000000">
            <w:r>
              <w:rPr>
                <w:rFonts w:ascii="Arial" w:hAnsi="Arial"/>
                <w:color w:val="1A1A2E"/>
                <w:sz w:val="16"/>
              </w:rPr>
              <w:t xml:space="preserve">Fortalecer la institucionalidad económica municipal mediante modificación reglamento organización interna, mejorando la capacidad de gestión del </w:t>
            </w:r>
            <w:r>
              <w:rPr>
                <w:rFonts w:ascii="Arial" w:hAnsi="Arial"/>
                <w:color w:val="1A1A2E"/>
                <w:sz w:val="16"/>
              </w:rPr>
              <w:lastRenderedPageBreak/>
              <w:t>desarrollo local.</w:t>
            </w:r>
          </w:p>
        </w:tc>
        <w:tc>
          <w:tcPr>
            <w:tcW w:w="2551" w:type="dxa"/>
            <w:shd w:val="clear" w:color="auto" w:fill="F2F4F7"/>
          </w:tcPr>
          <w:p w14:paraId="4E15D6A2" w14:textId="77777777" w:rsidR="00A74777" w:rsidRDefault="00000000">
            <w:r>
              <w:rPr>
                <w:rFonts w:ascii="Arial" w:hAnsi="Arial"/>
                <w:i/>
                <w:color w:val="065A82"/>
                <w:sz w:val="18"/>
              </w:rPr>
              <w:lastRenderedPageBreak/>
              <w:t xml:space="preserve">La estructura municipal actual no cuenta con una Dirección de Desarrollo Económico, limitando la gestión productiva local. Pobreza 5,4%; OMIL 500+ </w:t>
            </w:r>
            <w:r>
              <w:rPr>
                <w:rFonts w:ascii="Arial" w:hAnsi="Arial"/>
                <w:i/>
                <w:color w:val="065A82"/>
                <w:sz w:val="18"/>
              </w:rPr>
              <w:lastRenderedPageBreak/>
              <w:t>colocaciones/año; IPP $6.155M (34,6% presupuesto); dependencia agrícola estacional; ERD L2 desarrollo productivo.</w:t>
            </w:r>
          </w:p>
        </w:tc>
        <w:tc>
          <w:tcPr>
            <w:tcW w:w="1417" w:type="dxa"/>
            <w:shd w:val="clear" w:color="auto" w:fill="F2F4F7"/>
          </w:tcPr>
          <w:p w14:paraId="4E15D6A3" w14:textId="77777777" w:rsidR="00A74777" w:rsidRDefault="00000000">
            <w:r>
              <w:rPr>
                <w:rFonts w:ascii="Arial" w:hAnsi="Arial"/>
                <w:color w:val="1A1A2E"/>
                <w:sz w:val="16"/>
              </w:rPr>
              <w:lastRenderedPageBreak/>
              <w:t>Decreto aprobado</w:t>
            </w:r>
          </w:p>
        </w:tc>
        <w:tc>
          <w:tcPr>
            <w:tcW w:w="850" w:type="dxa"/>
            <w:shd w:val="clear" w:color="auto" w:fill="F2F4F7"/>
          </w:tcPr>
          <w:p w14:paraId="4E15D6A4" w14:textId="77777777" w:rsidR="00A74777" w:rsidRDefault="00000000">
            <w:r>
              <w:rPr>
                <w:rFonts w:ascii="Arial" w:hAnsi="Arial"/>
                <w:color w:val="1A1A2E"/>
                <w:sz w:val="16"/>
              </w:rPr>
              <w:t>Departamento sin rango Dirección</w:t>
            </w:r>
          </w:p>
        </w:tc>
        <w:tc>
          <w:tcPr>
            <w:tcW w:w="850" w:type="dxa"/>
            <w:shd w:val="clear" w:color="auto" w:fill="F2F4F7"/>
          </w:tcPr>
          <w:p w14:paraId="4E15D6A5" w14:textId="77777777" w:rsidR="00A74777" w:rsidRDefault="00000000">
            <w:r>
              <w:rPr>
                <w:rFonts w:ascii="Arial" w:hAnsi="Arial"/>
                <w:color w:val="1A1A2E"/>
                <w:sz w:val="16"/>
              </w:rPr>
              <w:t>Dirección creada</w:t>
            </w:r>
          </w:p>
        </w:tc>
        <w:tc>
          <w:tcPr>
            <w:tcW w:w="850" w:type="dxa"/>
            <w:shd w:val="clear" w:color="auto" w:fill="F2F4F7"/>
          </w:tcPr>
          <w:p w14:paraId="4E15D6A6" w14:textId="77777777" w:rsidR="00A74777" w:rsidRDefault="00000000">
            <w:r>
              <w:rPr>
                <w:rFonts w:ascii="Arial" w:hAnsi="Arial"/>
                <w:color w:val="1A1A2E"/>
                <w:sz w:val="16"/>
              </w:rPr>
              <w:t>Evaluación impacto</w:t>
            </w:r>
          </w:p>
        </w:tc>
        <w:tc>
          <w:tcPr>
            <w:tcW w:w="567" w:type="dxa"/>
            <w:shd w:val="clear" w:color="auto" w:fill="F2F4F7"/>
          </w:tcPr>
          <w:p w14:paraId="4E15D6A7" w14:textId="77777777" w:rsidR="00A74777" w:rsidRDefault="00000000">
            <w:pPr>
              <w:jc w:val="center"/>
            </w:pPr>
            <w:r>
              <w:rPr>
                <w:rFonts w:ascii="Arial" w:hAnsi="Arial"/>
                <w:b/>
                <w:color w:val="1E7E45"/>
                <w:sz w:val="18"/>
              </w:rPr>
              <w:t>C</w:t>
            </w:r>
          </w:p>
        </w:tc>
        <w:tc>
          <w:tcPr>
            <w:tcW w:w="1417" w:type="dxa"/>
            <w:shd w:val="clear" w:color="auto" w:fill="F2F4F7"/>
          </w:tcPr>
          <w:p w14:paraId="4E15D6A8" w14:textId="77777777" w:rsidR="00A74777" w:rsidRDefault="00000000">
            <w:r>
              <w:rPr>
                <w:rFonts w:ascii="Arial" w:hAnsi="Arial"/>
                <w:color w:val="1A1A2E"/>
                <w:sz w:val="16"/>
              </w:rPr>
              <w:t>Alcaldía/Jurídica</w:t>
            </w:r>
          </w:p>
        </w:tc>
        <w:tc>
          <w:tcPr>
            <w:tcW w:w="1134" w:type="dxa"/>
            <w:shd w:val="clear" w:color="auto" w:fill="F2F4F7"/>
          </w:tcPr>
          <w:p w14:paraId="4E15D6A9" w14:textId="77777777" w:rsidR="00A74777" w:rsidRDefault="00000000">
            <w:r>
              <w:rPr>
                <w:rFonts w:ascii="Arial" w:hAnsi="Arial"/>
                <w:color w:val="1A1A2E"/>
                <w:sz w:val="16"/>
              </w:rPr>
              <w:t>Municipal</w:t>
            </w:r>
          </w:p>
        </w:tc>
        <w:tc>
          <w:tcPr>
            <w:tcW w:w="850" w:type="dxa"/>
            <w:shd w:val="clear" w:color="auto" w:fill="F2F4F7"/>
          </w:tcPr>
          <w:p w14:paraId="4E15D6AA" w14:textId="77777777" w:rsidR="00A74777" w:rsidRDefault="00000000">
            <w:pPr>
              <w:jc w:val="center"/>
            </w:pPr>
            <w:r>
              <w:rPr>
                <w:rFonts w:ascii="Arial" w:hAnsi="Arial"/>
                <w:b/>
                <w:color w:val="0D9488"/>
                <w:sz w:val="16"/>
              </w:rPr>
              <w:t>ODS 16</w:t>
            </w:r>
          </w:p>
        </w:tc>
      </w:tr>
      <w:tr w:rsidR="00A74777" w14:paraId="4E15D6BB" w14:textId="77777777">
        <w:trPr>
          <w:jc w:val="center"/>
        </w:trPr>
        <w:tc>
          <w:tcPr>
            <w:tcW w:w="567" w:type="dxa"/>
            <w:shd w:val="clear" w:color="auto" w:fill="FFFFFF"/>
          </w:tcPr>
          <w:p w14:paraId="4E15D6AC" w14:textId="77777777" w:rsidR="00A74777" w:rsidRDefault="00000000">
            <w:pPr>
              <w:jc w:val="center"/>
            </w:pPr>
            <w:r>
              <w:rPr>
                <w:rFonts w:ascii="Arial" w:hAnsi="Arial"/>
                <w:color w:val="1A1A2E"/>
                <w:sz w:val="16"/>
              </w:rPr>
              <w:t>19</w:t>
            </w:r>
          </w:p>
        </w:tc>
        <w:tc>
          <w:tcPr>
            <w:tcW w:w="1417" w:type="dxa"/>
            <w:shd w:val="clear" w:color="auto" w:fill="FFFFFF"/>
          </w:tcPr>
          <w:p w14:paraId="4E15D6AD" w14:textId="77777777" w:rsidR="00A74777" w:rsidRDefault="00000000">
            <w:r>
              <w:rPr>
                <w:rFonts w:ascii="Arial" w:hAnsi="Arial"/>
                <w:b/>
                <w:color w:val="0D9488"/>
                <w:sz w:val="16"/>
              </w:rPr>
              <w:t>Eje 2: Desarrollo Económico Comunal</w:t>
            </w:r>
          </w:p>
        </w:tc>
        <w:tc>
          <w:tcPr>
            <w:tcW w:w="1984" w:type="dxa"/>
            <w:shd w:val="clear" w:color="auto" w:fill="FFFFFF"/>
          </w:tcPr>
          <w:p w14:paraId="4E15D6AE" w14:textId="77777777" w:rsidR="00A74777" w:rsidRDefault="00000000">
            <w:r>
              <w:rPr>
                <w:rFonts w:ascii="Arial" w:hAnsi="Arial"/>
                <w:color w:val="0D9488"/>
                <w:sz w:val="16"/>
              </w:rPr>
              <w:t>OE 2.1: Elevar Depto. Desarrollo Económico Local a rango de Dirección Municipal</w:t>
            </w:r>
          </w:p>
        </w:tc>
        <w:tc>
          <w:tcPr>
            <w:tcW w:w="1417" w:type="dxa"/>
            <w:shd w:val="clear" w:color="auto" w:fill="FFFFFF"/>
          </w:tcPr>
          <w:p w14:paraId="4E15D6AF" w14:textId="77777777" w:rsidR="00A74777" w:rsidRDefault="00000000">
            <w:r>
              <w:rPr>
                <w:rFonts w:ascii="Arial" w:hAnsi="Arial"/>
                <w:color w:val="1A1A2E"/>
                <w:sz w:val="16"/>
              </w:rPr>
              <w:t>Desarrollo Económico Comunal</w:t>
            </w:r>
          </w:p>
        </w:tc>
        <w:tc>
          <w:tcPr>
            <w:tcW w:w="1984" w:type="dxa"/>
            <w:shd w:val="clear" w:color="auto" w:fill="FFFFFF"/>
          </w:tcPr>
          <w:p w14:paraId="4E15D6B0" w14:textId="77777777" w:rsidR="00A74777" w:rsidRDefault="00000000">
            <w:r>
              <w:rPr>
                <w:rFonts w:ascii="Arial" w:hAnsi="Arial"/>
                <w:b/>
                <w:color w:val="1A1A2E"/>
                <w:sz w:val="18"/>
              </w:rPr>
              <w:t>Dotación profesional nueva Dirección</w:t>
            </w:r>
          </w:p>
        </w:tc>
        <w:tc>
          <w:tcPr>
            <w:tcW w:w="2268" w:type="dxa"/>
            <w:shd w:val="clear" w:color="auto" w:fill="FFFFFF"/>
          </w:tcPr>
          <w:p w14:paraId="4E15D6B1" w14:textId="77777777" w:rsidR="00A74777" w:rsidRDefault="00000000">
            <w:r>
              <w:rPr>
                <w:rFonts w:ascii="Arial" w:hAnsi="Arial"/>
                <w:color w:val="1A1A2E"/>
                <w:sz w:val="16"/>
              </w:rPr>
              <w:t>Fortalecer la institucionalidad económica municipal mediante dotación profesional nueva dirección, mejorando la capacidad de gestión del desarrollo local.</w:t>
            </w:r>
          </w:p>
        </w:tc>
        <w:tc>
          <w:tcPr>
            <w:tcW w:w="2551" w:type="dxa"/>
            <w:shd w:val="clear" w:color="auto" w:fill="FFFFFF"/>
          </w:tcPr>
          <w:p w14:paraId="4E15D6B2" w14:textId="77777777" w:rsidR="00A74777" w:rsidRDefault="00000000">
            <w:r>
              <w:rPr>
                <w:rFonts w:ascii="Arial" w:hAnsi="Arial"/>
                <w:i/>
                <w:color w:val="065A82"/>
                <w:sz w:val="18"/>
              </w:rPr>
              <w:t>La estructura municipal actual no cuenta con una Dirección de Desarrollo Económico, limitando la gestión productiva local. Pobreza 5,4%; OMIL 500+ colocaciones/año; IPP $6.155M (34,6% presupuesto); dependenc</w:t>
            </w:r>
            <w:r>
              <w:rPr>
                <w:rFonts w:ascii="Arial" w:hAnsi="Arial"/>
                <w:i/>
                <w:color w:val="065A82"/>
                <w:sz w:val="18"/>
              </w:rPr>
              <w:lastRenderedPageBreak/>
              <w:t>ia agrícola estacional; ERD L2 desarrollo productivo.</w:t>
            </w:r>
          </w:p>
        </w:tc>
        <w:tc>
          <w:tcPr>
            <w:tcW w:w="1417" w:type="dxa"/>
            <w:shd w:val="clear" w:color="auto" w:fill="FFFFFF"/>
          </w:tcPr>
          <w:p w14:paraId="4E15D6B3" w14:textId="77777777" w:rsidR="00A74777" w:rsidRDefault="00000000">
            <w:r>
              <w:rPr>
                <w:rFonts w:ascii="Arial" w:hAnsi="Arial"/>
                <w:color w:val="1A1A2E"/>
                <w:sz w:val="16"/>
              </w:rPr>
              <w:lastRenderedPageBreak/>
              <w:t>N° profesionales</w:t>
            </w:r>
          </w:p>
        </w:tc>
        <w:tc>
          <w:tcPr>
            <w:tcW w:w="850" w:type="dxa"/>
            <w:shd w:val="clear" w:color="auto" w:fill="FFFFFF"/>
          </w:tcPr>
          <w:p w14:paraId="4E15D6B4" w14:textId="77777777" w:rsidR="00A74777" w:rsidRDefault="00000000">
            <w:r>
              <w:rPr>
                <w:rFonts w:ascii="Arial" w:hAnsi="Arial"/>
                <w:color w:val="1A1A2E"/>
                <w:sz w:val="16"/>
              </w:rPr>
              <w:t>Sin equipo dedicado</w:t>
            </w:r>
          </w:p>
        </w:tc>
        <w:tc>
          <w:tcPr>
            <w:tcW w:w="850" w:type="dxa"/>
            <w:shd w:val="clear" w:color="auto" w:fill="FFFFFF"/>
          </w:tcPr>
          <w:p w14:paraId="4E15D6B5" w14:textId="77777777" w:rsidR="00A74777" w:rsidRDefault="00000000">
            <w:r>
              <w:rPr>
                <w:rFonts w:ascii="Arial" w:hAnsi="Arial"/>
                <w:color w:val="1A1A2E"/>
                <w:sz w:val="16"/>
              </w:rPr>
              <w:t>3 profesionales</w:t>
            </w:r>
          </w:p>
        </w:tc>
        <w:tc>
          <w:tcPr>
            <w:tcW w:w="850" w:type="dxa"/>
            <w:shd w:val="clear" w:color="auto" w:fill="FFFFFF"/>
          </w:tcPr>
          <w:p w14:paraId="4E15D6B6" w14:textId="77777777" w:rsidR="00A74777" w:rsidRDefault="00000000">
            <w:r>
              <w:rPr>
                <w:rFonts w:ascii="Arial" w:hAnsi="Arial"/>
                <w:color w:val="1A1A2E"/>
                <w:sz w:val="16"/>
              </w:rPr>
              <w:t>5 profesionales</w:t>
            </w:r>
          </w:p>
        </w:tc>
        <w:tc>
          <w:tcPr>
            <w:tcW w:w="567" w:type="dxa"/>
            <w:shd w:val="clear" w:color="auto" w:fill="FFFFFF"/>
          </w:tcPr>
          <w:p w14:paraId="4E15D6B7" w14:textId="77777777" w:rsidR="00A74777" w:rsidRDefault="00000000">
            <w:pPr>
              <w:jc w:val="center"/>
            </w:pPr>
            <w:r>
              <w:rPr>
                <w:rFonts w:ascii="Arial" w:hAnsi="Arial"/>
                <w:b/>
                <w:color w:val="E0A020"/>
                <w:sz w:val="18"/>
              </w:rPr>
              <w:t>M</w:t>
            </w:r>
          </w:p>
        </w:tc>
        <w:tc>
          <w:tcPr>
            <w:tcW w:w="1417" w:type="dxa"/>
            <w:shd w:val="clear" w:color="auto" w:fill="FFFFFF"/>
          </w:tcPr>
          <w:p w14:paraId="4E15D6B8" w14:textId="77777777" w:rsidR="00A74777" w:rsidRDefault="00000000">
            <w:r>
              <w:rPr>
                <w:rFonts w:ascii="Arial" w:hAnsi="Arial"/>
                <w:color w:val="1A1A2E"/>
                <w:sz w:val="16"/>
              </w:rPr>
              <w:t>RR.HH./Adm.</w:t>
            </w:r>
          </w:p>
        </w:tc>
        <w:tc>
          <w:tcPr>
            <w:tcW w:w="1134" w:type="dxa"/>
            <w:shd w:val="clear" w:color="auto" w:fill="FFFFFF"/>
          </w:tcPr>
          <w:p w14:paraId="4E15D6B9" w14:textId="77777777" w:rsidR="00A74777" w:rsidRDefault="00000000">
            <w:r>
              <w:rPr>
                <w:rFonts w:ascii="Arial" w:hAnsi="Arial"/>
                <w:color w:val="1A1A2E"/>
                <w:sz w:val="16"/>
              </w:rPr>
              <w:t>Municipal</w:t>
            </w:r>
          </w:p>
        </w:tc>
        <w:tc>
          <w:tcPr>
            <w:tcW w:w="850" w:type="dxa"/>
            <w:shd w:val="clear" w:color="auto" w:fill="FFFFFF"/>
          </w:tcPr>
          <w:p w14:paraId="4E15D6BA" w14:textId="77777777" w:rsidR="00A74777" w:rsidRDefault="00000000">
            <w:pPr>
              <w:jc w:val="center"/>
            </w:pPr>
            <w:r>
              <w:rPr>
                <w:rFonts w:ascii="Arial" w:hAnsi="Arial"/>
                <w:b/>
                <w:color w:val="0D9488"/>
                <w:sz w:val="16"/>
              </w:rPr>
              <w:t>ODS 16</w:t>
            </w:r>
          </w:p>
        </w:tc>
      </w:tr>
      <w:tr w:rsidR="00A74777" w14:paraId="4E15D6CB" w14:textId="77777777">
        <w:trPr>
          <w:jc w:val="center"/>
        </w:trPr>
        <w:tc>
          <w:tcPr>
            <w:tcW w:w="567" w:type="dxa"/>
            <w:shd w:val="clear" w:color="auto" w:fill="F2F4F7"/>
          </w:tcPr>
          <w:p w14:paraId="4E15D6BC" w14:textId="77777777" w:rsidR="00A74777" w:rsidRDefault="00000000">
            <w:pPr>
              <w:jc w:val="center"/>
            </w:pPr>
            <w:r>
              <w:rPr>
                <w:rFonts w:ascii="Arial" w:hAnsi="Arial"/>
                <w:color w:val="1A1A2E"/>
                <w:sz w:val="16"/>
              </w:rPr>
              <w:t>20</w:t>
            </w:r>
          </w:p>
        </w:tc>
        <w:tc>
          <w:tcPr>
            <w:tcW w:w="1417" w:type="dxa"/>
            <w:shd w:val="clear" w:color="auto" w:fill="F2F4F7"/>
          </w:tcPr>
          <w:p w14:paraId="4E15D6BD" w14:textId="77777777" w:rsidR="00A74777" w:rsidRDefault="00000000">
            <w:r>
              <w:rPr>
                <w:rFonts w:ascii="Arial" w:hAnsi="Arial"/>
                <w:b/>
                <w:color w:val="0D9488"/>
                <w:sz w:val="16"/>
              </w:rPr>
              <w:t>Eje 2: Desarrollo Económico Comunal</w:t>
            </w:r>
          </w:p>
        </w:tc>
        <w:tc>
          <w:tcPr>
            <w:tcW w:w="1984" w:type="dxa"/>
            <w:shd w:val="clear" w:color="auto" w:fill="F2F4F7"/>
          </w:tcPr>
          <w:p w14:paraId="4E15D6BE" w14:textId="77777777" w:rsidR="00A74777" w:rsidRDefault="00000000">
            <w:r>
              <w:rPr>
                <w:rFonts w:ascii="Arial" w:hAnsi="Arial"/>
                <w:color w:val="0D9488"/>
                <w:sz w:val="16"/>
              </w:rPr>
              <w:t>OE 2.1: Elevar Depto. Desarrollo Económico Local a rango de Dirección Municipal</w:t>
            </w:r>
          </w:p>
        </w:tc>
        <w:tc>
          <w:tcPr>
            <w:tcW w:w="1417" w:type="dxa"/>
            <w:shd w:val="clear" w:color="auto" w:fill="F2F4F7"/>
          </w:tcPr>
          <w:p w14:paraId="4E15D6BF" w14:textId="77777777" w:rsidR="00A74777" w:rsidRDefault="00000000">
            <w:r>
              <w:rPr>
                <w:rFonts w:ascii="Arial" w:hAnsi="Arial"/>
                <w:color w:val="1A1A2E"/>
                <w:sz w:val="16"/>
              </w:rPr>
              <w:t>Desarrollo Económico Comunal</w:t>
            </w:r>
          </w:p>
        </w:tc>
        <w:tc>
          <w:tcPr>
            <w:tcW w:w="1984" w:type="dxa"/>
            <w:shd w:val="clear" w:color="auto" w:fill="F2F4F7"/>
          </w:tcPr>
          <w:p w14:paraId="4E15D6C0" w14:textId="77777777" w:rsidR="00A74777" w:rsidRDefault="00000000">
            <w:r>
              <w:rPr>
                <w:rFonts w:ascii="Arial" w:hAnsi="Arial"/>
                <w:b/>
                <w:color w:val="1A1A2E"/>
                <w:sz w:val="18"/>
              </w:rPr>
              <w:t>Plan Comunal Desarrollo Económico Local (PCDEL)</w:t>
            </w:r>
          </w:p>
        </w:tc>
        <w:tc>
          <w:tcPr>
            <w:tcW w:w="2268" w:type="dxa"/>
            <w:shd w:val="clear" w:color="auto" w:fill="F2F4F7"/>
          </w:tcPr>
          <w:p w14:paraId="4E15D6C1" w14:textId="77777777" w:rsidR="00A74777" w:rsidRDefault="00000000">
            <w:r>
              <w:rPr>
                <w:rFonts w:ascii="Arial" w:hAnsi="Arial"/>
                <w:color w:val="1A1A2E"/>
                <w:sz w:val="16"/>
              </w:rPr>
              <w:t>Fortalecer la institucionalidad económica municipal mediante plan comunal desarrollo económico local (pcdel), mejorando la capacidad de gestión del desarrollo local.</w:t>
            </w:r>
          </w:p>
        </w:tc>
        <w:tc>
          <w:tcPr>
            <w:tcW w:w="2551" w:type="dxa"/>
            <w:shd w:val="clear" w:color="auto" w:fill="F2F4F7"/>
          </w:tcPr>
          <w:p w14:paraId="4E15D6C2" w14:textId="77777777" w:rsidR="00A74777" w:rsidRDefault="00000000">
            <w:r>
              <w:rPr>
                <w:rFonts w:ascii="Arial" w:hAnsi="Arial"/>
                <w:i/>
                <w:color w:val="065A82"/>
                <w:sz w:val="18"/>
              </w:rPr>
              <w:t xml:space="preserve">La estructura municipal actual no cuenta con una Dirección de Desarrollo Económico, limitando la gestión productiva local. Pobreza 5,4%; OMIL 500+ colocaciones/año; IPP $6.155M (34,6% presupuesto); dependencia agrícola estacional; ERD L2 desarrollo productivo. El Departamento de </w:t>
            </w:r>
            <w:r>
              <w:rPr>
                <w:rFonts w:ascii="Arial" w:hAnsi="Arial"/>
                <w:i/>
                <w:color w:val="065A82"/>
                <w:sz w:val="18"/>
              </w:rPr>
              <w:lastRenderedPageBreak/>
              <w:t>Desarrollo Económico opera sin rango de Dirección, con capacidad institucional limitada (OE 6.5 propone elevarlo).</w:t>
            </w:r>
          </w:p>
        </w:tc>
        <w:tc>
          <w:tcPr>
            <w:tcW w:w="1417" w:type="dxa"/>
            <w:shd w:val="clear" w:color="auto" w:fill="F2F4F7"/>
          </w:tcPr>
          <w:p w14:paraId="4E15D6C3" w14:textId="77777777" w:rsidR="00A74777" w:rsidRDefault="00000000">
            <w:r>
              <w:rPr>
                <w:rFonts w:ascii="Arial" w:hAnsi="Arial"/>
                <w:color w:val="1A1A2E"/>
                <w:sz w:val="16"/>
              </w:rPr>
              <w:lastRenderedPageBreak/>
              <w:t>Plan aprobado</w:t>
            </w:r>
          </w:p>
        </w:tc>
        <w:tc>
          <w:tcPr>
            <w:tcW w:w="850" w:type="dxa"/>
            <w:shd w:val="clear" w:color="auto" w:fill="F2F4F7"/>
          </w:tcPr>
          <w:p w14:paraId="4E15D6C4" w14:textId="77777777" w:rsidR="00A74777" w:rsidRDefault="00000000">
            <w:r>
              <w:rPr>
                <w:rFonts w:ascii="Arial" w:hAnsi="Arial"/>
                <w:color w:val="1A1A2E"/>
                <w:sz w:val="16"/>
              </w:rPr>
              <w:t>Sin PCDEL</w:t>
            </w:r>
          </w:p>
        </w:tc>
        <w:tc>
          <w:tcPr>
            <w:tcW w:w="850" w:type="dxa"/>
            <w:shd w:val="clear" w:color="auto" w:fill="F2F4F7"/>
          </w:tcPr>
          <w:p w14:paraId="4E15D6C5" w14:textId="77777777" w:rsidR="00A74777" w:rsidRDefault="00000000">
            <w:r>
              <w:rPr>
                <w:rFonts w:ascii="Arial" w:hAnsi="Arial"/>
                <w:color w:val="1A1A2E"/>
                <w:sz w:val="16"/>
              </w:rPr>
              <w:t>PCDEL aprobado</w:t>
            </w:r>
          </w:p>
        </w:tc>
        <w:tc>
          <w:tcPr>
            <w:tcW w:w="850" w:type="dxa"/>
            <w:shd w:val="clear" w:color="auto" w:fill="F2F4F7"/>
          </w:tcPr>
          <w:p w14:paraId="4E15D6C6" w14:textId="77777777" w:rsidR="00A74777" w:rsidRDefault="00000000">
            <w:r>
              <w:rPr>
                <w:rFonts w:ascii="Arial" w:hAnsi="Arial"/>
                <w:color w:val="1A1A2E"/>
                <w:sz w:val="16"/>
              </w:rPr>
              <w:t>Evaluación 1er ciclo</w:t>
            </w:r>
          </w:p>
        </w:tc>
        <w:tc>
          <w:tcPr>
            <w:tcW w:w="567" w:type="dxa"/>
            <w:shd w:val="clear" w:color="auto" w:fill="F2F4F7"/>
          </w:tcPr>
          <w:p w14:paraId="4E15D6C7" w14:textId="77777777" w:rsidR="00A74777" w:rsidRDefault="00000000">
            <w:pPr>
              <w:jc w:val="center"/>
            </w:pPr>
            <w:r>
              <w:rPr>
                <w:rFonts w:ascii="Arial" w:hAnsi="Arial"/>
                <w:b/>
                <w:color w:val="E0A020"/>
                <w:sz w:val="18"/>
              </w:rPr>
              <w:t>M</w:t>
            </w:r>
          </w:p>
        </w:tc>
        <w:tc>
          <w:tcPr>
            <w:tcW w:w="1417" w:type="dxa"/>
            <w:shd w:val="clear" w:color="auto" w:fill="F2F4F7"/>
          </w:tcPr>
          <w:p w14:paraId="4E15D6C8" w14:textId="77777777" w:rsidR="00A74777" w:rsidRDefault="00000000">
            <w:r>
              <w:rPr>
                <w:rFonts w:ascii="Arial" w:hAnsi="Arial"/>
                <w:color w:val="1A1A2E"/>
                <w:sz w:val="16"/>
              </w:rPr>
              <w:t>Des.Económico</w:t>
            </w:r>
          </w:p>
        </w:tc>
        <w:tc>
          <w:tcPr>
            <w:tcW w:w="1134" w:type="dxa"/>
            <w:shd w:val="clear" w:color="auto" w:fill="F2F4F7"/>
          </w:tcPr>
          <w:p w14:paraId="4E15D6C9" w14:textId="77777777" w:rsidR="00A74777" w:rsidRDefault="00000000">
            <w:r>
              <w:rPr>
                <w:rFonts w:ascii="Arial" w:hAnsi="Arial"/>
                <w:color w:val="1A1A2E"/>
                <w:sz w:val="16"/>
              </w:rPr>
              <w:t>CORFO/Mpal</w:t>
            </w:r>
          </w:p>
        </w:tc>
        <w:tc>
          <w:tcPr>
            <w:tcW w:w="850" w:type="dxa"/>
            <w:shd w:val="clear" w:color="auto" w:fill="F2F4F7"/>
          </w:tcPr>
          <w:p w14:paraId="4E15D6CA" w14:textId="77777777" w:rsidR="00A74777" w:rsidRDefault="00000000">
            <w:pPr>
              <w:jc w:val="center"/>
            </w:pPr>
            <w:r>
              <w:rPr>
                <w:rFonts w:ascii="Arial" w:hAnsi="Arial"/>
                <w:b/>
                <w:color w:val="0D9488"/>
                <w:sz w:val="16"/>
              </w:rPr>
              <w:t>ODS 8</w:t>
            </w:r>
          </w:p>
        </w:tc>
      </w:tr>
      <w:tr w:rsidR="00A74777" w14:paraId="4E15D6DB" w14:textId="77777777">
        <w:trPr>
          <w:jc w:val="center"/>
        </w:trPr>
        <w:tc>
          <w:tcPr>
            <w:tcW w:w="567" w:type="dxa"/>
            <w:shd w:val="clear" w:color="auto" w:fill="FFFFFF"/>
          </w:tcPr>
          <w:p w14:paraId="4E15D6CC" w14:textId="77777777" w:rsidR="00A74777" w:rsidRDefault="00000000">
            <w:pPr>
              <w:jc w:val="center"/>
            </w:pPr>
            <w:r>
              <w:rPr>
                <w:rFonts w:ascii="Arial" w:hAnsi="Arial"/>
                <w:color w:val="1A1A2E"/>
                <w:sz w:val="16"/>
              </w:rPr>
              <w:t>21</w:t>
            </w:r>
          </w:p>
        </w:tc>
        <w:tc>
          <w:tcPr>
            <w:tcW w:w="1417" w:type="dxa"/>
            <w:shd w:val="clear" w:color="auto" w:fill="FFFFFF"/>
          </w:tcPr>
          <w:p w14:paraId="4E15D6CD" w14:textId="77777777" w:rsidR="00A74777" w:rsidRDefault="00000000">
            <w:r>
              <w:rPr>
                <w:rFonts w:ascii="Arial" w:hAnsi="Arial"/>
                <w:b/>
                <w:color w:val="0D9488"/>
                <w:sz w:val="16"/>
              </w:rPr>
              <w:t>Eje 2: Desarrollo Económico Comunal</w:t>
            </w:r>
          </w:p>
        </w:tc>
        <w:tc>
          <w:tcPr>
            <w:tcW w:w="1984" w:type="dxa"/>
            <w:shd w:val="clear" w:color="auto" w:fill="FFFFFF"/>
          </w:tcPr>
          <w:p w14:paraId="4E15D6CE" w14:textId="77777777" w:rsidR="00A74777" w:rsidRDefault="00000000">
            <w:r>
              <w:rPr>
                <w:rFonts w:ascii="Arial" w:hAnsi="Arial"/>
                <w:color w:val="0D9488"/>
                <w:sz w:val="16"/>
              </w:rPr>
              <w:t>OE 2.2: Fortalecer OMIL con programas reconversión laboral temporeros agrícolas</w:t>
            </w:r>
          </w:p>
        </w:tc>
        <w:tc>
          <w:tcPr>
            <w:tcW w:w="1417" w:type="dxa"/>
            <w:shd w:val="clear" w:color="auto" w:fill="FFFFFF"/>
          </w:tcPr>
          <w:p w14:paraId="4E15D6CF" w14:textId="77777777" w:rsidR="00A74777" w:rsidRDefault="00000000">
            <w:r>
              <w:rPr>
                <w:rFonts w:ascii="Arial" w:hAnsi="Arial"/>
                <w:color w:val="1A1A2E"/>
                <w:sz w:val="16"/>
              </w:rPr>
              <w:t>Desarrollo Económico Comunal</w:t>
            </w:r>
          </w:p>
        </w:tc>
        <w:tc>
          <w:tcPr>
            <w:tcW w:w="1984" w:type="dxa"/>
            <w:shd w:val="clear" w:color="auto" w:fill="FFFFFF"/>
          </w:tcPr>
          <w:p w14:paraId="4E15D6D0" w14:textId="77777777" w:rsidR="00A74777" w:rsidRDefault="00000000">
            <w:r>
              <w:rPr>
                <w:rFonts w:ascii="Arial" w:hAnsi="Arial"/>
                <w:b/>
                <w:color w:val="1A1A2E"/>
                <w:sz w:val="18"/>
              </w:rPr>
              <w:t>Programas capacitación reconversión laboral trabajadores estacionales</w:t>
            </w:r>
          </w:p>
        </w:tc>
        <w:tc>
          <w:tcPr>
            <w:tcW w:w="2268" w:type="dxa"/>
            <w:shd w:val="clear" w:color="auto" w:fill="FFFFFF"/>
          </w:tcPr>
          <w:p w14:paraId="4E15D6D1" w14:textId="77777777" w:rsidR="00A74777" w:rsidRDefault="00000000">
            <w:r>
              <w:rPr>
                <w:rFonts w:ascii="Arial" w:hAnsi="Arial"/>
                <w:color w:val="1A1A2E"/>
                <w:sz w:val="16"/>
              </w:rPr>
              <w:t>Mejorar las condiciones de empleabilidad comunal mediante programas capacitación reconversión laboral trabajadores estacionales, con foco en población vulnerable y temporeros.</w:t>
            </w:r>
          </w:p>
        </w:tc>
        <w:tc>
          <w:tcPr>
            <w:tcW w:w="2551" w:type="dxa"/>
            <w:shd w:val="clear" w:color="auto" w:fill="FFFFFF"/>
          </w:tcPr>
          <w:p w14:paraId="4E15D6D2" w14:textId="77777777" w:rsidR="00A74777" w:rsidRDefault="00000000">
            <w:r>
              <w:rPr>
                <w:rFonts w:ascii="Arial" w:hAnsi="Arial"/>
                <w:i/>
                <w:color w:val="065A82"/>
                <w:sz w:val="18"/>
              </w:rPr>
              <w:t xml:space="preserve">OMIL gestiona 500+ colocaciones anuales pero la dependencia agrícola estacional genera desempleo cíclico significativo. Pobreza 5,4%; OMIL 500+ colocaciones/año; IPP $6.155M (34,6% presupuesto); dependencia agrícola estacional; </w:t>
            </w:r>
            <w:r>
              <w:rPr>
                <w:rFonts w:ascii="Arial" w:hAnsi="Arial"/>
                <w:i/>
                <w:color w:val="065A82"/>
                <w:sz w:val="18"/>
              </w:rPr>
              <w:lastRenderedPageBreak/>
              <w:t>ERD L2 desarrollo productivo. La Ley 21.643 (Ley Karin) sobre prevención del acoso laboral refuerza esta necesidad: el 43% de funcionarios desconoce esta normativa, con 22% reportando disputas laborales y 3% acoso sexual (n=116).</w:t>
            </w:r>
          </w:p>
        </w:tc>
        <w:tc>
          <w:tcPr>
            <w:tcW w:w="1417" w:type="dxa"/>
            <w:shd w:val="clear" w:color="auto" w:fill="FFFFFF"/>
          </w:tcPr>
          <w:p w14:paraId="4E15D6D3" w14:textId="77777777" w:rsidR="00A74777" w:rsidRDefault="00000000">
            <w:r>
              <w:rPr>
                <w:rFonts w:ascii="Arial" w:hAnsi="Arial"/>
                <w:color w:val="1A1A2E"/>
                <w:sz w:val="16"/>
              </w:rPr>
              <w:lastRenderedPageBreak/>
              <w:t>N° personas/año</w:t>
            </w:r>
          </w:p>
        </w:tc>
        <w:tc>
          <w:tcPr>
            <w:tcW w:w="850" w:type="dxa"/>
            <w:shd w:val="clear" w:color="auto" w:fill="FFFFFF"/>
          </w:tcPr>
          <w:p w14:paraId="4E15D6D4" w14:textId="77777777" w:rsidR="00A74777" w:rsidRDefault="00000000">
            <w:r>
              <w:rPr>
                <w:rFonts w:ascii="Arial" w:hAnsi="Arial"/>
                <w:color w:val="1A1A2E"/>
                <w:sz w:val="16"/>
              </w:rPr>
              <w:t>500+ colocaciones OMIL; vulnerabilidad estacional</w:t>
            </w:r>
          </w:p>
        </w:tc>
        <w:tc>
          <w:tcPr>
            <w:tcW w:w="850" w:type="dxa"/>
            <w:shd w:val="clear" w:color="auto" w:fill="FFFFFF"/>
          </w:tcPr>
          <w:p w14:paraId="4E15D6D5" w14:textId="77777777" w:rsidR="00A74777" w:rsidRDefault="00000000">
            <w:r>
              <w:rPr>
                <w:rFonts w:ascii="Arial" w:hAnsi="Arial"/>
                <w:color w:val="1A1A2E"/>
                <w:sz w:val="16"/>
              </w:rPr>
              <w:t>200 personas/año</w:t>
            </w:r>
          </w:p>
        </w:tc>
        <w:tc>
          <w:tcPr>
            <w:tcW w:w="850" w:type="dxa"/>
            <w:shd w:val="clear" w:color="auto" w:fill="FFFFFF"/>
          </w:tcPr>
          <w:p w14:paraId="4E15D6D6" w14:textId="77777777" w:rsidR="00A74777" w:rsidRDefault="00000000">
            <w:r>
              <w:rPr>
                <w:rFonts w:ascii="Arial" w:hAnsi="Arial"/>
                <w:color w:val="1A1A2E"/>
                <w:sz w:val="16"/>
              </w:rPr>
              <w:t>400 personas/año</w:t>
            </w:r>
          </w:p>
        </w:tc>
        <w:tc>
          <w:tcPr>
            <w:tcW w:w="567" w:type="dxa"/>
            <w:shd w:val="clear" w:color="auto" w:fill="FFFFFF"/>
          </w:tcPr>
          <w:p w14:paraId="4E15D6D7" w14:textId="77777777" w:rsidR="00A74777" w:rsidRDefault="00000000">
            <w:pPr>
              <w:jc w:val="center"/>
            </w:pPr>
            <w:r>
              <w:rPr>
                <w:rFonts w:ascii="Arial" w:hAnsi="Arial"/>
                <w:b/>
                <w:color w:val="E0A020"/>
                <w:sz w:val="18"/>
              </w:rPr>
              <w:t>M</w:t>
            </w:r>
          </w:p>
        </w:tc>
        <w:tc>
          <w:tcPr>
            <w:tcW w:w="1417" w:type="dxa"/>
            <w:shd w:val="clear" w:color="auto" w:fill="FFFFFF"/>
          </w:tcPr>
          <w:p w14:paraId="4E15D6D8" w14:textId="77777777" w:rsidR="00A74777" w:rsidRDefault="00000000">
            <w:r>
              <w:rPr>
                <w:rFonts w:ascii="Arial" w:hAnsi="Arial"/>
                <w:color w:val="1A1A2E"/>
                <w:sz w:val="16"/>
              </w:rPr>
              <w:t>OMIL/SENCE</w:t>
            </w:r>
          </w:p>
        </w:tc>
        <w:tc>
          <w:tcPr>
            <w:tcW w:w="1134" w:type="dxa"/>
            <w:shd w:val="clear" w:color="auto" w:fill="FFFFFF"/>
          </w:tcPr>
          <w:p w14:paraId="4E15D6D9" w14:textId="77777777" w:rsidR="00A74777" w:rsidRDefault="00000000">
            <w:r>
              <w:rPr>
                <w:rFonts w:ascii="Arial" w:hAnsi="Arial"/>
                <w:color w:val="1A1A2E"/>
                <w:sz w:val="16"/>
              </w:rPr>
              <w:t>SENCE/OTEC/Mpal</w:t>
            </w:r>
          </w:p>
        </w:tc>
        <w:tc>
          <w:tcPr>
            <w:tcW w:w="850" w:type="dxa"/>
            <w:shd w:val="clear" w:color="auto" w:fill="FFFFFF"/>
          </w:tcPr>
          <w:p w14:paraId="4E15D6DA" w14:textId="77777777" w:rsidR="00A74777" w:rsidRDefault="00000000">
            <w:pPr>
              <w:jc w:val="center"/>
            </w:pPr>
            <w:r>
              <w:rPr>
                <w:rFonts w:ascii="Arial" w:hAnsi="Arial"/>
                <w:b/>
                <w:color w:val="0D9488"/>
                <w:sz w:val="16"/>
              </w:rPr>
              <w:t>ODS 8,1</w:t>
            </w:r>
          </w:p>
        </w:tc>
      </w:tr>
      <w:tr w:rsidR="00A74777" w14:paraId="4E15D6EB" w14:textId="77777777">
        <w:trPr>
          <w:jc w:val="center"/>
        </w:trPr>
        <w:tc>
          <w:tcPr>
            <w:tcW w:w="567" w:type="dxa"/>
            <w:shd w:val="clear" w:color="auto" w:fill="F2F4F7"/>
          </w:tcPr>
          <w:p w14:paraId="4E15D6DC" w14:textId="77777777" w:rsidR="00A74777" w:rsidRDefault="00000000">
            <w:pPr>
              <w:jc w:val="center"/>
            </w:pPr>
            <w:r>
              <w:rPr>
                <w:rFonts w:ascii="Arial" w:hAnsi="Arial"/>
                <w:color w:val="1A1A2E"/>
                <w:sz w:val="16"/>
              </w:rPr>
              <w:t>22</w:t>
            </w:r>
          </w:p>
        </w:tc>
        <w:tc>
          <w:tcPr>
            <w:tcW w:w="1417" w:type="dxa"/>
            <w:shd w:val="clear" w:color="auto" w:fill="F2F4F7"/>
          </w:tcPr>
          <w:p w14:paraId="4E15D6DD" w14:textId="77777777" w:rsidR="00A74777" w:rsidRDefault="00000000">
            <w:r>
              <w:rPr>
                <w:rFonts w:ascii="Arial" w:hAnsi="Arial"/>
                <w:b/>
                <w:color w:val="0D9488"/>
                <w:sz w:val="16"/>
              </w:rPr>
              <w:t>Eje 2: Desarrollo Económico Comunal</w:t>
            </w:r>
          </w:p>
        </w:tc>
        <w:tc>
          <w:tcPr>
            <w:tcW w:w="1984" w:type="dxa"/>
            <w:shd w:val="clear" w:color="auto" w:fill="F2F4F7"/>
          </w:tcPr>
          <w:p w14:paraId="4E15D6DE" w14:textId="77777777" w:rsidR="00A74777" w:rsidRDefault="00000000">
            <w:r>
              <w:rPr>
                <w:rFonts w:ascii="Arial" w:hAnsi="Arial"/>
                <w:color w:val="0D9488"/>
                <w:sz w:val="16"/>
              </w:rPr>
              <w:t>OE 2.2: Fortalecer OMIL con programas reconversión laboral temporeros agrícolas</w:t>
            </w:r>
          </w:p>
        </w:tc>
        <w:tc>
          <w:tcPr>
            <w:tcW w:w="1417" w:type="dxa"/>
            <w:shd w:val="clear" w:color="auto" w:fill="F2F4F7"/>
          </w:tcPr>
          <w:p w14:paraId="4E15D6DF" w14:textId="77777777" w:rsidR="00A74777" w:rsidRDefault="00000000">
            <w:r>
              <w:rPr>
                <w:rFonts w:ascii="Arial" w:hAnsi="Arial"/>
                <w:color w:val="1A1A2E"/>
                <w:sz w:val="16"/>
              </w:rPr>
              <w:t>Desarrollo Económico Comunal</w:t>
            </w:r>
          </w:p>
        </w:tc>
        <w:tc>
          <w:tcPr>
            <w:tcW w:w="1984" w:type="dxa"/>
            <w:shd w:val="clear" w:color="auto" w:fill="F2F4F7"/>
          </w:tcPr>
          <w:p w14:paraId="4E15D6E0" w14:textId="77777777" w:rsidR="00A74777" w:rsidRDefault="00000000">
            <w:r>
              <w:rPr>
                <w:rFonts w:ascii="Arial" w:hAnsi="Arial"/>
                <w:b/>
                <w:color w:val="1A1A2E"/>
                <w:sz w:val="18"/>
              </w:rPr>
              <w:t>Ferias empleo y vinculación laboral semestrales</w:t>
            </w:r>
          </w:p>
        </w:tc>
        <w:tc>
          <w:tcPr>
            <w:tcW w:w="2268" w:type="dxa"/>
            <w:shd w:val="clear" w:color="auto" w:fill="F2F4F7"/>
          </w:tcPr>
          <w:p w14:paraId="4E15D6E1" w14:textId="77777777" w:rsidR="00A74777" w:rsidRDefault="00000000">
            <w:r>
              <w:rPr>
                <w:rFonts w:ascii="Arial" w:hAnsi="Arial"/>
                <w:color w:val="1A1A2E"/>
                <w:sz w:val="16"/>
              </w:rPr>
              <w:t>Mejorar las condiciones de empleabilidad comunal mediante ferias empleo y vinculación laboral semestral</w:t>
            </w:r>
            <w:r>
              <w:rPr>
                <w:rFonts w:ascii="Arial" w:hAnsi="Arial"/>
                <w:color w:val="1A1A2E"/>
                <w:sz w:val="16"/>
              </w:rPr>
              <w:lastRenderedPageBreak/>
              <w:t>es, con foco en población vulnerable y temporeros.</w:t>
            </w:r>
          </w:p>
        </w:tc>
        <w:tc>
          <w:tcPr>
            <w:tcW w:w="2551" w:type="dxa"/>
            <w:shd w:val="clear" w:color="auto" w:fill="F2F4F7"/>
          </w:tcPr>
          <w:p w14:paraId="4E15D6E2" w14:textId="77777777" w:rsidR="00A74777" w:rsidRDefault="00000000">
            <w:r>
              <w:rPr>
                <w:rFonts w:ascii="Arial" w:hAnsi="Arial"/>
                <w:i/>
                <w:color w:val="065A82"/>
                <w:sz w:val="18"/>
              </w:rPr>
              <w:lastRenderedPageBreak/>
              <w:t xml:space="preserve">OMIL gestiona 500+ colocaciones anuales pero la dependencia agrícola estacional genera desempleo cíclico </w:t>
            </w:r>
            <w:r>
              <w:rPr>
                <w:rFonts w:ascii="Arial" w:hAnsi="Arial"/>
                <w:i/>
                <w:color w:val="065A82"/>
                <w:sz w:val="18"/>
              </w:rPr>
              <w:lastRenderedPageBreak/>
              <w:t xml:space="preserve">significativo. Pobreza 5,4%; OMIL 500+ colocaciones/año; IPP $6.155M (34,6% presupuesto); dependencia agrícola estacional; ERD L2 desarrollo productivo. La Ley 21.643 (Ley Karin) sobre prevención del acoso laboral refuerza esta necesidad: el 43% de funcionarios desconoce esta normativa, con 22% reportando disputas laborales y 3% acoso </w:t>
            </w:r>
            <w:r>
              <w:rPr>
                <w:rFonts w:ascii="Arial" w:hAnsi="Arial"/>
                <w:i/>
                <w:color w:val="065A82"/>
                <w:sz w:val="18"/>
              </w:rPr>
              <w:lastRenderedPageBreak/>
              <w:t>sexual (n=116).</w:t>
            </w:r>
          </w:p>
        </w:tc>
        <w:tc>
          <w:tcPr>
            <w:tcW w:w="1417" w:type="dxa"/>
            <w:shd w:val="clear" w:color="auto" w:fill="F2F4F7"/>
          </w:tcPr>
          <w:p w14:paraId="4E15D6E3" w14:textId="77777777" w:rsidR="00A74777" w:rsidRDefault="00000000">
            <w:r>
              <w:rPr>
                <w:rFonts w:ascii="Arial" w:hAnsi="Arial"/>
                <w:color w:val="1A1A2E"/>
                <w:sz w:val="16"/>
              </w:rPr>
              <w:lastRenderedPageBreak/>
              <w:t>N° ferias/año</w:t>
            </w:r>
          </w:p>
        </w:tc>
        <w:tc>
          <w:tcPr>
            <w:tcW w:w="850" w:type="dxa"/>
            <w:shd w:val="clear" w:color="auto" w:fill="F2F4F7"/>
          </w:tcPr>
          <w:p w14:paraId="4E15D6E4" w14:textId="77777777" w:rsidR="00A74777" w:rsidRDefault="00000000">
            <w:r>
              <w:rPr>
                <w:rFonts w:ascii="Arial" w:hAnsi="Arial"/>
                <w:color w:val="1A1A2E"/>
                <w:sz w:val="16"/>
              </w:rPr>
              <w:t>Sin programa regular</w:t>
            </w:r>
          </w:p>
        </w:tc>
        <w:tc>
          <w:tcPr>
            <w:tcW w:w="850" w:type="dxa"/>
            <w:shd w:val="clear" w:color="auto" w:fill="F2F4F7"/>
          </w:tcPr>
          <w:p w14:paraId="4E15D6E5" w14:textId="77777777" w:rsidR="00A74777" w:rsidRDefault="00000000">
            <w:r>
              <w:rPr>
                <w:rFonts w:ascii="Arial" w:hAnsi="Arial"/>
                <w:color w:val="1A1A2E"/>
                <w:sz w:val="16"/>
              </w:rPr>
              <w:t>2 ferias/año</w:t>
            </w:r>
          </w:p>
        </w:tc>
        <w:tc>
          <w:tcPr>
            <w:tcW w:w="850" w:type="dxa"/>
            <w:shd w:val="clear" w:color="auto" w:fill="F2F4F7"/>
          </w:tcPr>
          <w:p w14:paraId="4E15D6E6" w14:textId="77777777" w:rsidR="00A74777" w:rsidRDefault="00000000">
            <w:r>
              <w:rPr>
                <w:rFonts w:ascii="Arial" w:hAnsi="Arial"/>
                <w:color w:val="1A1A2E"/>
                <w:sz w:val="16"/>
              </w:rPr>
              <w:t>4 ferias/año</w:t>
            </w:r>
          </w:p>
        </w:tc>
        <w:tc>
          <w:tcPr>
            <w:tcW w:w="567" w:type="dxa"/>
            <w:shd w:val="clear" w:color="auto" w:fill="F2F4F7"/>
          </w:tcPr>
          <w:p w14:paraId="4E15D6E7" w14:textId="77777777" w:rsidR="00A74777" w:rsidRDefault="00000000">
            <w:pPr>
              <w:jc w:val="center"/>
            </w:pPr>
            <w:r>
              <w:rPr>
                <w:rFonts w:ascii="Arial" w:hAnsi="Arial"/>
                <w:b/>
                <w:color w:val="1E7E45"/>
                <w:sz w:val="18"/>
              </w:rPr>
              <w:t>C</w:t>
            </w:r>
          </w:p>
        </w:tc>
        <w:tc>
          <w:tcPr>
            <w:tcW w:w="1417" w:type="dxa"/>
            <w:shd w:val="clear" w:color="auto" w:fill="F2F4F7"/>
          </w:tcPr>
          <w:p w14:paraId="4E15D6E8" w14:textId="77777777" w:rsidR="00A74777" w:rsidRDefault="00000000">
            <w:r>
              <w:rPr>
                <w:rFonts w:ascii="Arial" w:hAnsi="Arial"/>
                <w:color w:val="1A1A2E"/>
                <w:sz w:val="16"/>
              </w:rPr>
              <w:t>OMIL</w:t>
            </w:r>
          </w:p>
        </w:tc>
        <w:tc>
          <w:tcPr>
            <w:tcW w:w="1134" w:type="dxa"/>
            <w:shd w:val="clear" w:color="auto" w:fill="F2F4F7"/>
          </w:tcPr>
          <w:p w14:paraId="4E15D6E9" w14:textId="77777777" w:rsidR="00A74777" w:rsidRDefault="00000000">
            <w:r>
              <w:rPr>
                <w:rFonts w:ascii="Arial" w:hAnsi="Arial"/>
                <w:color w:val="1A1A2E"/>
                <w:sz w:val="16"/>
              </w:rPr>
              <w:t>Municipal/Privados</w:t>
            </w:r>
          </w:p>
        </w:tc>
        <w:tc>
          <w:tcPr>
            <w:tcW w:w="850" w:type="dxa"/>
            <w:shd w:val="clear" w:color="auto" w:fill="F2F4F7"/>
          </w:tcPr>
          <w:p w14:paraId="4E15D6EA" w14:textId="77777777" w:rsidR="00A74777" w:rsidRDefault="00000000">
            <w:pPr>
              <w:jc w:val="center"/>
            </w:pPr>
            <w:r>
              <w:rPr>
                <w:rFonts w:ascii="Arial" w:hAnsi="Arial"/>
                <w:b/>
                <w:color w:val="0D9488"/>
                <w:sz w:val="16"/>
              </w:rPr>
              <w:t>ODS 8</w:t>
            </w:r>
          </w:p>
        </w:tc>
      </w:tr>
      <w:tr w:rsidR="00A74777" w14:paraId="4E15D6FB" w14:textId="77777777">
        <w:trPr>
          <w:jc w:val="center"/>
        </w:trPr>
        <w:tc>
          <w:tcPr>
            <w:tcW w:w="567" w:type="dxa"/>
            <w:shd w:val="clear" w:color="auto" w:fill="FFFFFF"/>
          </w:tcPr>
          <w:p w14:paraId="4E15D6EC" w14:textId="77777777" w:rsidR="00A74777" w:rsidRDefault="00000000">
            <w:pPr>
              <w:jc w:val="center"/>
            </w:pPr>
            <w:r>
              <w:rPr>
                <w:rFonts w:ascii="Arial" w:hAnsi="Arial"/>
                <w:color w:val="1A1A2E"/>
                <w:sz w:val="16"/>
              </w:rPr>
              <w:lastRenderedPageBreak/>
              <w:t>23</w:t>
            </w:r>
          </w:p>
        </w:tc>
        <w:tc>
          <w:tcPr>
            <w:tcW w:w="1417" w:type="dxa"/>
            <w:shd w:val="clear" w:color="auto" w:fill="FFFFFF"/>
          </w:tcPr>
          <w:p w14:paraId="4E15D6ED" w14:textId="77777777" w:rsidR="00A74777" w:rsidRDefault="00000000">
            <w:r>
              <w:rPr>
                <w:rFonts w:ascii="Arial" w:hAnsi="Arial"/>
                <w:b/>
                <w:color w:val="0D9488"/>
                <w:sz w:val="16"/>
              </w:rPr>
              <w:t>Eje 2: Desarrollo Económico Comunal</w:t>
            </w:r>
          </w:p>
        </w:tc>
        <w:tc>
          <w:tcPr>
            <w:tcW w:w="1984" w:type="dxa"/>
            <w:shd w:val="clear" w:color="auto" w:fill="FFFFFF"/>
          </w:tcPr>
          <w:p w14:paraId="4E15D6EE" w14:textId="77777777" w:rsidR="00A74777" w:rsidRDefault="00000000">
            <w:r>
              <w:rPr>
                <w:rFonts w:ascii="Arial" w:hAnsi="Arial"/>
                <w:color w:val="0D9488"/>
                <w:sz w:val="16"/>
              </w:rPr>
              <w:t>OE 2.2: Fortalecer OMIL con programas reconversión laboral temporeros agrícolas</w:t>
            </w:r>
          </w:p>
        </w:tc>
        <w:tc>
          <w:tcPr>
            <w:tcW w:w="1417" w:type="dxa"/>
            <w:shd w:val="clear" w:color="auto" w:fill="FFFFFF"/>
          </w:tcPr>
          <w:p w14:paraId="4E15D6EF" w14:textId="77777777" w:rsidR="00A74777" w:rsidRDefault="00000000">
            <w:r>
              <w:rPr>
                <w:rFonts w:ascii="Arial" w:hAnsi="Arial"/>
                <w:color w:val="1A1A2E"/>
                <w:sz w:val="16"/>
              </w:rPr>
              <w:t>Desarrollo Económico Comunal</w:t>
            </w:r>
          </w:p>
        </w:tc>
        <w:tc>
          <w:tcPr>
            <w:tcW w:w="1984" w:type="dxa"/>
            <w:shd w:val="clear" w:color="auto" w:fill="FFFFFF"/>
          </w:tcPr>
          <w:p w14:paraId="4E15D6F0" w14:textId="77777777" w:rsidR="00A74777" w:rsidRDefault="00000000">
            <w:r>
              <w:rPr>
                <w:rFonts w:ascii="Arial" w:hAnsi="Arial"/>
                <w:b/>
                <w:color w:val="1A1A2E"/>
                <w:sz w:val="18"/>
              </w:rPr>
              <w:t>Programa empleo femenino y jóvenes rurales</w:t>
            </w:r>
          </w:p>
        </w:tc>
        <w:tc>
          <w:tcPr>
            <w:tcW w:w="2268" w:type="dxa"/>
            <w:shd w:val="clear" w:color="auto" w:fill="FFFFFF"/>
          </w:tcPr>
          <w:p w14:paraId="4E15D6F1" w14:textId="77777777" w:rsidR="00A74777" w:rsidRDefault="00000000">
            <w:r>
              <w:rPr>
                <w:rFonts w:ascii="Arial" w:hAnsi="Arial"/>
                <w:color w:val="1A1A2E"/>
                <w:sz w:val="16"/>
              </w:rPr>
              <w:t>Mejorar las condiciones de empleabilidad comunal mediante programa empleo femenino y jóvenes rurales, con foco en población vulnerable y temporeros.</w:t>
            </w:r>
          </w:p>
        </w:tc>
        <w:tc>
          <w:tcPr>
            <w:tcW w:w="2551" w:type="dxa"/>
            <w:shd w:val="clear" w:color="auto" w:fill="FFFFFF"/>
          </w:tcPr>
          <w:p w14:paraId="4E15D6F2" w14:textId="77777777" w:rsidR="00A74777" w:rsidRDefault="00000000">
            <w:r>
              <w:rPr>
                <w:rFonts w:ascii="Arial" w:hAnsi="Arial"/>
                <w:i/>
                <w:color w:val="065A82"/>
                <w:sz w:val="18"/>
              </w:rPr>
              <w:t>OMIL gestiona 500+ colocaciones anuales pero la dependencia agrícola estacional genera desempleo cíclico significativo. Pobreza 5,4%; OMIL 500+ colocaciones/año; IPP $6.155M (34,6% presupuesto); dependencia agrícola estacional; ERD L2 desarrollo productivo.</w:t>
            </w:r>
          </w:p>
        </w:tc>
        <w:tc>
          <w:tcPr>
            <w:tcW w:w="1417" w:type="dxa"/>
            <w:shd w:val="clear" w:color="auto" w:fill="FFFFFF"/>
          </w:tcPr>
          <w:p w14:paraId="4E15D6F3" w14:textId="77777777" w:rsidR="00A74777" w:rsidRDefault="00000000">
            <w:r>
              <w:rPr>
                <w:rFonts w:ascii="Arial" w:hAnsi="Arial"/>
                <w:color w:val="1A1A2E"/>
                <w:sz w:val="16"/>
              </w:rPr>
              <w:t>N° beneficiarias/os</w:t>
            </w:r>
          </w:p>
        </w:tc>
        <w:tc>
          <w:tcPr>
            <w:tcW w:w="850" w:type="dxa"/>
            <w:shd w:val="clear" w:color="auto" w:fill="FFFFFF"/>
          </w:tcPr>
          <w:p w14:paraId="4E15D6F4" w14:textId="77777777" w:rsidR="00A74777" w:rsidRDefault="00000000">
            <w:r>
              <w:rPr>
                <w:rFonts w:ascii="Arial" w:hAnsi="Arial"/>
                <w:color w:val="1A1A2E"/>
                <w:sz w:val="16"/>
              </w:rPr>
              <w:t>Índice masc. 0,92; brecha género</w:t>
            </w:r>
          </w:p>
        </w:tc>
        <w:tc>
          <w:tcPr>
            <w:tcW w:w="850" w:type="dxa"/>
            <w:shd w:val="clear" w:color="auto" w:fill="FFFFFF"/>
          </w:tcPr>
          <w:p w14:paraId="4E15D6F5" w14:textId="77777777" w:rsidR="00A74777" w:rsidRDefault="00000000">
            <w:r>
              <w:rPr>
                <w:rFonts w:ascii="Arial" w:hAnsi="Arial"/>
                <w:color w:val="1A1A2E"/>
                <w:sz w:val="16"/>
              </w:rPr>
              <w:t>100 mujeres/año</w:t>
            </w:r>
          </w:p>
        </w:tc>
        <w:tc>
          <w:tcPr>
            <w:tcW w:w="850" w:type="dxa"/>
            <w:shd w:val="clear" w:color="auto" w:fill="FFFFFF"/>
          </w:tcPr>
          <w:p w14:paraId="4E15D6F6" w14:textId="77777777" w:rsidR="00A74777" w:rsidRDefault="00000000">
            <w:r>
              <w:rPr>
                <w:rFonts w:ascii="Arial" w:hAnsi="Arial"/>
                <w:color w:val="1A1A2E"/>
                <w:sz w:val="16"/>
              </w:rPr>
              <w:t>250 mujeres/año</w:t>
            </w:r>
          </w:p>
        </w:tc>
        <w:tc>
          <w:tcPr>
            <w:tcW w:w="567" w:type="dxa"/>
            <w:shd w:val="clear" w:color="auto" w:fill="FFFFFF"/>
          </w:tcPr>
          <w:p w14:paraId="4E15D6F7" w14:textId="77777777" w:rsidR="00A74777" w:rsidRDefault="00000000">
            <w:pPr>
              <w:jc w:val="center"/>
            </w:pPr>
            <w:r>
              <w:rPr>
                <w:rFonts w:ascii="Arial" w:hAnsi="Arial"/>
                <w:b/>
                <w:color w:val="E0A020"/>
                <w:sz w:val="18"/>
              </w:rPr>
              <w:t>M</w:t>
            </w:r>
          </w:p>
        </w:tc>
        <w:tc>
          <w:tcPr>
            <w:tcW w:w="1417" w:type="dxa"/>
            <w:shd w:val="clear" w:color="auto" w:fill="FFFFFF"/>
          </w:tcPr>
          <w:p w14:paraId="4E15D6F8" w14:textId="77777777" w:rsidR="00A74777" w:rsidRDefault="00000000">
            <w:r>
              <w:rPr>
                <w:rFonts w:ascii="Arial" w:hAnsi="Arial"/>
                <w:color w:val="1A1A2E"/>
                <w:sz w:val="16"/>
              </w:rPr>
              <w:t>OMIL/PRODEMU</w:t>
            </w:r>
          </w:p>
        </w:tc>
        <w:tc>
          <w:tcPr>
            <w:tcW w:w="1134" w:type="dxa"/>
            <w:shd w:val="clear" w:color="auto" w:fill="FFFFFF"/>
          </w:tcPr>
          <w:p w14:paraId="4E15D6F9" w14:textId="77777777" w:rsidR="00A74777" w:rsidRDefault="00000000">
            <w:r>
              <w:rPr>
                <w:rFonts w:ascii="Arial" w:hAnsi="Arial"/>
                <w:color w:val="1A1A2E"/>
                <w:sz w:val="16"/>
              </w:rPr>
              <w:t>PRODEMU/SENCE</w:t>
            </w:r>
          </w:p>
        </w:tc>
        <w:tc>
          <w:tcPr>
            <w:tcW w:w="850" w:type="dxa"/>
            <w:shd w:val="clear" w:color="auto" w:fill="FFFFFF"/>
          </w:tcPr>
          <w:p w14:paraId="4E15D6FA" w14:textId="77777777" w:rsidR="00A74777" w:rsidRDefault="00000000">
            <w:pPr>
              <w:jc w:val="center"/>
            </w:pPr>
            <w:r>
              <w:rPr>
                <w:rFonts w:ascii="Arial" w:hAnsi="Arial"/>
                <w:b/>
                <w:color w:val="0D9488"/>
                <w:sz w:val="16"/>
              </w:rPr>
              <w:t>ODS 5,8</w:t>
            </w:r>
          </w:p>
        </w:tc>
      </w:tr>
      <w:tr w:rsidR="00A74777" w14:paraId="4E15D70B" w14:textId="77777777">
        <w:trPr>
          <w:jc w:val="center"/>
        </w:trPr>
        <w:tc>
          <w:tcPr>
            <w:tcW w:w="567" w:type="dxa"/>
            <w:shd w:val="clear" w:color="auto" w:fill="F2F4F7"/>
          </w:tcPr>
          <w:p w14:paraId="4E15D6FC" w14:textId="77777777" w:rsidR="00A74777" w:rsidRDefault="00000000">
            <w:pPr>
              <w:jc w:val="center"/>
            </w:pPr>
            <w:r>
              <w:rPr>
                <w:rFonts w:ascii="Arial" w:hAnsi="Arial"/>
                <w:color w:val="1A1A2E"/>
                <w:sz w:val="16"/>
              </w:rPr>
              <w:t>24</w:t>
            </w:r>
          </w:p>
        </w:tc>
        <w:tc>
          <w:tcPr>
            <w:tcW w:w="1417" w:type="dxa"/>
            <w:shd w:val="clear" w:color="auto" w:fill="F2F4F7"/>
          </w:tcPr>
          <w:p w14:paraId="4E15D6FD" w14:textId="77777777" w:rsidR="00A74777" w:rsidRDefault="00000000">
            <w:r>
              <w:rPr>
                <w:rFonts w:ascii="Arial" w:hAnsi="Arial"/>
                <w:b/>
                <w:color w:val="0D9488"/>
                <w:sz w:val="16"/>
              </w:rPr>
              <w:t>Eje 2: Desarrollo Económi</w:t>
            </w:r>
            <w:r>
              <w:rPr>
                <w:rFonts w:ascii="Arial" w:hAnsi="Arial"/>
                <w:b/>
                <w:color w:val="0D9488"/>
                <w:sz w:val="16"/>
              </w:rPr>
              <w:lastRenderedPageBreak/>
              <w:t>co Comunal</w:t>
            </w:r>
          </w:p>
        </w:tc>
        <w:tc>
          <w:tcPr>
            <w:tcW w:w="1984" w:type="dxa"/>
            <w:shd w:val="clear" w:color="auto" w:fill="F2F4F7"/>
          </w:tcPr>
          <w:p w14:paraId="4E15D6FE" w14:textId="77777777" w:rsidR="00A74777" w:rsidRDefault="00000000">
            <w:r>
              <w:rPr>
                <w:rFonts w:ascii="Arial" w:hAnsi="Arial"/>
                <w:color w:val="0D9488"/>
                <w:sz w:val="16"/>
              </w:rPr>
              <w:lastRenderedPageBreak/>
              <w:t>OE 2.3: Desarrollar polos de emprendimiento e innovació</w:t>
            </w:r>
            <w:r>
              <w:rPr>
                <w:rFonts w:ascii="Arial" w:hAnsi="Arial"/>
                <w:color w:val="0D9488"/>
                <w:sz w:val="16"/>
              </w:rPr>
              <w:lastRenderedPageBreak/>
              <w:t>n con CORFO, SERCOTEC</w:t>
            </w:r>
          </w:p>
        </w:tc>
        <w:tc>
          <w:tcPr>
            <w:tcW w:w="1417" w:type="dxa"/>
            <w:shd w:val="clear" w:color="auto" w:fill="F2F4F7"/>
          </w:tcPr>
          <w:p w14:paraId="4E15D6FF" w14:textId="77777777" w:rsidR="00A74777" w:rsidRDefault="00000000">
            <w:r>
              <w:rPr>
                <w:rFonts w:ascii="Arial" w:hAnsi="Arial"/>
                <w:color w:val="1A1A2E"/>
                <w:sz w:val="16"/>
              </w:rPr>
              <w:lastRenderedPageBreak/>
              <w:t>Desarrollo Económico Comunal</w:t>
            </w:r>
          </w:p>
        </w:tc>
        <w:tc>
          <w:tcPr>
            <w:tcW w:w="1984" w:type="dxa"/>
            <w:shd w:val="clear" w:color="auto" w:fill="F2F4F7"/>
          </w:tcPr>
          <w:p w14:paraId="4E15D700" w14:textId="77777777" w:rsidR="00A74777" w:rsidRDefault="00000000">
            <w:r>
              <w:rPr>
                <w:rFonts w:ascii="Arial" w:hAnsi="Arial"/>
                <w:b/>
                <w:color w:val="1A1A2E"/>
                <w:sz w:val="18"/>
              </w:rPr>
              <w:t xml:space="preserve">Polo emprendimiento comunal (espacio </w:t>
            </w:r>
            <w:r>
              <w:rPr>
                <w:rFonts w:ascii="Arial" w:hAnsi="Arial"/>
                <w:b/>
                <w:color w:val="1A1A2E"/>
                <w:sz w:val="18"/>
              </w:rPr>
              <w:lastRenderedPageBreak/>
              <w:t>físico y virtual)</w:t>
            </w:r>
          </w:p>
        </w:tc>
        <w:tc>
          <w:tcPr>
            <w:tcW w:w="2268" w:type="dxa"/>
            <w:shd w:val="clear" w:color="auto" w:fill="F2F4F7"/>
          </w:tcPr>
          <w:p w14:paraId="4E15D701" w14:textId="77777777" w:rsidR="00A74777" w:rsidRDefault="00000000">
            <w:r>
              <w:rPr>
                <w:rFonts w:ascii="Arial" w:hAnsi="Arial"/>
                <w:color w:val="1A1A2E"/>
                <w:sz w:val="16"/>
              </w:rPr>
              <w:lastRenderedPageBreak/>
              <w:t xml:space="preserve">Fomentar el emprendimiento y la innovación productiva </w:t>
            </w:r>
            <w:r>
              <w:rPr>
                <w:rFonts w:ascii="Arial" w:hAnsi="Arial"/>
                <w:color w:val="1A1A2E"/>
                <w:sz w:val="16"/>
              </w:rPr>
              <w:lastRenderedPageBreak/>
              <w:t>mediante polo emprendimiento comunal (espacio físico y virtual), diversificando la economía local.</w:t>
            </w:r>
          </w:p>
        </w:tc>
        <w:tc>
          <w:tcPr>
            <w:tcW w:w="2551" w:type="dxa"/>
            <w:shd w:val="clear" w:color="auto" w:fill="F2F4F7"/>
          </w:tcPr>
          <w:p w14:paraId="4E15D702" w14:textId="77777777" w:rsidR="00A74777" w:rsidRDefault="00000000">
            <w:r>
              <w:rPr>
                <w:rFonts w:ascii="Arial" w:hAnsi="Arial"/>
                <w:i/>
                <w:color w:val="065A82"/>
                <w:sz w:val="18"/>
              </w:rPr>
              <w:lastRenderedPageBreak/>
              <w:t>La economía local requiere diversificac</w:t>
            </w:r>
            <w:r>
              <w:rPr>
                <w:rFonts w:ascii="Arial" w:hAnsi="Arial"/>
                <w:i/>
                <w:color w:val="065A82"/>
                <w:sz w:val="18"/>
              </w:rPr>
              <w:lastRenderedPageBreak/>
              <w:t xml:space="preserve">ión productiva; pobreza 5,4% y alta dependencia de empleo agrícola estacional. Pobreza 5,4%; OMIL 500+ colocaciones/año; IPP $6.155M (34,6% presupuesto); dependencia agrícola estacional; ERD L2 desarrollo productivo. El Departamento de Desarrollo Económico opera sin rango de Dirección, con capacidad institucional limitada (OE 6.5 </w:t>
            </w:r>
            <w:r>
              <w:rPr>
                <w:rFonts w:ascii="Arial" w:hAnsi="Arial"/>
                <w:i/>
                <w:color w:val="065A82"/>
                <w:sz w:val="18"/>
              </w:rPr>
              <w:lastRenderedPageBreak/>
              <w:t>propone elevarlo).</w:t>
            </w:r>
          </w:p>
        </w:tc>
        <w:tc>
          <w:tcPr>
            <w:tcW w:w="1417" w:type="dxa"/>
            <w:shd w:val="clear" w:color="auto" w:fill="F2F4F7"/>
          </w:tcPr>
          <w:p w14:paraId="4E15D703" w14:textId="77777777" w:rsidR="00A74777" w:rsidRDefault="00000000">
            <w:r>
              <w:rPr>
                <w:rFonts w:ascii="Arial" w:hAnsi="Arial"/>
                <w:color w:val="1A1A2E"/>
                <w:sz w:val="16"/>
              </w:rPr>
              <w:lastRenderedPageBreak/>
              <w:t>Polo operativo</w:t>
            </w:r>
          </w:p>
        </w:tc>
        <w:tc>
          <w:tcPr>
            <w:tcW w:w="850" w:type="dxa"/>
            <w:shd w:val="clear" w:color="auto" w:fill="F2F4F7"/>
          </w:tcPr>
          <w:p w14:paraId="4E15D704" w14:textId="77777777" w:rsidR="00A74777" w:rsidRDefault="00000000">
            <w:r>
              <w:rPr>
                <w:rFonts w:ascii="Arial" w:hAnsi="Arial"/>
                <w:color w:val="1A1A2E"/>
                <w:sz w:val="16"/>
              </w:rPr>
              <w:t>Sin espacio emprendimiento</w:t>
            </w:r>
          </w:p>
        </w:tc>
        <w:tc>
          <w:tcPr>
            <w:tcW w:w="850" w:type="dxa"/>
            <w:shd w:val="clear" w:color="auto" w:fill="F2F4F7"/>
          </w:tcPr>
          <w:p w14:paraId="4E15D705" w14:textId="77777777" w:rsidR="00A74777" w:rsidRDefault="00000000">
            <w:r>
              <w:rPr>
                <w:rFonts w:ascii="Arial" w:hAnsi="Arial"/>
                <w:color w:val="1A1A2E"/>
                <w:sz w:val="16"/>
              </w:rPr>
              <w:t>Polo en construcción</w:t>
            </w:r>
          </w:p>
        </w:tc>
        <w:tc>
          <w:tcPr>
            <w:tcW w:w="850" w:type="dxa"/>
            <w:shd w:val="clear" w:color="auto" w:fill="F2F4F7"/>
          </w:tcPr>
          <w:p w14:paraId="4E15D706" w14:textId="77777777" w:rsidR="00A74777" w:rsidRDefault="00000000">
            <w:r>
              <w:rPr>
                <w:rFonts w:ascii="Arial" w:hAnsi="Arial"/>
                <w:color w:val="1A1A2E"/>
                <w:sz w:val="16"/>
              </w:rPr>
              <w:t>Polo consolidado</w:t>
            </w:r>
          </w:p>
        </w:tc>
        <w:tc>
          <w:tcPr>
            <w:tcW w:w="567" w:type="dxa"/>
            <w:shd w:val="clear" w:color="auto" w:fill="F2F4F7"/>
          </w:tcPr>
          <w:p w14:paraId="4E15D707" w14:textId="77777777" w:rsidR="00A74777" w:rsidRDefault="00000000">
            <w:pPr>
              <w:jc w:val="center"/>
            </w:pPr>
            <w:r>
              <w:rPr>
                <w:rFonts w:ascii="Arial" w:hAnsi="Arial"/>
                <w:b/>
                <w:color w:val="E0A020"/>
                <w:sz w:val="18"/>
              </w:rPr>
              <w:t>M</w:t>
            </w:r>
          </w:p>
        </w:tc>
        <w:tc>
          <w:tcPr>
            <w:tcW w:w="1417" w:type="dxa"/>
            <w:shd w:val="clear" w:color="auto" w:fill="F2F4F7"/>
          </w:tcPr>
          <w:p w14:paraId="4E15D708" w14:textId="77777777" w:rsidR="00A74777" w:rsidRDefault="00000000">
            <w:r>
              <w:rPr>
                <w:rFonts w:ascii="Arial" w:hAnsi="Arial"/>
                <w:color w:val="1A1A2E"/>
                <w:sz w:val="16"/>
              </w:rPr>
              <w:t>Des.Econ./CORFO</w:t>
            </w:r>
          </w:p>
        </w:tc>
        <w:tc>
          <w:tcPr>
            <w:tcW w:w="1134" w:type="dxa"/>
            <w:shd w:val="clear" w:color="auto" w:fill="F2F4F7"/>
          </w:tcPr>
          <w:p w14:paraId="4E15D709" w14:textId="77777777" w:rsidR="00A74777" w:rsidRDefault="00000000">
            <w:r>
              <w:rPr>
                <w:rFonts w:ascii="Arial" w:hAnsi="Arial"/>
                <w:color w:val="1A1A2E"/>
                <w:sz w:val="16"/>
              </w:rPr>
              <w:t>CORFO/FNDR</w:t>
            </w:r>
          </w:p>
        </w:tc>
        <w:tc>
          <w:tcPr>
            <w:tcW w:w="850" w:type="dxa"/>
            <w:shd w:val="clear" w:color="auto" w:fill="F2F4F7"/>
          </w:tcPr>
          <w:p w14:paraId="4E15D70A" w14:textId="77777777" w:rsidR="00A74777" w:rsidRDefault="00000000">
            <w:pPr>
              <w:jc w:val="center"/>
            </w:pPr>
            <w:r>
              <w:rPr>
                <w:rFonts w:ascii="Arial" w:hAnsi="Arial"/>
                <w:b/>
                <w:color w:val="0D9488"/>
                <w:sz w:val="16"/>
              </w:rPr>
              <w:t>ODS 9,8</w:t>
            </w:r>
          </w:p>
        </w:tc>
      </w:tr>
      <w:tr w:rsidR="00A74777" w14:paraId="4E15D71B" w14:textId="77777777">
        <w:trPr>
          <w:jc w:val="center"/>
        </w:trPr>
        <w:tc>
          <w:tcPr>
            <w:tcW w:w="567" w:type="dxa"/>
            <w:shd w:val="clear" w:color="auto" w:fill="FFFFFF"/>
          </w:tcPr>
          <w:p w14:paraId="4E15D70C" w14:textId="77777777" w:rsidR="00A74777" w:rsidRDefault="00000000">
            <w:pPr>
              <w:jc w:val="center"/>
            </w:pPr>
            <w:r>
              <w:rPr>
                <w:rFonts w:ascii="Arial" w:hAnsi="Arial"/>
                <w:color w:val="1A1A2E"/>
                <w:sz w:val="16"/>
              </w:rPr>
              <w:lastRenderedPageBreak/>
              <w:t>25</w:t>
            </w:r>
          </w:p>
        </w:tc>
        <w:tc>
          <w:tcPr>
            <w:tcW w:w="1417" w:type="dxa"/>
            <w:shd w:val="clear" w:color="auto" w:fill="FFFFFF"/>
          </w:tcPr>
          <w:p w14:paraId="4E15D70D" w14:textId="77777777" w:rsidR="00A74777" w:rsidRDefault="00000000">
            <w:r>
              <w:rPr>
                <w:rFonts w:ascii="Arial" w:hAnsi="Arial"/>
                <w:b/>
                <w:color w:val="0D9488"/>
                <w:sz w:val="16"/>
              </w:rPr>
              <w:t>Eje 2: Desarrollo Económico Comunal</w:t>
            </w:r>
          </w:p>
        </w:tc>
        <w:tc>
          <w:tcPr>
            <w:tcW w:w="1984" w:type="dxa"/>
            <w:shd w:val="clear" w:color="auto" w:fill="FFFFFF"/>
          </w:tcPr>
          <w:p w14:paraId="4E15D70E" w14:textId="77777777" w:rsidR="00A74777" w:rsidRDefault="00000000">
            <w:r>
              <w:rPr>
                <w:rFonts w:ascii="Arial" w:hAnsi="Arial"/>
                <w:color w:val="0D9488"/>
                <w:sz w:val="16"/>
              </w:rPr>
              <w:t>OE 2.3: Desarrollar polos de emprendimiento e innovación con CORFO, SERCOTEC</w:t>
            </w:r>
          </w:p>
        </w:tc>
        <w:tc>
          <w:tcPr>
            <w:tcW w:w="1417" w:type="dxa"/>
            <w:shd w:val="clear" w:color="auto" w:fill="FFFFFF"/>
          </w:tcPr>
          <w:p w14:paraId="4E15D70F" w14:textId="77777777" w:rsidR="00A74777" w:rsidRDefault="00000000">
            <w:r>
              <w:rPr>
                <w:rFonts w:ascii="Arial" w:hAnsi="Arial"/>
                <w:color w:val="1A1A2E"/>
                <w:sz w:val="16"/>
              </w:rPr>
              <w:t>Desarrollo Económico Comunal</w:t>
            </w:r>
          </w:p>
        </w:tc>
        <w:tc>
          <w:tcPr>
            <w:tcW w:w="1984" w:type="dxa"/>
            <w:shd w:val="clear" w:color="auto" w:fill="FFFFFF"/>
          </w:tcPr>
          <w:p w14:paraId="4E15D710" w14:textId="77777777" w:rsidR="00A74777" w:rsidRDefault="00000000">
            <w:r>
              <w:rPr>
                <w:rFonts w:ascii="Arial" w:hAnsi="Arial"/>
                <w:b/>
                <w:color w:val="1A1A2E"/>
                <w:sz w:val="18"/>
              </w:rPr>
              <w:t>Programa formalización y apoyo MIPYMES</w:t>
            </w:r>
          </w:p>
        </w:tc>
        <w:tc>
          <w:tcPr>
            <w:tcW w:w="2268" w:type="dxa"/>
            <w:shd w:val="clear" w:color="auto" w:fill="FFFFFF"/>
          </w:tcPr>
          <w:p w14:paraId="4E15D711" w14:textId="77777777" w:rsidR="00A74777" w:rsidRDefault="00000000">
            <w:r>
              <w:rPr>
                <w:rFonts w:ascii="Arial" w:hAnsi="Arial"/>
                <w:color w:val="1A1A2E"/>
                <w:sz w:val="16"/>
              </w:rPr>
              <w:t>Fomentar el emprendimiento y la innovación productiva mediante programa formalización y apoyo mipymes, diversificando la economía local.</w:t>
            </w:r>
          </w:p>
        </w:tc>
        <w:tc>
          <w:tcPr>
            <w:tcW w:w="2551" w:type="dxa"/>
            <w:shd w:val="clear" w:color="auto" w:fill="FFFFFF"/>
          </w:tcPr>
          <w:p w14:paraId="4E15D712" w14:textId="77777777" w:rsidR="00A74777" w:rsidRDefault="00000000">
            <w:r>
              <w:rPr>
                <w:rFonts w:ascii="Arial" w:hAnsi="Arial"/>
                <w:i/>
                <w:color w:val="065A82"/>
                <w:sz w:val="18"/>
              </w:rPr>
              <w:t xml:space="preserve">La economía local requiere diversificación productiva; pobreza 5,4% y alta dependencia de empleo agrícola estacional. Pobreza 5,4%; OMIL 500+ colocaciones/año; IPP $6.155M (34,6% presupuesto); dependencia agrícola estacional; ERD L2 desarrollo productivo. El Departamento de Desarrollo Económico opera sin </w:t>
            </w:r>
            <w:r>
              <w:rPr>
                <w:rFonts w:ascii="Arial" w:hAnsi="Arial"/>
                <w:i/>
                <w:color w:val="065A82"/>
                <w:sz w:val="18"/>
              </w:rPr>
              <w:lastRenderedPageBreak/>
              <w:t>rango de Dirección, con capacidad institucional limitada (OE 6.5 propone elevarlo).</w:t>
            </w:r>
          </w:p>
        </w:tc>
        <w:tc>
          <w:tcPr>
            <w:tcW w:w="1417" w:type="dxa"/>
            <w:shd w:val="clear" w:color="auto" w:fill="FFFFFF"/>
          </w:tcPr>
          <w:p w14:paraId="4E15D713" w14:textId="77777777" w:rsidR="00A74777" w:rsidRDefault="00000000">
            <w:r>
              <w:rPr>
                <w:rFonts w:ascii="Arial" w:hAnsi="Arial"/>
                <w:color w:val="1A1A2E"/>
                <w:sz w:val="16"/>
              </w:rPr>
              <w:lastRenderedPageBreak/>
              <w:t>N° MIPYMES formalizadas/año</w:t>
            </w:r>
          </w:p>
        </w:tc>
        <w:tc>
          <w:tcPr>
            <w:tcW w:w="850" w:type="dxa"/>
            <w:shd w:val="clear" w:color="auto" w:fill="FFFFFF"/>
          </w:tcPr>
          <w:p w14:paraId="4E15D714" w14:textId="77777777" w:rsidR="00A74777" w:rsidRDefault="00000000">
            <w:r>
              <w:rPr>
                <w:rFonts w:ascii="Arial" w:hAnsi="Arial"/>
                <w:color w:val="1A1A2E"/>
                <w:sz w:val="16"/>
              </w:rPr>
              <w:t>75% padrón=comercio baja capacidad</w:t>
            </w:r>
          </w:p>
        </w:tc>
        <w:tc>
          <w:tcPr>
            <w:tcW w:w="850" w:type="dxa"/>
            <w:shd w:val="clear" w:color="auto" w:fill="FFFFFF"/>
          </w:tcPr>
          <w:p w14:paraId="4E15D715" w14:textId="77777777" w:rsidR="00A74777" w:rsidRDefault="00000000">
            <w:r>
              <w:rPr>
                <w:rFonts w:ascii="Arial" w:hAnsi="Arial"/>
                <w:color w:val="1A1A2E"/>
                <w:sz w:val="16"/>
              </w:rPr>
              <w:t>50 nuevas/año</w:t>
            </w:r>
          </w:p>
        </w:tc>
        <w:tc>
          <w:tcPr>
            <w:tcW w:w="850" w:type="dxa"/>
            <w:shd w:val="clear" w:color="auto" w:fill="FFFFFF"/>
          </w:tcPr>
          <w:p w14:paraId="4E15D716" w14:textId="77777777" w:rsidR="00A74777" w:rsidRDefault="00000000">
            <w:r>
              <w:rPr>
                <w:rFonts w:ascii="Arial" w:hAnsi="Arial"/>
                <w:color w:val="1A1A2E"/>
                <w:sz w:val="16"/>
              </w:rPr>
              <w:t>100 nuevas/año</w:t>
            </w:r>
          </w:p>
        </w:tc>
        <w:tc>
          <w:tcPr>
            <w:tcW w:w="567" w:type="dxa"/>
            <w:shd w:val="clear" w:color="auto" w:fill="FFFFFF"/>
          </w:tcPr>
          <w:p w14:paraId="4E15D717" w14:textId="77777777" w:rsidR="00A74777" w:rsidRDefault="00000000">
            <w:pPr>
              <w:jc w:val="center"/>
            </w:pPr>
            <w:r>
              <w:rPr>
                <w:rFonts w:ascii="Arial" w:hAnsi="Arial"/>
                <w:b/>
                <w:color w:val="E0A020"/>
                <w:sz w:val="18"/>
              </w:rPr>
              <w:t>M</w:t>
            </w:r>
          </w:p>
        </w:tc>
        <w:tc>
          <w:tcPr>
            <w:tcW w:w="1417" w:type="dxa"/>
            <w:shd w:val="clear" w:color="auto" w:fill="FFFFFF"/>
          </w:tcPr>
          <w:p w14:paraId="4E15D718" w14:textId="77777777" w:rsidR="00A74777" w:rsidRDefault="00000000">
            <w:r>
              <w:rPr>
                <w:rFonts w:ascii="Arial" w:hAnsi="Arial"/>
                <w:color w:val="1A1A2E"/>
                <w:sz w:val="16"/>
              </w:rPr>
              <w:t>OMIL/SERCOTEC</w:t>
            </w:r>
          </w:p>
        </w:tc>
        <w:tc>
          <w:tcPr>
            <w:tcW w:w="1134" w:type="dxa"/>
            <w:shd w:val="clear" w:color="auto" w:fill="FFFFFF"/>
          </w:tcPr>
          <w:p w14:paraId="4E15D719" w14:textId="77777777" w:rsidR="00A74777" w:rsidRDefault="00000000">
            <w:r>
              <w:rPr>
                <w:rFonts w:ascii="Arial" w:hAnsi="Arial"/>
                <w:color w:val="1A1A2E"/>
                <w:sz w:val="16"/>
              </w:rPr>
              <w:t>SERCOTEC/Mpal</w:t>
            </w:r>
          </w:p>
        </w:tc>
        <w:tc>
          <w:tcPr>
            <w:tcW w:w="850" w:type="dxa"/>
            <w:shd w:val="clear" w:color="auto" w:fill="FFFFFF"/>
          </w:tcPr>
          <w:p w14:paraId="4E15D71A" w14:textId="77777777" w:rsidR="00A74777" w:rsidRDefault="00000000">
            <w:pPr>
              <w:jc w:val="center"/>
            </w:pPr>
            <w:r>
              <w:rPr>
                <w:rFonts w:ascii="Arial" w:hAnsi="Arial"/>
                <w:b/>
                <w:color w:val="0D9488"/>
                <w:sz w:val="16"/>
              </w:rPr>
              <w:t>ODS 8,9</w:t>
            </w:r>
          </w:p>
        </w:tc>
      </w:tr>
      <w:tr w:rsidR="00A74777" w14:paraId="4E15D72B" w14:textId="77777777">
        <w:trPr>
          <w:jc w:val="center"/>
        </w:trPr>
        <w:tc>
          <w:tcPr>
            <w:tcW w:w="567" w:type="dxa"/>
            <w:shd w:val="clear" w:color="auto" w:fill="F2F4F7"/>
          </w:tcPr>
          <w:p w14:paraId="4E15D71C" w14:textId="77777777" w:rsidR="00A74777" w:rsidRDefault="00000000">
            <w:pPr>
              <w:jc w:val="center"/>
            </w:pPr>
            <w:r>
              <w:rPr>
                <w:rFonts w:ascii="Arial" w:hAnsi="Arial"/>
                <w:color w:val="1A1A2E"/>
                <w:sz w:val="16"/>
              </w:rPr>
              <w:t>26</w:t>
            </w:r>
          </w:p>
        </w:tc>
        <w:tc>
          <w:tcPr>
            <w:tcW w:w="1417" w:type="dxa"/>
            <w:shd w:val="clear" w:color="auto" w:fill="F2F4F7"/>
          </w:tcPr>
          <w:p w14:paraId="4E15D71D" w14:textId="77777777" w:rsidR="00A74777" w:rsidRDefault="00000000">
            <w:r>
              <w:rPr>
                <w:rFonts w:ascii="Arial" w:hAnsi="Arial"/>
                <w:b/>
                <w:color w:val="0D9488"/>
                <w:sz w:val="16"/>
              </w:rPr>
              <w:t>Eje 2: Desarrollo Económico Comunal</w:t>
            </w:r>
          </w:p>
        </w:tc>
        <w:tc>
          <w:tcPr>
            <w:tcW w:w="1984" w:type="dxa"/>
            <w:shd w:val="clear" w:color="auto" w:fill="F2F4F7"/>
          </w:tcPr>
          <w:p w14:paraId="4E15D71E" w14:textId="77777777" w:rsidR="00A74777" w:rsidRDefault="00000000">
            <w:r>
              <w:rPr>
                <w:rFonts w:ascii="Arial" w:hAnsi="Arial"/>
                <w:color w:val="0D9488"/>
                <w:sz w:val="16"/>
              </w:rPr>
              <w:t>OE 2.3: Desarrollar polos de emprendimiento e innovación con CORFO, SERCOTEC</w:t>
            </w:r>
          </w:p>
        </w:tc>
        <w:tc>
          <w:tcPr>
            <w:tcW w:w="1417" w:type="dxa"/>
            <w:shd w:val="clear" w:color="auto" w:fill="F2F4F7"/>
          </w:tcPr>
          <w:p w14:paraId="4E15D71F" w14:textId="77777777" w:rsidR="00A74777" w:rsidRDefault="00000000">
            <w:r>
              <w:rPr>
                <w:rFonts w:ascii="Arial" w:hAnsi="Arial"/>
                <w:color w:val="1A1A2E"/>
                <w:sz w:val="16"/>
              </w:rPr>
              <w:t>Desarrollo Económico Comunal</w:t>
            </w:r>
          </w:p>
        </w:tc>
        <w:tc>
          <w:tcPr>
            <w:tcW w:w="1984" w:type="dxa"/>
            <w:shd w:val="clear" w:color="auto" w:fill="F2F4F7"/>
          </w:tcPr>
          <w:p w14:paraId="4E15D720" w14:textId="77777777" w:rsidR="00A74777" w:rsidRDefault="00000000">
            <w:r>
              <w:rPr>
                <w:rFonts w:ascii="Arial" w:hAnsi="Arial"/>
                <w:b/>
                <w:color w:val="1A1A2E"/>
                <w:sz w:val="18"/>
              </w:rPr>
              <w:t>Incubadora de negocios con enfoque tecnológico y agrotech</w:t>
            </w:r>
          </w:p>
        </w:tc>
        <w:tc>
          <w:tcPr>
            <w:tcW w:w="2268" w:type="dxa"/>
            <w:shd w:val="clear" w:color="auto" w:fill="F2F4F7"/>
          </w:tcPr>
          <w:p w14:paraId="4E15D721" w14:textId="77777777" w:rsidR="00A74777" w:rsidRDefault="00000000">
            <w:r>
              <w:rPr>
                <w:rFonts w:ascii="Arial" w:hAnsi="Arial"/>
                <w:color w:val="1A1A2E"/>
                <w:sz w:val="16"/>
              </w:rPr>
              <w:t>Fomentar el emprendimiento y la innovación productiva mediante incubadora de negocios con enfoque tecnológico y agrotech, diversificando la economía local.</w:t>
            </w:r>
          </w:p>
        </w:tc>
        <w:tc>
          <w:tcPr>
            <w:tcW w:w="2551" w:type="dxa"/>
            <w:shd w:val="clear" w:color="auto" w:fill="F2F4F7"/>
          </w:tcPr>
          <w:p w14:paraId="4E15D722" w14:textId="77777777" w:rsidR="00A74777" w:rsidRDefault="00000000">
            <w:r>
              <w:rPr>
                <w:rFonts w:ascii="Arial" w:hAnsi="Arial"/>
                <w:i/>
                <w:color w:val="065A82"/>
                <w:sz w:val="18"/>
              </w:rPr>
              <w:t xml:space="preserve">La economía local requiere diversificación productiva; pobreza 5,4% y alta dependencia de empleo agrícola estacional. Pobreza 5,4%; OMIL 500+ colocaciones/año; IPP $6.155M (34,6% presupuesto); dependencia agrícola estacional; ERD L2 </w:t>
            </w:r>
            <w:r>
              <w:rPr>
                <w:rFonts w:ascii="Arial" w:hAnsi="Arial"/>
                <w:i/>
                <w:color w:val="065A82"/>
                <w:sz w:val="18"/>
              </w:rPr>
              <w:lastRenderedPageBreak/>
              <w:t>desarrollo productivo.</w:t>
            </w:r>
          </w:p>
        </w:tc>
        <w:tc>
          <w:tcPr>
            <w:tcW w:w="1417" w:type="dxa"/>
            <w:shd w:val="clear" w:color="auto" w:fill="F2F4F7"/>
          </w:tcPr>
          <w:p w14:paraId="4E15D723" w14:textId="77777777" w:rsidR="00A74777" w:rsidRDefault="00000000">
            <w:r>
              <w:rPr>
                <w:rFonts w:ascii="Arial" w:hAnsi="Arial"/>
                <w:color w:val="1A1A2E"/>
                <w:sz w:val="16"/>
              </w:rPr>
              <w:lastRenderedPageBreak/>
              <w:t>N° emprendimientos incubados</w:t>
            </w:r>
          </w:p>
        </w:tc>
        <w:tc>
          <w:tcPr>
            <w:tcW w:w="850" w:type="dxa"/>
            <w:shd w:val="clear" w:color="auto" w:fill="F2F4F7"/>
          </w:tcPr>
          <w:p w14:paraId="4E15D724" w14:textId="77777777" w:rsidR="00A74777" w:rsidRDefault="00000000">
            <w:r>
              <w:rPr>
                <w:rFonts w:ascii="Arial" w:hAnsi="Arial"/>
                <w:color w:val="1A1A2E"/>
                <w:sz w:val="16"/>
              </w:rPr>
              <w:t>0</w:t>
            </w:r>
          </w:p>
        </w:tc>
        <w:tc>
          <w:tcPr>
            <w:tcW w:w="850" w:type="dxa"/>
            <w:shd w:val="clear" w:color="auto" w:fill="F2F4F7"/>
          </w:tcPr>
          <w:p w14:paraId="4E15D725" w14:textId="77777777" w:rsidR="00A74777" w:rsidRDefault="00000000">
            <w:r>
              <w:rPr>
                <w:rFonts w:ascii="Arial" w:hAnsi="Arial"/>
                <w:color w:val="1A1A2E"/>
                <w:sz w:val="16"/>
              </w:rPr>
              <w:t>15/año</w:t>
            </w:r>
          </w:p>
        </w:tc>
        <w:tc>
          <w:tcPr>
            <w:tcW w:w="850" w:type="dxa"/>
            <w:shd w:val="clear" w:color="auto" w:fill="F2F4F7"/>
          </w:tcPr>
          <w:p w14:paraId="4E15D726" w14:textId="77777777" w:rsidR="00A74777" w:rsidRDefault="00000000">
            <w:r>
              <w:rPr>
                <w:rFonts w:ascii="Arial" w:hAnsi="Arial"/>
                <w:color w:val="1A1A2E"/>
                <w:sz w:val="16"/>
              </w:rPr>
              <w:t>30/año</w:t>
            </w:r>
          </w:p>
        </w:tc>
        <w:tc>
          <w:tcPr>
            <w:tcW w:w="567" w:type="dxa"/>
            <w:shd w:val="clear" w:color="auto" w:fill="F2F4F7"/>
          </w:tcPr>
          <w:p w14:paraId="4E15D727" w14:textId="77777777" w:rsidR="00A74777" w:rsidRDefault="00000000">
            <w:pPr>
              <w:jc w:val="center"/>
            </w:pPr>
            <w:r>
              <w:rPr>
                <w:rFonts w:ascii="Arial" w:hAnsi="Arial"/>
                <w:b/>
                <w:color w:val="C0392B"/>
                <w:sz w:val="18"/>
              </w:rPr>
              <w:t>L</w:t>
            </w:r>
          </w:p>
        </w:tc>
        <w:tc>
          <w:tcPr>
            <w:tcW w:w="1417" w:type="dxa"/>
            <w:shd w:val="clear" w:color="auto" w:fill="F2F4F7"/>
          </w:tcPr>
          <w:p w14:paraId="4E15D728" w14:textId="77777777" w:rsidR="00A74777" w:rsidRDefault="00000000">
            <w:r>
              <w:rPr>
                <w:rFonts w:ascii="Arial" w:hAnsi="Arial"/>
                <w:color w:val="1A1A2E"/>
                <w:sz w:val="16"/>
              </w:rPr>
              <w:t>Des.Econ./CORFO</w:t>
            </w:r>
          </w:p>
        </w:tc>
        <w:tc>
          <w:tcPr>
            <w:tcW w:w="1134" w:type="dxa"/>
            <w:shd w:val="clear" w:color="auto" w:fill="F2F4F7"/>
          </w:tcPr>
          <w:p w14:paraId="4E15D729" w14:textId="77777777" w:rsidR="00A74777" w:rsidRDefault="00000000">
            <w:r>
              <w:rPr>
                <w:rFonts w:ascii="Arial" w:hAnsi="Arial"/>
                <w:color w:val="1A1A2E"/>
                <w:sz w:val="16"/>
              </w:rPr>
              <w:t>CORFO/FIA</w:t>
            </w:r>
          </w:p>
        </w:tc>
        <w:tc>
          <w:tcPr>
            <w:tcW w:w="850" w:type="dxa"/>
            <w:shd w:val="clear" w:color="auto" w:fill="F2F4F7"/>
          </w:tcPr>
          <w:p w14:paraId="4E15D72A" w14:textId="77777777" w:rsidR="00A74777" w:rsidRDefault="00000000">
            <w:pPr>
              <w:jc w:val="center"/>
            </w:pPr>
            <w:r>
              <w:rPr>
                <w:rFonts w:ascii="Arial" w:hAnsi="Arial"/>
                <w:b/>
                <w:color w:val="0D9488"/>
                <w:sz w:val="16"/>
              </w:rPr>
              <w:t>ODS 9</w:t>
            </w:r>
          </w:p>
        </w:tc>
      </w:tr>
      <w:tr w:rsidR="00A74777" w14:paraId="4E15D73B" w14:textId="77777777">
        <w:trPr>
          <w:jc w:val="center"/>
        </w:trPr>
        <w:tc>
          <w:tcPr>
            <w:tcW w:w="567" w:type="dxa"/>
            <w:shd w:val="clear" w:color="auto" w:fill="FFFFFF"/>
          </w:tcPr>
          <w:p w14:paraId="4E15D72C" w14:textId="77777777" w:rsidR="00A74777" w:rsidRDefault="00000000">
            <w:pPr>
              <w:jc w:val="center"/>
            </w:pPr>
            <w:r>
              <w:rPr>
                <w:rFonts w:ascii="Arial" w:hAnsi="Arial"/>
                <w:color w:val="1A1A2E"/>
                <w:sz w:val="16"/>
              </w:rPr>
              <w:t>27</w:t>
            </w:r>
          </w:p>
        </w:tc>
        <w:tc>
          <w:tcPr>
            <w:tcW w:w="1417" w:type="dxa"/>
            <w:shd w:val="clear" w:color="auto" w:fill="FFFFFF"/>
          </w:tcPr>
          <w:p w14:paraId="4E15D72D" w14:textId="77777777" w:rsidR="00A74777" w:rsidRDefault="00000000">
            <w:r>
              <w:rPr>
                <w:rFonts w:ascii="Arial" w:hAnsi="Arial"/>
                <w:b/>
                <w:color w:val="0D9488"/>
                <w:sz w:val="16"/>
              </w:rPr>
              <w:t>Eje 2: Desarrollo Económico Comunal</w:t>
            </w:r>
          </w:p>
        </w:tc>
        <w:tc>
          <w:tcPr>
            <w:tcW w:w="1984" w:type="dxa"/>
            <w:shd w:val="clear" w:color="auto" w:fill="FFFFFF"/>
          </w:tcPr>
          <w:p w14:paraId="4E15D72E" w14:textId="77777777" w:rsidR="00A74777" w:rsidRDefault="00000000">
            <w:r>
              <w:rPr>
                <w:rFonts w:ascii="Arial" w:hAnsi="Arial"/>
                <w:color w:val="0D9488"/>
                <w:sz w:val="16"/>
              </w:rPr>
              <w:t>OE 2.4: Impulsar turismo rural y enológico como sector económico diversificado</w:t>
            </w:r>
          </w:p>
        </w:tc>
        <w:tc>
          <w:tcPr>
            <w:tcW w:w="1417" w:type="dxa"/>
            <w:shd w:val="clear" w:color="auto" w:fill="FFFFFF"/>
          </w:tcPr>
          <w:p w14:paraId="4E15D72F" w14:textId="77777777" w:rsidR="00A74777" w:rsidRDefault="00000000">
            <w:r>
              <w:rPr>
                <w:rFonts w:ascii="Arial" w:hAnsi="Arial"/>
                <w:color w:val="1A1A2E"/>
                <w:sz w:val="16"/>
              </w:rPr>
              <w:t>Desarrollo Económico Comunal</w:t>
            </w:r>
          </w:p>
        </w:tc>
        <w:tc>
          <w:tcPr>
            <w:tcW w:w="1984" w:type="dxa"/>
            <w:shd w:val="clear" w:color="auto" w:fill="FFFFFF"/>
          </w:tcPr>
          <w:p w14:paraId="4E15D730" w14:textId="77777777" w:rsidR="00A74777" w:rsidRDefault="00000000">
            <w:r>
              <w:rPr>
                <w:rFonts w:ascii="Arial" w:hAnsi="Arial"/>
                <w:b/>
                <w:color w:val="1A1A2E"/>
                <w:sz w:val="18"/>
              </w:rPr>
              <w:t>Articular oferta turística Valle de Apalta con emprendedores locales</w:t>
            </w:r>
          </w:p>
        </w:tc>
        <w:tc>
          <w:tcPr>
            <w:tcW w:w="2268" w:type="dxa"/>
            <w:shd w:val="clear" w:color="auto" w:fill="FFFFFF"/>
          </w:tcPr>
          <w:p w14:paraId="4E15D731" w14:textId="77777777" w:rsidR="00A74777" w:rsidRDefault="00000000">
            <w:r>
              <w:rPr>
                <w:rFonts w:ascii="Arial" w:hAnsi="Arial"/>
                <w:color w:val="1A1A2E"/>
                <w:sz w:val="16"/>
              </w:rPr>
              <w:t>Impulsar el turismo como sector económico estratégico mediante articular oferta turística valle de apalta con emprendedores locales, generando empleo y valor agregado local.</w:t>
            </w:r>
          </w:p>
        </w:tc>
        <w:tc>
          <w:tcPr>
            <w:tcW w:w="2551" w:type="dxa"/>
            <w:shd w:val="clear" w:color="auto" w:fill="FFFFFF"/>
          </w:tcPr>
          <w:p w14:paraId="4E15D732" w14:textId="77777777" w:rsidR="00A74777" w:rsidRDefault="00000000">
            <w:r>
              <w:rPr>
                <w:rFonts w:ascii="Arial" w:hAnsi="Arial"/>
                <w:i/>
                <w:color w:val="065A82"/>
                <w:sz w:val="18"/>
              </w:rPr>
              <w:t>El turismo rural y enológico constituye una oportunidad de diversificación económica aún sin explotar en la comuna. Pobreza 5,4%; OMIL 500+ colocaciones/año; IPP $6.155M (34,6% presupuesto); dependencia agrícola estacional; ERD L2 desarrollo productivo.</w:t>
            </w:r>
          </w:p>
        </w:tc>
        <w:tc>
          <w:tcPr>
            <w:tcW w:w="1417" w:type="dxa"/>
            <w:shd w:val="clear" w:color="auto" w:fill="FFFFFF"/>
          </w:tcPr>
          <w:p w14:paraId="4E15D733" w14:textId="77777777" w:rsidR="00A74777" w:rsidRDefault="00000000">
            <w:r>
              <w:rPr>
                <w:rFonts w:ascii="Arial" w:hAnsi="Arial"/>
                <w:color w:val="1A1A2E"/>
                <w:sz w:val="16"/>
              </w:rPr>
              <w:t>N° emprendedores vinculados</w:t>
            </w:r>
          </w:p>
        </w:tc>
        <w:tc>
          <w:tcPr>
            <w:tcW w:w="850" w:type="dxa"/>
            <w:shd w:val="clear" w:color="auto" w:fill="FFFFFF"/>
          </w:tcPr>
          <w:p w14:paraId="4E15D734" w14:textId="77777777" w:rsidR="00A74777" w:rsidRDefault="00000000">
            <w:r>
              <w:rPr>
                <w:rFonts w:ascii="Arial" w:hAnsi="Arial"/>
                <w:color w:val="1A1A2E"/>
                <w:sz w:val="16"/>
              </w:rPr>
              <w:t>Valle Apalta sin articulación local</w:t>
            </w:r>
          </w:p>
        </w:tc>
        <w:tc>
          <w:tcPr>
            <w:tcW w:w="850" w:type="dxa"/>
            <w:shd w:val="clear" w:color="auto" w:fill="FFFFFF"/>
          </w:tcPr>
          <w:p w14:paraId="4E15D735" w14:textId="77777777" w:rsidR="00A74777" w:rsidRDefault="00000000">
            <w:r>
              <w:rPr>
                <w:rFonts w:ascii="Arial" w:hAnsi="Arial"/>
                <w:color w:val="1A1A2E"/>
                <w:sz w:val="16"/>
              </w:rPr>
              <w:t>30 emprendedores</w:t>
            </w:r>
          </w:p>
        </w:tc>
        <w:tc>
          <w:tcPr>
            <w:tcW w:w="850" w:type="dxa"/>
            <w:shd w:val="clear" w:color="auto" w:fill="FFFFFF"/>
          </w:tcPr>
          <w:p w14:paraId="4E15D736" w14:textId="77777777" w:rsidR="00A74777" w:rsidRDefault="00000000">
            <w:r>
              <w:rPr>
                <w:rFonts w:ascii="Arial" w:hAnsi="Arial"/>
                <w:color w:val="1A1A2E"/>
                <w:sz w:val="16"/>
              </w:rPr>
              <w:t>80 emprendedores</w:t>
            </w:r>
          </w:p>
        </w:tc>
        <w:tc>
          <w:tcPr>
            <w:tcW w:w="567" w:type="dxa"/>
            <w:shd w:val="clear" w:color="auto" w:fill="FFFFFF"/>
          </w:tcPr>
          <w:p w14:paraId="4E15D737" w14:textId="77777777" w:rsidR="00A74777" w:rsidRDefault="00000000">
            <w:pPr>
              <w:jc w:val="center"/>
            </w:pPr>
            <w:r>
              <w:rPr>
                <w:rFonts w:ascii="Arial" w:hAnsi="Arial"/>
                <w:b/>
                <w:color w:val="E0A020"/>
                <w:sz w:val="18"/>
              </w:rPr>
              <w:t>M</w:t>
            </w:r>
          </w:p>
        </w:tc>
        <w:tc>
          <w:tcPr>
            <w:tcW w:w="1417" w:type="dxa"/>
            <w:shd w:val="clear" w:color="auto" w:fill="FFFFFF"/>
          </w:tcPr>
          <w:p w14:paraId="4E15D738" w14:textId="77777777" w:rsidR="00A74777" w:rsidRDefault="00000000">
            <w:r>
              <w:rPr>
                <w:rFonts w:ascii="Arial" w:hAnsi="Arial"/>
                <w:color w:val="1A1A2E"/>
                <w:sz w:val="16"/>
              </w:rPr>
              <w:t>Des.Econ./SERNATUR</w:t>
            </w:r>
          </w:p>
        </w:tc>
        <w:tc>
          <w:tcPr>
            <w:tcW w:w="1134" w:type="dxa"/>
            <w:shd w:val="clear" w:color="auto" w:fill="FFFFFF"/>
          </w:tcPr>
          <w:p w14:paraId="4E15D739" w14:textId="77777777" w:rsidR="00A74777" w:rsidRDefault="00000000">
            <w:r>
              <w:rPr>
                <w:rFonts w:ascii="Arial" w:hAnsi="Arial"/>
                <w:color w:val="1A1A2E"/>
                <w:sz w:val="16"/>
              </w:rPr>
              <w:t>CORFO/SERCOTEC</w:t>
            </w:r>
          </w:p>
        </w:tc>
        <w:tc>
          <w:tcPr>
            <w:tcW w:w="850" w:type="dxa"/>
            <w:shd w:val="clear" w:color="auto" w:fill="FFFFFF"/>
          </w:tcPr>
          <w:p w14:paraId="4E15D73A" w14:textId="77777777" w:rsidR="00A74777" w:rsidRDefault="00000000">
            <w:pPr>
              <w:jc w:val="center"/>
            </w:pPr>
            <w:r>
              <w:rPr>
                <w:rFonts w:ascii="Arial" w:hAnsi="Arial"/>
                <w:b/>
                <w:color w:val="0D9488"/>
                <w:sz w:val="16"/>
              </w:rPr>
              <w:t>ODS 8,12</w:t>
            </w:r>
          </w:p>
        </w:tc>
      </w:tr>
      <w:tr w:rsidR="00A74777" w14:paraId="4E15D74B" w14:textId="77777777">
        <w:trPr>
          <w:jc w:val="center"/>
        </w:trPr>
        <w:tc>
          <w:tcPr>
            <w:tcW w:w="567" w:type="dxa"/>
            <w:shd w:val="clear" w:color="auto" w:fill="F2F4F7"/>
          </w:tcPr>
          <w:p w14:paraId="4E15D73C" w14:textId="77777777" w:rsidR="00A74777" w:rsidRDefault="00000000">
            <w:pPr>
              <w:jc w:val="center"/>
            </w:pPr>
            <w:r>
              <w:rPr>
                <w:rFonts w:ascii="Arial" w:hAnsi="Arial"/>
                <w:color w:val="1A1A2E"/>
                <w:sz w:val="16"/>
              </w:rPr>
              <w:t>28</w:t>
            </w:r>
          </w:p>
        </w:tc>
        <w:tc>
          <w:tcPr>
            <w:tcW w:w="1417" w:type="dxa"/>
            <w:shd w:val="clear" w:color="auto" w:fill="F2F4F7"/>
          </w:tcPr>
          <w:p w14:paraId="4E15D73D" w14:textId="77777777" w:rsidR="00A74777" w:rsidRDefault="00000000">
            <w:r>
              <w:rPr>
                <w:rFonts w:ascii="Arial" w:hAnsi="Arial"/>
                <w:b/>
                <w:color w:val="0D9488"/>
                <w:sz w:val="16"/>
              </w:rPr>
              <w:t>Eje 2: Desarrollo Económi</w:t>
            </w:r>
            <w:r>
              <w:rPr>
                <w:rFonts w:ascii="Arial" w:hAnsi="Arial"/>
                <w:b/>
                <w:color w:val="0D9488"/>
                <w:sz w:val="16"/>
              </w:rPr>
              <w:lastRenderedPageBreak/>
              <w:t>co Comunal</w:t>
            </w:r>
          </w:p>
        </w:tc>
        <w:tc>
          <w:tcPr>
            <w:tcW w:w="1984" w:type="dxa"/>
            <w:shd w:val="clear" w:color="auto" w:fill="F2F4F7"/>
          </w:tcPr>
          <w:p w14:paraId="4E15D73E" w14:textId="77777777" w:rsidR="00A74777" w:rsidRDefault="00000000">
            <w:r>
              <w:rPr>
                <w:rFonts w:ascii="Arial" w:hAnsi="Arial"/>
                <w:color w:val="0D9488"/>
                <w:sz w:val="16"/>
              </w:rPr>
              <w:lastRenderedPageBreak/>
              <w:t xml:space="preserve">OE 2.4: Impulsar turismo rural y enológico como </w:t>
            </w:r>
            <w:r>
              <w:rPr>
                <w:rFonts w:ascii="Arial" w:hAnsi="Arial"/>
                <w:color w:val="0D9488"/>
                <w:sz w:val="16"/>
              </w:rPr>
              <w:lastRenderedPageBreak/>
              <w:t>sector económico diversificado</w:t>
            </w:r>
          </w:p>
        </w:tc>
        <w:tc>
          <w:tcPr>
            <w:tcW w:w="1417" w:type="dxa"/>
            <w:shd w:val="clear" w:color="auto" w:fill="F2F4F7"/>
          </w:tcPr>
          <w:p w14:paraId="4E15D73F" w14:textId="77777777" w:rsidR="00A74777" w:rsidRDefault="00000000">
            <w:r>
              <w:rPr>
                <w:rFonts w:ascii="Arial" w:hAnsi="Arial"/>
                <w:color w:val="1A1A2E"/>
                <w:sz w:val="16"/>
              </w:rPr>
              <w:lastRenderedPageBreak/>
              <w:t>Desarrollo Económico Comunal</w:t>
            </w:r>
          </w:p>
        </w:tc>
        <w:tc>
          <w:tcPr>
            <w:tcW w:w="1984" w:type="dxa"/>
            <w:shd w:val="clear" w:color="auto" w:fill="F2F4F7"/>
          </w:tcPr>
          <w:p w14:paraId="4E15D740" w14:textId="77777777" w:rsidR="00A74777" w:rsidRDefault="00000000">
            <w:r>
              <w:rPr>
                <w:rFonts w:ascii="Arial" w:hAnsi="Arial"/>
                <w:b/>
                <w:color w:val="1A1A2E"/>
                <w:sz w:val="18"/>
              </w:rPr>
              <w:t xml:space="preserve">Marca comunal “Rengo Origen” para </w:t>
            </w:r>
            <w:r>
              <w:rPr>
                <w:rFonts w:ascii="Arial" w:hAnsi="Arial"/>
                <w:b/>
                <w:color w:val="1A1A2E"/>
                <w:sz w:val="18"/>
              </w:rPr>
              <w:lastRenderedPageBreak/>
              <w:t>productos locales</w:t>
            </w:r>
          </w:p>
        </w:tc>
        <w:tc>
          <w:tcPr>
            <w:tcW w:w="2268" w:type="dxa"/>
            <w:shd w:val="clear" w:color="auto" w:fill="F2F4F7"/>
          </w:tcPr>
          <w:p w14:paraId="4E15D741" w14:textId="77777777" w:rsidR="00A74777" w:rsidRDefault="00000000">
            <w:r>
              <w:rPr>
                <w:rFonts w:ascii="Arial" w:hAnsi="Arial"/>
                <w:color w:val="1A1A2E"/>
                <w:sz w:val="16"/>
              </w:rPr>
              <w:lastRenderedPageBreak/>
              <w:t>Impulsar el turismo como sector económico estratégic</w:t>
            </w:r>
            <w:r>
              <w:rPr>
                <w:rFonts w:ascii="Arial" w:hAnsi="Arial"/>
                <w:color w:val="1A1A2E"/>
                <w:sz w:val="16"/>
              </w:rPr>
              <w:lastRenderedPageBreak/>
              <w:t>o mediante marca comunal “rengo origen” para productos locales, generando empleo y valor agregado local.</w:t>
            </w:r>
          </w:p>
        </w:tc>
        <w:tc>
          <w:tcPr>
            <w:tcW w:w="2551" w:type="dxa"/>
            <w:shd w:val="clear" w:color="auto" w:fill="F2F4F7"/>
          </w:tcPr>
          <w:p w14:paraId="4E15D742" w14:textId="77777777" w:rsidR="00A74777" w:rsidRDefault="00000000">
            <w:r>
              <w:rPr>
                <w:rFonts w:ascii="Arial" w:hAnsi="Arial"/>
                <w:i/>
                <w:color w:val="065A82"/>
                <w:sz w:val="18"/>
              </w:rPr>
              <w:lastRenderedPageBreak/>
              <w:t xml:space="preserve">El turismo rural y enológico constituye una </w:t>
            </w:r>
            <w:r>
              <w:rPr>
                <w:rFonts w:ascii="Arial" w:hAnsi="Arial"/>
                <w:i/>
                <w:color w:val="065A82"/>
                <w:sz w:val="18"/>
              </w:rPr>
              <w:lastRenderedPageBreak/>
              <w:t>oportunidad de diversificación económica aún sin explotar en la comuna. Pobreza 5,4%; OMIL 500+ colocaciones/año; IPP $6.155M (34,6% presupuesto); dependencia agrícola estacional; ERD L2 desarrollo productivo.</w:t>
            </w:r>
          </w:p>
        </w:tc>
        <w:tc>
          <w:tcPr>
            <w:tcW w:w="1417" w:type="dxa"/>
            <w:shd w:val="clear" w:color="auto" w:fill="F2F4F7"/>
          </w:tcPr>
          <w:p w14:paraId="4E15D743" w14:textId="77777777" w:rsidR="00A74777" w:rsidRDefault="00000000">
            <w:r>
              <w:rPr>
                <w:rFonts w:ascii="Arial" w:hAnsi="Arial"/>
                <w:color w:val="1A1A2E"/>
                <w:sz w:val="16"/>
              </w:rPr>
              <w:lastRenderedPageBreak/>
              <w:t>Marca registrada</w:t>
            </w:r>
          </w:p>
        </w:tc>
        <w:tc>
          <w:tcPr>
            <w:tcW w:w="850" w:type="dxa"/>
            <w:shd w:val="clear" w:color="auto" w:fill="F2F4F7"/>
          </w:tcPr>
          <w:p w14:paraId="4E15D744" w14:textId="77777777" w:rsidR="00A74777" w:rsidRDefault="00000000">
            <w:r>
              <w:rPr>
                <w:rFonts w:ascii="Arial" w:hAnsi="Arial"/>
                <w:color w:val="1A1A2E"/>
                <w:sz w:val="16"/>
              </w:rPr>
              <w:t>Sin marca territorial</w:t>
            </w:r>
          </w:p>
        </w:tc>
        <w:tc>
          <w:tcPr>
            <w:tcW w:w="850" w:type="dxa"/>
            <w:shd w:val="clear" w:color="auto" w:fill="F2F4F7"/>
          </w:tcPr>
          <w:p w14:paraId="4E15D745" w14:textId="77777777" w:rsidR="00A74777" w:rsidRDefault="00000000">
            <w:r>
              <w:rPr>
                <w:rFonts w:ascii="Arial" w:hAnsi="Arial"/>
                <w:color w:val="1A1A2E"/>
                <w:sz w:val="16"/>
              </w:rPr>
              <w:t>Marca creada</w:t>
            </w:r>
          </w:p>
        </w:tc>
        <w:tc>
          <w:tcPr>
            <w:tcW w:w="850" w:type="dxa"/>
            <w:shd w:val="clear" w:color="auto" w:fill="F2F4F7"/>
          </w:tcPr>
          <w:p w14:paraId="4E15D746" w14:textId="77777777" w:rsidR="00A74777" w:rsidRDefault="00000000">
            <w:r>
              <w:rPr>
                <w:rFonts w:ascii="Arial" w:hAnsi="Arial"/>
                <w:color w:val="1A1A2E"/>
                <w:sz w:val="16"/>
              </w:rPr>
              <w:t>20 productos certificados</w:t>
            </w:r>
          </w:p>
        </w:tc>
        <w:tc>
          <w:tcPr>
            <w:tcW w:w="567" w:type="dxa"/>
            <w:shd w:val="clear" w:color="auto" w:fill="F2F4F7"/>
          </w:tcPr>
          <w:p w14:paraId="4E15D747" w14:textId="77777777" w:rsidR="00A74777" w:rsidRDefault="00000000">
            <w:pPr>
              <w:jc w:val="center"/>
            </w:pPr>
            <w:r>
              <w:rPr>
                <w:rFonts w:ascii="Arial" w:hAnsi="Arial"/>
                <w:b/>
                <w:color w:val="E0A020"/>
                <w:sz w:val="18"/>
              </w:rPr>
              <w:t>M</w:t>
            </w:r>
          </w:p>
        </w:tc>
        <w:tc>
          <w:tcPr>
            <w:tcW w:w="1417" w:type="dxa"/>
            <w:shd w:val="clear" w:color="auto" w:fill="F2F4F7"/>
          </w:tcPr>
          <w:p w14:paraId="4E15D748" w14:textId="77777777" w:rsidR="00A74777" w:rsidRDefault="00000000">
            <w:r>
              <w:rPr>
                <w:rFonts w:ascii="Arial" w:hAnsi="Arial"/>
                <w:color w:val="1A1A2E"/>
                <w:sz w:val="16"/>
              </w:rPr>
              <w:t>Des.Económico</w:t>
            </w:r>
          </w:p>
        </w:tc>
        <w:tc>
          <w:tcPr>
            <w:tcW w:w="1134" w:type="dxa"/>
            <w:shd w:val="clear" w:color="auto" w:fill="F2F4F7"/>
          </w:tcPr>
          <w:p w14:paraId="4E15D749" w14:textId="77777777" w:rsidR="00A74777" w:rsidRDefault="00000000">
            <w:r>
              <w:rPr>
                <w:rFonts w:ascii="Arial" w:hAnsi="Arial"/>
                <w:color w:val="1A1A2E"/>
                <w:sz w:val="16"/>
              </w:rPr>
              <w:t>INAPI/CORFO</w:t>
            </w:r>
          </w:p>
        </w:tc>
        <w:tc>
          <w:tcPr>
            <w:tcW w:w="850" w:type="dxa"/>
            <w:shd w:val="clear" w:color="auto" w:fill="F2F4F7"/>
          </w:tcPr>
          <w:p w14:paraId="4E15D74A" w14:textId="77777777" w:rsidR="00A74777" w:rsidRDefault="00000000">
            <w:pPr>
              <w:jc w:val="center"/>
            </w:pPr>
            <w:r>
              <w:rPr>
                <w:rFonts w:ascii="Arial" w:hAnsi="Arial"/>
                <w:b/>
                <w:color w:val="0D9488"/>
                <w:sz w:val="16"/>
              </w:rPr>
              <w:t>ODS 8,12</w:t>
            </w:r>
          </w:p>
        </w:tc>
      </w:tr>
      <w:tr w:rsidR="00A74777" w14:paraId="4E15D75B" w14:textId="77777777">
        <w:trPr>
          <w:jc w:val="center"/>
        </w:trPr>
        <w:tc>
          <w:tcPr>
            <w:tcW w:w="567" w:type="dxa"/>
            <w:shd w:val="clear" w:color="auto" w:fill="FFFFFF"/>
          </w:tcPr>
          <w:p w14:paraId="4E15D74C" w14:textId="77777777" w:rsidR="00A74777" w:rsidRDefault="00000000">
            <w:pPr>
              <w:jc w:val="center"/>
            </w:pPr>
            <w:r>
              <w:rPr>
                <w:rFonts w:ascii="Arial" w:hAnsi="Arial"/>
                <w:color w:val="1A1A2E"/>
                <w:sz w:val="16"/>
              </w:rPr>
              <w:t>29</w:t>
            </w:r>
          </w:p>
        </w:tc>
        <w:tc>
          <w:tcPr>
            <w:tcW w:w="1417" w:type="dxa"/>
            <w:shd w:val="clear" w:color="auto" w:fill="FFFFFF"/>
          </w:tcPr>
          <w:p w14:paraId="4E15D74D" w14:textId="77777777" w:rsidR="00A74777" w:rsidRDefault="00000000">
            <w:r>
              <w:rPr>
                <w:rFonts w:ascii="Arial" w:hAnsi="Arial"/>
                <w:b/>
                <w:color w:val="0D9488"/>
                <w:sz w:val="16"/>
              </w:rPr>
              <w:t>Eje 2: Desarrollo Económico Comunal</w:t>
            </w:r>
          </w:p>
        </w:tc>
        <w:tc>
          <w:tcPr>
            <w:tcW w:w="1984" w:type="dxa"/>
            <w:shd w:val="clear" w:color="auto" w:fill="FFFFFF"/>
          </w:tcPr>
          <w:p w14:paraId="4E15D74E" w14:textId="77777777" w:rsidR="00A74777" w:rsidRDefault="00000000">
            <w:r>
              <w:rPr>
                <w:rFonts w:ascii="Arial" w:hAnsi="Arial"/>
                <w:color w:val="0D9488"/>
                <w:sz w:val="16"/>
              </w:rPr>
              <w:t>OE 2.4: Impulsar turismo rural y enológico como sector económico diversificado</w:t>
            </w:r>
          </w:p>
        </w:tc>
        <w:tc>
          <w:tcPr>
            <w:tcW w:w="1417" w:type="dxa"/>
            <w:shd w:val="clear" w:color="auto" w:fill="FFFFFF"/>
          </w:tcPr>
          <w:p w14:paraId="4E15D74F" w14:textId="77777777" w:rsidR="00A74777" w:rsidRDefault="00000000">
            <w:r>
              <w:rPr>
                <w:rFonts w:ascii="Arial" w:hAnsi="Arial"/>
                <w:color w:val="1A1A2E"/>
                <w:sz w:val="16"/>
              </w:rPr>
              <w:t>Desarrollo Económico Comunal</w:t>
            </w:r>
          </w:p>
        </w:tc>
        <w:tc>
          <w:tcPr>
            <w:tcW w:w="1984" w:type="dxa"/>
            <w:shd w:val="clear" w:color="auto" w:fill="FFFFFF"/>
          </w:tcPr>
          <w:p w14:paraId="4E15D750" w14:textId="77777777" w:rsidR="00A74777" w:rsidRDefault="00000000">
            <w:r>
              <w:rPr>
                <w:rFonts w:ascii="Arial" w:hAnsi="Arial"/>
                <w:b/>
                <w:color w:val="1A1A2E"/>
                <w:sz w:val="18"/>
              </w:rPr>
              <w:t>Circuito gastronómico y enológico comunal</w:t>
            </w:r>
          </w:p>
        </w:tc>
        <w:tc>
          <w:tcPr>
            <w:tcW w:w="2268" w:type="dxa"/>
            <w:shd w:val="clear" w:color="auto" w:fill="FFFFFF"/>
          </w:tcPr>
          <w:p w14:paraId="4E15D751" w14:textId="77777777" w:rsidR="00A74777" w:rsidRDefault="00000000">
            <w:r>
              <w:rPr>
                <w:rFonts w:ascii="Arial" w:hAnsi="Arial"/>
                <w:color w:val="1A1A2E"/>
                <w:sz w:val="16"/>
              </w:rPr>
              <w:t xml:space="preserve">Impulsar el turismo como sector económico estratégico mediante circuito gastronómico y enológico comunal, generando empleo y valor </w:t>
            </w:r>
            <w:r>
              <w:rPr>
                <w:rFonts w:ascii="Arial" w:hAnsi="Arial"/>
                <w:color w:val="1A1A2E"/>
                <w:sz w:val="16"/>
              </w:rPr>
              <w:lastRenderedPageBreak/>
              <w:t>agregado local.</w:t>
            </w:r>
          </w:p>
        </w:tc>
        <w:tc>
          <w:tcPr>
            <w:tcW w:w="2551" w:type="dxa"/>
            <w:shd w:val="clear" w:color="auto" w:fill="FFFFFF"/>
          </w:tcPr>
          <w:p w14:paraId="4E15D752" w14:textId="77777777" w:rsidR="00A74777" w:rsidRDefault="00000000">
            <w:r>
              <w:rPr>
                <w:rFonts w:ascii="Arial" w:hAnsi="Arial"/>
                <w:i/>
                <w:color w:val="065A82"/>
                <w:sz w:val="18"/>
              </w:rPr>
              <w:lastRenderedPageBreak/>
              <w:t xml:space="preserve">El turismo rural y enológico constituye una oportunidad de diversificación económica aún sin explotar en la comuna. Pobreza </w:t>
            </w:r>
            <w:r>
              <w:rPr>
                <w:rFonts w:ascii="Arial" w:hAnsi="Arial"/>
                <w:i/>
                <w:color w:val="065A82"/>
                <w:sz w:val="18"/>
              </w:rPr>
              <w:lastRenderedPageBreak/>
              <w:t>5,4%; OMIL 500+ colocaciones/año; IPP $6.155M (34,6% presupuesto); dependencia agrícola estacional; ERD L2 desarrollo productivo.</w:t>
            </w:r>
          </w:p>
        </w:tc>
        <w:tc>
          <w:tcPr>
            <w:tcW w:w="1417" w:type="dxa"/>
            <w:shd w:val="clear" w:color="auto" w:fill="FFFFFF"/>
          </w:tcPr>
          <w:p w14:paraId="4E15D753" w14:textId="77777777" w:rsidR="00A74777" w:rsidRDefault="00000000">
            <w:r>
              <w:rPr>
                <w:rFonts w:ascii="Arial" w:hAnsi="Arial"/>
                <w:color w:val="1A1A2E"/>
                <w:sz w:val="16"/>
              </w:rPr>
              <w:lastRenderedPageBreak/>
              <w:t>N° locales adheridos</w:t>
            </w:r>
          </w:p>
        </w:tc>
        <w:tc>
          <w:tcPr>
            <w:tcW w:w="850" w:type="dxa"/>
            <w:shd w:val="clear" w:color="auto" w:fill="FFFFFF"/>
          </w:tcPr>
          <w:p w14:paraId="4E15D754" w14:textId="77777777" w:rsidR="00A74777" w:rsidRDefault="00000000">
            <w:r>
              <w:rPr>
                <w:rFonts w:ascii="Arial" w:hAnsi="Arial"/>
                <w:color w:val="1A1A2E"/>
                <w:sz w:val="16"/>
              </w:rPr>
              <w:t>0</w:t>
            </w:r>
          </w:p>
        </w:tc>
        <w:tc>
          <w:tcPr>
            <w:tcW w:w="850" w:type="dxa"/>
            <w:shd w:val="clear" w:color="auto" w:fill="FFFFFF"/>
          </w:tcPr>
          <w:p w14:paraId="4E15D755" w14:textId="77777777" w:rsidR="00A74777" w:rsidRDefault="00000000">
            <w:r>
              <w:rPr>
                <w:rFonts w:ascii="Arial" w:hAnsi="Arial"/>
                <w:color w:val="1A1A2E"/>
                <w:sz w:val="16"/>
              </w:rPr>
              <w:t>15 locales</w:t>
            </w:r>
          </w:p>
        </w:tc>
        <w:tc>
          <w:tcPr>
            <w:tcW w:w="850" w:type="dxa"/>
            <w:shd w:val="clear" w:color="auto" w:fill="FFFFFF"/>
          </w:tcPr>
          <w:p w14:paraId="4E15D756" w14:textId="77777777" w:rsidR="00A74777" w:rsidRDefault="00000000">
            <w:r>
              <w:rPr>
                <w:rFonts w:ascii="Arial" w:hAnsi="Arial"/>
                <w:color w:val="1A1A2E"/>
                <w:sz w:val="16"/>
              </w:rPr>
              <w:t>40 locales</w:t>
            </w:r>
          </w:p>
        </w:tc>
        <w:tc>
          <w:tcPr>
            <w:tcW w:w="567" w:type="dxa"/>
            <w:shd w:val="clear" w:color="auto" w:fill="FFFFFF"/>
          </w:tcPr>
          <w:p w14:paraId="4E15D757" w14:textId="77777777" w:rsidR="00A74777" w:rsidRDefault="00000000">
            <w:pPr>
              <w:jc w:val="center"/>
            </w:pPr>
            <w:r>
              <w:rPr>
                <w:rFonts w:ascii="Arial" w:hAnsi="Arial"/>
                <w:b/>
                <w:color w:val="E0A020"/>
                <w:sz w:val="18"/>
              </w:rPr>
              <w:t>M</w:t>
            </w:r>
          </w:p>
        </w:tc>
        <w:tc>
          <w:tcPr>
            <w:tcW w:w="1417" w:type="dxa"/>
            <w:shd w:val="clear" w:color="auto" w:fill="FFFFFF"/>
          </w:tcPr>
          <w:p w14:paraId="4E15D758" w14:textId="77777777" w:rsidR="00A74777" w:rsidRDefault="00000000">
            <w:r>
              <w:rPr>
                <w:rFonts w:ascii="Arial" w:hAnsi="Arial"/>
                <w:color w:val="1A1A2E"/>
                <w:sz w:val="16"/>
              </w:rPr>
              <w:t>Des.Econ./Cultura</w:t>
            </w:r>
          </w:p>
        </w:tc>
        <w:tc>
          <w:tcPr>
            <w:tcW w:w="1134" w:type="dxa"/>
            <w:shd w:val="clear" w:color="auto" w:fill="FFFFFF"/>
          </w:tcPr>
          <w:p w14:paraId="4E15D759" w14:textId="77777777" w:rsidR="00A74777" w:rsidRDefault="00000000">
            <w:r>
              <w:rPr>
                <w:rFonts w:ascii="Arial" w:hAnsi="Arial"/>
                <w:color w:val="1A1A2E"/>
                <w:sz w:val="16"/>
              </w:rPr>
              <w:t>SERCOTEC/Mpal</w:t>
            </w:r>
          </w:p>
        </w:tc>
        <w:tc>
          <w:tcPr>
            <w:tcW w:w="850" w:type="dxa"/>
            <w:shd w:val="clear" w:color="auto" w:fill="FFFFFF"/>
          </w:tcPr>
          <w:p w14:paraId="4E15D75A" w14:textId="77777777" w:rsidR="00A74777" w:rsidRDefault="00000000">
            <w:pPr>
              <w:jc w:val="center"/>
            </w:pPr>
            <w:r>
              <w:rPr>
                <w:rFonts w:ascii="Arial" w:hAnsi="Arial"/>
                <w:b/>
                <w:color w:val="0D9488"/>
                <w:sz w:val="16"/>
              </w:rPr>
              <w:t>ODS 8</w:t>
            </w:r>
          </w:p>
        </w:tc>
      </w:tr>
      <w:tr w:rsidR="00A74777" w14:paraId="4E15D76B" w14:textId="77777777">
        <w:trPr>
          <w:jc w:val="center"/>
        </w:trPr>
        <w:tc>
          <w:tcPr>
            <w:tcW w:w="567" w:type="dxa"/>
            <w:shd w:val="clear" w:color="auto" w:fill="F2F4F7"/>
          </w:tcPr>
          <w:p w14:paraId="4E15D75C" w14:textId="77777777" w:rsidR="00A74777" w:rsidRDefault="00000000">
            <w:pPr>
              <w:jc w:val="center"/>
            </w:pPr>
            <w:r>
              <w:rPr>
                <w:rFonts w:ascii="Arial" w:hAnsi="Arial"/>
                <w:color w:val="1A1A2E"/>
                <w:sz w:val="16"/>
              </w:rPr>
              <w:t>30</w:t>
            </w:r>
          </w:p>
        </w:tc>
        <w:tc>
          <w:tcPr>
            <w:tcW w:w="1417" w:type="dxa"/>
            <w:shd w:val="clear" w:color="auto" w:fill="F2F4F7"/>
          </w:tcPr>
          <w:p w14:paraId="4E15D75D" w14:textId="77777777" w:rsidR="00A74777" w:rsidRDefault="00000000">
            <w:r>
              <w:rPr>
                <w:rFonts w:ascii="Arial" w:hAnsi="Arial"/>
                <w:b/>
                <w:color w:val="0D9488"/>
                <w:sz w:val="16"/>
              </w:rPr>
              <w:t>Eje 2: Desarrollo Económico Comunal</w:t>
            </w:r>
          </w:p>
        </w:tc>
        <w:tc>
          <w:tcPr>
            <w:tcW w:w="1984" w:type="dxa"/>
            <w:shd w:val="clear" w:color="auto" w:fill="F2F4F7"/>
          </w:tcPr>
          <w:p w14:paraId="4E15D75E" w14:textId="77777777" w:rsidR="00A74777" w:rsidRDefault="00000000">
            <w:r>
              <w:rPr>
                <w:rFonts w:ascii="Arial" w:hAnsi="Arial"/>
                <w:color w:val="0D9488"/>
                <w:sz w:val="16"/>
              </w:rPr>
              <w:t>OE 2.5: Transición productiva hacia agricultura sustentable de mayor valor</w:t>
            </w:r>
          </w:p>
        </w:tc>
        <w:tc>
          <w:tcPr>
            <w:tcW w:w="1417" w:type="dxa"/>
            <w:shd w:val="clear" w:color="auto" w:fill="F2F4F7"/>
          </w:tcPr>
          <w:p w14:paraId="4E15D75F" w14:textId="77777777" w:rsidR="00A74777" w:rsidRDefault="00000000">
            <w:r>
              <w:rPr>
                <w:rFonts w:ascii="Arial" w:hAnsi="Arial"/>
                <w:color w:val="1A1A2E"/>
                <w:sz w:val="16"/>
              </w:rPr>
              <w:t>Desarrollo Económico Comunal</w:t>
            </w:r>
          </w:p>
        </w:tc>
        <w:tc>
          <w:tcPr>
            <w:tcW w:w="1984" w:type="dxa"/>
            <w:shd w:val="clear" w:color="auto" w:fill="F2F4F7"/>
          </w:tcPr>
          <w:p w14:paraId="4E15D760" w14:textId="77777777" w:rsidR="00A74777" w:rsidRDefault="00000000">
            <w:r>
              <w:rPr>
                <w:rFonts w:ascii="Arial" w:hAnsi="Arial"/>
                <w:b/>
                <w:color w:val="1A1A2E"/>
                <w:sz w:val="18"/>
              </w:rPr>
              <w:t>Programas transición agricultura sustentable y exportación</w:t>
            </w:r>
          </w:p>
        </w:tc>
        <w:tc>
          <w:tcPr>
            <w:tcW w:w="2268" w:type="dxa"/>
            <w:shd w:val="clear" w:color="auto" w:fill="F2F4F7"/>
          </w:tcPr>
          <w:p w14:paraId="4E15D761" w14:textId="77777777" w:rsidR="00A74777" w:rsidRDefault="00000000">
            <w:r>
              <w:rPr>
                <w:rFonts w:ascii="Arial" w:hAnsi="Arial"/>
                <w:color w:val="1A1A2E"/>
                <w:sz w:val="16"/>
              </w:rPr>
              <w:t>Promover la transición hacia una agricultura sustentable mediante programas transición agricultura sustentable y exportación, reduciendo vulnerabilidad estacional.</w:t>
            </w:r>
          </w:p>
        </w:tc>
        <w:tc>
          <w:tcPr>
            <w:tcW w:w="2551" w:type="dxa"/>
            <w:shd w:val="clear" w:color="auto" w:fill="F2F4F7"/>
          </w:tcPr>
          <w:p w14:paraId="4E15D762" w14:textId="77777777" w:rsidR="00A74777" w:rsidRDefault="00000000">
            <w:r>
              <w:rPr>
                <w:rFonts w:ascii="Arial" w:hAnsi="Arial"/>
                <w:i/>
                <w:color w:val="065A82"/>
                <w:sz w:val="18"/>
              </w:rPr>
              <w:t xml:space="preserve">La agricultura enfrenta crisis hídrica (-30-35%) y empleo estacional; se requiere transición a mayor valor agregado. Pobreza 5,4%; OMIL 500+ colocaciones/año; IPP $6.155M (34,6% presupuesto); </w:t>
            </w:r>
            <w:r>
              <w:rPr>
                <w:rFonts w:ascii="Arial" w:hAnsi="Arial"/>
                <w:i/>
                <w:color w:val="065A82"/>
                <w:sz w:val="18"/>
              </w:rPr>
              <w:lastRenderedPageBreak/>
              <w:t>dependencia agrícola estacional; ERD L2 desarrollo productivo.</w:t>
            </w:r>
          </w:p>
        </w:tc>
        <w:tc>
          <w:tcPr>
            <w:tcW w:w="1417" w:type="dxa"/>
            <w:shd w:val="clear" w:color="auto" w:fill="F2F4F7"/>
          </w:tcPr>
          <w:p w14:paraId="4E15D763" w14:textId="77777777" w:rsidR="00A74777" w:rsidRDefault="00000000">
            <w:r>
              <w:rPr>
                <w:rFonts w:ascii="Arial" w:hAnsi="Arial"/>
                <w:color w:val="1A1A2E"/>
                <w:sz w:val="16"/>
              </w:rPr>
              <w:lastRenderedPageBreak/>
              <w:t>N° productores en transición</w:t>
            </w:r>
          </w:p>
        </w:tc>
        <w:tc>
          <w:tcPr>
            <w:tcW w:w="850" w:type="dxa"/>
            <w:shd w:val="clear" w:color="auto" w:fill="F2F4F7"/>
          </w:tcPr>
          <w:p w14:paraId="4E15D764" w14:textId="77777777" w:rsidR="00A74777" w:rsidRDefault="00000000">
            <w:r>
              <w:rPr>
                <w:rFonts w:ascii="Arial" w:hAnsi="Arial"/>
                <w:color w:val="1A1A2E"/>
                <w:sz w:val="16"/>
              </w:rPr>
              <w:t>Suelos clase I-III=64,8% comuna</w:t>
            </w:r>
          </w:p>
        </w:tc>
        <w:tc>
          <w:tcPr>
            <w:tcW w:w="850" w:type="dxa"/>
            <w:shd w:val="clear" w:color="auto" w:fill="F2F4F7"/>
          </w:tcPr>
          <w:p w14:paraId="4E15D765" w14:textId="77777777" w:rsidR="00A74777" w:rsidRDefault="00000000">
            <w:r>
              <w:rPr>
                <w:rFonts w:ascii="Arial" w:hAnsi="Arial"/>
                <w:color w:val="1A1A2E"/>
                <w:sz w:val="16"/>
              </w:rPr>
              <w:t>50 productores</w:t>
            </w:r>
          </w:p>
        </w:tc>
        <w:tc>
          <w:tcPr>
            <w:tcW w:w="850" w:type="dxa"/>
            <w:shd w:val="clear" w:color="auto" w:fill="F2F4F7"/>
          </w:tcPr>
          <w:p w14:paraId="4E15D766" w14:textId="77777777" w:rsidR="00A74777" w:rsidRDefault="00000000">
            <w:r>
              <w:rPr>
                <w:rFonts w:ascii="Arial" w:hAnsi="Arial"/>
                <w:color w:val="1A1A2E"/>
                <w:sz w:val="16"/>
              </w:rPr>
              <w:t>200 productores</w:t>
            </w:r>
          </w:p>
        </w:tc>
        <w:tc>
          <w:tcPr>
            <w:tcW w:w="567" w:type="dxa"/>
            <w:shd w:val="clear" w:color="auto" w:fill="F2F4F7"/>
          </w:tcPr>
          <w:p w14:paraId="4E15D767" w14:textId="77777777" w:rsidR="00A74777" w:rsidRDefault="00000000">
            <w:pPr>
              <w:jc w:val="center"/>
            </w:pPr>
            <w:r>
              <w:rPr>
                <w:rFonts w:ascii="Arial" w:hAnsi="Arial"/>
                <w:b/>
                <w:color w:val="C0392B"/>
                <w:sz w:val="18"/>
              </w:rPr>
              <w:t>L</w:t>
            </w:r>
          </w:p>
        </w:tc>
        <w:tc>
          <w:tcPr>
            <w:tcW w:w="1417" w:type="dxa"/>
            <w:shd w:val="clear" w:color="auto" w:fill="F2F4F7"/>
          </w:tcPr>
          <w:p w14:paraId="4E15D768" w14:textId="77777777" w:rsidR="00A74777" w:rsidRDefault="00000000">
            <w:r>
              <w:rPr>
                <w:rFonts w:ascii="Arial" w:hAnsi="Arial"/>
                <w:color w:val="1A1A2E"/>
                <w:sz w:val="16"/>
              </w:rPr>
              <w:t>Des.Econ./INDAP/SAG</w:t>
            </w:r>
          </w:p>
        </w:tc>
        <w:tc>
          <w:tcPr>
            <w:tcW w:w="1134" w:type="dxa"/>
            <w:shd w:val="clear" w:color="auto" w:fill="F2F4F7"/>
          </w:tcPr>
          <w:p w14:paraId="4E15D769" w14:textId="77777777" w:rsidR="00A74777" w:rsidRDefault="00000000">
            <w:r>
              <w:rPr>
                <w:rFonts w:ascii="Arial" w:hAnsi="Arial"/>
                <w:color w:val="1A1A2E"/>
                <w:sz w:val="16"/>
              </w:rPr>
              <w:t>INDAP/FIA/CORFO</w:t>
            </w:r>
          </w:p>
        </w:tc>
        <w:tc>
          <w:tcPr>
            <w:tcW w:w="850" w:type="dxa"/>
            <w:shd w:val="clear" w:color="auto" w:fill="F2F4F7"/>
          </w:tcPr>
          <w:p w14:paraId="4E15D76A" w14:textId="77777777" w:rsidR="00A74777" w:rsidRDefault="00000000">
            <w:pPr>
              <w:jc w:val="center"/>
            </w:pPr>
            <w:r>
              <w:rPr>
                <w:rFonts w:ascii="Arial" w:hAnsi="Arial"/>
                <w:b/>
                <w:color w:val="0D9488"/>
                <w:sz w:val="16"/>
              </w:rPr>
              <w:t>ODS 2,12,15</w:t>
            </w:r>
          </w:p>
        </w:tc>
      </w:tr>
      <w:tr w:rsidR="00A74777" w14:paraId="4E15D77B" w14:textId="77777777">
        <w:trPr>
          <w:jc w:val="center"/>
        </w:trPr>
        <w:tc>
          <w:tcPr>
            <w:tcW w:w="567" w:type="dxa"/>
            <w:shd w:val="clear" w:color="auto" w:fill="FFFFFF"/>
          </w:tcPr>
          <w:p w14:paraId="4E15D76C" w14:textId="77777777" w:rsidR="00A74777" w:rsidRDefault="00000000">
            <w:pPr>
              <w:jc w:val="center"/>
            </w:pPr>
            <w:r>
              <w:rPr>
                <w:rFonts w:ascii="Arial" w:hAnsi="Arial"/>
                <w:color w:val="1A1A2E"/>
                <w:sz w:val="16"/>
              </w:rPr>
              <w:t>31</w:t>
            </w:r>
          </w:p>
        </w:tc>
        <w:tc>
          <w:tcPr>
            <w:tcW w:w="1417" w:type="dxa"/>
            <w:shd w:val="clear" w:color="auto" w:fill="FFFFFF"/>
          </w:tcPr>
          <w:p w14:paraId="4E15D76D" w14:textId="77777777" w:rsidR="00A74777" w:rsidRDefault="00000000">
            <w:r>
              <w:rPr>
                <w:rFonts w:ascii="Arial" w:hAnsi="Arial"/>
                <w:b/>
                <w:color w:val="0D9488"/>
                <w:sz w:val="16"/>
              </w:rPr>
              <w:t>Eje 2: Desarrollo Económico Comunal</w:t>
            </w:r>
          </w:p>
        </w:tc>
        <w:tc>
          <w:tcPr>
            <w:tcW w:w="1984" w:type="dxa"/>
            <w:shd w:val="clear" w:color="auto" w:fill="FFFFFF"/>
          </w:tcPr>
          <w:p w14:paraId="4E15D76E" w14:textId="77777777" w:rsidR="00A74777" w:rsidRDefault="00000000">
            <w:r>
              <w:rPr>
                <w:rFonts w:ascii="Arial" w:hAnsi="Arial"/>
                <w:color w:val="0D9488"/>
                <w:sz w:val="16"/>
              </w:rPr>
              <w:t>OE 2.5: Transición productiva hacia agricultura sustentable de mayor valor</w:t>
            </w:r>
          </w:p>
        </w:tc>
        <w:tc>
          <w:tcPr>
            <w:tcW w:w="1417" w:type="dxa"/>
            <w:shd w:val="clear" w:color="auto" w:fill="FFFFFF"/>
          </w:tcPr>
          <w:p w14:paraId="4E15D76F" w14:textId="77777777" w:rsidR="00A74777" w:rsidRDefault="00000000">
            <w:r>
              <w:rPr>
                <w:rFonts w:ascii="Arial" w:hAnsi="Arial"/>
                <w:color w:val="1A1A2E"/>
                <w:sz w:val="16"/>
              </w:rPr>
              <w:t>Desarrollo Económico Comunal</w:t>
            </w:r>
          </w:p>
        </w:tc>
        <w:tc>
          <w:tcPr>
            <w:tcW w:w="1984" w:type="dxa"/>
            <w:shd w:val="clear" w:color="auto" w:fill="FFFFFF"/>
          </w:tcPr>
          <w:p w14:paraId="4E15D770" w14:textId="77777777" w:rsidR="00A74777" w:rsidRDefault="00000000">
            <w:r>
              <w:rPr>
                <w:rFonts w:ascii="Arial" w:hAnsi="Arial"/>
                <w:b/>
                <w:color w:val="1A1A2E"/>
                <w:sz w:val="18"/>
              </w:rPr>
              <w:t>Reducción brecha empleo estacional</w:t>
            </w:r>
          </w:p>
        </w:tc>
        <w:tc>
          <w:tcPr>
            <w:tcW w:w="2268" w:type="dxa"/>
            <w:shd w:val="clear" w:color="auto" w:fill="FFFFFF"/>
          </w:tcPr>
          <w:p w14:paraId="4E15D771" w14:textId="77777777" w:rsidR="00A74777" w:rsidRDefault="00000000">
            <w:r>
              <w:rPr>
                <w:rFonts w:ascii="Arial" w:hAnsi="Arial"/>
                <w:color w:val="1A1A2E"/>
                <w:sz w:val="16"/>
              </w:rPr>
              <w:t>Promover la transición hacia una agricultura sustentable mediante reducción brecha empleo estacional, reduciendo vulnerabilidad estacional.</w:t>
            </w:r>
          </w:p>
        </w:tc>
        <w:tc>
          <w:tcPr>
            <w:tcW w:w="2551" w:type="dxa"/>
            <w:shd w:val="clear" w:color="auto" w:fill="FFFFFF"/>
          </w:tcPr>
          <w:p w14:paraId="4E15D772" w14:textId="77777777" w:rsidR="00A74777" w:rsidRDefault="00000000">
            <w:r>
              <w:rPr>
                <w:rFonts w:ascii="Arial" w:hAnsi="Arial"/>
                <w:i/>
                <w:color w:val="065A82"/>
                <w:sz w:val="18"/>
              </w:rPr>
              <w:t>La agricultura enfrenta crisis hídrica (-30-35%) y empleo estacional; se requiere transición a mayor valor agregado. Pobreza 5,4%; OMIL 500+ colocaciones/año; IPP $6.155M (34,6% presupuesto); dependencia agrícola estacional; ERD L2 desarrollo productivo.</w:t>
            </w:r>
          </w:p>
        </w:tc>
        <w:tc>
          <w:tcPr>
            <w:tcW w:w="1417" w:type="dxa"/>
            <w:shd w:val="clear" w:color="auto" w:fill="FFFFFF"/>
          </w:tcPr>
          <w:p w14:paraId="4E15D773" w14:textId="77777777" w:rsidR="00A74777" w:rsidRDefault="00000000">
            <w:r>
              <w:rPr>
                <w:rFonts w:ascii="Arial" w:hAnsi="Arial"/>
                <w:color w:val="1A1A2E"/>
                <w:sz w:val="16"/>
              </w:rPr>
              <w:t>% reducción brecha</w:t>
            </w:r>
          </w:p>
        </w:tc>
        <w:tc>
          <w:tcPr>
            <w:tcW w:w="850" w:type="dxa"/>
            <w:shd w:val="clear" w:color="auto" w:fill="FFFFFF"/>
          </w:tcPr>
          <w:p w14:paraId="4E15D774" w14:textId="77777777" w:rsidR="00A74777" w:rsidRDefault="00000000">
            <w:r>
              <w:rPr>
                <w:rFonts w:ascii="Arial" w:hAnsi="Arial"/>
                <w:color w:val="1A1A2E"/>
                <w:sz w:val="16"/>
              </w:rPr>
              <w:t>Alta dependencia temporada oct-abr</w:t>
            </w:r>
          </w:p>
        </w:tc>
        <w:tc>
          <w:tcPr>
            <w:tcW w:w="850" w:type="dxa"/>
            <w:shd w:val="clear" w:color="auto" w:fill="FFFFFF"/>
          </w:tcPr>
          <w:p w14:paraId="4E15D775" w14:textId="77777777" w:rsidR="00A74777" w:rsidRDefault="00000000">
            <w:r>
              <w:rPr>
                <w:rFonts w:ascii="Arial" w:hAnsi="Arial"/>
                <w:color w:val="1A1A2E"/>
                <w:sz w:val="16"/>
              </w:rPr>
              <w:t>10% reducción</w:t>
            </w:r>
          </w:p>
        </w:tc>
        <w:tc>
          <w:tcPr>
            <w:tcW w:w="850" w:type="dxa"/>
            <w:shd w:val="clear" w:color="auto" w:fill="FFFFFF"/>
          </w:tcPr>
          <w:p w14:paraId="4E15D776" w14:textId="77777777" w:rsidR="00A74777" w:rsidRDefault="00000000">
            <w:r>
              <w:rPr>
                <w:rFonts w:ascii="Arial" w:hAnsi="Arial"/>
                <w:color w:val="1A1A2E"/>
                <w:sz w:val="16"/>
              </w:rPr>
              <w:t>25% reducción</w:t>
            </w:r>
          </w:p>
        </w:tc>
        <w:tc>
          <w:tcPr>
            <w:tcW w:w="567" w:type="dxa"/>
            <w:shd w:val="clear" w:color="auto" w:fill="FFFFFF"/>
          </w:tcPr>
          <w:p w14:paraId="4E15D777" w14:textId="77777777" w:rsidR="00A74777" w:rsidRDefault="00000000">
            <w:pPr>
              <w:jc w:val="center"/>
            </w:pPr>
            <w:r>
              <w:rPr>
                <w:rFonts w:ascii="Arial" w:hAnsi="Arial"/>
                <w:b/>
                <w:color w:val="C0392B"/>
                <w:sz w:val="18"/>
              </w:rPr>
              <w:t>L</w:t>
            </w:r>
          </w:p>
        </w:tc>
        <w:tc>
          <w:tcPr>
            <w:tcW w:w="1417" w:type="dxa"/>
            <w:shd w:val="clear" w:color="auto" w:fill="FFFFFF"/>
          </w:tcPr>
          <w:p w14:paraId="4E15D778" w14:textId="77777777" w:rsidR="00A74777" w:rsidRDefault="00000000">
            <w:r>
              <w:rPr>
                <w:rFonts w:ascii="Arial" w:hAnsi="Arial"/>
                <w:color w:val="1A1A2E"/>
                <w:sz w:val="16"/>
              </w:rPr>
              <w:t>OMIL/Des.Econ.</w:t>
            </w:r>
          </w:p>
        </w:tc>
        <w:tc>
          <w:tcPr>
            <w:tcW w:w="1134" w:type="dxa"/>
            <w:shd w:val="clear" w:color="auto" w:fill="FFFFFF"/>
          </w:tcPr>
          <w:p w14:paraId="4E15D779" w14:textId="77777777" w:rsidR="00A74777" w:rsidRDefault="00000000">
            <w:r>
              <w:rPr>
                <w:rFonts w:ascii="Arial" w:hAnsi="Arial"/>
                <w:color w:val="1A1A2E"/>
                <w:sz w:val="16"/>
              </w:rPr>
              <w:t>SENCE/Mpal</w:t>
            </w:r>
          </w:p>
        </w:tc>
        <w:tc>
          <w:tcPr>
            <w:tcW w:w="850" w:type="dxa"/>
            <w:shd w:val="clear" w:color="auto" w:fill="FFFFFF"/>
          </w:tcPr>
          <w:p w14:paraId="4E15D77A" w14:textId="77777777" w:rsidR="00A74777" w:rsidRDefault="00000000">
            <w:pPr>
              <w:jc w:val="center"/>
            </w:pPr>
            <w:r>
              <w:rPr>
                <w:rFonts w:ascii="Arial" w:hAnsi="Arial"/>
                <w:b/>
                <w:color w:val="0D9488"/>
                <w:sz w:val="16"/>
              </w:rPr>
              <w:t>ODS 8,1</w:t>
            </w:r>
          </w:p>
        </w:tc>
      </w:tr>
      <w:tr w:rsidR="00A74777" w14:paraId="4E15D78B" w14:textId="77777777">
        <w:trPr>
          <w:jc w:val="center"/>
        </w:trPr>
        <w:tc>
          <w:tcPr>
            <w:tcW w:w="567" w:type="dxa"/>
            <w:shd w:val="clear" w:color="auto" w:fill="F2F4F7"/>
          </w:tcPr>
          <w:p w14:paraId="4E15D77C" w14:textId="77777777" w:rsidR="00A74777" w:rsidRDefault="00000000">
            <w:pPr>
              <w:jc w:val="center"/>
            </w:pPr>
            <w:r>
              <w:rPr>
                <w:rFonts w:ascii="Arial" w:hAnsi="Arial"/>
                <w:color w:val="1A1A2E"/>
                <w:sz w:val="16"/>
              </w:rPr>
              <w:lastRenderedPageBreak/>
              <w:t>32</w:t>
            </w:r>
          </w:p>
        </w:tc>
        <w:tc>
          <w:tcPr>
            <w:tcW w:w="1417" w:type="dxa"/>
            <w:shd w:val="clear" w:color="auto" w:fill="F2F4F7"/>
          </w:tcPr>
          <w:p w14:paraId="4E15D77D" w14:textId="77777777" w:rsidR="00A74777" w:rsidRDefault="00000000">
            <w:r>
              <w:rPr>
                <w:rFonts w:ascii="Arial" w:hAnsi="Arial"/>
                <w:b/>
                <w:color w:val="0D9488"/>
                <w:sz w:val="16"/>
              </w:rPr>
              <w:t>Eje 2: Desarrollo Económico Comunal</w:t>
            </w:r>
          </w:p>
        </w:tc>
        <w:tc>
          <w:tcPr>
            <w:tcW w:w="1984" w:type="dxa"/>
            <w:shd w:val="clear" w:color="auto" w:fill="F2F4F7"/>
          </w:tcPr>
          <w:p w14:paraId="4E15D77E" w14:textId="77777777" w:rsidR="00A74777" w:rsidRDefault="00000000">
            <w:r>
              <w:rPr>
                <w:rFonts w:ascii="Arial" w:hAnsi="Arial"/>
                <w:color w:val="0D9488"/>
                <w:sz w:val="16"/>
              </w:rPr>
              <w:t>OE 2.5: Transición productiva hacia agricultura sustentable de mayor valor</w:t>
            </w:r>
          </w:p>
        </w:tc>
        <w:tc>
          <w:tcPr>
            <w:tcW w:w="1417" w:type="dxa"/>
            <w:shd w:val="clear" w:color="auto" w:fill="F2F4F7"/>
          </w:tcPr>
          <w:p w14:paraId="4E15D77F" w14:textId="77777777" w:rsidR="00A74777" w:rsidRDefault="00000000">
            <w:r>
              <w:rPr>
                <w:rFonts w:ascii="Arial" w:hAnsi="Arial"/>
                <w:color w:val="1A1A2E"/>
                <w:sz w:val="16"/>
              </w:rPr>
              <w:t>Desarrollo Económico Comunal</w:t>
            </w:r>
          </w:p>
        </w:tc>
        <w:tc>
          <w:tcPr>
            <w:tcW w:w="1984" w:type="dxa"/>
            <w:shd w:val="clear" w:color="auto" w:fill="F2F4F7"/>
          </w:tcPr>
          <w:p w14:paraId="4E15D780" w14:textId="77777777" w:rsidR="00A74777" w:rsidRDefault="00000000">
            <w:r>
              <w:rPr>
                <w:rFonts w:ascii="Arial" w:hAnsi="Arial"/>
                <w:b/>
                <w:color w:val="1A1A2E"/>
                <w:sz w:val="18"/>
              </w:rPr>
              <w:t>Articulación Metrotren como activo económico comunal</w:t>
            </w:r>
          </w:p>
        </w:tc>
        <w:tc>
          <w:tcPr>
            <w:tcW w:w="2268" w:type="dxa"/>
            <w:shd w:val="clear" w:color="auto" w:fill="F2F4F7"/>
          </w:tcPr>
          <w:p w14:paraId="4E15D781" w14:textId="77777777" w:rsidR="00A74777" w:rsidRDefault="00000000">
            <w:r>
              <w:rPr>
                <w:rFonts w:ascii="Arial" w:hAnsi="Arial"/>
                <w:color w:val="1A1A2E"/>
                <w:sz w:val="16"/>
              </w:rPr>
              <w:t>Promover la transición hacia una agricultura sustentable mediante articulación metrotren como activo económico comunal, reduciendo vulnerabilidad estacional.</w:t>
            </w:r>
          </w:p>
        </w:tc>
        <w:tc>
          <w:tcPr>
            <w:tcW w:w="2551" w:type="dxa"/>
            <w:shd w:val="clear" w:color="auto" w:fill="F2F4F7"/>
          </w:tcPr>
          <w:p w14:paraId="4E15D782" w14:textId="77777777" w:rsidR="00A74777" w:rsidRDefault="00000000">
            <w:r>
              <w:rPr>
                <w:rFonts w:ascii="Arial" w:hAnsi="Arial"/>
                <w:i/>
                <w:color w:val="065A82"/>
                <w:sz w:val="18"/>
              </w:rPr>
              <w:t>La agricultura enfrenta crisis hídrica (-30-35%) y empleo estacional; se requiere transición a mayor valor agregado. Pobreza 5,4%; OMIL 500+ colocaciones/año; IPP $6.155M (34,6% presupuesto); dependencia agrícola estacional; ERD L2 desarrollo productivo.</w:t>
            </w:r>
          </w:p>
        </w:tc>
        <w:tc>
          <w:tcPr>
            <w:tcW w:w="1417" w:type="dxa"/>
            <w:shd w:val="clear" w:color="auto" w:fill="F2F4F7"/>
          </w:tcPr>
          <w:p w14:paraId="4E15D783" w14:textId="77777777" w:rsidR="00A74777" w:rsidRDefault="00000000">
            <w:r>
              <w:rPr>
                <w:rFonts w:ascii="Arial" w:hAnsi="Arial"/>
                <w:color w:val="1A1A2E"/>
                <w:sz w:val="16"/>
              </w:rPr>
              <w:t>N° proyectos articulados</w:t>
            </w:r>
          </w:p>
        </w:tc>
        <w:tc>
          <w:tcPr>
            <w:tcW w:w="850" w:type="dxa"/>
            <w:shd w:val="clear" w:color="auto" w:fill="F2F4F7"/>
          </w:tcPr>
          <w:p w14:paraId="4E15D784" w14:textId="77777777" w:rsidR="00A74777" w:rsidRDefault="00000000">
            <w:r>
              <w:rPr>
                <w:rFonts w:ascii="Arial" w:hAnsi="Arial"/>
                <w:color w:val="1A1A2E"/>
                <w:sz w:val="16"/>
              </w:rPr>
              <w:t>Metrotren reactivado 2021; sin articular</w:t>
            </w:r>
          </w:p>
        </w:tc>
        <w:tc>
          <w:tcPr>
            <w:tcW w:w="850" w:type="dxa"/>
            <w:shd w:val="clear" w:color="auto" w:fill="F2F4F7"/>
          </w:tcPr>
          <w:p w14:paraId="4E15D785" w14:textId="77777777" w:rsidR="00A74777" w:rsidRDefault="00000000">
            <w:r>
              <w:rPr>
                <w:rFonts w:ascii="Arial" w:hAnsi="Arial"/>
                <w:color w:val="1A1A2E"/>
                <w:sz w:val="16"/>
              </w:rPr>
              <w:t>3 proyectos</w:t>
            </w:r>
          </w:p>
        </w:tc>
        <w:tc>
          <w:tcPr>
            <w:tcW w:w="850" w:type="dxa"/>
            <w:shd w:val="clear" w:color="auto" w:fill="F2F4F7"/>
          </w:tcPr>
          <w:p w14:paraId="4E15D786" w14:textId="77777777" w:rsidR="00A74777" w:rsidRDefault="00000000">
            <w:r>
              <w:rPr>
                <w:rFonts w:ascii="Arial" w:hAnsi="Arial"/>
                <w:color w:val="1A1A2E"/>
                <w:sz w:val="16"/>
              </w:rPr>
              <w:t>10 proyectos</w:t>
            </w:r>
          </w:p>
        </w:tc>
        <w:tc>
          <w:tcPr>
            <w:tcW w:w="567" w:type="dxa"/>
            <w:shd w:val="clear" w:color="auto" w:fill="F2F4F7"/>
          </w:tcPr>
          <w:p w14:paraId="4E15D787" w14:textId="77777777" w:rsidR="00A74777" w:rsidRDefault="00000000">
            <w:pPr>
              <w:jc w:val="center"/>
            </w:pPr>
            <w:r>
              <w:rPr>
                <w:rFonts w:ascii="Arial" w:hAnsi="Arial"/>
                <w:b/>
                <w:color w:val="E0A020"/>
                <w:sz w:val="18"/>
              </w:rPr>
              <w:t>M</w:t>
            </w:r>
          </w:p>
        </w:tc>
        <w:tc>
          <w:tcPr>
            <w:tcW w:w="1417" w:type="dxa"/>
            <w:shd w:val="clear" w:color="auto" w:fill="F2F4F7"/>
          </w:tcPr>
          <w:p w14:paraId="4E15D788" w14:textId="77777777" w:rsidR="00A74777" w:rsidRDefault="00000000">
            <w:r>
              <w:rPr>
                <w:rFonts w:ascii="Arial" w:hAnsi="Arial"/>
                <w:color w:val="1A1A2E"/>
                <w:sz w:val="16"/>
              </w:rPr>
              <w:t>SECPLAC/Des.Econ.</w:t>
            </w:r>
          </w:p>
        </w:tc>
        <w:tc>
          <w:tcPr>
            <w:tcW w:w="1134" w:type="dxa"/>
            <w:shd w:val="clear" w:color="auto" w:fill="F2F4F7"/>
          </w:tcPr>
          <w:p w14:paraId="4E15D789" w14:textId="77777777" w:rsidR="00A74777" w:rsidRDefault="00000000">
            <w:r>
              <w:rPr>
                <w:rFonts w:ascii="Arial" w:hAnsi="Arial"/>
                <w:color w:val="1A1A2E"/>
                <w:sz w:val="16"/>
              </w:rPr>
              <w:t>EFE/FNDR</w:t>
            </w:r>
          </w:p>
        </w:tc>
        <w:tc>
          <w:tcPr>
            <w:tcW w:w="850" w:type="dxa"/>
            <w:shd w:val="clear" w:color="auto" w:fill="F2F4F7"/>
          </w:tcPr>
          <w:p w14:paraId="4E15D78A" w14:textId="77777777" w:rsidR="00A74777" w:rsidRDefault="00000000">
            <w:pPr>
              <w:jc w:val="center"/>
            </w:pPr>
            <w:r>
              <w:rPr>
                <w:rFonts w:ascii="Arial" w:hAnsi="Arial"/>
                <w:b/>
                <w:color w:val="0D9488"/>
                <w:sz w:val="16"/>
              </w:rPr>
              <w:t>ODS 9,11</w:t>
            </w:r>
          </w:p>
        </w:tc>
      </w:tr>
      <w:tr w:rsidR="00A74777" w14:paraId="4E15D79B" w14:textId="77777777">
        <w:trPr>
          <w:jc w:val="center"/>
        </w:trPr>
        <w:tc>
          <w:tcPr>
            <w:tcW w:w="567" w:type="dxa"/>
            <w:shd w:val="clear" w:color="auto" w:fill="FFFFFF"/>
          </w:tcPr>
          <w:p w14:paraId="4E15D78C" w14:textId="77777777" w:rsidR="00A74777" w:rsidRDefault="00000000">
            <w:pPr>
              <w:jc w:val="center"/>
            </w:pPr>
            <w:r>
              <w:rPr>
                <w:rFonts w:ascii="Arial" w:hAnsi="Arial"/>
                <w:color w:val="1A1A2E"/>
                <w:sz w:val="16"/>
              </w:rPr>
              <w:t>33</w:t>
            </w:r>
          </w:p>
        </w:tc>
        <w:tc>
          <w:tcPr>
            <w:tcW w:w="1417" w:type="dxa"/>
            <w:shd w:val="clear" w:color="auto" w:fill="FFFFFF"/>
          </w:tcPr>
          <w:p w14:paraId="4E15D78D" w14:textId="77777777" w:rsidR="00A74777" w:rsidRDefault="00000000">
            <w:r>
              <w:rPr>
                <w:rFonts w:ascii="Arial" w:hAnsi="Arial"/>
                <w:b/>
                <w:color w:val="0D9488"/>
                <w:sz w:val="16"/>
              </w:rPr>
              <w:t>Eje 3: Educación y Capacitación</w:t>
            </w:r>
          </w:p>
        </w:tc>
        <w:tc>
          <w:tcPr>
            <w:tcW w:w="1984" w:type="dxa"/>
            <w:shd w:val="clear" w:color="auto" w:fill="FFFFFF"/>
          </w:tcPr>
          <w:p w14:paraId="4E15D78E" w14:textId="77777777" w:rsidR="00A74777" w:rsidRDefault="00000000">
            <w:r>
              <w:rPr>
                <w:rFonts w:ascii="Arial" w:hAnsi="Arial"/>
                <w:color w:val="0D9488"/>
                <w:sz w:val="16"/>
              </w:rPr>
              <w:t>OE 3.1: Universalizar cobertura parvularia al 70% al 2030</w:t>
            </w:r>
          </w:p>
        </w:tc>
        <w:tc>
          <w:tcPr>
            <w:tcW w:w="1417" w:type="dxa"/>
            <w:shd w:val="clear" w:color="auto" w:fill="FFFFFF"/>
          </w:tcPr>
          <w:p w14:paraId="4E15D78F" w14:textId="77777777" w:rsidR="00A74777" w:rsidRDefault="00000000">
            <w:r>
              <w:rPr>
                <w:rFonts w:ascii="Arial" w:hAnsi="Arial"/>
                <w:color w:val="1A1A2E"/>
                <w:sz w:val="16"/>
              </w:rPr>
              <w:t>Educación y Capacitación</w:t>
            </w:r>
          </w:p>
        </w:tc>
        <w:tc>
          <w:tcPr>
            <w:tcW w:w="1984" w:type="dxa"/>
            <w:shd w:val="clear" w:color="auto" w:fill="FFFFFF"/>
          </w:tcPr>
          <w:p w14:paraId="4E15D790" w14:textId="77777777" w:rsidR="00A74777" w:rsidRDefault="00000000">
            <w:r>
              <w:rPr>
                <w:rFonts w:ascii="Arial" w:hAnsi="Arial"/>
                <w:b/>
                <w:color w:val="1A1A2E"/>
                <w:sz w:val="18"/>
              </w:rPr>
              <w:t>Ampliación salas cuna y jardines en sectores deficitarios</w:t>
            </w:r>
          </w:p>
        </w:tc>
        <w:tc>
          <w:tcPr>
            <w:tcW w:w="2268" w:type="dxa"/>
            <w:shd w:val="clear" w:color="auto" w:fill="FFFFFF"/>
          </w:tcPr>
          <w:p w14:paraId="4E15D791" w14:textId="77777777" w:rsidR="00A74777" w:rsidRDefault="00000000">
            <w:r>
              <w:rPr>
                <w:rFonts w:ascii="Arial" w:hAnsi="Arial"/>
                <w:color w:val="1A1A2E"/>
                <w:sz w:val="16"/>
              </w:rPr>
              <w:t xml:space="preserve">Ampliar la cobertura y calidad de la educación parvularia mediante ampliación salas cuna y jardines </w:t>
            </w:r>
            <w:r>
              <w:rPr>
                <w:rFonts w:ascii="Arial" w:hAnsi="Arial"/>
                <w:color w:val="1A1A2E"/>
                <w:sz w:val="16"/>
              </w:rPr>
              <w:lastRenderedPageBreak/>
              <w:t>en sectores deficitarios, garantizando el derecho a la educación temprana.</w:t>
            </w:r>
          </w:p>
        </w:tc>
        <w:tc>
          <w:tcPr>
            <w:tcW w:w="2551" w:type="dxa"/>
            <w:shd w:val="clear" w:color="auto" w:fill="FFFFFF"/>
          </w:tcPr>
          <w:p w14:paraId="4E15D792" w14:textId="77777777" w:rsidR="00A74777" w:rsidRDefault="00000000">
            <w:r>
              <w:rPr>
                <w:rFonts w:ascii="Arial" w:hAnsi="Arial"/>
                <w:i/>
                <w:color w:val="065A82"/>
                <w:sz w:val="18"/>
              </w:rPr>
              <w:lastRenderedPageBreak/>
              <w:t xml:space="preserve">La cobertura preescolar alcanza solo 50,9% (meta 70%); VTF ha caído -27,9%, </w:t>
            </w:r>
            <w:r>
              <w:rPr>
                <w:rFonts w:ascii="Arial" w:hAnsi="Arial"/>
                <w:i/>
                <w:color w:val="065A82"/>
                <w:sz w:val="18"/>
              </w:rPr>
              <w:lastRenderedPageBreak/>
              <w:t>requiriendo intervención urgente. Preescolar 50,9% (meta 70%); deserción 11,6% (media nacional 5,1%); escolaridad 11,1 años (nac. 12,4); ed. superior 39%; VTF -27,9%; Ley 20.710.</w:t>
            </w:r>
          </w:p>
        </w:tc>
        <w:tc>
          <w:tcPr>
            <w:tcW w:w="1417" w:type="dxa"/>
            <w:shd w:val="clear" w:color="auto" w:fill="FFFFFF"/>
          </w:tcPr>
          <w:p w14:paraId="4E15D793" w14:textId="77777777" w:rsidR="00A74777" w:rsidRDefault="00000000">
            <w:r>
              <w:rPr>
                <w:rFonts w:ascii="Arial" w:hAnsi="Arial"/>
                <w:color w:val="1A1A2E"/>
                <w:sz w:val="16"/>
              </w:rPr>
              <w:lastRenderedPageBreak/>
              <w:t>% cobertura parvularia</w:t>
            </w:r>
          </w:p>
        </w:tc>
        <w:tc>
          <w:tcPr>
            <w:tcW w:w="850" w:type="dxa"/>
            <w:shd w:val="clear" w:color="auto" w:fill="FFFFFF"/>
          </w:tcPr>
          <w:p w14:paraId="4E15D794" w14:textId="77777777" w:rsidR="00A74777" w:rsidRDefault="00000000">
            <w:r>
              <w:rPr>
                <w:rFonts w:ascii="Arial" w:hAnsi="Arial"/>
                <w:color w:val="1A1A2E"/>
                <w:sz w:val="16"/>
              </w:rPr>
              <w:t>50,9% (BRECHA CRÍTICA)</w:t>
            </w:r>
          </w:p>
        </w:tc>
        <w:tc>
          <w:tcPr>
            <w:tcW w:w="850" w:type="dxa"/>
            <w:shd w:val="clear" w:color="auto" w:fill="FFFFFF"/>
          </w:tcPr>
          <w:p w14:paraId="4E15D795" w14:textId="77777777" w:rsidR="00A74777" w:rsidRDefault="00000000">
            <w:r>
              <w:rPr>
                <w:rFonts w:ascii="Arial" w:hAnsi="Arial"/>
                <w:color w:val="1A1A2E"/>
                <w:sz w:val="16"/>
              </w:rPr>
              <w:t>60%</w:t>
            </w:r>
          </w:p>
        </w:tc>
        <w:tc>
          <w:tcPr>
            <w:tcW w:w="850" w:type="dxa"/>
            <w:shd w:val="clear" w:color="auto" w:fill="FFFFFF"/>
          </w:tcPr>
          <w:p w14:paraId="4E15D796" w14:textId="77777777" w:rsidR="00A74777" w:rsidRDefault="00000000">
            <w:r>
              <w:rPr>
                <w:rFonts w:ascii="Arial" w:hAnsi="Arial"/>
                <w:color w:val="1A1A2E"/>
                <w:sz w:val="16"/>
              </w:rPr>
              <w:t>75%</w:t>
            </w:r>
          </w:p>
        </w:tc>
        <w:tc>
          <w:tcPr>
            <w:tcW w:w="567" w:type="dxa"/>
            <w:shd w:val="clear" w:color="auto" w:fill="FFFFFF"/>
          </w:tcPr>
          <w:p w14:paraId="4E15D797" w14:textId="77777777" w:rsidR="00A74777" w:rsidRDefault="00000000">
            <w:pPr>
              <w:jc w:val="center"/>
            </w:pPr>
            <w:r>
              <w:rPr>
                <w:rFonts w:ascii="Arial" w:hAnsi="Arial"/>
                <w:b/>
                <w:color w:val="E0A020"/>
                <w:sz w:val="18"/>
              </w:rPr>
              <w:t>M</w:t>
            </w:r>
          </w:p>
        </w:tc>
        <w:tc>
          <w:tcPr>
            <w:tcW w:w="1417" w:type="dxa"/>
            <w:shd w:val="clear" w:color="auto" w:fill="FFFFFF"/>
          </w:tcPr>
          <w:p w14:paraId="4E15D798" w14:textId="77777777" w:rsidR="00A74777" w:rsidRDefault="00000000">
            <w:r>
              <w:rPr>
                <w:rFonts w:ascii="Arial" w:hAnsi="Arial"/>
                <w:color w:val="1A1A2E"/>
                <w:sz w:val="16"/>
              </w:rPr>
              <w:t>DAEM/JUNJI/Integra</w:t>
            </w:r>
          </w:p>
        </w:tc>
        <w:tc>
          <w:tcPr>
            <w:tcW w:w="1134" w:type="dxa"/>
            <w:shd w:val="clear" w:color="auto" w:fill="FFFFFF"/>
          </w:tcPr>
          <w:p w14:paraId="4E15D799" w14:textId="77777777" w:rsidR="00A74777" w:rsidRDefault="00000000">
            <w:r>
              <w:rPr>
                <w:rFonts w:ascii="Arial" w:hAnsi="Arial"/>
                <w:color w:val="1A1A2E"/>
                <w:sz w:val="16"/>
              </w:rPr>
              <w:t>FNDR/MINEDUC</w:t>
            </w:r>
          </w:p>
        </w:tc>
        <w:tc>
          <w:tcPr>
            <w:tcW w:w="850" w:type="dxa"/>
            <w:shd w:val="clear" w:color="auto" w:fill="FFFFFF"/>
          </w:tcPr>
          <w:p w14:paraId="4E15D79A" w14:textId="77777777" w:rsidR="00A74777" w:rsidRDefault="00000000">
            <w:pPr>
              <w:jc w:val="center"/>
            </w:pPr>
            <w:r>
              <w:rPr>
                <w:rFonts w:ascii="Arial" w:hAnsi="Arial"/>
                <w:b/>
                <w:color w:val="0D9488"/>
                <w:sz w:val="16"/>
              </w:rPr>
              <w:t>ODS 4</w:t>
            </w:r>
          </w:p>
        </w:tc>
      </w:tr>
      <w:tr w:rsidR="00A74777" w14:paraId="4E15D7AB" w14:textId="77777777">
        <w:trPr>
          <w:jc w:val="center"/>
        </w:trPr>
        <w:tc>
          <w:tcPr>
            <w:tcW w:w="567" w:type="dxa"/>
            <w:shd w:val="clear" w:color="auto" w:fill="F2F4F7"/>
          </w:tcPr>
          <w:p w14:paraId="4E15D79C" w14:textId="77777777" w:rsidR="00A74777" w:rsidRDefault="00000000">
            <w:pPr>
              <w:jc w:val="center"/>
            </w:pPr>
            <w:r>
              <w:rPr>
                <w:rFonts w:ascii="Arial" w:hAnsi="Arial"/>
                <w:color w:val="1A1A2E"/>
                <w:sz w:val="16"/>
              </w:rPr>
              <w:t>34</w:t>
            </w:r>
          </w:p>
        </w:tc>
        <w:tc>
          <w:tcPr>
            <w:tcW w:w="1417" w:type="dxa"/>
            <w:shd w:val="clear" w:color="auto" w:fill="F2F4F7"/>
          </w:tcPr>
          <w:p w14:paraId="4E15D79D" w14:textId="77777777" w:rsidR="00A74777" w:rsidRDefault="00000000">
            <w:r>
              <w:rPr>
                <w:rFonts w:ascii="Arial" w:hAnsi="Arial"/>
                <w:b/>
                <w:color w:val="0D9488"/>
                <w:sz w:val="16"/>
              </w:rPr>
              <w:t>Eje 3: Educación y Capacitación</w:t>
            </w:r>
          </w:p>
        </w:tc>
        <w:tc>
          <w:tcPr>
            <w:tcW w:w="1984" w:type="dxa"/>
            <w:shd w:val="clear" w:color="auto" w:fill="F2F4F7"/>
          </w:tcPr>
          <w:p w14:paraId="4E15D79E" w14:textId="77777777" w:rsidR="00A74777" w:rsidRDefault="00000000">
            <w:r>
              <w:rPr>
                <w:rFonts w:ascii="Arial" w:hAnsi="Arial"/>
                <w:color w:val="0D9488"/>
                <w:sz w:val="16"/>
              </w:rPr>
              <w:t>OE 3.1: Universalizar cobertura parvularia al 70% al 2030</w:t>
            </w:r>
          </w:p>
        </w:tc>
        <w:tc>
          <w:tcPr>
            <w:tcW w:w="1417" w:type="dxa"/>
            <w:shd w:val="clear" w:color="auto" w:fill="F2F4F7"/>
          </w:tcPr>
          <w:p w14:paraId="4E15D79F" w14:textId="77777777" w:rsidR="00A74777" w:rsidRDefault="00000000">
            <w:r>
              <w:rPr>
                <w:rFonts w:ascii="Arial" w:hAnsi="Arial"/>
                <w:color w:val="1A1A2E"/>
                <w:sz w:val="16"/>
              </w:rPr>
              <w:t>Educación y Capacitación</w:t>
            </w:r>
          </w:p>
        </w:tc>
        <w:tc>
          <w:tcPr>
            <w:tcW w:w="1984" w:type="dxa"/>
            <w:shd w:val="clear" w:color="auto" w:fill="F2F4F7"/>
          </w:tcPr>
          <w:p w14:paraId="4E15D7A0" w14:textId="77777777" w:rsidR="00A74777" w:rsidRDefault="00000000">
            <w:r>
              <w:rPr>
                <w:rFonts w:ascii="Arial" w:hAnsi="Arial"/>
                <w:b/>
                <w:color w:val="1A1A2E"/>
                <w:sz w:val="18"/>
              </w:rPr>
              <w:t>Campaña sensibilización importancia educación inicial</w:t>
            </w:r>
          </w:p>
        </w:tc>
        <w:tc>
          <w:tcPr>
            <w:tcW w:w="2268" w:type="dxa"/>
            <w:shd w:val="clear" w:color="auto" w:fill="F2F4F7"/>
          </w:tcPr>
          <w:p w14:paraId="4E15D7A1" w14:textId="77777777" w:rsidR="00A74777" w:rsidRDefault="00000000">
            <w:r>
              <w:rPr>
                <w:rFonts w:ascii="Arial" w:hAnsi="Arial"/>
                <w:color w:val="1A1A2E"/>
                <w:sz w:val="16"/>
              </w:rPr>
              <w:t xml:space="preserve">Ampliar la cobertura y calidad de la educación parvularia mediante campaña sensibilización importancia educación inicial, garantizando el derecho a la </w:t>
            </w:r>
            <w:r>
              <w:rPr>
                <w:rFonts w:ascii="Arial" w:hAnsi="Arial"/>
                <w:color w:val="1A1A2E"/>
                <w:sz w:val="16"/>
              </w:rPr>
              <w:lastRenderedPageBreak/>
              <w:t>educación temprana.</w:t>
            </w:r>
          </w:p>
        </w:tc>
        <w:tc>
          <w:tcPr>
            <w:tcW w:w="2551" w:type="dxa"/>
            <w:shd w:val="clear" w:color="auto" w:fill="F2F4F7"/>
          </w:tcPr>
          <w:p w14:paraId="4E15D7A2" w14:textId="77777777" w:rsidR="00A74777" w:rsidRDefault="00000000">
            <w:r>
              <w:rPr>
                <w:rFonts w:ascii="Arial" w:hAnsi="Arial"/>
                <w:i/>
                <w:color w:val="065A82"/>
                <w:sz w:val="18"/>
              </w:rPr>
              <w:lastRenderedPageBreak/>
              <w:t xml:space="preserve">La cobertura preescolar alcanza solo 50,9% (meta 70%); VTF ha caído -27,9%, requiriendo intervención urgente. Preescolar 50,9% (meta 70%); deserción </w:t>
            </w:r>
            <w:r>
              <w:rPr>
                <w:rFonts w:ascii="Arial" w:hAnsi="Arial"/>
                <w:i/>
                <w:color w:val="065A82"/>
                <w:sz w:val="18"/>
              </w:rPr>
              <w:lastRenderedPageBreak/>
              <w:t>11,6% (media nacional 5,1%); escolaridad 11,1 años (nac. 12,4); ed. superior 39%; VTF -27,9%; Ley 20.710.</w:t>
            </w:r>
          </w:p>
        </w:tc>
        <w:tc>
          <w:tcPr>
            <w:tcW w:w="1417" w:type="dxa"/>
            <w:shd w:val="clear" w:color="auto" w:fill="F2F4F7"/>
          </w:tcPr>
          <w:p w14:paraId="4E15D7A3" w14:textId="77777777" w:rsidR="00A74777" w:rsidRDefault="00000000">
            <w:r>
              <w:rPr>
                <w:rFonts w:ascii="Arial" w:hAnsi="Arial"/>
                <w:color w:val="1A1A2E"/>
                <w:sz w:val="16"/>
              </w:rPr>
              <w:lastRenderedPageBreak/>
              <w:t>N° campañas/año</w:t>
            </w:r>
          </w:p>
        </w:tc>
        <w:tc>
          <w:tcPr>
            <w:tcW w:w="850" w:type="dxa"/>
            <w:shd w:val="clear" w:color="auto" w:fill="F2F4F7"/>
          </w:tcPr>
          <w:p w14:paraId="4E15D7A4" w14:textId="77777777" w:rsidR="00A74777" w:rsidRDefault="00000000">
            <w:r>
              <w:rPr>
                <w:rFonts w:ascii="Arial" w:hAnsi="Arial"/>
                <w:color w:val="1A1A2E"/>
                <w:sz w:val="16"/>
              </w:rPr>
              <w:t>Sin campaña sistemática</w:t>
            </w:r>
          </w:p>
        </w:tc>
        <w:tc>
          <w:tcPr>
            <w:tcW w:w="850" w:type="dxa"/>
            <w:shd w:val="clear" w:color="auto" w:fill="F2F4F7"/>
          </w:tcPr>
          <w:p w14:paraId="4E15D7A5" w14:textId="77777777" w:rsidR="00A74777" w:rsidRDefault="00000000">
            <w:r>
              <w:rPr>
                <w:rFonts w:ascii="Arial" w:hAnsi="Arial"/>
                <w:color w:val="1A1A2E"/>
                <w:sz w:val="16"/>
              </w:rPr>
              <w:t>2/año</w:t>
            </w:r>
          </w:p>
        </w:tc>
        <w:tc>
          <w:tcPr>
            <w:tcW w:w="850" w:type="dxa"/>
            <w:shd w:val="clear" w:color="auto" w:fill="F2F4F7"/>
          </w:tcPr>
          <w:p w14:paraId="4E15D7A6" w14:textId="77777777" w:rsidR="00A74777" w:rsidRDefault="00000000">
            <w:r>
              <w:rPr>
                <w:rFonts w:ascii="Arial" w:hAnsi="Arial"/>
                <w:color w:val="1A1A2E"/>
                <w:sz w:val="16"/>
              </w:rPr>
              <w:t>2/año permanente</w:t>
            </w:r>
          </w:p>
        </w:tc>
        <w:tc>
          <w:tcPr>
            <w:tcW w:w="567" w:type="dxa"/>
            <w:shd w:val="clear" w:color="auto" w:fill="F2F4F7"/>
          </w:tcPr>
          <w:p w14:paraId="4E15D7A7" w14:textId="77777777" w:rsidR="00A74777" w:rsidRDefault="00000000">
            <w:pPr>
              <w:jc w:val="center"/>
            </w:pPr>
            <w:r>
              <w:rPr>
                <w:rFonts w:ascii="Arial" w:hAnsi="Arial"/>
                <w:b/>
                <w:color w:val="1E7E45"/>
                <w:sz w:val="18"/>
              </w:rPr>
              <w:t>C</w:t>
            </w:r>
          </w:p>
        </w:tc>
        <w:tc>
          <w:tcPr>
            <w:tcW w:w="1417" w:type="dxa"/>
            <w:shd w:val="clear" w:color="auto" w:fill="F2F4F7"/>
          </w:tcPr>
          <w:p w14:paraId="4E15D7A8" w14:textId="77777777" w:rsidR="00A74777" w:rsidRDefault="00000000">
            <w:r>
              <w:rPr>
                <w:rFonts w:ascii="Arial" w:hAnsi="Arial"/>
                <w:color w:val="1A1A2E"/>
                <w:sz w:val="16"/>
              </w:rPr>
              <w:t>DAEM/DIDECO</w:t>
            </w:r>
          </w:p>
        </w:tc>
        <w:tc>
          <w:tcPr>
            <w:tcW w:w="1134" w:type="dxa"/>
            <w:shd w:val="clear" w:color="auto" w:fill="F2F4F7"/>
          </w:tcPr>
          <w:p w14:paraId="4E15D7A9" w14:textId="77777777" w:rsidR="00A74777" w:rsidRDefault="00000000">
            <w:r>
              <w:rPr>
                <w:rFonts w:ascii="Arial" w:hAnsi="Arial"/>
                <w:color w:val="1A1A2E"/>
                <w:sz w:val="16"/>
              </w:rPr>
              <w:t>Municipal/MINEDUC</w:t>
            </w:r>
          </w:p>
        </w:tc>
        <w:tc>
          <w:tcPr>
            <w:tcW w:w="850" w:type="dxa"/>
            <w:shd w:val="clear" w:color="auto" w:fill="F2F4F7"/>
          </w:tcPr>
          <w:p w14:paraId="4E15D7AA" w14:textId="77777777" w:rsidR="00A74777" w:rsidRDefault="00000000">
            <w:pPr>
              <w:jc w:val="center"/>
            </w:pPr>
            <w:r>
              <w:rPr>
                <w:rFonts w:ascii="Arial" w:hAnsi="Arial"/>
                <w:b/>
                <w:color w:val="0D9488"/>
                <w:sz w:val="16"/>
              </w:rPr>
              <w:t>ODS 4</w:t>
            </w:r>
          </w:p>
        </w:tc>
      </w:tr>
      <w:tr w:rsidR="00A74777" w14:paraId="4E15D7BB" w14:textId="77777777">
        <w:trPr>
          <w:jc w:val="center"/>
        </w:trPr>
        <w:tc>
          <w:tcPr>
            <w:tcW w:w="567" w:type="dxa"/>
            <w:shd w:val="clear" w:color="auto" w:fill="FFFFFF"/>
          </w:tcPr>
          <w:p w14:paraId="4E15D7AC" w14:textId="77777777" w:rsidR="00A74777" w:rsidRDefault="00000000">
            <w:pPr>
              <w:jc w:val="center"/>
            </w:pPr>
            <w:r>
              <w:rPr>
                <w:rFonts w:ascii="Arial" w:hAnsi="Arial"/>
                <w:color w:val="1A1A2E"/>
                <w:sz w:val="16"/>
              </w:rPr>
              <w:t>35</w:t>
            </w:r>
          </w:p>
        </w:tc>
        <w:tc>
          <w:tcPr>
            <w:tcW w:w="1417" w:type="dxa"/>
            <w:shd w:val="clear" w:color="auto" w:fill="FFFFFF"/>
          </w:tcPr>
          <w:p w14:paraId="4E15D7AD" w14:textId="77777777" w:rsidR="00A74777" w:rsidRDefault="00000000">
            <w:r>
              <w:rPr>
                <w:rFonts w:ascii="Arial" w:hAnsi="Arial"/>
                <w:b/>
                <w:color w:val="0D9488"/>
                <w:sz w:val="16"/>
              </w:rPr>
              <w:t>Eje 3: Educación y Capacitación</w:t>
            </w:r>
          </w:p>
        </w:tc>
        <w:tc>
          <w:tcPr>
            <w:tcW w:w="1984" w:type="dxa"/>
            <w:shd w:val="clear" w:color="auto" w:fill="FFFFFF"/>
          </w:tcPr>
          <w:p w14:paraId="4E15D7AE" w14:textId="77777777" w:rsidR="00A74777" w:rsidRDefault="00000000">
            <w:r>
              <w:rPr>
                <w:rFonts w:ascii="Arial" w:hAnsi="Arial"/>
                <w:color w:val="0D9488"/>
                <w:sz w:val="16"/>
              </w:rPr>
              <w:t>OE 3.1: Universalizar cobertura parvularia al 70% al 2030</w:t>
            </w:r>
          </w:p>
        </w:tc>
        <w:tc>
          <w:tcPr>
            <w:tcW w:w="1417" w:type="dxa"/>
            <w:shd w:val="clear" w:color="auto" w:fill="FFFFFF"/>
          </w:tcPr>
          <w:p w14:paraId="4E15D7AF" w14:textId="77777777" w:rsidR="00A74777" w:rsidRDefault="00000000">
            <w:r>
              <w:rPr>
                <w:rFonts w:ascii="Arial" w:hAnsi="Arial"/>
                <w:color w:val="1A1A2E"/>
                <w:sz w:val="16"/>
              </w:rPr>
              <w:t>Educación y Capacitación</w:t>
            </w:r>
          </w:p>
        </w:tc>
        <w:tc>
          <w:tcPr>
            <w:tcW w:w="1984" w:type="dxa"/>
            <w:shd w:val="clear" w:color="auto" w:fill="FFFFFF"/>
          </w:tcPr>
          <w:p w14:paraId="4E15D7B0" w14:textId="77777777" w:rsidR="00A74777" w:rsidRDefault="00000000">
            <w:r>
              <w:rPr>
                <w:rFonts w:ascii="Arial" w:hAnsi="Arial"/>
                <w:b/>
                <w:color w:val="1A1A2E"/>
                <w:sz w:val="18"/>
              </w:rPr>
              <w:t>Rehabilitación jardines VTF (caída 27,9% matrícula)</w:t>
            </w:r>
          </w:p>
        </w:tc>
        <w:tc>
          <w:tcPr>
            <w:tcW w:w="2268" w:type="dxa"/>
            <w:shd w:val="clear" w:color="auto" w:fill="FFFFFF"/>
          </w:tcPr>
          <w:p w14:paraId="4E15D7B1" w14:textId="77777777" w:rsidR="00A74777" w:rsidRDefault="00000000">
            <w:r>
              <w:rPr>
                <w:rFonts w:ascii="Arial" w:hAnsi="Arial"/>
                <w:color w:val="1A1A2E"/>
                <w:sz w:val="16"/>
              </w:rPr>
              <w:t>Ampliar la cobertura y calidad de la educación parvularia mediante rehabilitación jardines vtf (caída 27,9% matrícula), garantizando el derecho a la educación temprana.</w:t>
            </w:r>
          </w:p>
        </w:tc>
        <w:tc>
          <w:tcPr>
            <w:tcW w:w="2551" w:type="dxa"/>
            <w:shd w:val="clear" w:color="auto" w:fill="FFFFFF"/>
          </w:tcPr>
          <w:p w14:paraId="4E15D7B2" w14:textId="77777777" w:rsidR="00A74777" w:rsidRDefault="00000000">
            <w:r>
              <w:rPr>
                <w:rFonts w:ascii="Arial" w:hAnsi="Arial"/>
                <w:i/>
                <w:color w:val="065A82"/>
                <w:sz w:val="18"/>
              </w:rPr>
              <w:t xml:space="preserve">La cobertura preescolar alcanza solo 50,9% (meta 70%); VTF ha caído -27,9%, requiriendo intervención urgente. Preescolar 50,9% (meta 70%); deserción 11,6% (media nacional 5,1%); escolaridad 11,1 años (nac. 12,4); ed. </w:t>
            </w:r>
            <w:r>
              <w:rPr>
                <w:rFonts w:ascii="Arial" w:hAnsi="Arial"/>
                <w:i/>
                <w:color w:val="065A82"/>
                <w:sz w:val="18"/>
              </w:rPr>
              <w:lastRenderedPageBreak/>
              <w:t>superior 39%; VTF -27,9%; Ley 20.710.</w:t>
            </w:r>
          </w:p>
        </w:tc>
        <w:tc>
          <w:tcPr>
            <w:tcW w:w="1417" w:type="dxa"/>
            <w:shd w:val="clear" w:color="auto" w:fill="FFFFFF"/>
          </w:tcPr>
          <w:p w14:paraId="4E15D7B3" w14:textId="77777777" w:rsidR="00A74777" w:rsidRDefault="00000000">
            <w:r>
              <w:rPr>
                <w:rFonts w:ascii="Arial" w:hAnsi="Arial"/>
                <w:color w:val="1A1A2E"/>
                <w:sz w:val="16"/>
              </w:rPr>
              <w:lastRenderedPageBreak/>
              <w:t>N° jardines rehabilitados</w:t>
            </w:r>
          </w:p>
        </w:tc>
        <w:tc>
          <w:tcPr>
            <w:tcW w:w="850" w:type="dxa"/>
            <w:shd w:val="clear" w:color="auto" w:fill="FFFFFF"/>
          </w:tcPr>
          <w:p w14:paraId="4E15D7B4" w14:textId="77777777" w:rsidR="00A74777" w:rsidRDefault="00000000">
            <w:r>
              <w:rPr>
                <w:rFonts w:ascii="Arial" w:hAnsi="Arial"/>
                <w:color w:val="1A1A2E"/>
                <w:sz w:val="16"/>
              </w:rPr>
              <w:t>7 jardines VTF; caída matrícula</w:t>
            </w:r>
          </w:p>
        </w:tc>
        <w:tc>
          <w:tcPr>
            <w:tcW w:w="850" w:type="dxa"/>
            <w:shd w:val="clear" w:color="auto" w:fill="FFFFFF"/>
          </w:tcPr>
          <w:p w14:paraId="4E15D7B5" w14:textId="77777777" w:rsidR="00A74777" w:rsidRDefault="00000000">
            <w:r>
              <w:rPr>
                <w:rFonts w:ascii="Arial" w:hAnsi="Arial"/>
                <w:color w:val="1A1A2E"/>
                <w:sz w:val="16"/>
              </w:rPr>
              <w:t>7 jardines operativos</w:t>
            </w:r>
          </w:p>
        </w:tc>
        <w:tc>
          <w:tcPr>
            <w:tcW w:w="850" w:type="dxa"/>
            <w:shd w:val="clear" w:color="auto" w:fill="FFFFFF"/>
          </w:tcPr>
          <w:p w14:paraId="4E15D7B6" w14:textId="77777777" w:rsidR="00A74777" w:rsidRDefault="00000000">
            <w:r>
              <w:rPr>
                <w:rFonts w:ascii="Arial" w:hAnsi="Arial"/>
                <w:color w:val="1A1A2E"/>
                <w:sz w:val="16"/>
              </w:rPr>
              <w:t>Ampliación a 10</w:t>
            </w:r>
          </w:p>
        </w:tc>
        <w:tc>
          <w:tcPr>
            <w:tcW w:w="567" w:type="dxa"/>
            <w:shd w:val="clear" w:color="auto" w:fill="FFFFFF"/>
          </w:tcPr>
          <w:p w14:paraId="4E15D7B7" w14:textId="77777777" w:rsidR="00A74777" w:rsidRDefault="00000000">
            <w:pPr>
              <w:jc w:val="center"/>
            </w:pPr>
            <w:r>
              <w:rPr>
                <w:rFonts w:ascii="Arial" w:hAnsi="Arial"/>
                <w:b/>
                <w:color w:val="1E7E45"/>
                <w:sz w:val="18"/>
              </w:rPr>
              <w:t>C</w:t>
            </w:r>
          </w:p>
        </w:tc>
        <w:tc>
          <w:tcPr>
            <w:tcW w:w="1417" w:type="dxa"/>
            <w:shd w:val="clear" w:color="auto" w:fill="FFFFFF"/>
          </w:tcPr>
          <w:p w14:paraId="4E15D7B8" w14:textId="77777777" w:rsidR="00A74777" w:rsidRDefault="00000000">
            <w:r>
              <w:rPr>
                <w:rFonts w:ascii="Arial" w:hAnsi="Arial"/>
                <w:color w:val="1A1A2E"/>
                <w:sz w:val="16"/>
              </w:rPr>
              <w:t>DAEM/DOM</w:t>
            </w:r>
          </w:p>
        </w:tc>
        <w:tc>
          <w:tcPr>
            <w:tcW w:w="1134" w:type="dxa"/>
            <w:shd w:val="clear" w:color="auto" w:fill="FFFFFF"/>
          </w:tcPr>
          <w:p w14:paraId="4E15D7B9" w14:textId="77777777" w:rsidR="00A74777" w:rsidRDefault="00000000">
            <w:r>
              <w:rPr>
                <w:rFonts w:ascii="Arial" w:hAnsi="Arial"/>
                <w:color w:val="1A1A2E"/>
                <w:sz w:val="16"/>
              </w:rPr>
              <w:t>Municipal/JUNJI</w:t>
            </w:r>
          </w:p>
        </w:tc>
        <w:tc>
          <w:tcPr>
            <w:tcW w:w="850" w:type="dxa"/>
            <w:shd w:val="clear" w:color="auto" w:fill="FFFFFF"/>
          </w:tcPr>
          <w:p w14:paraId="4E15D7BA" w14:textId="77777777" w:rsidR="00A74777" w:rsidRDefault="00000000">
            <w:pPr>
              <w:jc w:val="center"/>
            </w:pPr>
            <w:r>
              <w:rPr>
                <w:rFonts w:ascii="Arial" w:hAnsi="Arial"/>
                <w:b/>
                <w:color w:val="0D9488"/>
                <w:sz w:val="16"/>
              </w:rPr>
              <w:t>ODS 4</w:t>
            </w:r>
          </w:p>
        </w:tc>
      </w:tr>
      <w:tr w:rsidR="00A74777" w14:paraId="4E15D7CB" w14:textId="77777777">
        <w:trPr>
          <w:jc w:val="center"/>
        </w:trPr>
        <w:tc>
          <w:tcPr>
            <w:tcW w:w="567" w:type="dxa"/>
            <w:shd w:val="clear" w:color="auto" w:fill="F2F4F7"/>
          </w:tcPr>
          <w:p w14:paraId="4E15D7BC" w14:textId="77777777" w:rsidR="00A74777" w:rsidRDefault="00000000">
            <w:pPr>
              <w:jc w:val="center"/>
            </w:pPr>
            <w:r>
              <w:rPr>
                <w:rFonts w:ascii="Arial" w:hAnsi="Arial"/>
                <w:color w:val="1A1A2E"/>
                <w:sz w:val="16"/>
              </w:rPr>
              <w:t>36</w:t>
            </w:r>
          </w:p>
        </w:tc>
        <w:tc>
          <w:tcPr>
            <w:tcW w:w="1417" w:type="dxa"/>
            <w:shd w:val="clear" w:color="auto" w:fill="F2F4F7"/>
          </w:tcPr>
          <w:p w14:paraId="4E15D7BD" w14:textId="77777777" w:rsidR="00A74777" w:rsidRDefault="00000000">
            <w:r>
              <w:rPr>
                <w:rFonts w:ascii="Arial" w:hAnsi="Arial"/>
                <w:b/>
                <w:color w:val="0D9488"/>
                <w:sz w:val="16"/>
              </w:rPr>
              <w:t>Eje 3: Educación y Capacitación</w:t>
            </w:r>
          </w:p>
        </w:tc>
        <w:tc>
          <w:tcPr>
            <w:tcW w:w="1984" w:type="dxa"/>
            <w:shd w:val="clear" w:color="auto" w:fill="F2F4F7"/>
          </w:tcPr>
          <w:p w14:paraId="4E15D7BE" w14:textId="77777777" w:rsidR="00A74777" w:rsidRDefault="00000000">
            <w:r>
              <w:rPr>
                <w:rFonts w:ascii="Arial" w:hAnsi="Arial"/>
                <w:color w:val="0D9488"/>
                <w:sz w:val="16"/>
              </w:rPr>
              <w:t>OE 3.2: Reducir deserción educación media a menos del 6% al 2030</w:t>
            </w:r>
          </w:p>
        </w:tc>
        <w:tc>
          <w:tcPr>
            <w:tcW w:w="1417" w:type="dxa"/>
            <w:shd w:val="clear" w:color="auto" w:fill="F2F4F7"/>
          </w:tcPr>
          <w:p w14:paraId="4E15D7BF" w14:textId="77777777" w:rsidR="00A74777" w:rsidRDefault="00000000">
            <w:r>
              <w:rPr>
                <w:rFonts w:ascii="Arial" w:hAnsi="Arial"/>
                <w:color w:val="1A1A2E"/>
                <w:sz w:val="16"/>
              </w:rPr>
              <w:t>Educación y Capacitación</w:t>
            </w:r>
          </w:p>
        </w:tc>
        <w:tc>
          <w:tcPr>
            <w:tcW w:w="1984" w:type="dxa"/>
            <w:shd w:val="clear" w:color="auto" w:fill="F2F4F7"/>
          </w:tcPr>
          <w:p w14:paraId="4E15D7C0" w14:textId="77777777" w:rsidR="00A74777" w:rsidRDefault="00000000">
            <w:r>
              <w:rPr>
                <w:rFonts w:ascii="Arial" w:hAnsi="Arial"/>
                <w:b/>
                <w:color w:val="1A1A2E"/>
                <w:sz w:val="18"/>
              </w:rPr>
              <w:t>Programa retención escolar con becas, alimentación y transporte</w:t>
            </w:r>
          </w:p>
        </w:tc>
        <w:tc>
          <w:tcPr>
            <w:tcW w:w="2268" w:type="dxa"/>
            <w:shd w:val="clear" w:color="auto" w:fill="F2F4F7"/>
          </w:tcPr>
          <w:p w14:paraId="4E15D7C1" w14:textId="77777777" w:rsidR="00A74777" w:rsidRDefault="00000000">
            <w:r>
              <w:rPr>
                <w:rFonts w:ascii="Arial" w:hAnsi="Arial"/>
                <w:color w:val="1A1A2E"/>
                <w:sz w:val="16"/>
              </w:rPr>
              <w:t>Reducir la deserción escolar mediante programa retención escolar con becas, alimentación y transporte, asegurando trayectorias educativas completas.</w:t>
            </w:r>
          </w:p>
        </w:tc>
        <w:tc>
          <w:tcPr>
            <w:tcW w:w="2551" w:type="dxa"/>
            <w:shd w:val="clear" w:color="auto" w:fill="F2F4F7"/>
          </w:tcPr>
          <w:p w14:paraId="4E15D7C2" w14:textId="77777777" w:rsidR="00A74777" w:rsidRDefault="00000000">
            <w:r>
              <w:rPr>
                <w:rFonts w:ascii="Arial" w:hAnsi="Arial"/>
                <w:i/>
                <w:color w:val="065A82"/>
                <w:sz w:val="18"/>
              </w:rPr>
              <w:t>La deserción escolar en Rengo es 11,6%, más del doble del promedio nacional (5,1%). Preescolar 50,9% (meta 70%); deserción 11,6% (media nacional 5,1%); escolaridad 11,1 años (nac. 12,4); ed. superior 39%; VTF -27,9%; Ley 20.710.</w:t>
            </w:r>
          </w:p>
        </w:tc>
        <w:tc>
          <w:tcPr>
            <w:tcW w:w="1417" w:type="dxa"/>
            <w:shd w:val="clear" w:color="auto" w:fill="F2F4F7"/>
          </w:tcPr>
          <w:p w14:paraId="4E15D7C3" w14:textId="77777777" w:rsidR="00A74777" w:rsidRDefault="00000000">
            <w:r>
              <w:rPr>
                <w:rFonts w:ascii="Arial" w:hAnsi="Arial"/>
                <w:color w:val="1A1A2E"/>
                <w:sz w:val="16"/>
              </w:rPr>
              <w:t>Tasa deserción media</w:t>
            </w:r>
          </w:p>
        </w:tc>
        <w:tc>
          <w:tcPr>
            <w:tcW w:w="850" w:type="dxa"/>
            <w:shd w:val="clear" w:color="auto" w:fill="F2F4F7"/>
          </w:tcPr>
          <w:p w14:paraId="4E15D7C4" w14:textId="77777777" w:rsidR="00A74777" w:rsidRDefault="00000000">
            <w:r>
              <w:rPr>
                <w:rFonts w:ascii="Arial" w:hAnsi="Arial"/>
                <w:color w:val="1A1A2E"/>
                <w:sz w:val="16"/>
              </w:rPr>
              <w:t>11,6% (1 de cada 10)</w:t>
            </w:r>
          </w:p>
        </w:tc>
        <w:tc>
          <w:tcPr>
            <w:tcW w:w="850" w:type="dxa"/>
            <w:shd w:val="clear" w:color="auto" w:fill="F2F4F7"/>
          </w:tcPr>
          <w:p w14:paraId="4E15D7C5" w14:textId="77777777" w:rsidR="00A74777" w:rsidRDefault="00000000">
            <w:r>
              <w:rPr>
                <w:rFonts w:ascii="Arial" w:hAnsi="Arial"/>
                <w:color w:val="1A1A2E"/>
                <w:sz w:val="16"/>
              </w:rPr>
              <w:t>&lt; 8%</w:t>
            </w:r>
          </w:p>
        </w:tc>
        <w:tc>
          <w:tcPr>
            <w:tcW w:w="850" w:type="dxa"/>
            <w:shd w:val="clear" w:color="auto" w:fill="F2F4F7"/>
          </w:tcPr>
          <w:p w14:paraId="4E15D7C6" w14:textId="77777777" w:rsidR="00A74777" w:rsidRDefault="00000000">
            <w:r>
              <w:rPr>
                <w:rFonts w:ascii="Arial" w:hAnsi="Arial"/>
                <w:color w:val="1A1A2E"/>
                <w:sz w:val="16"/>
              </w:rPr>
              <w:t>&lt; 5%</w:t>
            </w:r>
          </w:p>
        </w:tc>
        <w:tc>
          <w:tcPr>
            <w:tcW w:w="567" w:type="dxa"/>
            <w:shd w:val="clear" w:color="auto" w:fill="F2F4F7"/>
          </w:tcPr>
          <w:p w14:paraId="4E15D7C7" w14:textId="77777777" w:rsidR="00A74777" w:rsidRDefault="00000000">
            <w:pPr>
              <w:jc w:val="center"/>
            </w:pPr>
            <w:r>
              <w:rPr>
                <w:rFonts w:ascii="Arial" w:hAnsi="Arial"/>
                <w:b/>
                <w:color w:val="E0A020"/>
                <w:sz w:val="18"/>
              </w:rPr>
              <w:t>M</w:t>
            </w:r>
          </w:p>
        </w:tc>
        <w:tc>
          <w:tcPr>
            <w:tcW w:w="1417" w:type="dxa"/>
            <w:shd w:val="clear" w:color="auto" w:fill="F2F4F7"/>
          </w:tcPr>
          <w:p w14:paraId="4E15D7C8" w14:textId="77777777" w:rsidR="00A74777" w:rsidRDefault="00000000">
            <w:r>
              <w:rPr>
                <w:rFonts w:ascii="Arial" w:hAnsi="Arial"/>
                <w:color w:val="1A1A2E"/>
                <w:sz w:val="16"/>
              </w:rPr>
              <w:t>DAEM/JUNAEB</w:t>
            </w:r>
          </w:p>
        </w:tc>
        <w:tc>
          <w:tcPr>
            <w:tcW w:w="1134" w:type="dxa"/>
            <w:shd w:val="clear" w:color="auto" w:fill="F2F4F7"/>
          </w:tcPr>
          <w:p w14:paraId="4E15D7C9" w14:textId="77777777" w:rsidR="00A74777" w:rsidRDefault="00000000">
            <w:r>
              <w:rPr>
                <w:rFonts w:ascii="Arial" w:hAnsi="Arial"/>
                <w:color w:val="1A1A2E"/>
                <w:sz w:val="16"/>
              </w:rPr>
              <w:t>JUNAEB/Mpal/FNDR</w:t>
            </w:r>
          </w:p>
        </w:tc>
        <w:tc>
          <w:tcPr>
            <w:tcW w:w="850" w:type="dxa"/>
            <w:shd w:val="clear" w:color="auto" w:fill="F2F4F7"/>
          </w:tcPr>
          <w:p w14:paraId="4E15D7CA" w14:textId="77777777" w:rsidR="00A74777" w:rsidRDefault="00000000">
            <w:pPr>
              <w:jc w:val="center"/>
            </w:pPr>
            <w:r>
              <w:rPr>
                <w:rFonts w:ascii="Arial" w:hAnsi="Arial"/>
                <w:b/>
                <w:color w:val="0D9488"/>
                <w:sz w:val="16"/>
              </w:rPr>
              <w:t>ODS 4,1</w:t>
            </w:r>
          </w:p>
        </w:tc>
      </w:tr>
      <w:tr w:rsidR="00A74777" w14:paraId="4E15D7DB" w14:textId="77777777">
        <w:trPr>
          <w:jc w:val="center"/>
        </w:trPr>
        <w:tc>
          <w:tcPr>
            <w:tcW w:w="567" w:type="dxa"/>
            <w:shd w:val="clear" w:color="auto" w:fill="FFFFFF"/>
          </w:tcPr>
          <w:p w14:paraId="4E15D7CC" w14:textId="77777777" w:rsidR="00A74777" w:rsidRDefault="00000000">
            <w:pPr>
              <w:jc w:val="center"/>
            </w:pPr>
            <w:r>
              <w:rPr>
                <w:rFonts w:ascii="Arial" w:hAnsi="Arial"/>
                <w:color w:val="1A1A2E"/>
                <w:sz w:val="16"/>
              </w:rPr>
              <w:t>37</w:t>
            </w:r>
          </w:p>
        </w:tc>
        <w:tc>
          <w:tcPr>
            <w:tcW w:w="1417" w:type="dxa"/>
            <w:shd w:val="clear" w:color="auto" w:fill="FFFFFF"/>
          </w:tcPr>
          <w:p w14:paraId="4E15D7CD" w14:textId="77777777" w:rsidR="00A74777" w:rsidRDefault="00000000">
            <w:r>
              <w:rPr>
                <w:rFonts w:ascii="Arial" w:hAnsi="Arial"/>
                <w:b/>
                <w:color w:val="0D9488"/>
                <w:sz w:val="16"/>
              </w:rPr>
              <w:t xml:space="preserve">Eje 3: Educación y </w:t>
            </w:r>
            <w:r>
              <w:rPr>
                <w:rFonts w:ascii="Arial" w:hAnsi="Arial"/>
                <w:b/>
                <w:color w:val="0D9488"/>
                <w:sz w:val="16"/>
              </w:rPr>
              <w:lastRenderedPageBreak/>
              <w:t>Capacitación</w:t>
            </w:r>
          </w:p>
        </w:tc>
        <w:tc>
          <w:tcPr>
            <w:tcW w:w="1984" w:type="dxa"/>
            <w:shd w:val="clear" w:color="auto" w:fill="FFFFFF"/>
          </w:tcPr>
          <w:p w14:paraId="4E15D7CE" w14:textId="77777777" w:rsidR="00A74777" w:rsidRDefault="00000000">
            <w:r>
              <w:rPr>
                <w:rFonts w:ascii="Arial" w:hAnsi="Arial"/>
                <w:color w:val="0D9488"/>
                <w:sz w:val="16"/>
              </w:rPr>
              <w:lastRenderedPageBreak/>
              <w:t xml:space="preserve">OE 3.2: Reducir deserción educación </w:t>
            </w:r>
            <w:r>
              <w:rPr>
                <w:rFonts w:ascii="Arial" w:hAnsi="Arial"/>
                <w:color w:val="0D9488"/>
                <w:sz w:val="16"/>
              </w:rPr>
              <w:lastRenderedPageBreak/>
              <w:t>media a menos del 6% al 2030</w:t>
            </w:r>
          </w:p>
        </w:tc>
        <w:tc>
          <w:tcPr>
            <w:tcW w:w="1417" w:type="dxa"/>
            <w:shd w:val="clear" w:color="auto" w:fill="FFFFFF"/>
          </w:tcPr>
          <w:p w14:paraId="4E15D7CF" w14:textId="77777777" w:rsidR="00A74777" w:rsidRDefault="00000000">
            <w:r>
              <w:rPr>
                <w:rFonts w:ascii="Arial" w:hAnsi="Arial"/>
                <w:color w:val="1A1A2E"/>
                <w:sz w:val="16"/>
              </w:rPr>
              <w:lastRenderedPageBreak/>
              <w:t xml:space="preserve">Educación y </w:t>
            </w:r>
            <w:r>
              <w:rPr>
                <w:rFonts w:ascii="Arial" w:hAnsi="Arial"/>
                <w:color w:val="1A1A2E"/>
                <w:sz w:val="16"/>
              </w:rPr>
              <w:lastRenderedPageBreak/>
              <w:t>Capacitación</w:t>
            </w:r>
          </w:p>
        </w:tc>
        <w:tc>
          <w:tcPr>
            <w:tcW w:w="1984" w:type="dxa"/>
            <w:shd w:val="clear" w:color="auto" w:fill="FFFFFF"/>
          </w:tcPr>
          <w:p w14:paraId="4E15D7D0" w14:textId="77777777" w:rsidR="00A74777" w:rsidRDefault="00000000">
            <w:r>
              <w:rPr>
                <w:rFonts w:ascii="Arial" w:hAnsi="Arial"/>
                <w:b/>
                <w:color w:val="1A1A2E"/>
                <w:sz w:val="18"/>
              </w:rPr>
              <w:lastRenderedPageBreak/>
              <w:t xml:space="preserve">Sistema alerta temprana </w:t>
            </w:r>
            <w:r>
              <w:rPr>
                <w:rFonts w:ascii="Arial" w:hAnsi="Arial"/>
                <w:b/>
                <w:color w:val="1A1A2E"/>
                <w:sz w:val="18"/>
              </w:rPr>
              <w:lastRenderedPageBreak/>
              <w:t>deserción escolar</w:t>
            </w:r>
          </w:p>
        </w:tc>
        <w:tc>
          <w:tcPr>
            <w:tcW w:w="2268" w:type="dxa"/>
            <w:shd w:val="clear" w:color="auto" w:fill="FFFFFF"/>
          </w:tcPr>
          <w:p w14:paraId="4E15D7D1" w14:textId="77777777" w:rsidR="00A74777" w:rsidRDefault="00000000">
            <w:r>
              <w:rPr>
                <w:rFonts w:ascii="Arial" w:hAnsi="Arial"/>
                <w:color w:val="1A1A2E"/>
                <w:sz w:val="16"/>
              </w:rPr>
              <w:lastRenderedPageBreak/>
              <w:t xml:space="preserve">Reducir la deserción escolar mediante </w:t>
            </w:r>
            <w:r>
              <w:rPr>
                <w:rFonts w:ascii="Arial" w:hAnsi="Arial"/>
                <w:color w:val="1A1A2E"/>
                <w:sz w:val="16"/>
              </w:rPr>
              <w:lastRenderedPageBreak/>
              <w:t>sistema alerta temprana deserción escolar, asegurando trayectorias educativas completas.</w:t>
            </w:r>
          </w:p>
        </w:tc>
        <w:tc>
          <w:tcPr>
            <w:tcW w:w="2551" w:type="dxa"/>
            <w:shd w:val="clear" w:color="auto" w:fill="FFFFFF"/>
          </w:tcPr>
          <w:p w14:paraId="4E15D7D2" w14:textId="77777777" w:rsidR="00A74777" w:rsidRDefault="00000000">
            <w:r>
              <w:rPr>
                <w:rFonts w:ascii="Arial" w:hAnsi="Arial"/>
                <w:i/>
                <w:color w:val="065A82"/>
                <w:sz w:val="18"/>
              </w:rPr>
              <w:lastRenderedPageBreak/>
              <w:t xml:space="preserve">La deserción escolar en </w:t>
            </w:r>
            <w:r>
              <w:rPr>
                <w:rFonts w:ascii="Arial" w:hAnsi="Arial"/>
                <w:i/>
                <w:color w:val="065A82"/>
                <w:sz w:val="18"/>
              </w:rPr>
              <w:lastRenderedPageBreak/>
              <w:t>Rengo es 11,6%, más del doble del promedio nacional (5,1%). Preescolar 50,9% (meta 70%); deserción 11,6% (media nacional 5,1%); escolaridad 11,1 años (nac. 12,4); ed. superior 39%; VTF -27,9%; Ley 20.710.</w:t>
            </w:r>
          </w:p>
        </w:tc>
        <w:tc>
          <w:tcPr>
            <w:tcW w:w="1417" w:type="dxa"/>
            <w:shd w:val="clear" w:color="auto" w:fill="FFFFFF"/>
          </w:tcPr>
          <w:p w14:paraId="4E15D7D3" w14:textId="77777777" w:rsidR="00A74777" w:rsidRDefault="00000000">
            <w:r>
              <w:rPr>
                <w:rFonts w:ascii="Arial" w:hAnsi="Arial"/>
                <w:color w:val="1A1A2E"/>
                <w:sz w:val="16"/>
              </w:rPr>
              <w:lastRenderedPageBreak/>
              <w:t>% establec. con sistema</w:t>
            </w:r>
          </w:p>
        </w:tc>
        <w:tc>
          <w:tcPr>
            <w:tcW w:w="850" w:type="dxa"/>
            <w:shd w:val="clear" w:color="auto" w:fill="FFFFFF"/>
          </w:tcPr>
          <w:p w14:paraId="4E15D7D4" w14:textId="77777777" w:rsidR="00A74777" w:rsidRDefault="00000000">
            <w:r>
              <w:rPr>
                <w:rFonts w:ascii="Arial" w:hAnsi="Arial"/>
                <w:color w:val="1A1A2E"/>
                <w:sz w:val="16"/>
              </w:rPr>
              <w:t>Sin sistema</w:t>
            </w:r>
          </w:p>
        </w:tc>
        <w:tc>
          <w:tcPr>
            <w:tcW w:w="850" w:type="dxa"/>
            <w:shd w:val="clear" w:color="auto" w:fill="FFFFFF"/>
          </w:tcPr>
          <w:p w14:paraId="4E15D7D5" w14:textId="77777777" w:rsidR="00A74777" w:rsidRDefault="00000000">
            <w:r>
              <w:rPr>
                <w:rFonts w:ascii="Arial" w:hAnsi="Arial"/>
                <w:color w:val="1A1A2E"/>
                <w:sz w:val="16"/>
              </w:rPr>
              <w:t>100%</w:t>
            </w:r>
          </w:p>
        </w:tc>
        <w:tc>
          <w:tcPr>
            <w:tcW w:w="850" w:type="dxa"/>
            <w:shd w:val="clear" w:color="auto" w:fill="FFFFFF"/>
          </w:tcPr>
          <w:p w14:paraId="4E15D7D6" w14:textId="77777777" w:rsidR="00A74777" w:rsidRDefault="00000000">
            <w:r>
              <w:rPr>
                <w:rFonts w:ascii="Arial" w:hAnsi="Arial"/>
                <w:color w:val="1A1A2E"/>
                <w:sz w:val="16"/>
              </w:rPr>
              <w:t>100% + mejora continua</w:t>
            </w:r>
          </w:p>
        </w:tc>
        <w:tc>
          <w:tcPr>
            <w:tcW w:w="567" w:type="dxa"/>
            <w:shd w:val="clear" w:color="auto" w:fill="FFFFFF"/>
          </w:tcPr>
          <w:p w14:paraId="4E15D7D7" w14:textId="77777777" w:rsidR="00A74777" w:rsidRDefault="00000000">
            <w:pPr>
              <w:jc w:val="center"/>
            </w:pPr>
            <w:r>
              <w:rPr>
                <w:rFonts w:ascii="Arial" w:hAnsi="Arial"/>
                <w:b/>
                <w:color w:val="E0A020"/>
                <w:sz w:val="18"/>
              </w:rPr>
              <w:t>M</w:t>
            </w:r>
          </w:p>
        </w:tc>
        <w:tc>
          <w:tcPr>
            <w:tcW w:w="1417" w:type="dxa"/>
            <w:shd w:val="clear" w:color="auto" w:fill="FFFFFF"/>
          </w:tcPr>
          <w:p w14:paraId="4E15D7D8" w14:textId="77777777" w:rsidR="00A74777" w:rsidRDefault="00000000">
            <w:r>
              <w:rPr>
                <w:rFonts w:ascii="Arial" w:hAnsi="Arial"/>
                <w:color w:val="1A1A2E"/>
                <w:sz w:val="16"/>
              </w:rPr>
              <w:t>DAEM</w:t>
            </w:r>
          </w:p>
        </w:tc>
        <w:tc>
          <w:tcPr>
            <w:tcW w:w="1134" w:type="dxa"/>
            <w:shd w:val="clear" w:color="auto" w:fill="FFFFFF"/>
          </w:tcPr>
          <w:p w14:paraId="4E15D7D9" w14:textId="77777777" w:rsidR="00A74777" w:rsidRDefault="00000000">
            <w:r>
              <w:rPr>
                <w:rFonts w:ascii="Arial" w:hAnsi="Arial"/>
                <w:color w:val="1A1A2E"/>
                <w:sz w:val="16"/>
              </w:rPr>
              <w:t>MINEDUC/Mpal</w:t>
            </w:r>
          </w:p>
        </w:tc>
        <w:tc>
          <w:tcPr>
            <w:tcW w:w="850" w:type="dxa"/>
            <w:shd w:val="clear" w:color="auto" w:fill="FFFFFF"/>
          </w:tcPr>
          <w:p w14:paraId="4E15D7DA" w14:textId="77777777" w:rsidR="00A74777" w:rsidRDefault="00000000">
            <w:pPr>
              <w:jc w:val="center"/>
            </w:pPr>
            <w:r>
              <w:rPr>
                <w:rFonts w:ascii="Arial" w:hAnsi="Arial"/>
                <w:b/>
                <w:color w:val="0D9488"/>
                <w:sz w:val="16"/>
              </w:rPr>
              <w:t>ODS 4</w:t>
            </w:r>
          </w:p>
        </w:tc>
      </w:tr>
      <w:tr w:rsidR="00A74777" w14:paraId="4E15D7EB" w14:textId="77777777">
        <w:trPr>
          <w:jc w:val="center"/>
        </w:trPr>
        <w:tc>
          <w:tcPr>
            <w:tcW w:w="567" w:type="dxa"/>
            <w:shd w:val="clear" w:color="auto" w:fill="F2F4F7"/>
          </w:tcPr>
          <w:p w14:paraId="4E15D7DC" w14:textId="77777777" w:rsidR="00A74777" w:rsidRDefault="00000000">
            <w:pPr>
              <w:jc w:val="center"/>
            </w:pPr>
            <w:r>
              <w:rPr>
                <w:rFonts w:ascii="Arial" w:hAnsi="Arial"/>
                <w:color w:val="1A1A2E"/>
                <w:sz w:val="16"/>
              </w:rPr>
              <w:t>38</w:t>
            </w:r>
          </w:p>
        </w:tc>
        <w:tc>
          <w:tcPr>
            <w:tcW w:w="1417" w:type="dxa"/>
            <w:shd w:val="clear" w:color="auto" w:fill="F2F4F7"/>
          </w:tcPr>
          <w:p w14:paraId="4E15D7DD" w14:textId="77777777" w:rsidR="00A74777" w:rsidRDefault="00000000">
            <w:r>
              <w:rPr>
                <w:rFonts w:ascii="Arial" w:hAnsi="Arial"/>
                <w:b/>
                <w:color w:val="0D9488"/>
                <w:sz w:val="16"/>
              </w:rPr>
              <w:t>Eje 3: Educación y Capacitación</w:t>
            </w:r>
          </w:p>
        </w:tc>
        <w:tc>
          <w:tcPr>
            <w:tcW w:w="1984" w:type="dxa"/>
            <w:shd w:val="clear" w:color="auto" w:fill="F2F4F7"/>
          </w:tcPr>
          <w:p w14:paraId="4E15D7DE" w14:textId="77777777" w:rsidR="00A74777" w:rsidRDefault="00000000">
            <w:r>
              <w:rPr>
                <w:rFonts w:ascii="Arial" w:hAnsi="Arial"/>
                <w:color w:val="0D9488"/>
                <w:sz w:val="16"/>
              </w:rPr>
              <w:t>OE 3.2: Reducir deserción educación media a menos del 6% al 2030</w:t>
            </w:r>
          </w:p>
        </w:tc>
        <w:tc>
          <w:tcPr>
            <w:tcW w:w="1417" w:type="dxa"/>
            <w:shd w:val="clear" w:color="auto" w:fill="F2F4F7"/>
          </w:tcPr>
          <w:p w14:paraId="4E15D7DF" w14:textId="77777777" w:rsidR="00A74777" w:rsidRDefault="00000000">
            <w:r>
              <w:rPr>
                <w:rFonts w:ascii="Arial" w:hAnsi="Arial"/>
                <w:color w:val="1A1A2E"/>
                <w:sz w:val="16"/>
              </w:rPr>
              <w:t>Educación y Capacitación</w:t>
            </w:r>
          </w:p>
        </w:tc>
        <w:tc>
          <w:tcPr>
            <w:tcW w:w="1984" w:type="dxa"/>
            <w:shd w:val="clear" w:color="auto" w:fill="F2F4F7"/>
          </w:tcPr>
          <w:p w14:paraId="4E15D7E0" w14:textId="77777777" w:rsidR="00A74777" w:rsidRDefault="00000000">
            <w:r>
              <w:rPr>
                <w:rFonts w:ascii="Arial" w:hAnsi="Arial"/>
                <w:b/>
                <w:color w:val="1A1A2E"/>
                <w:sz w:val="18"/>
              </w:rPr>
              <w:t>Programa apoyo socioemocional a estudiantes vulnerables</w:t>
            </w:r>
          </w:p>
        </w:tc>
        <w:tc>
          <w:tcPr>
            <w:tcW w:w="2268" w:type="dxa"/>
            <w:shd w:val="clear" w:color="auto" w:fill="F2F4F7"/>
          </w:tcPr>
          <w:p w14:paraId="4E15D7E1" w14:textId="77777777" w:rsidR="00A74777" w:rsidRDefault="00000000">
            <w:r>
              <w:rPr>
                <w:rFonts w:ascii="Arial" w:hAnsi="Arial"/>
                <w:color w:val="1A1A2E"/>
                <w:sz w:val="16"/>
              </w:rPr>
              <w:t xml:space="preserve">Reducir la deserción escolar mediante programa apoyo socioemocional a estudiantes vulnerables, asegurando </w:t>
            </w:r>
            <w:r>
              <w:rPr>
                <w:rFonts w:ascii="Arial" w:hAnsi="Arial"/>
                <w:color w:val="1A1A2E"/>
                <w:sz w:val="16"/>
              </w:rPr>
              <w:lastRenderedPageBreak/>
              <w:t>trayectorias educativas completas.</w:t>
            </w:r>
          </w:p>
        </w:tc>
        <w:tc>
          <w:tcPr>
            <w:tcW w:w="2551" w:type="dxa"/>
            <w:shd w:val="clear" w:color="auto" w:fill="F2F4F7"/>
          </w:tcPr>
          <w:p w14:paraId="4E15D7E2" w14:textId="77777777" w:rsidR="00A74777" w:rsidRDefault="00000000">
            <w:r>
              <w:rPr>
                <w:rFonts w:ascii="Arial" w:hAnsi="Arial"/>
                <w:i/>
                <w:color w:val="065A82"/>
                <w:sz w:val="18"/>
              </w:rPr>
              <w:lastRenderedPageBreak/>
              <w:t xml:space="preserve">La deserción escolar en Rengo es 11,6%, más del doble del promedio nacional (5,1%). Preescolar 50,9% (meta </w:t>
            </w:r>
            <w:r>
              <w:rPr>
                <w:rFonts w:ascii="Arial" w:hAnsi="Arial"/>
                <w:i/>
                <w:color w:val="065A82"/>
                <w:sz w:val="18"/>
              </w:rPr>
              <w:lastRenderedPageBreak/>
              <w:t>70%); deserción 11,6% (media nacional 5,1%); escolaridad 11,1 años (nac. 12,4); ed. superior 39%; VTF -27,9%; Ley 20.710.</w:t>
            </w:r>
          </w:p>
        </w:tc>
        <w:tc>
          <w:tcPr>
            <w:tcW w:w="1417" w:type="dxa"/>
            <w:shd w:val="clear" w:color="auto" w:fill="F2F4F7"/>
          </w:tcPr>
          <w:p w14:paraId="4E15D7E3" w14:textId="77777777" w:rsidR="00A74777" w:rsidRDefault="00000000">
            <w:r>
              <w:rPr>
                <w:rFonts w:ascii="Arial" w:hAnsi="Arial"/>
                <w:color w:val="1A1A2E"/>
                <w:sz w:val="16"/>
              </w:rPr>
              <w:lastRenderedPageBreak/>
              <w:t>N° estudiantes atendidos</w:t>
            </w:r>
          </w:p>
        </w:tc>
        <w:tc>
          <w:tcPr>
            <w:tcW w:w="850" w:type="dxa"/>
            <w:shd w:val="clear" w:color="auto" w:fill="F2F4F7"/>
          </w:tcPr>
          <w:p w14:paraId="4E15D7E4" w14:textId="77777777" w:rsidR="00A74777" w:rsidRDefault="00000000">
            <w:r>
              <w:rPr>
                <w:rFonts w:ascii="Arial" w:hAnsi="Arial"/>
                <w:color w:val="1A1A2E"/>
                <w:sz w:val="16"/>
              </w:rPr>
              <w:t>Sin programa integral</w:t>
            </w:r>
          </w:p>
        </w:tc>
        <w:tc>
          <w:tcPr>
            <w:tcW w:w="850" w:type="dxa"/>
            <w:shd w:val="clear" w:color="auto" w:fill="F2F4F7"/>
          </w:tcPr>
          <w:p w14:paraId="4E15D7E5" w14:textId="77777777" w:rsidR="00A74777" w:rsidRDefault="00000000">
            <w:r>
              <w:rPr>
                <w:rFonts w:ascii="Arial" w:hAnsi="Arial"/>
                <w:color w:val="1A1A2E"/>
                <w:sz w:val="16"/>
              </w:rPr>
              <w:t>500 estudiantes/año</w:t>
            </w:r>
          </w:p>
        </w:tc>
        <w:tc>
          <w:tcPr>
            <w:tcW w:w="850" w:type="dxa"/>
            <w:shd w:val="clear" w:color="auto" w:fill="F2F4F7"/>
          </w:tcPr>
          <w:p w14:paraId="4E15D7E6" w14:textId="77777777" w:rsidR="00A74777" w:rsidRDefault="00000000">
            <w:r>
              <w:rPr>
                <w:rFonts w:ascii="Arial" w:hAnsi="Arial"/>
                <w:color w:val="1A1A2E"/>
                <w:sz w:val="16"/>
              </w:rPr>
              <w:t>1.000/año</w:t>
            </w:r>
          </w:p>
        </w:tc>
        <w:tc>
          <w:tcPr>
            <w:tcW w:w="567" w:type="dxa"/>
            <w:shd w:val="clear" w:color="auto" w:fill="F2F4F7"/>
          </w:tcPr>
          <w:p w14:paraId="4E15D7E7" w14:textId="77777777" w:rsidR="00A74777" w:rsidRDefault="00000000">
            <w:pPr>
              <w:jc w:val="center"/>
            </w:pPr>
            <w:r>
              <w:rPr>
                <w:rFonts w:ascii="Arial" w:hAnsi="Arial"/>
                <w:b/>
                <w:color w:val="E0A020"/>
                <w:sz w:val="18"/>
              </w:rPr>
              <w:t>M</w:t>
            </w:r>
          </w:p>
        </w:tc>
        <w:tc>
          <w:tcPr>
            <w:tcW w:w="1417" w:type="dxa"/>
            <w:shd w:val="clear" w:color="auto" w:fill="F2F4F7"/>
          </w:tcPr>
          <w:p w14:paraId="4E15D7E8" w14:textId="77777777" w:rsidR="00A74777" w:rsidRDefault="00000000">
            <w:r>
              <w:rPr>
                <w:rFonts w:ascii="Arial" w:hAnsi="Arial"/>
                <w:color w:val="1A1A2E"/>
                <w:sz w:val="16"/>
              </w:rPr>
              <w:t>DAEM/DIDECO</w:t>
            </w:r>
          </w:p>
        </w:tc>
        <w:tc>
          <w:tcPr>
            <w:tcW w:w="1134" w:type="dxa"/>
            <w:shd w:val="clear" w:color="auto" w:fill="F2F4F7"/>
          </w:tcPr>
          <w:p w14:paraId="4E15D7E9" w14:textId="77777777" w:rsidR="00A74777" w:rsidRDefault="00000000">
            <w:r>
              <w:rPr>
                <w:rFonts w:ascii="Arial" w:hAnsi="Arial"/>
                <w:color w:val="1A1A2E"/>
                <w:sz w:val="16"/>
              </w:rPr>
              <w:t>MINEDUC/JUNAEB</w:t>
            </w:r>
          </w:p>
        </w:tc>
        <w:tc>
          <w:tcPr>
            <w:tcW w:w="850" w:type="dxa"/>
            <w:shd w:val="clear" w:color="auto" w:fill="F2F4F7"/>
          </w:tcPr>
          <w:p w14:paraId="4E15D7EA" w14:textId="77777777" w:rsidR="00A74777" w:rsidRDefault="00000000">
            <w:pPr>
              <w:jc w:val="center"/>
            </w:pPr>
            <w:r>
              <w:rPr>
                <w:rFonts w:ascii="Arial" w:hAnsi="Arial"/>
                <w:b/>
                <w:color w:val="0D9488"/>
                <w:sz w:val="16"/>
              </w:rPr>
              <w:t>ODS 4,3</w:t>
            </w:r>
          </w:p>
        </w:tc>
      </w:tr>
      <w:tr w:rsidR="00A74777" w14:paraId="4E15D7FB" w14:textId="77777777">
        <w:trPr>
          <w:jc w:val="center"/>
        </w:trPr>
        <w:tc>
          <w:tcPr>
            <w:tcW w:w="567" w:type="dxa"/>
            <w:shd w:val="clear" w:color="auto" w:fill="FFFFFF"/>
          </w:tcPr>
          <w:p w14:paraId="4E15D7EC" w14:textId="77777777" w:rsidR="00A74777" w:rsidRDefault="00000000">
            <w:pPr>
              <w:jc w:val="center"/>
            </w:pPr>
            <w:r>
              <w:rPr>
                <w:rFonts w:ascii="Arial" w:hAnsi="Arial"/>
                <w:color w:val="1A1A2E"/>
                <w:sz w:val="16"/>
              </w:rPr>
              <w:t>39</w:t>
            </w:r>
          </w:p>
        </w:tc>
        <w:tc>
          <w:tcPr>
            <w:tcW w:w="1417" w:type="dxa"/>
            <w:shd w:val="clear" w:color="auto" w:fill="FFFFFF"/>
          </w:tcPr>
          <w:p w14:paraId="4E15D7ED" w14:textId="77777777" w:rsidR="00A74777" w:rsidRDefault="00000000">
            <w:r>
              <w:rPr>
                <w:rFonts w:ascii="Arial" w:hAnsi="Arial"/>
                <w:b/>
                <w:color w:val="0D9488"/>
                <w:sz w:val="16"/>
              </w:rPr>
              <w:t>Eje 3: Educación y Capacitación</w:t>
            </w:r>
          </w:p>
        </w:tc>
        <w:tc>
          <w:tcPr>
            <w:tcW w:w="1984" w:type="dxa"/>
            <w:shd w:val="clear" w:color="auto" w:fill="FFFFFF"/>
          </w:tcPr>
          <w:p w14:paraId="4E15D7EE" w14:textId="77777777" w:rsidR="00A74777" w:rsidRDefault="00000000">
            <w:r>
              <w:rPr>
                <w:rFonts w:ascii="Arial" w:hAnsi="Arial"/>
                <w:color w:val="0D9488"/>
                <w:sz w:val="16"/>
              </w:rPr>
              <w:t>OE 3.3: Aumentar acceso educación superior del 39% al 50% al 2035</w:t>
            </w:r>
          </w:p>
        </w:tc>
        <w:tc>
          <w:tcPr>
            <w:tcW w:w="1417" w:type="dxa"/>
            <w:shd w:val="clear" w:color="auto" w:fill="FFFFFF"/>
          </w:tcPr>
          <w:p w14:paraId="4E15D7EF" w14:textId="77777777" w:rsidR="00A74777" w:rsidRDefault="00000000">
            <w:r>
              <w:rPr>
                <w:rFonts w:ascii="Arial" w:hAnsi="Arial"/>
                <w:color w:val="1A1A2E"/>
                <w:sz w:val="16"/>
              </w:rPr>
              <w:t>Educación y Capacitación</w:t>
            </w:r>
          </w:p>
        </w:tc>
        <w:tc>
          <w:tcPr>
            <w:tcW w:w="1984" w:type="dxa"/>
            <w:shd w:val="clear" w:color="auto" w:fill="FFFFFF"/>
          </w:tcPr>
          <w:p w14:paraId="4E15D7F0" w14:textId="77777777" w:rsidR="00A74777" w:rsidRDefault="00000000">
            <w:r>
              <w:rPr>
                <w:rFonts w:ascii="Arial" w:hAnsi="Arial"/>
                <w:b/>
                <w:color w:val="1A1A2E"/>
                <w:sz w:val="18"/>
              </w:rPr>
              <w:t>Convenios universidades/IP para puntos acceso comunal</w:t>
            </w:r>
          </w:p>
        </w:tc>
        <w:tc>
          <w:tcPr>
            <w:tcW w:w="2268" w:type="dxa"/>
            <w:shd w:val="clear" w:color="auto" w:fill="FFFFFF"/>
          </w:tcPr>
          <w:p w14:paraId="4E15D7F1" w14:textId="77777777" w:rsidR="00A74777" w:rsidRDefault="00000000">
            <w:r>
              <w:rPr>
                <w:rFonts w:ascii="Arial" w:hAnsi="Arial"/>
                <w:color w:val="1A1A2E"/>
                <w:sz w:val="16"/>
              </w:rPr>
              <w:t>Facilitar el acceso a la educación superior mediante convenios universidades/ip para puntos acceso comunal, promoviendo la movilidad social.</w:t>
            </w:r>
          </w:p>
        </w:tc>
        <w:tc>
          <w:tcPr>
            <w:tcW w:w="2551" w:type="dxa"/>
            <w:shd w:val="clear" w:color="auto" w:fill="FFFFFF"/>
          </w:tcPr>
          <w:p w14:paraId="4E15D7F2" w14:textId="77777777" w:rsidR="00A74777" w:rsidRDefault="00000000">
            <w:r>
              <w:rPr>
                <w:rFonts w:ascii="Arial" w:hAnsi="Arial"/>
                <w:i/>
                <w:color w:val="065A82"/>
                <w:sz w:val="18"/>
              </w:rPr>
              <w:t xml:space="preserve">Solo el 39% de la población accede a educación superior, brecha significativa respecto del promedio nacional. Preescolar 50,9% (meta 70%); deserción 11,6% (media nacional 5,1%); escolaridad 11,1 </w:t>
            </w:r>
            <w:r>
              <w:rPr>
                <w:rFonts w:ascii="Arial" w:hAnsi="Arial"/>
                <w:i/>
                <w:color w:val="065A82"/>
                <w:sz w:val="18"/>
              </w:rPr>
              <w:lastRenderedPageBreak/>
              <w:t>años (nac. 12,4); ed. superior 39%; VTF -27,9%; Ley 20.710.</w:t>
            </w:r>
          </w:p>
        </w:tc>
        <w:tc>
          <w:tcPr>
            <w:tcW w:w="1417" w:type="dxa"/>
            <w:shd w:val="clear" w:color="auto" w:fill="FFFFFF"/>
          </w:tcPr>
          <w:p w14:paraId="4E15D7F3" w14:textId="77777777" w:rsidR="00A74777" w:rsidRDefault="00000000">
            <w:r>
              <w:rPr>
                <w:rFonts w:ascii="Arial" w:hAnsi="Arial"/>
                <w:color w:val="1A1A2E"/>
                <w:sz w:val="16"/>
              </w:rPr>
              <w:lastRenderedPageBreak/>
              <w:t>N° convenios activos</w:t>
            </w:r>
          </w:p>
        </w:tc>
        <w:tc>
          <w:tcPr>
            <w:tcW w:w="850" w:type="dxa"/>
            <w:shd w:val="clear" w:color="auto" w:fill="FFFFFF"/>
          </w:tcPr>
          <w:p w14:paraId="4E15D7F4" w14:textId="77777777" w:rsidR="00A74777" w:rsidRDefault="00000000">
            <w:r>
              <w:rPr>
                <w:rFonts w:ascii="Arial" w:hAnsi="Arial"/>
                <w:color w:val="1A1A2E"/>
                <w:sz w:val="16"/>
              </w:rPr>
              <w:t>39% acceso (BRECHA ESTRUCTURAL)</w:t>
            </w:r>
          </w:p>
        </w:tc>
        <w:tc>
          <w:tcPr>
            <w:tcW w:w="850" w:type="dxa"/>
            <w:shd w:val="clear" w:color="auto" w:fill="FFFFFF"/>
          </w:tcPr>
          <w:p w14:paraId="4E15D7F5" w14:textId="77777777" w:rsidR="00A74777" w:rsidRDefault="00000000">
            <w:r>
              <w:rPr>
                <w:rFonts w:ascii="Arial" w:hAnsi="Arial"/>
                <w:color w:val="1A1A2E"/>
                <w:sz w:val="16"/>
              </w:rPr>
              <w:t>3 convenios</w:t>
            </w:r>
          </w:p>
        </w:tc>
        <w:tc>
          <w:tcPr>
            <w:tcW w:w="850" w:type="dxa"/>
            <w:shd w:val="clear" w:color="auto" w:fill="FFFFFF"/>
          </w:tcPr>
          <w:p w14:paraId="4E15D7F6" w14:textId="77777777" w:rsidR="00A74777" w:rsidRDefault="00000000">
            <w:r>
              <w:rPr>
                <w:rFonts w:ascii="Arial" w:hAnsi="Arial"/>
                <w:color w:val="1A1A2E"/>
                <w:sz w:val="16"/>
              </w:rPr>
              <w:t>8 convenios</w:t>
            </w:r>
          </w:p>
        </w:tc>
        <w:tc>
          <w:tcPr>
            <w:tcW w:w="567" w:type="dxa"/>
            <w:shd w:val="clear" w:color="auto" w:fill="FFFFFF"/>
          </w:tcPr>
          <w:p w14:paraId="4E15D7F7" w14:textId="77777777" w:rsidR="00A74777" w:rsidRDefault="00000000">
            <w:pPr>
              <w:jc w:val="center"/>
            </w:pPr>
            <w:r>
              <w:rPr>
                <w:rFonts w:ascii="Arial" w:hAnsi="Arial"/>
                <w:b/>
                <w:color w:val="C0392B"/>
                <w:sz w:val="18"/>
              </w:rPr>
              <w:t>L</w:t>
            </w:r>
          </w:p>
        </w:tc>
        <w:tc>
          <w:tcPr>
            <w:tcW w:w="1417" w:type="dxa"/>
            <w:shd w:val="clear" w:color="auto" w:fill="FFFFFF"/>
          </w:tcPr>
          <w:p w14:paraId="4E15D7F8" w14:textId="77777777" w:rsidR="00A74777" w:rsidRDefault="00000000">
            <w:r>
              <w:rPr>
                <w:rFonts w:ascii="Arial" w:hAnsi="Arial"/>
                <w:color w:val="1A1A2E"/>
                <w:sz w:val="16"/>
              </w:rPr>
              <w:t>DAEM/SECPLAC</w:t>
            </w:r>
          </w:p>
        </w:tc>
        <w:tc>
          <w:tcPr>
            <w:tcW w:w="1134" w:type="dxa"/>
            <w:shd w:val="clear" w:color="auto" w:fill="FFFFFF"/>
          </w:tcPr>
          <w:p w14:paraId="4E15D7F9" w14:textId="77777777" w:rsidR="00A74777" w:rsidRDefault="00000000">
            <w:r>
              <w:rPr>
                <w:rFonts w:ascii="Arial" w:hAnsi="Arial"/>
                <w:color w:val="1A1A2E"/>
                <w:sz w:val="16"/>
              </w:rPr>
              <w:t>MINEDUC/IES</w:t>
            </w:r>
          </w:p>
        </w:tc>
        <w:tc>
          <w:tcPr>
            <w:tcW w:w="850" w:type="dxa"/>
            <w:shd w:val="clear" w:color="auto" w:fill="FFFFFF"/>
          </w:tcPr>
          <w:p w14:paraId="4E15D7FA" w14:textId="77777777" w:rsidR="00A74777" w:rsidRDefault="00000000">
            <w:pPr>
              <w:jc w:val="center"/>
            </w:pPr>
            <w:r>
              <w:rPr>
                <w:rFonts w:ascii="Arial" w:hAnsi="Arial"/>
                <w:b/>
                <w:color w:val="0D9488"/>
                <w:sz w:val="16"/>
              </w:rPr>
              <w:t>ODS 4,10</w:t>
            </w:r>
          </w:p>
        </w:tc>
      </w:tr>
      <w:tr w:rsidR="00A74777" w14:paraId="4E15D80B" w14:textId="77777777">
        <w:trPr>
          <w:jc w:val="center"/>
        </w:trPr>
        <w:tc>
          <w:tcPr>
            <w:tcW w:w="567" w:type="dxa"/>
            <w:shd w:val="clear" w:color="auto" w:fill="F2F4F7"/>
          </w:tcPr>
          <w:p w14:paraId="4E15D7FC" w14:textId="77777777" w:rsidR="00A74777" w:rsidRDefault="00000000">
            <w:pPr>
              <w:jc w:val="center"/>
            </w:pPr>
            <w:r>
              <w:rPr>
                <w:rFonts w:ascii="Arial" w:hAnsi="Arial"/>
                <w:color w:val="1A1A2E"/>
                <w:sz w:val="16"/>
              </w:rPr>
              <w:t>40</w:t>
            </w:r>
          </w:p>
        </w:tc>
        <w:tc>
          <w:tcPr>
            <w:tcW w:w="1417" w:type="dxa"/>
            <w:shd w:val="clear" w:color="auto" w:fill="F2F4F7"/>
          </w:tcPr>
          <w:p w14:paraId="4E15D7FD" w14:textId="77777777" w:rsidR="00A74777" w:rsidRDefault="00000000">
            <w:r>
              <w:rPr>
                <w:rFonts w:ascii="Arial" w:hAnsi="Arial"/>
                <w:b/>
                <w:color w:val="0D9488"/>
                <w:sz w:val="16"/>
              </w:rPr>
              <w:t>Eje 3: Educación y Capacitación</w:t>
            </w:r>
          </w:p>
        </w:tc>
        <w:tc>
          <w:tcPr>
            <w:tcW w:w="1984" w:type="dxa"/>
            <w:shd w:val="clear" w:color="auto" w:fill="F2F4F7"/>
          </w:tcPr>
          <w:p w14:paraId="4E15D7FE" w14:textId="77777777" w:rsidR="00A74777" w:rsidRDefault="00000000">
            <w:r>
              <w:rPr>
                <w:rFonts w:ascii="Arial" w:hAnsi="Arial"/>
                <w:color w:val="0D9488"/>
                <w:sz w:val="16"/>
              </w:rPr>
              <w:t>OE 3.3: Aumentar acceso educación superior del 39% al 50% al 2035</w:t>
            </w:r>
          </w:p>
        </w:tc>
        <w:tc>
          <w:tcPr>
            <w:tcW w:w="1417" w:type="dxa"/>
            <w:shd w:val="clear" w:color="auto" w:fill="F2F4F7"/>
          </w:tcPr>
          <w:p w14:paraId="4E15D7FF" w14:textId="77777777" w:rsidR="00A74777" w:rsidRDefault="00000000">
            <w:r>
              <w:rPr>
                <w:rFonts w:ascii="Arial" w:hAnsi="Arial"/>
                <w:color w:val="1A1A2E"/>
                <w:sz w:val="16"/>
              </w:rPr>
              <w:t>Educación y Capacitación</w:t>
            </w:r>
          </w:p>
        </w:tc>
        <w:tc>
          <w:tcPr>
            <w:tcW w:w="1984" w:type="dxa"/>
            <w:shd w:val="clear" w:color="auto" w:fill="F2F4F7"/>
          </w:tcPr>
          <w:p w14:paraId="4E15D800" w14:textId="77777777" w:rsidR="00A74777" w:rsidRDefault="00000000">
            <w:r>
              <w:rPr>
                <w:rFonts w:ascii="Arial" w:hAnsi="Arial"/>
                <w:b/>
                <w:color w:val="1A1A2E"/>
                <w:sz w:val="18"/>
              </w:rPr>
              <w:t>Programa becas municipales para educación superior</w:t>
            </w:r>
          </w:p>
        </w:tc>
        <w:tc>
          <w:tcPr>
            <w:tcW w:w="2268" w:type="dxa"/>
            <w:shd w:val="clear" w:color="auto" w:fill="F2F4F7"/>
          </w:tcPr>
          <w:p w14:paraId="4E15D801" w14:textId="77777777" w:rsidR="00A74777" w:rsidRDefault="00000000">
            <w:r>
              <w:rPr>
                <w:rFonts w:ascii="Arial" w:hAnsi="Arial"/>
                <w:color w:val="1A1A2E"/>
                <w:sz w:val="16"/>
              </w:rPr>
              <w:t>Facilitar el acceso a la educación superior mediante programa becas municipales para educación superior, promoviendo la movilidad social.</w:t>
            </w:r>
          </w:p>
        </w:tc>
        <w:tc>
          <w:tcPr>
            <w:tcW w:w="2551" w:type="dxa"/>
            <w:shd w:val="clear" w:color="auto" w:fill="F2F4F7"/>
          </w:tcPr>
          <w:p w14:paraId="4E15D802" w14:textId="77777777" w:rsidR="00A74777" w:rsidRDefault="00000000">
            <w:r>
              <w:rPr>
                <w:rFonts w:ascii="Arial" w:hAnsi="Arial"/>
                <w:i/>
                <w:color w:val="065A82"/>
                <w:sz w:val="18"/>
              </w:rPr>
              <w:t>Solo el 39% de la población accede a educación superior, brecha significativa respecto del promedio nacional. Preescolar 50,9% (meta 70%); deserción 11,6% (media nacional 5,1%); escolaridad 11,1 años (nac. 12,4); ed. superior 39%; VTF -27,9%; Ley 20.710.</w:t>
            </w:r>
          </w:p>
        </w:tc>
        <w:tc>
          <w:tcPr>
            <w:tcW w:w="1417" w:type="dxa"/>
            <w:shd w:val="clear" w:color="auto" w:fill="F2F4F7"/>
          </w:tcPr>
          <w:p w14:paraId="4E15D803" w14:textId="77777777" w:rsidR="00A74777" w:rsidRDefault="00000000">
            <w:r>
              <w:rPr>
                <w:rFonts w:ascii="Arial" w:hAnsi="Arial"/>
                <w:color w:val="1A1A2E"/>
                <w:sz w:val="16"/>
              </w:rPr>
              <w:t>N° becas otorgadas/año</w:t>
            </w:r>
          </w:p>
        </w:tc>
        <w:tc>
          <w:tcPr>
            <w:tcW w:w="850" w:type="dxa"/>
            <w:shd w:val="clear" w:color="auto" w:fill="F2F4F7"/>
          </w:tcPr>
          <w:p w14:paraId="4E15D804" w14:textId="77777777" w:rsidR="00A74777" w:rsidRDefault="00000000">
            <w:r>
              <w:rPr>
                <w:rFonts w:ascii="Arial" w:hAnsi="Arial"/>
                <w:color w:val="1A1A2E"/>
                <w:sz w:val="16"/>
              </w:rPr>
              <w:t>Sin programa municipal</w:t>
            </w:r>
          </w:p>
        </w:tc>
        <w:tc>
          <w:tcPr>
            <w:tcW w:w="850" w:type="dxa"/>
            <w:shd w:val="clear" w:color="auto" w:fill="F2F4F7"/>
          </w:tcPr>
          <w:p w14:paraId="4E15D805" w14:textId="77777777" w:rsidR="00A74777" w:rsidRDefault="00000000">
            <w:r>
              <w:rPr>
                <w:rFonts w:ascii="Arial" w:hAnsi="Arial"/>
                <w:color w:val="1A1A2E"/>
                <w:sz w:val="16"/>
              </w:rPr>
              <w:t>30 becas/año</w:t>
            </w:r>
          </w:p>
        </w:tc>
        <w:tc>
          <w:tcPr>
            <w:tcW w:w="850" w:type="dxa"/>
            <w:shd w:val="clear" w:color="auto" w:fill="F2F4F7"/>
          </w:tcPr>
          <w:p w14:paraId="4E15D806" w14:textId="77777777" w:rsidR="00A74777" w:rsidRDefault="00000000">
            <w:r>
              <w:rPr>
                <w:rFonts w:ascii="Arial" w:hAnsi="Arial"/>
                <w:color w:val="1A1A2E"/>
                <w:sz w:val="16"/>
              </w:rPr>
              <w:t>80 becas/año</w:t>
            </w:r>
          </w:p>
        </w:tc>
        <w:tc>
          <w:tcPr>
            <w:tcW w:w="567" w:type="dxa"/>
            <w:shd w:val="clear" w:color="auto" w:fill="F2F4F7"/>
          </w:tcPr>
          <w:p w14:paraId="4E15D807" w14:textId="77777777" w:rsidR="00A74777" w:rsidRDefault="00000000">
            <w:pPr>
              <w:jc w:val="center"/>
            </w:pPr>
            <w:r>
              <w:rPr>
                <w:rFonts w:ascii="Arial" w:hAnsi="Arial"/>
                <w:b/>
                <w:color w:val="E0A020"/>
                <w:sz w:val="18"/>
              </w:rPr>
              <w:t>M</w:t>
            </w:r>
          </w:p>
        </w:tc>
        <w:tc>
          <w:tcPr>
            <w:tcW w:w="1417" w:type="dxa"/>
            <w:shd w:val="clear" w:color="auto" w:fill="F2F4F7"/>
          </w:tcPr>
          <w:p w14:paraId="4E15D808" w14:textId="77777777" w:rsidR="00A74777" w:rsidRDefault="00000000">
            <w:r>
              <w:rPr>
                <w:rFonts w:ascii="Arial" w:hAnsi="Arial"/>
                <w:color w:val="1A1A2E"/>
                <w:sz w:val="16"/>
              </w:rPr>
              <w:t>SECPLAC/DIDECO</w:t>
            </w:r>
          </w:p>
        </w:tc>
        <w:tc>
          <w:tcPr>
            <w:tcW w:w="1134" w:type="dxa"/>
            <w:shd w:val="clear" w:color="auto" w:fill="F2F4F7"/>
          </w:tcPr>
          <w:p w14:paraId="4E15D809" w14:textId="77777777" w:rsidR="00A74777" w:rsidRDefault="00000000">
            <w:r>
              <w:rPr>
                <w:rFonts w:ascii="Arial" w:hAnsi="Arial"/>
                <w:color w:val="1A1A2E"/>
                <w:sz w:val="16"/>
              </w:rPr>
              <w:t>Municipal/MINEDUC</w:t>
            </w:r>
          </w:p>
        </w:tc>
        <w:tc>
          <w:tcPr>
            <w:tcW w:w="850" w:type="dxa"/>
            <w:shd w:val="clear" w:color="auto" w:fill="F2F4F7"/>
          </w:tcPr>
          <w:p w14:paraId="4E15D80A" w14:textId="77777777" w:rsidR="00A74777" w:rsidRDefault="00000000">
            <w:pPr>
              <w:jc w:val="center"/>
            </w:pPr>
            <w:r>
              <w:rPr>
                <w:rFonts w:ascii="Arial" w:hAnsi="Arial"/>
                <w:b/>
                <w:color w:val="0D9488"/>
                <w:sz w:val="16"/>
              </w:rPr>
              <w:t>ODS 4,1</w:t>
            </w:r>
          </w:p>
        </w:tc>
      </w:tr>
      <w:tr w:rsidR="00A74777" w14:paraId="4E15D81B" w14:textId="77777777">
        <w:trPr>
          <w:jc w:val="center"/>
        </w:trPr>
        <w:tc>
          <w:tcPr>
            <w:tcW w:w="567" w:type="dxa"/>
            <w:shd w:val="clear" w:color="auto" w:fill="FFFFFF"/>
          </w:tcPr>
          <w:p w14:paraId="4E15D80C" w14:textId="77777777" w:rsidR="00A74777" w:rsidRDefault="00000000">
            <w:pPr>
              <w:jc w:val="center"/>
            </w:pPr>
            <w:r>
              <w:rPr>
                <w:rFonts w:ascii="Arial" w:hAnsi="Arial"/>
                <w:color w:val="1A1A2E"/>
                <w:sz w:val="16"/>
              </w:rPr>
              <w:lastRenderedPageBreak/>
              <w:t>41</w:t>
            </w:r>
          </w:p>
        </w:tc>
        <w:tc>
          <w:tcPr>
            <w:tcW w:w="1417" w:type="dxa"/>
            <w:shd w:val="clear" w:color="auto" w:fill="FFFFFF"/>
          </w:tcPr>
          <w:p w14:paraId="4E15D80D" w14:textId="77777777" w:rsidR="00A74777" w:rsidRDefault="00000000">
            <w:r>
              <w:rPr>
                <w:rFonts w:ascii="Arial" w:hAnsi="Arial"/>
                <w:b/>
                <w:color w:val="0D9488"/>
                <w:sz w:val="16"/>
              </w:rPr>
              <w:t>Eje 3: Educación y Capacitación</w:t>
            </w:r>
          </w:p>
        </w:tc>
        <w:tc>
          <w:tcPr>
            <w:tcW w:w="1984" w:type="dxa"/>
            <w:shd w:val="clear" w:color="auto" w:fill="FFFFFF"/>
          </w:tcPr>
          <w:p w14:paraId="4E15D80E" w14:textId="77777777" w:rsidR="00A74777" w:rsidRDefault="00000000">
            <w:r>
              <w:rPr>
                <w:rFonts w:ascii="Arial" w:hAnsi="Arial"/>
                <w:color w:val="0D9488"/>
                <w:sz w:val="16"/>
              </w:rPr>
              <w:t>OE 3.3: Aumentar acceso educación superior del 39% al 50% al 2035</w:t>
            </w:r>
          </w:p>
        </w:tc>
        <w:tc>
          <w:tcPr>
            <w:tcW w:w="1417" w:type="dxa"/>
            <w:shd w:val="clear" w:color="auto" w:fill="FFFFFF"/>
          </w:tcPr>
          <w:p w14:paraId="4E15D80F" w14:textId="77777777" w:rsidR="00A74777" w:rsidRDefault="00000000">
            <w:r>
              <w:rPr>
                <w:rFonts w:ascii="Arial" w:hAnsi="Arial"/>
                <w:color w:val="1A1A2E"/>
                <w:sz w:val="16"/>
              </w:rPr>
              <w:t>Educación y Capacitación</w:t>
            </w:r>
          </w:p>
        </w:tc>
        <w:tc>
          <w:tcPr>
            <w:tcW w:w="1984" w:type="dxa"/>
            <w:shd w:val="clear" w:color="auto" w:fill="FFFFFF"/>
          </w:tcPr>
          <w:p w14:paraId="4E15D810" w14:textId="77777777" w:rsidR="00A74777" w:rsidRDefault="00000000">
            <w:r>
              <w:rPr>
                <w:rFonts w:ascii="Arial" w:hAnsi="Arial"/>
                <w:b/>
                <w:color w:val="1A1A2E"/>
                <w:sz w:val="18"/>
              </w:rPr>
              <w:t>Fortalecimiento ed. media T-P articulada con sector productivo</w:t>
            </w:r>
          </w:p>
        </w:tc>
        <w:tc>
          <w:tcPr>
            <w:tcW w:w="2268" w:type="dxa"/>
            <w:shd w:val="clear" w:color="auto" w:fill="FFFFFF"/>
          </w:tcPr>
          <w:p w14:paraId="4E15D811" w14:textId="77777777" w:rsidR="00A74777" w:rsidRDefault="00000000">
            <w:r>
              <w:rPr>
                <w:rFonts w:ascii="Arial" w:hAnsi="Arial"/>
                <w:color w:val="1A1A2E"/>
                <w:sz w:val="16"/>
              </w:rPr>
              <w:t>Facilitar el acceso a la educación superior mediante fortalecimiento ed. media t-p articulada con sector productivo, promoviendo la movilidad social.</w:t>
            </w:r>
          </w:p>
        </w:tc>
        <w:tc>
          <w:tcPr>
            <w:tcW w:w="2551" w:type="dxa"/>
            <w:shd w:val="clear" w:color="auto" w:fill="FFFFFF"/>
          </w:tcPr>
          <w:p w14:paraId="4E15D812" w14:textId="77777777" w:rsidR="00A74777" w:rsidRDefault="00000000">
            <w:r>
              <w:rPr>
                <w:rFonts w:ascii="Arial" w:hAnsi="Arial"/>
                <w:i/>
                <w:color w:val="065A82"/>
                <w:sz w:val="18"/>
              </w:rPr>
              <w:t>Solo el 39% de la población accede a educación superior, brecha significativa respecto del promedio nacional. Preescolar 50,9% (meta 70%); deserción 11,6% (media nacional 5,1%); escolaridad 11,1 años (nac. 12,4); ed. superior 39%; VTF -27,9%; Ley 20.710.</w:t>
            </w:r>
          </w:p>
        </w:tc>
        <w:tc>
          <w:tcPr>
            <w:tcW w:w="1417" w:type="dxa"/>
            <w:shd w:val="clear" w:color="auto" w:fill="FFFFFF"/>
          </w:tcPr>
          <w:p w14:paraId="4E15D813" w14:textId="77777777" w:rsidR="00A74777" w:rsidRDefault="00000000">
            <w:r>
              <w:rPr>
                <w:rFonts w:ascii="Arial" w:hAnsi="Arial"/>
                <w:color w:val="1A1A2E"/>
                <w:sz w:val="16"/>
              </w:rPr>
              <w:t>N° empresas vinculadas</w:t>
            </w:r>
          </w:p>
        </w:tc>
        <w:tc>
          <w:tcPr>
            <w:tcW w:w="850" w:type="dxa"/>
            <w:shd w:val="clear" w:color="auto" w:fill="FFFFFF"/>
          </w:tcPr>
          <w:p w14:paraId="4E15D814" w14:textId="77777777" w:rsidR="00A74777" w:rsidRDefault="00000000">
            <w:r>
              <w:rPr>
                <w:rFonts w:ascii="Arial" w:hAnsi="Arial"/>
                <w:color w:val="1A1A2E"/>
                <w:sz w:val="16"/>
              </w:rPr>
              <w:t>Convergencia HC/TP (1.486 vs 1.480)</w:t>
            </w:r>
          </w:p>
        </w:tc>
        <w:tc>
          <w:tcPr>
            <w:tcW w:w="850" w:type="dxa"/>
            <w:shd w:val="clear" w:color="auto" w:fill="FFFFFF"/>
          </w:tcPr>
          <w:p w14:paraId="4E15D815" w14:textId="77777777" w:rsidR="00A74777" w:rsidRDefault="00000000">
            <w:r>
              <w:rPr>
                <w:rFonts w:ascii="Arial" w:hAnsi="Arial"/>
                <w:color w:val="1A1A2E"/>
                <w:sz w:val="16"/>
              </w:rPr>
              <w:t>15 empresas</w:t>
            </w:r>
          </w:p>
        </w:tc>
        <w:tc>
          <w:tcPr>
            <w:tcW w:w="850" w:type="dxa"/>
            <w:shd w:val="clear" w:color="auto" w:fill="FFFFFF"/>
          </w:tcPr>
          <w:p w14:paraId="4E15D816" w14:textId="77777777" w:rsidR="00A74777" w:rsidRDefault="00000000">
            <w:r>
              <w:rPr>
                <w:rFonts w:ascii="Arial" w:hAnsi="Arial"/>
                <w:color w:val="1A1A2E"/>
                <w:sz w:val="16"/>
              </w:rPr>
              <w:t>40 empresas</w:t>
            </w:r>
          </w:p>
        </w:tc>
        <w:tc>
          <w:tcPr>
            <w:tcW w:w="567" w:type="dxa"/>
            <w:shd w:val="clear" w:color="auto" w:fill="FFFFFF"/>
          </w:tcPr>
          <w:p w14:paraId="4E15D817" w14:textId="77777777" w:rsidR="00A74777" w:rsidRDefault="00000000">
            <w:pPr>
              <w:jc w:val="center"/>
            </w:pPr>
            <w:r>
              <w:rPr>
                <w:rFonts w:ascii="Arial" w:hAnsi="Arial"/>
                <w:b/>
                <w:color w:val="E0A020"/>
                <w:sz w:val="18"/>
              </w:rPr>
              <w:t>M</w:t>
            </w:r>
          </w:p>
        </w:tc>
        <w:tc>
          <w:tcPr>
            <w:tcW w:w="1417" w:type="dxa"/>
            <w:shd w:val="clear" w:color="auto" w:fill="FFFFFF"/>
          </w:tcPr>
          <w:p w14:paraId="4E15D818" w14:textId="77777777" w:rsidR="00A74777" w:rsidRDefault="00000000">
            <w:r>
              <w:rPr>
                <w:rFonts w:ascii="Arial" w:hAnsi="Arial"/>
                <w:color w:val="1A1A2E"/>
                <w:sz w:val="16"/>
              </w:rPr>
              <w:t>DAEM/OMIL</w:t>
            </w:r>
          </w:p>
        </w:tc>
        <w:tc>
          <w:tcPr>
            <w:tcW w:w="1134" w:type="dxa"/>
            <w:shd w:val="clear" w:color="auto" w:fill="FFFFFF"/>
          </w:tcPr>
          <w:p w14:paraId="4E15D819" w14:textId="77777777" w:rsidR="00A74777" w:rsidRDefault="00000000">
            <w:r>
              <w:rPr>
                <w:rFonts w:ascii="Arial" w:hAnsi="Arial"/>
                <w:color w:val="1A1A2E"/>
                <w:sz w:val="16"/>
              </w:rPr>
              <w:t>MINEDUC/Privados</w:t>
            </w:r>
          </w:p>
        </w:tc>
        <w:tc>
          <w:tcPr>
            <w:tcW w:w="850" w:type="dxa"/>
            <w:shd w:val="clear" w:color="auto" w:fill="FFFFFF"/>
          </w:tcPr>
          <w:p w14:paraId="4E15D81A" w14:textId="77777777" w:rsidR="00A74777" w:rsidRDefault="00000000">
            <w:pPr>
              <w:jc w:val="center"/>
            </w:pPr>
            <w:r>
              <w:rPr>
                <w:rFonts w:ascii="Arial" w:hAnsi="Arial"/>
                <w:b/>
                <w:color w:val="0D9488"/>
                <w:sz w:val="16"/>
              </w:rPr>
              <w:t>ODS 4,8</w:t>
            </w:r>
          </w:p>
        </w:tc>
      </w:tr>
      <w:tr w:rsidR="00A74777" w14:paraId="4E15D82B" w14:textId="77777777">
        <w:trPr>
          <w:jc w:val="center"/>
        </w:trPr>
        <w:tc>
          <w:tcPr>
            <w:tcW w:w="567" w:type="dxa"/>
            <w:shd w:val="clear" w:color="auto" w:fill="F2F4F7"/>
          </w:tcPr>
          <w:p w14:paraId="4E15D81C" w14:textId="77777777" w:rsidR="00A74777" w:rsidRDefault="00000000">
            <w:pPr>
              <w:jc w:val="center"/>
            </w:pPr>
            <w:r>
              <w:rPr>
                <w:rFonts w:ascii="Arial" w:hAnsi="Arial"/>
                <w:color w:val="1A1A2E"/>
                <w:sz w:val="16"/>
              </w:rPr>
              <w:t>42</w:t>
            </w:r>
          </w:p>
        </w:tc>
        <w:tc>
          <w:tcPr>
            <w:tcW w:w="1417" w:type="dxa"/>
            <w:shd w:val="clear" w:color="auto" w:fill="F2F4F7"/>
          </w:tcPr>
          <w:p w14:paraId="4E15D81D" w14:textId="77777777" w:rsidR="00A74777" w:rsidRDefault="00000000">
            <w:r>
              <w:rPr>
                <w:rFonts w:ascii="Arial" w:hAnsi="Arial"/>
                <w:b/>
                <w:color w:val="0D9488"/>
                <w:sz w:val="16"/>
              </w:rPr>
              <w:t>Eje 3: Educación y Capacitación</w:t>
            </w:r>
          </w:p>
        </w:tc>
        <w:tc>
          <w:tcPr>
            <w:tcW w:w="1984" w:type="dxa"/>
            <w:shd w:val="clear" w:color="auto" w:fill="F2F4F7"/>
          </w:tcPr>
          <w:p w14:paraId="4E15D81E" w14:textId="77777777" w:rsidR="00A74777" w:rsidRDefault="00000000">
            <w:r>
              <w:rPr>
                <w:rFonts w:ascii="Arial" w:hAnsi="Arial"/>
                <w:color w:val="0D9488"/>
                <w:sz w:val="16"/>
              </w:rPr>
              <w:t xml:space="preserve">OE 3.4: Alcanzar 12,1 años escolaridad promedio al 2035 (promedio </w:t>
            </w:r>
            <w:r>
              <w:rPr>
                <w:rFonts w:ascii="Arial" w:hAnsi="Arial"/>
                <w:color w:val="0D9488"/>
                <w:sz w:val="16"/>
              </w:rPr>
              <w:lastRenderedPageBreak/>
              <w:t>nacional 2024)</w:t>
            </w:r>
          </w:p>
        </w:tc>
        <w:tc>
          <w:tcPr>
            <w:tcW w:w="1417" w:type="dxa"/>
            <w:shd w:val="clear" w:color="auto" w:fill="F2F4F7"/>
          </w:tcPr>
          <w:p w14:paraId="4E15D81F" w14:textId="77777777" w:rsidR="00A74777" w:rsidRDefault="00000000">
            <w:r>
              <w:rPr>
                <w:rFonts w:ascii="Arial" w:hAnsi="Arial"/>
                <w:color w:val="1A1A2E"/>
                <w:sz w:val="16"/>
              </w:rPr>
              <w:lastRenderedPageBreak/>
              <w:t>Educación y Capacitación</w:t>
            </w:r>
          </w:p>
        </w:tc>
        <w:tc>
          <w:tcPr>
            <w:tcW w:w="1984" w:type="dxa"/>
            <w:shd w:val="clear" w:color="auto" w:fill="F2F4F7"/>
          </w:tcPr>
          <w:p w14:paraId="4E15D820" w14:textId="77777777" w:rsidR="00A74777" w:rsidRDefault="00000000">
            <w:r>
              <w:rPr>
                <w:rFonts w:ascii="Arial" w:hAnsi="Arial"/>
                <w:b/>
                <w:color w:val="1A1A2E"/>
                <w:sz w:val="18"/>
              </w:rPr>
              <w:t>Programa nivelación estudios adultos</w:t>
            </w:r>
          </w:p>
        </w:tc>
        <w:tc>
          <w:tcPr>
            <w:tcW w:w="2268" w:type="dxa"/>
            <w:shd w:val="clear" w:color="auto" w:fill="F2F4F7"/>
          </w:tcPr>
          <w:p w14:paraId="4E15D821" w14:textId="77777777" w:rsidR="00A74777" w:rsidRDefault="00000000">
            <w:r>
              <w:rPr>
                <w:rFonts w:ascii="Arial" w:hAnsi="Arial"/>
                <w:color w:val="1A1A2E"/>
                <w:sz w:val="16"/>
              </w:rPr>
              <w:t xml:space="preserve">Elevar el nivel de escolaridad comunal mediante programa nivelación estudios adultos, </w:t>
            </w:r>
            <w:r>
              <w:rPr>
                <w:rFonts w:ascii="Arial" w:hAnsi="Arial"/>
                <w:color w:val="1A1A2E"/>
                <w:sz w:val="16"/>
              </w:rPr>
              <w:lastRenderedPageBreak/>
              <w:t>cerrando brechas educativas con el promedio nacional.</w:t>
            </w:r>
          </w:p>
        </w:tc>
        <w:tc>
          <w:tcPr>
            <w:tcW w:w="2551" w:type="dxa"/>
            <w:shd w:val="clear" w:color="auto" w:fill="F2F4F7"/>
          </w:tcPr>
          <w:p w14:paraId="4E15D822" w14:textId="77777777" w:rsidR="00A74777" w:rsidRDefault="00000000">
            <w:r>
              <w:rPr>
                <w:rFonts w:ascii="Arial" w:hAnsi="Arial"/>
                <w:i/>
                <w:color w:val="065A82"/>
                <w:sz w:val="18"/>
              </w:rPr>
              <w:lastRenderedPageBreak/>
              <w:t xml:space="preserve">La escolaridad promedio comunal es 11,1 años, inferior al promedio </w:t>
            </w:r>
            <w:r>
              <w:rPr>
                <w:rFonts w:ascii="Arial" w:hAnsi="Arial"/>
                <w:i/>
                <w:color w:val="065A82"/>
                <w:sz w:val="18"/>
              </w:rPr>
              <w:lastRenderedPageBreak/>
              <w:t>nacional de 12,4 años. Preescolar 50,9% (meta 70%); deserción 11,6% (media nacional 5,1%); escolaridad 11,1 años (nac. 12,4); ed. superior 39%; VTF -27,9%; Ley 20.710.</w:t>
            </w:r>
          </w:p>
        </w:tc>
        <w:tc>
          <w:tcPr>
            <w:tcW w:w="1417" w:type="dxa"/>
            <w:shd w:val="clear" w:color="auto" w:fill="F2F4F7"/>
          </w:tcPr>
          <w:p w14:paraId="4E15D823" w14:textId="77777777" w:rsidR="00A74777" w:rsidRDefault="00000000">
            <w:r>
              <w:rPr>
                <w:rFonts w:ascii="Arial" w:hAnsi="Arial"/>
                <w:color w:val="1A1A2E"/>
                <w:sz w:val="16"/>
              </w:rPr>
              <w:lastRenderedPageBreak/>
              <w:t>Años escolaridad promedio</w:t>
            </w:r>
          </w:p>
        </w:tc>
        <w:tc>
          <w:tcPr>
            <w:tcW w:w="850" w:type="dxa"/>
            <w:shd w:val="clear" w:color="auto" w:fill="F2F4F7"/>
          </w:tcPr>
          <w:p w14:paraId="4E15D824" w14:textId="77777777" w:rsidR="00A74777" w:rsidRDefault="00000000">
            <w:r>
              <w:rPr>
                <w:rFonts w:ascii="Arial" w:hAnsi="Arial"/>
                <w:color w:val="1A1A2E"/>
                <w:sz w:val="16"/>
              </w:rPr>
              <w:t>11,1 años (brecha -1,0 con nacional)</w:t>
            </w:r>
          </w:p>
        </w:tc>
        <w:tc>
          <w:tcPr>
            <w:tcW w:w="850" w:type="dxa"/>
            <w:shd w:val="clear" w:color="auto" w:fill="F2F4F7"/>
          </w:tcPr>
          <w:p w14:paraId="4E15D825" w14:textId="77777777" w:rsidR="00A74777" w:rsidRDefault="00000000">
            <w:r>
              <w:rPr>
                <w:rFonts w:ascii="Arial" w:hAnsi="Arial"/>
                <w:color w:val="1A1A2E"/>
                <w:sz w:val="16"/>
              </w:rPr>
              <w:t>11,5 años</w:t>
            </w:r>
          </w:p>
        </w:tc>
        <w:tc>
          <w:tcPr>
            <w:tcW w:w="850" w:type="dxa"/>
            <w:shd w:val="clear" w:color="auto" w:fill="F2F4F7"/>
          </w:tcPr>
          <w:p w14:paraId="4E15D826" w14:textId="77777777" w:rsidR="00A74777" w:rsidRDefault="00000000">
            <w:r>
              <w:rPr>
                <w:rFonts w:ascii="Arial" w:hAnsi="Arial"/>
                <w:color w:val="1A1A2E"/>
                <w:sz w:val="16"/>
              </w:rPr>
              <w:t>12,1 años</w:t>
            </w:r>
          </w:p>
        </w:tc>
        <w:tc>
          <w:tcPr>
            <w:tcW w:w="567" w:type="dxa"/>
            <w:shd w:val="clear" w:color="auto" w:fill="F2F4F7"/>
          </w:tcPr>
          <w:p w14:paraId="4E15D827" w14:textId="77777777" w:rsidR="00A74777" w:rsidRDefault="00000000">
            <w:pPr>
              <w:jc w:val="center"/>
            </w:pPr>
            <w:r>
              <w:rPr>
                <w:rFonts w:ascii="Arial" w:hAnsi="Arial"/>
                <w:b/>
                <w:color w:val="C0392B"/>
                <w:sz w:val="18"/>
              </w:rPr>
              <w:t>L</w:t>
            </w:r>
          </w:p>
        </w:tc>
        <w:tc>
          <w:tcPr>
            <w:tcW w:w="1417" w:type="dxa"/>
            <w:shd w:val="clear" w:color="auto" w:fill="F2F4F7"/>
          </w:tcPr>
          <w:p w14:paraId="4E15D828" w14:textId="77777777" w:rsidR="00A74777" w:rsidRDefault="00000000">
            <w:r>
              <w:rPr>
                <w:rFonts w:ascii="Arial" w:hAnsi="Arial"/>
                <w:color w:val="1A1A2E"/>
                <w:sz w:val="16"/>
              </w:rPr>
              <w:t>DAEM/OMIL</w:t>
            </w:r>
          </w:p>
        </w:tc>
        <w:tc>
          <w:tcPr>
            <w:tcW w:w="1134" w:type="dxa"/>
            <w:shd w:val="clear" w:color="auto" w:fill="F2F4F7"/>
          </w:tcPr>
          <w:p w14:paraId="4E15D829" w14:textId="77777777" w:rsidR="00A74777" w:rsidRDefault="00000000">
            <w:r>
              <w:rPr>
                <w:rFonts w:ascii="Arial" w:hAnsi="Arial"/>
                <w:color w:val="1A1A2E"/>
                <w:sz w:val="16"/>
              </w:rPr>
              <w:t>MINEDUC/Mpal</w:t>
            </w:r>
          </w:p>
        </w:tc>
        <w:tc>
          <w:tcPr>
            <w:tcW w:w="850" w:type="dxa"/>
            <w:shd w:val="clear" w:color="auto" w:fill="F2F4F7"/>
          </w:tcPr>
          <w:p w14:paraId="4E15D82A" w14:textId="77777777" w:rsidR="00A74777" w:rsidRDefault="00000000">
            <w:pPr>
              <w:jc w:val="center"/>
            </w:pPr>
            <w:r>
              <w:rPr>
                <w:rFonts w:ascii="Arial" w:hAnsi="Arial"/>
                <w:b/>
                <w:color w:val="0D9488"/>
                <w:sz w:val="16"/>
              </w:rPr>
              <w:t>ODS 4</w:t>
            </w:r>
          </w:p>
        </w:tc>
      </w:tr>
      <w:tr w:rsidR="00A74777" w14:paraId="4E15D83B" w14:textId="77777777">
        <w:trPr>
          <w:jc w:val="center"/>
        </w:trPr>
        <w:tc>
          <w:tcPr>
            <w:tcW w:w="567" w:type="dxa"/>
            <w:shd w:val="clear" w:color="auto" w:fill="FFFFFF"/>
          </w:tcPr>
          <w:p w14:paraId="4E15D82C" w14:textId="77777777" w:rsidR="00A74777" w:rsidRDefault="00000000">
            <w:pPr>
              <w:jc w:val="center"/>
            </w:pPr>
            <w:r>
              <w:rPr>
                <w:rFonts w:ascii="Arial" w:hAnsi="Arial"/>
                <w:color w:val="1A1A2E"/>
                <w:sz w:val="16"/>
              </w:rPr>
              <w:t>43</w:t>
            </w:r>
          </w:p>
        </w:tc>
        <w:tc>
          <w:tcPr>
            <w:tcW w:w="1417" w:type="dxa"/>
            <w:shd w:val="clear" w:color="auto" w:fill="FFFFFF"/>
          </w:tcPr>
          <w:p w14:paraId="4E15D82D" w14:textId="77777777" w:rsidR="00A74777" w:rsidRDefault="00000000">
            <w:r>
              <w:rPr>
                <w:rFonts w:ascii="Arial" w:hAnsi="Arial"/>
                <w:b/>
                <w:color w:val="0D9488"/>
                <w:sz w:val="16"/>
              </w:rPr>
              <w:t>Eje 3: Educación y Capacitación</w:t>
            </w:r>
          </w:p>
        </w:tc>
        <w:tc>
          <w:tcPr>
            <w:tcW w:w="1984" w:type="dxa"/>
            <w:shd w:val="clear" w:color="auto" w:fill="FFFFFF"/>
          </w:tcPr>
          <w:p w14:paraId="4E15D82E" w14:textId="77777777" w:rsidR="00A74777" w:rsidRDefault="00000000">
            <w:r>
              <w:rPr>
                <w:rFonts w:ascii="Arial" w:hAnsi="Arial"/>
                <w:color w:val="0D9488"/>
                <w:sz w:val="16"/>
              </w:rPr>
              <w:t>OE 3.4: Alcanzar 12,1 años escolaridad promedio al 2035 (promedio nacional 2024)</w:t>
            </w:r>
          </w:p>
        </w:tc>
        <w:tc>
          <w:tcPr>
            <w:tcW w:w="1417" w:type="dxa"/>
            <w:shd w:val="clear" w:color="auto" w:fill="FFFFFF"/>
          </w:tcPr>
          <w:p w14:paraId="4E15D82F" w14:textId="77777777" w:rsidR="00A74777" w:rsidRDefault="00000000">
            <w:r>
              <w:rPr>
                <w:rFonts w:ascii="Arial" w:hAnsi="Arial"/>
                <w:color w:val="1A1A2E"/>
                <w:sz w:val="16"/>
              </w:rPr>
              <w:t>Educación y Capacitación</w:t>
            </w:r>
          </w:p>
        </w:tc>
        <w:tc>
          <w:tcPr>
            <w:tcW w:w="1984" w:type="dxa"/>
            <w:shd w:val="clear" w:color="auto" w:fill="FFFFFF"/>
          </w:tcPr>
          <w:p w14:paraId="4E15D830" w14:textId="77777777" w:rsidR="00A74777" w:rsidRDefault="00000000">
            <w:r>
              <w:rPr>
                <w:rFonts w:ascii="Arial" w:hAnsi="Arial"/>
                <w:b/>
                <w:color w:val="1A1A2E"/>
                <w:sz w:val="18"/>
              </w:rPr>
              <w:t>Programa alfabetización digital adultos mayores</w:t>
            </w:r>
          </w:p>
        </w:tc>
        <w:tc>
          <w:tcPr>
            <w:tcW w:w="2268" w:type="dxa"/>
            <w:shd w:val="clear" w:color="auto" w:fill="FFFFFF"/>
          </w:tcPr>
          <w:p w14:paraId="4E15D831" w14:textId="77777777" w:rsidR="00A74777" w:rsidRDefault="00000000">
            <w:r>
              <w:rPr>
                <w:rFonts w:ascii="Arial" w:hAnsi="Arial"/>
                <w:color w:val="1A1A2E"/>
                <w:sz w:val="16"/>
              </w:rPr>
              <w:t>Elevar el nivel de escolaridad comunal mediante programa alfabetización digital adultos mayores, cerrando brechas educativas con el promedio nacional.</w:t>
            </w:r>
          </w:p>
        </w:tc>
        <w:tc>
          <w:tcPr>
            <w:tcW w:w="2551" w:type="dxa"/>
            <w:shd w:val="clear" w:color="auto" w:fill="FFFFFF"/>
          </w:tcPr>
          <w:p w14:paraId="4E15D832" w14:textId="77777777" w:rsidR="00A74777" w:rsidRDefault="00000000">
            <w:r>
              <w:rPr>
                <w:rFonts w:ascii="Arial" w:hAnsi="Arial"/>
                <w:i/>
                <w:color w:val="065A82"/>
                <w:sz w:val="18"/>
              </w:rPr>
              <w:t xml:space="preserve">La escolaridad promedio comunal es 11,1 años, inferior al promedio nacional de 12,4 años. Preescolar 50,9% (meta 70%); deserción 11,6% </w:t>
            </w:r>
            <w:r>
              <w:rPr>
                <w:rFonts w:ascii="Arial" w:hAnsi="Arial"/>
                <w:i/>
                <w:color w:val="065A82"/>
                <w:sz w:val="18"/>
              </w:rPr>
              <w:lastRenderedPageBreak/>
              <w:t>(media nacional 5,1%); escolaridad 11,1 años (nac. 12,4); ed. superior 39%; VTF -27,9%; Ley 20.710. El gasto en personal municipal alcanza el 74,0% del presupuesto total (6.235M), superando el umbral CGR del 70%, lo que limita recursos disponibles para inversión.</w:t>
            </w:r>
          </w:p>
        </w:tc>
        <w:tc>
          <w:tcPr>
            <w:tcW w:w="1417" w:type="dxa"/>
            <w:shd w:val="clear" w:color="auto" w:fill="FFFFFF"/>
          </w:tcPr>
          <w:p w14:paraId="4E15D833" w14:textId="77777777" w:rsidR="00A74777" w:rsidRDefault="00000000">
            <w:r>
              <w:rPr>
                <w:rFonts w:ascii="Arial" w:hAnsi="Arial"/>
                <w:color w:val="1A1A2E"/>
                <w:sz w:val="16"/>
              </w:rPr>
              <w:lastRenderedPageBreak/>
              <w:t>N° AM capacitados</w:t>
            </w:r>
          </w:p>
        </w:tc>
        <w:tc>
          <w:tcPr>
            <w:tcW w:w="850" w:type="dxa"/>
            <w:shd w:val="clear" w:color="auto" w:fill="FFFFFF"/>
          </w:tcPr>
          <w:p w14:paraId="4E15D834" w14:textId="77777777" w:rsidR="00A74777" w:rsidRDefault="00000000">
            <w:r>
              <w:rPr>
                <w:rFonts w:ascii="Arial" w:hAnsi="Arial"/>
                <w:color w:val="1A1A2E"/>
                <w:sz w:val="16"/>
              </w:rPr>
              <w:t>Brecha digital en 65+ (8.796 personas)</w:t>
            </w:r>
          </w:p>
        </w:tc>
        <w:tc>
          <w:tcPr>
            <w:tcW w:w="850" w:type="dxa"/>
            <w:shd w:val="clear" w:color="auto" w:fill="FFFFFF"/>
          </w:tcPr>
          <w:p w14:paraId="4E15D835" w14:textId="77777777" w:rsidR="00A74777" w:rsidRDefault="00000000">
            <w:r>
              <w:rPr>
                <w:rFonts w:ascii="Arial" w:hAnsi="Arial"/>
                <w:color w:val="1A1A2E"/>
                <w:sz w:val="16"/>
              </w:rPr>
              <w:t>500 AM/año</w:t>
            </w:r>
          </w:p>
        </w:tc>
        <w:tc>
          <w:tcPr>
            <w:tcW w:w="850" w:type="dxa"/>
            <w:shd w:val="clear" w:color="auto" w:fill="FFFFFF"/>
          </w:tcPr>
          <w:p w14:paraId="4E15D836" w14:textId="77777777" w:rsidR="00A74777" w:rsidRDefault="00000000">
            <w:r>
              <w:rPr>
                <w:rFonts w:ascii="Arial" w:hAnsi="Arial"/>
                <w:color w:val="1A1A2E"/>
                <w:sz w:val="16"/>
              </w:rPr>
              <w:t>2.000 AM acumulados</w:t>
            </w:r>
          </w:p>
        </w:tc>
        <w:tc>
          <w:tcPr>
            <w:tcW w:w="567" w:type="dxa"/>
            <w:shd w:val="clear" w:color="auto" w:fill="FFFFFF"/>
          </w:tcPr>
          <w:p w14:paraId="4E15D837" w14:textId="77777777" w:rsidR="00A74777" w:rsidRDefault="00000000">
            <w:pPr>
              <w:jc w:val="center"/>
            </w:pPr>
            <w:r>
              <w:rPr>
                <w:rFonts w:ascii="Arial" w:hAnsi="Arial"/>
                <w:b/>
                <w:color w:val="E0A020"/>
                <w:sz w:val="18"/>
              </w:rPr>
              <w:t>M</w:t>
            </w:r>
          </w:p>
        </w:tc>
        <w:tc>
          <w:tcPr>
            <w:tcW w:w="1417" w:type="dxa"/>
            <w:shd w:val="clear" w:color="auto" w:fill="FFFFFF"/>
          </w:tcPr>
          <w:p w14:paraId="4E15D838" w14:textId="77777777" w:rsidR="00A74777" w:rsidRDefault="00000000">
            <w:r>
              <w:rPr>
                <w:rFonts w:ascii="Arial" w:hAnsi="Arial"/>
                <w:color w:val="1A1A2E"/>
                <w:sz w:val="16"/>
              </w:rPr>
              <w:t>DAEM/DIDECO</w:t>
            </w:r>
          </w:p>
        </w:tc>
        <w:tc>
          <w:tcPr>
            <w:tcW w:w="1134" w:type="dxa"/>
            <w:shd w:val="clear" w:color="auto" w:fill="FFFFFF"/>
          </w:tcPr>
          <w:p w14:paraId="4E15D839" w14:textId="77777777" w:rsidR="00A74777" w:rsidRDefault="00000000">
            <w:r>
              <w:rPr>
                <w:rFonts w:ascii="Arial" w:hAnsi="Arial"/>
                <w:color w:val="1A1A2E"/>
                <w:sz w:val="16"/>
              </w:rPr>
              <w:t>SUBTEL/Mpal</w:t>
            </w:r>
          </w:p>
        </w:tc>
        <w:tc>
          <w:tcPr>
            <w:tcW w:w="850" w:type="dxa"/>
            <w:shd w:val="clear" w:color="auto" w:fill="FFFFFF"/>
          </w:tcPr>
          <w:p w14:paraId="4E15D83A" w14:textId="77777777" w:rsidR="00A74777" w:rsidRDefault="00000000">
            <w:pPr>
              <w:jc w:val="center"/>
            </w:pPr>
            <w:r>
              <w:rPr>
                <w:rFonts w:ascii="Arial" w:hAnsi="Arial"/>
                <w:b/>
                <w:color w:val="0D9488"/>
                <w:sz w:val="16"/>
              </w:rPr>
              <w:t>ODS 4,10</w:t>
            </w:r>
          </w:p>
        </w:tc>
      </w:tr>
      <w:tr w:rsidR="00A74777" w14:paraId="4E15D84B" w14:textId="77777777">
        <w:trPr>
          <w:jc w:val="center"/>
        </w:trPr>
        <w:tc>
          <w:tcPr>
            <w:tcW w:w="567" w:type="dxa"/>
            <w:shd w:val="clear" w:color="auto" w:fill="F2F4F7"/>
          </w:tcPr>
          <w:p w14:paraId="4E15D83C" w14:textId="77777777" w:rsidR="00A74777" w:rsidRDefault="00000000">
            <w:pPr>
              <w:jc w:val="center"/>
            </w:pPr>
            <w:r>
              <w:rPr>
                <w:rFonts w:ascii="Arial" w:hAnsi="Arial"/>
                <w:color w:val="1A1A2E"/>
                <w:sz w:val="16"/>
              </w:rPr>
              <w:t>44</w:t>
            </w:r>
          </w:p>
        </w:tc>
        <w:tc>
          <w:tcPr>
            <w:tcW w:w="1417" w:type="dxa"/>
            <w:shd w:val="clear" w:color="auto" w:fill="F2F4F7"/>
          </w:tcPr>
          <w:p w14:paraId="4E15D83D" w14:textId="77777777" w:rsidR="00A74777" w:rsidRDefault="00000000">
            <w:r>
              <w:rPr>
                <w:rFonts w:ascii="Arial" w:hAnsi="Arial"/>
                <w:b/>
                <w:color w:val="0D9488"/>
                <w:sz w:val="16"/>
              </w:rPr>
              <w:t>Eje 3: Educación y Capacitación</w:t>
            </w:r>
          </w:p>
        </w:tc>
        <w:tc>
          <w:tcPr>
            <w:tcW w:w="1984" w:type="dxa"/>
            <w:shd w:val="clear" w:color="auto" w:fill="F2F4F7"/>
          </w:tcPr>
          <w:p w14:paraId="4E15D83E" w14:textId="77777777" w:rsidR="00A74777" w:rsidRDefault="00000000">
            <w:r>
              <w:rPr>
                <w:rFonts w:ascii="Arial" w:hAnsi="Arial"/>
                <w:color w:val="0D9488"/>
                <w:sz w:val="16"/>
              </w:rPr>
              <w:t>OE 3.5: Ampliar oferta SENCE y OTEC articulada con perfil productivo local</w:t>
            </w:r>
          </w:p>
        </w:tc>
        <w:tc>
          <w:tcPr>
            <w:tcW w:w="1417" w:type="dxa"/>
            <w:shd w:val="clear" w:color="auto" w:fill="F2F4F7"/>
          </w:tcPr>
          <w:p w14:paraId="4E15D83F" w14:textId="77777777" w:rsidR="00A74777" w:rsidRDefault="00000000">
            <w:r>
              <w:rPr>
                <w:rFonts w:ascii="Arial" w:hAnsi="Arial"/>
                <w:color w:val="1A1A2E"/>
                <w:sz w:val="16"/>
              </w:rPr>
              <w:t>Educación y Capacitación</w:t>
            </w:r>
          </w:p>
        </w:tc>
        <w:tc>
          <w:tcPr>
            <w:tcW w:w="1984" w:type="dxa"/>
            <w:shd w:val="clear" w:color="auto" w:fill="F2F4F7"/>
          </w:tcPr>
          <w:p w14:paraId="4E15D840" w14:textId="77777777" w:rsidR="00A74777" w:rsidRDefault="00000000">
            <w:r>
              <w:rPr>
                <w:rFonts w:ascii="Arial" w:hAnsi="Arial"/>
                <w:b/>
                <w:color w:val="1A1A2E"/>
                <w:sz w:val="18"/>
              </w:rPr>
              <w:t>Articulación SENCE-OTEC con necesidades mercado laboral comunal</w:t>
            </w:r>
          </w:p>
        </w:tc>
        <w:tc>
          <w:tcPr>
            <w:tcW w:w="2268" w:type="dxa"/>
            <w:shd w:val="clear" w:color="auto" w:fill="F2F4F7"/>
          </w:tcPr>
          <w:p w14:paraId="4E15D841" w14:textId="77777777" w:rsidR="00A74777" w:rsidRDefault="00000000">
            <w:r>
              <w:rPr>
                <w:rFonts w:ascii="Arial" w:hAnsi="Arial"/>
                <w:color w:val="1A1A2E"/>
                <w:sz w:val="16"/>
              </w:rPr>
              <w:t>Fortalecer la oferta de capacitación laboral mediante articulación sence-otec con necesidad</w:t>
            </w:r>
            <w:r>
              <w:rPr>
                <w:rFonts w:ascii="Arial" w:hAnsi="Arial"/>
                <w:color w:val="1A1A2E"/>
                <w:sz w:val="16"/>
              </w:rPr>
              <w:lastRenderedPageBreak/>
              <w:t>es mercado laboral comunal, articulada con el perfil productivo local.</w:t>
            </w:r>
          </w:p>
        </w:tc>
        <w:tc>
          <w:tcPr>
            <w:tcW w:w="2551" w:type="dxa"/>
            <w:shd w:val="clear" w:color="auto" w:fill="F2F4F7"/>
          </w:tcPr>
          <w:p w14:paraId="4E15D842" w14:textId="77777777" w:rsidR="00A74777" w:rsidRDefault="00000000">
            <w:r>
              <w:rPr>
                <w:rFonts w:ascii="Arial" w:hAnsi="Arial"/>
                <w:i/>
                <w:color w:val="065A82"/>
                <w:sz w:val="18"/>
              </w:rPr>
              <w:lastRenderedPageBreak/>
              <w:t xml:space="preserve">La oferta de capacitación laboral no está articulada con el perfil productivo </w:t>
            </w:r>
            <w:r>
              <w:rPr>
                <w:rFonts w:ascii="Arial" w:hAnsi="Arial"/>
                <w:i/>
                <w:color w:val="065A82"/>
                <w:sz w:val="18"/>
              </w:rPr>
              <w:lastRenderedPageBreak/>
              <w:t xml:space="preserve">local ni con las necesidades del mercado. Preescolar 50,9% (meta 70%); deserción 11,6% (media nacional 5,1%); escolaridad 11,1 años (nac. 12,4); ed. superior 39%; VTF -27,9%; Ley 20.710. La Ley 21.643 (Ley Karin) sobre prevención del acoso laboral refuerza esta necesidad: el 43% de funcionarios desconoce esta normativa, con 22% reportando </w:t>
            </w:r>
            <w:r>
              <w:rPr>
                <w:rFonts w:ascii="Arial" w:hAnsi="Arial"/>
                <w:i/>
                <w:color w:val="065A82"/>
                <w:sz w:val="18"/>
              </w:rPr>
              <w:lastRenderedPageBreak/>
              <w:t>disputas laborales y 3% acoso sexual (n=116).</w:t>
            </w:r>
          </w:p>
        </w:tc>
        <w:tc>
          <w:tcPr>
            <w:tcW w:w="1417" w:type="dxa"/>
            <w:shd w:val="clear" w:color="auto" w:fill="F2F4F7"/>
          </w:tcPr>
          <w:p w14:paraId="4E15D843" w14:textId="77777777" w:rsidR="00A74777" w:rsidRDefault="00000000">
            <w:r>
              <w:rPr>
                <w:rFonts w:ascii="Arial" w:hAnsi="Arial"/>
                <w:color w:val="1A1A2E"/>
                <w:sz w:val="16"/>
              </w:rPr>
              <w:lastRenderedPageBreak/>
              <w:t>N° cursos pertinentes/año</w:t>
            </w:r>
          </w:p>
        </w:tc>
        <w:tc>
          <w:tcPr>
            <w:tcW w:w="850" w:type="dxa"/>
            <w:shd w:val="clear" w:color="auto" w:fill="F2F4F7"/>
          </w:tcPr>
          <w:p w14:paraId="4E15D844" w14:textId="77777777" w:rsidR="00A74777" w:rsidRDefault="00000000">
            <w:r>
              <w:rPr>
                <w:rFonts w:ascii="Arial" w:hAnsi="Arial"/>
                <w:color w:val="1A1A2E"/>
                <w:sz w:val="16"/>
              </w:rPr>
              <w:t>Oferta desarticulada</w:t>
            </w:r>
          </w:p>
        </w:tc>
        <w:tc>
          <w:tcPr>
            <w:tcW w:w="850" w:type="dxa"/>
            <w:shd w:val="clear" w:color="auto" w:fill="F2F4F7"/>
          </w:tcPr>
          <w:p w14:paraId="4E15D845" w14:textId="77777777" w:rsidR="00A74777" w:rsidRDefault="00000000">
            <w:r>
              <w:rPr>
                <w:rFonts w:ascii="Arial" w:hAnsi="Arial"/>
                <w:color w:val="1A1A2E"/>
                <w:sz w:val="16"/>
              </w:rPr>
              <w:t>15 cursos/año</w:t>
            </w:r>
          </w:p>
        </w:tc>
        <w:tc>
          <w:tcPr>
            <w:tcW w:w="850" w:type="dxa"/>
            <w:shd w:val="clear" w:color="auto" w:fill="F2F4F7"/>
          </w:tcPr>
          <w:p w14:paraId="4E15D846" w14:textId="77777777" w:rsidR="00A74777" w:rsidRDefault="00000000">
            <w:r>
              <w:rPr>
                <w:rFonts w:ascii="Arial" w:hAnsi="Arial"/>
                <w:color w:val="1A1A2E"/>
                <w:sz w:val="16"/>
              </w:rPr>
              <w:t>25 cursos/año</w:t>
            </w:r>
          </w:p>
        </w:tc>
        <w:tc>
          <w:tcPr>
            <w:tcW w:w="567" w:type="dxa"/>
            <w:shd w:val="clear" w:color="auto" w:fill="F2F4F7"/>
          </w:tcPr>
          <w:p w14:paraId="4E15D847" w14:textId="77777777" w:rsidR="00A74777" w:rsidRDefault="00000000">
            <w:pPr>
              <w:jc w:val="center"/>
            </w:pPr>
            <w:r>
              <w:rPr>
                <w:rFonts w:ascii="Arial" w:hAnsi="Arial"/>
                <w:b/>
                <w:color w:val="E0A020"/>
                <w:sz w:val="18"/>
              </w:rPr>
              <w:t>M</w:t>
            </w:r>
          </w:p>
        </w:tc>
        <w:tc>
          <w:tcPr>
            <w:tcW w:w="1417" w:type="dxa"/>
            <w:shd w:val="clear" w:color="auto" w:fill="F2F4F7"/>
          </w:tcPr>
          <w:p w14:paraId="4E15D848" w14:textId="77777777" w:rsidR="00A74777" w:rsidRDefault="00000000">
            <w:r>
              <w:rPr>
                <w:rFonts w:ascii="Arial" w:hAnsi="Arial"/>
                <w:color w:val="1A1A2E"/>
                <w:sz w:val="16"/>
              </w:rPr>
              <w:t>OMIL/SENCE</w:t>
            </w:r>
          </w:p>
        </w:tc>
        <w:tc>
          <w:tcPr>
            <w:tcW w:w="1134" w:type="dxa"/>
            <w:shd w:val="clear" w:color="auto" w:fill="F2F4F7"/>
          </w:tcPr>
          <w:p w14:paraId="4E15D849" w14:textId="77777777" w:rsidR="00A74777" w:rsidRDefault="00000000">
            <w:r>
              <w:rPr>
                <w:rFonts w:ascii="Arial" w:hAnsi="Arial"/>
                <w:color w:val="1A1A2E"/>
                <w:sz w:val="16"/>
              </w:rPr>
              <w:t>SENCE/OTEC</w:t>
            </w:r>
          </w:p>
        </w:tc>
        <w:tc>
          <w:tcPr>
            <w:tcW w:w="850" w:type="dxa"/>
            <w:shd w:val="clear" w:color="auto" w:fill="F2F4F7"/>
          </w:tcPr>
          <w:p w14:paraId="4E15D84A" w14:textId="77777777" w:rsidR="00A74777" w:rsidRDefault="00000000">
            <w:pPr>
              <w:jc w:val="center"/>
            </w:pPr>
            <w:r>
              <w:rPr>
                <w:rFonts w:ascii="Arial" w:hAnsi="Arial"/>
                <w:b/>
                <w:color w:val="0D9488"/>
                <w:sz w:val="16"/>
              </w:rPr>
              <w:t>ODS 4,8</w:t>
            </w:r>
          </w:p>
        </w:tc>
      </w:tr>
      <w:tr w:rsidR="00A74777" w14:paraId="4E15D85B" w14:textId="77777777">
        <w:trPr>
          <w:jc w:val="center"/>
        </w:trPr>
        <w:tc>
          <w:tcPr>
            <w:tcW w:w="567" w:type="dxa"/>
            <w:shd w:val="clear" w:color="auto" w:fill="FFFFFF"/>
          </w:tcPr>
          <w:p w14:paraId="4E15D84C" w14:textId="77777777" w:rsidR="00A74777" w:rsidRDefault="00000000">
            <w:pPr>
              <w:jc w:val="center"/>
            </w:pPr>
            <w:r>
              <w:rPr>
                <w:rFonts w:ascii="Arial" w:hAnsi="Arial"/>
                <w:color w:val="1A1A2E"/>
                <w:sz w:val="16"/>
              </w:rPr>
              <w:lastRenderedPageBreak/>
              <w:t>45</w:t>
            </w:r>
          </w:p>
        </w:tc>
        <w:tc>
          <w:tcPr>
            <w:tcW w:w="1417" w:type="dxa"/>
            <w:shd w:val="clear" w:color="auto" w:fill="FFFFFF"/>
          </w:tcPr>
          <w:p w14:paraId="4E15D84D" w14:textId="77777777" w:rsidR="00A74777" w:rsidRDefault="00000000">
            <w:r>
              <w:rPr>
                <w:rFonts w:ascii="Arial" w:hAnsi="Arial"/>
                <w:b/>
                <w:color w:val="0D9488"/>
                <w:sz w:val="16"/>
              </w:rPr>
              <w:t>Eje 3: Educación y Capacitación</w:t>
            </w:r>
          </w:p>
        </w:tc>
        <w:tc>
          <w:tcPr>
            <w:tcW w:w="1984" w:type="dxa"/>
            <w:shd w:val="clear" w:color="auto" w:fill="FFFFFF"/>
          </w:tcPr>
          <w:p w14:paraId="4E15D84E" w14:textId="77777777" w:rsidR="00A74777" w:rsidRDefault="00000000">
            <w:r>
              <w:rPr>
                <w:rFonts w:ascii="Arial" w:hAnsi="Arial"/>
                <w:color w:val="0D9488"/>
                <w:sz w:val="16"/>
              </w:rPr>
              <w:t>OE 3.5: Ampliar oferta SENCE y OTEC articulada con perfil productivo local</w:t>
            </w:r>
          </w:p>
        </w:tc>
        <w:tc>
          <w:tcPr>
            <w:tcW w:w="1417" w:type="dxa"/>
            <w:shd w:val="clear" w:color="auto" w:fill="FFFFFF"/>
          </w:tcPr>
          <w:p w14:paraId="4E15D84F" w14:textId="77777777" w:rsidR="00A74777" w:rsidRDefault="00000000">
            <w:r>
              <w:rPr>
                <w:rFonts w:ascii="Arial" w:hAnsi="Arial"/>
                <w:color w:val="1A1A2E"/>
                <w:sz w:val="16"/>
              </w:rPr>
              <w:t>Educación y Capacitación</w:t>
            </w:r>
          </w:p>
        </w:tc>
        <w:tc>
          <w:tcPr>
            <w:tcW w:w="1984" w:type="dxa"/>
            <w:shd w:val="clear" w:color="auto" w:fill="FFFFFF"/>
          </w:tcPr>
          <w:p w14:paraId="4E15D850" w14:textId="77777777" w:rsidR="00A74777" w:rsidRDefault="00000000">
            <w:r>
              <w:rPr>
                <w:rFonts w:ascii="Arial" w:hAnsi="Arial"/>
                <w:b/>
                <w:color w:val="1A1A2E"/>
                <w:sz w:val="18"/>
              </w:rPr>
              <w:t>Programa formación en oficios para jóvenes que no estudian ni trabajan</w:t>
            </w:r>
          </w:p>
        </w:tc>
        <w:tc>
          <w:tcPr>
            <w:tcW w:w="2268" w:type="dxa"/>
            <w:shd w:val="clear" w:color="auto" w:fill="FFFFFF"/>
          </w:tcPr>
          <w:p w14:paraId="4E15D851" w14:textId="77777777" w:rsidR="00A74777" w:rsidRDefault="00000000">
            <w:r>
              <w:rPr>
                <w:rFonts w:ascii="Arial" w:hAnsi="Arial"/>
                <w:color w:val="1A1A2E"/>
                <w:sz w:val="16"/>
              </w:rPr>
              <w:t>Fortalecer la oferta de capacitación laboral mediante programa formación en oficios para jóvenes que no estudian ni trabajan, articulada con el perfil productivo local.</w:t>
            </w:r>
          </w:p>
        </w:tc>
        <w:tc>
          <w:tcPr>
            <w:tcW w:w="2551" w:type="dxa"/>
            <w:shd w:val="clear" w:color="auto" w:fill="FFFFFF"/>
          </w:tcPr>
          <w:p w14:paraId="4E15D852" w14:textId="77777777" w:rsidR="00A74777" w:rsidRDefault="00000000">
            <w:r>
              <w:rPr>
                <w:rFonts w:ascii="Arial" w:hAnsi="Arial"/>
                <w:i/>
                <w:color w:val="065A82"/>
                <w:sz w:val="18"/>
              </w:rPr>
              <w:t>La oferta de capacitación laboral no está articulada con el perfil productivo local ni con las necesidades del mercado. Preescolar 50,9% (meta 70%); deserción 11,6% (media nacional 5,1%); escolaridad 11,1 años (nac. 12,4); ed. superior 39%; VTF -27,9%; Ley 20.710.</w:t>
            </w:r>
          </w:p>
        </w:tc>
        <w:tc>
          <w:tcPr>
            <w:tcW w:w="1417" w:type="dxa"/>
            <w:shd w:val="clear" w:color="auto" w:fill="FFFFFF"/>
          </w:tcPr>
          <w:p w14:paraId="4E15D853" w14:textId="77777777" w:rsidR="00A74777" w:rsidRDefault="00000000">
            <w:r>
              <w:rPr>
                <w:rFonts w:ascii="Arial" w:hAnsi="Arial"/>
                <w:color w:val="1A1A2E"/>
                <w:sz w:val="16"/>
              </w:rPr>
              <w:t>N° jóvenes atendidos/año</w:t>
            </w:r>
          </w:p>
        </w:tc>
        <w:tc>
          <w:tcPr>
            <w:tcW w:w="850" w:type="dxa"/>
            <w:shd w:val="clear" w:color="auto" w:fill="FFFFFF"/>
          </w:tcPr>
          <w:p w14:paraId="4E15D854" w14:textId="77777777" w:rsidR="00A74777" w:rsidRDefault="00000000">
            <w:r>
              <w:rPr>
                <w:rFonts w:ascii="Arial" w:hAnsi="Arial"/>
                <w:color w:val="1A1A2E"/>
                <w:sz w:val="16"/>
              </w:rPr>
              <w:t>Grupo 15-29 en caída (-1,8%)</w:t>
            </w:r>
          </w:p>
        </w:tc>
        <w:tc>
          <w:tcPr>
            <w:tcW w:w="850" w:type="dxa"/>
            <w:shd w:val="clear" w:color="auto" w:fill="FFFFFF"/>
          </w:tcPr>
          <w:p w14:paraId="4E15D855" w14:textId="77777777" w:rsidR="00A74777" w:rsidRDefault="00000000">
            <w:r>
              <w:rPr>
                <w:rFonts w:ascii="Arial" w:hAnsi="Arial"/>
                <w:color w:val="1A1A2E"/>
                <w:sz w:val="16"/>
              </w:rPr>
              <w:t>80 jóvenes/año</w:t>
            </w:r>
          </w:p>
        </w:tc>
        <w:tc>
          <w:tcPr>
            <w:tcW w:w="850" w:type="dxa"/>
            <w:shd w:val="clear" w:color="auto" w:fill="FFFFFF"/>
          </w:tcPr>
          <w:p w14:paraId="4E15D856" w14:textId="77777777" w:rsidR="00A74777" w:rsidRDefault="00000000">
            <w:r>
              <w:rPr>
                <w:rFonts w:ascii="Arial" w:hAnsi="Arial"/>
                <w:color w:val="1A1A2E"/>
                <w:sz w:val="16"/>
              </w:rPr>
              <w:t>200 jóvenes/año</w:t>
            </w:r>
          </w:p>
        </w:tc>
        <w:tc>
          <w:tcPr>
            <w:tcW w:w="567" w:type="dxa"/>
            <w:shd w:val="clear" w:color="auto" w:fill="FFFFFF"/>
          </w:tcPr>
          <w:p w14:paraId="4E15D857" w14:textId="77777777" w:rsidR="00A74777" w:rsidRDefault="00000000">
            <w:pPr>
              <w:jc w:val="center"/>
            </w:pPr>
            <w:r>
              <w:rPr>
                <w:rFonts w:ascii="Arial" w:hAnsi="Arial"/>
                <w:b/>
                <w:color w:val="E0A020"/>
                <w:sz w:val="18"/>
              </w:rPr>
              <w:t>M</w:t>
            </w:r>
          </w:p>
        </w:tc>
        <w:tc>
          <w:tcPr>
            <w:tcW w:w="1417" w:type="dxa"/>
            <w:shd w:val="clear" w:color="auto" w:fill="FFFFFF"/>
          </w:tcPr>
          <w:p w14:paraId="4E15D858" w14:textId="77777777" w:rsidR="00A74777" w:rsidRDefault="00000000">
            <w:r>
              <w:rPr>
                <w:rFonts w:ascii="Arial" w:hAnsi="Arial"/>
                <w:color w:val="1A1A2E"/>
                <w:sz w:val="16"/>
              </w:rPr>
              <w:t>OMIL/INJUV</w:t>
            </w:r>
          </w:p>
        </w:tc>
        <w:tc>
          <w:tcPr>
            <w:tcW w:w="1134" w:type="dxa"/>
            <w:shd w:val="clear" w:color="auto" w:fill="FFFFFF"/>
          </w:tcPr>
          <w:p w14:paraId="4E15D859" w14:textId="77777777" w:rsidR="00A74777" w:rsidRDefault="00000000">
            <w:r>
              <w:rPr>
                <w:rFonts w:ascii="Arial" w:hAnsi="Arial"/>
                <w:color w:val="1A1A2E"/>
                <w:sz w:val="16"/>
              </w:rPr>
              <w:t>SENCE/INJUV</w:t>
            </w:r>
          </w:p>
        </w:tc>
        <w:tc>
          <w:tcPr>
            <w:tcW w:w="850" w:type="dxa"/>
            <w:shd w:val="clear" w:color="auto" w:fill="FFFFFF"/>
          </w:tcPr>
          <w:p w14:paraId="4E15D85A" w14:textId="77777777" w:rsidR="00A74777" w:rsidRDefault="00000000">
            <w:pPr>
              <w:jc w:val="center"/>
            </w:pPr>
            <w:r>
              <w:rPr>
                <w:rFonts w:ascii="Arial" w:hAnsi="Arial"/>
                <w:b/>
                <w:color w:val="0D9488"/>
                <w:sz w:val="16"/>
              </w:rPr>
              <w:t>ODS 4,8,1</w:t>
            </w:r>
          </w:p>
        </w:tc>
      </w:tr>
      <w:tr w:rsidR="00A74777" w14:paraId="4E15D86B" w14:textId="77777777">
        <w:trPr>
          <w:jc w:val="center"/>
        </w:trPr>
        <w:tc>
          <w:tcPr>
            <w:tcW w:w="567" w:type="dxa"/>
            <w:shd w:val="clear" w:color="auto" w:fill="F2F4F7"/>
          </w:tcPr>
          <w:p w14:paraId="4E15D85C" w14:textId="77777777" w:rsidR="00A74777" w:rsidRDefault="00000000">
            <w:pPr>
              <w:jc w:val="center"/>
            </w:pPr>
            <w:r>
              <w:rPr>
                <w:rFonts w:ascii="Arial" w:hAnsi="Arial"/>
                <w:color w:val="1A1A2E"/>
                <w:sz w:val="16"/>
              </w:rPr>
              <w:lastRenderedPageBreak/>
              <w:t>46</w:t>
            </w:r>
          </w:p>
        </w:tc>
        <w:tc>
          <w:tcPr>
            <w:tcW w:w="1417" w:type="dxa"/>
            <w:shd w:val="clear" w:color="auto" w:fill="F2F4F7"/>
          </w:tcPr>
          <w:p w14:paraId="4E15D85D" w14:textId="77777777" w:rsidR="00A74777" w:rsidRDefault="00000000">
            <w:r>
              <w:rPr>
                <w:rFonts w:ascii="Arial" w:hAnsi="Arial"/>
                <w:b/>
                <w:color w:val="0D9488"/>
                <w:sz w:val="16"/>
              </w:rPr>
              <w:t>Eje 3: Educación y Capacitación</w:t>
            </w:r>
          </w:p>
        </w:tc>
        <w:tc>
          <w:tcPr>
            <w:tcW w:w="1984" w:type="dxa"/>
            <w:shd w:val="clear" w:color="auto" w:fill="F2F4F7"/>
          </w:tcPr>
          <w:p w14:paraId="4E15D85E" w14:textId="77777777" w:rsidR="00A74777" w:rsidRDefault="00000000">
            <w:r>
              <w:rPr>
                <w:rFonts w:ascii="Arial" w:hAnsi="Arial"/>
                <w:color w:val="0D9488"/>
                <w:sz w:val="16"/>
              </w:rPr>
              <w:t>OE 3.5: Ampliar oferta SENCE y OTEC articulada con perfil productivo local</w:t>
            </w:r>
          </w:p>
        </w:tc>
        <w:tc>
          <w:tcPr>
            <w:tcW w:w="1417" w:type="dxa"/>
            <w:shd w:val="clear" w:color="auto" w:fill="F2F4F7"/>
          </w:tcPr>
          <w:p w14:paraId="4E15D85F" w14:textId="77777777" w:rsidR="00A74777" w:rsidRDefault="00000000">
            <w:r>
              <w:rPr>
                <w:rFonts w:ascii="Arial" w:hAnsi="Arial"/>
                <w:color w:val="1A1A2E"/>
                <w:sz w:val="16"/>
              </w:rPr>
              <w:t>Educación y Capacitación</w:t>
            </w:r>
          </w:p>
        </w:tc>
        <w:tc>
          <w:tcPr>
            <w:tcW w:w="1984" w:type="dxa"/>
            <w:shd w:val="clear" w:color="auto" w:fill="F2F4F7"/>
          </w:tcPr>
          <w:p w14:paraId="4E15D860" w14:textId="77777777" w:rsidR="00A74777" w:rsidRDefault="00000000">
            <w:r>
              <w:rPr>
                <w:rFonts w:ascii="Arial" w:hAnsi="Arial"/>
                <w:b/>
                <w:color w:val="1A1A2E"/>
                <w:sz w:val="18"/>
              </w:rPr>
              <w:t>Modernización establecimientos rurales (9 escuelas)</w:t>
            </w:r>
          </w:p>
        </w:tc>
        <w:tc>
          <w:tcPr>
            <w:tcW w:w="2268" w:type="dxa"/>
            <w:shd w:val="clear" w:color="auto" w:fill="F2F4F7"/>
          </w:tcPr>
          <w:p w14:paraId="4E15D861" w14:textId="77777777" w:rsidR="00A74777" w:rsidRDefault="00000000">
            <w:r>
              <w:rPr>
                <w:rFonts w:ascii="Arial" w:hAnsi="Arial"/>
                <w:color w:val="1A1A2E"/>
                <w:sz w:val="16"/>
              </w:rPr>
              <w:t>Fortalecer la oferta de capacitación laboral mediante modernización establecimientos rurales (9 escuelas), articulada con el perfil productivo local.</w:t>
            </w:r>
          </w:p>
        </w:tc>
        <w:tc>
          <w:tcPr>
            <w:tcW w:w="2551" w:type="dxa"/>
            <w:shd w:val="clear" w:color="auto" w:fill="F2F4F7"/>
          </w:tcPr>
          <w:p w14:paraId="4E15D862" w14:textId="77777777" w:rsidR="00A74777" w:rsidRDefault="00000000">
            <w:r>
              <w:rPr>
                <w:rFonts w:ascii="Arial" w:hAnsi="Arial"/>
                <w:i/>
                <w:color w:val="065A82"/>
                <w:sz w:val="18"/>
              </w:rPr>
              <w:t>La oferta de capacitación laboral no está articulada con el perfil productivo local ni con las necesidades del mercado. Preescolar 50,9% (meta 70%); deserción 11,6% (media nacional 5,1%); escolaridad 11,1 años (nac. 12,4); ed. superior 39%; VTF -27,9%; Ley 20.710. El DAEM acumula más de 170 sumarios activos y el 43% de funcionario</w:t>
            </w:r>
            <w:r>
              <w:rPr>
                <w:rFonts w:ascii="Arial" w:hAnsi="Arial"/>
                <w:i/>
                <w:color w:val="065A82"/>
                <w:sz w:val="18"/>
              </w:rPr>
              <w:lastRenderedPageBreak/>
              <w:t>s desconoce la Ley 21.643 (Ley Karin), evidenciando la urgencia de esta acción. El gasto en personal municipal alcanza el 74,0% del presupuesto total (6.235M), superando el umbral CGR del 70%, lo que limita recursos disponibles para inversión.</w:t>
            </w:r>
          </w:p>
        </w:tc>
        <w:tc>
          <w:tcPr>
            <w:tcW w:w="1417" w:type="dxa"/>
            <w:shd w:val="clear" w:color="auto" w:fill="F2F4F7"/>
          </w:tcPr>
          <w:p w14:paraId="4E15D863" w14:textId="77777777" w:rsidR="00A74777" w:rsidRDefault="00000000">
            <w:r>
              <w:rPr>
                <w:rFonts w:ascii="Arial" w:hAnsi="Arial"/>
                <w:color w:val="1A1A2E"/>
                <w:sz w:val="16"/>
              </w:rPr>
              <w:lastRenderedPageBreak/>
              <w:t>N° establec. modernizados</w:t>
            </w:r>
          </w:p>
        </w:tc>
        <w:tc>
          <w:tcPr>
            <w:tcW w:w="850" w:type="dxa"/>
            <w:shd w:val="clear" w:color="auto" w:fill="F2F4F7"/>
          </w:tcPr>
          <w:p w14:paraId="4E15D864" w14:textId="77777777" w:rsidR="00A74777" w:rsidRDefault="00000000">
            <w:r>
              <w:rPr>
                <w:rFonts w:ascii="Arial" w:hAnsi="Arial"/>
                <w:color w:val="1A1A2E"/>
                <w:sz w:val="16"/>
              </w:rPr>
              <w:t>9 esc. rurales; crecim. matrícula +33,3%</w:t>
            </w:r>
          </w:p>
        </w:tc>
        <w:tc>
          <w:tcPr>
            <w:tcW w:w="850" w:type="dxa"/>
            <w:shd w:val="clear" w:color="auto" w:fill="F2F4F7"/>
          </w:tcPr>
          <w:p w14:paraId="4E15D865" w14:textId="77777777" w:rsidR="00A74777" w:rsidRDefault="00000000">
            <w:r>
              <w:rPr>
                <w:rFonts w:ascii="Arial" w:hAnsi="Arial"/>
                <w:color w:val="1A1A2E"/>
                <w:sz w:val="16"/>
              </w:rPr>
              <w:t>5 escuelas</w:t>
            </w:r>
          </w:p>
        </w:tc>
        <w:tc>
          <w:tcPr>
            <w:tcW w:w="850" w:type="dxa"/>
            <w:shd w:val="clear" w:color="auto" w:fill="F2F4F7"/>
          </w:tcPr>
          <w:p w14:paraId="4E15D866" w14:textId="77777777" w:rsidR="00A74777" w:rsidRDefault="00000000">
            <w:r>
              <w:rPr>
                <w:rFonts w:ascii="Arial" w:hAnsi="Arial"/>
                <w:color w:val="1A1A2E"/>
                <w:sz w:val="16"/>
              </w:rPr>
              <w:t>9 escuelas</w:t>
            </w:r>
          </w:p>
        </w:tc>
        <w:tc>
          <w:tcPr>
            <w:tcW w:w="567" w:type="dxa"/>
            <w:shd w:val="clear" w:color="auto" w:fill="F2F4F7"/>
          </w:tcPr>
          <w:p w14:paraId="4E15D867" w14:textId="77777777" w:rsidR="00A74777" w:rsidRDefault="00000000">
            <w:pPr>
              <w:jc w:val="center"/>
            </w:pPr>
            <w:r>
              <w:rPr>
                <w:rFonts w:ascii="Arial" w:hAnsi="Arial"/>
                <w:b/>
                <w:color w:val="C0392B"/>
                <w:sz w:val="18"/>
              </w:rPr>
              <w:t>L</w:t>
            </w:r>
          </w:p>
        </w:tc>
        <w:tc>
          <w:tcPr>
            <w:tcW w:w="1417" w:type="dxa"/>
            <w:shd w:val="clear" w:color="auto" w:fill="F2F4F7"/>
          </w:tcPr>
          <w:p w14:paraId="4E15D868" w14:textId="77777777" w:rsidR="00A74777" w:rsidRDefault="00000000">
            <w:r>
              <w:rPr>
                <w:rFonts w:ascii="Arial" w:hAnsi="Arial"/>
                <w:color w:val="1A1A2E"/>
                <w:sz w:val="16"/>
              </w:rPr>
              <w:t>DAEM/DOM</w:t>
            </w:r>
          </w:p>
        </w:tc>
        <w:tc>
          <w:tcPr>
            <w:tcW w:w="1134" w:type="dxa"/>
            <w:shd w:val="clear" w:color="auto" w:fill="F2F4F7"/>
          </w:tcPr>
          <w:p w14:paraId="4E15D869" w14:textId="77777777" w:rsidR="00A74777" w:rsidRDefault="00000000">
            <w:r>
              <w:rPr>
                <w:rFonts w:ascii="Arial" w:hAnsi="Arial"/>
                <w:color w:val="1A1A2E"/>
                <w:sz w:val="16"/>
              </w:rPr>
              <w:t>FNDR/MINEDUC</w:t>
            </w:r>
          </w:p>
        </w:tc>
        <w:tc>
          <w:tcPr>
            <w:tcW w:w="850" w:type="dxa"/>
            <w:shd w:val="clear" w:color="auto" w:fill="F2F4F7"/>
          </w:tcPr>
          <w:p w14:paraId="4E15D86A" w14:textId="77777777" w:rsidR="00A74777" w:rsidRDefault="00000000">
            <w:pPr>
              <w:jc w:val="center"/>
            </w:pPr>
            <w:r>
              <w:rPr>
                <w:rFonts w:ascii="Arial" w:hAnsi="Arial"/>
                <w:b/>
                <w:color w:val="0D9488"/>
                <w:sz w:val="16"/>
              </w:rPr>
              <w:t>ODS 4,10</w:t>
            </w:r>
          </w:p>
        </w:tc>
      </w:tr>
      <w:tr w:rsidR="00A74777" w14:paraId="4E15D87B" w14:textId="77777777">
        <w:trPr>
          <w:jc w:val="center"/>
        </w:trPr>
        <w:tc>
          <w:tcPr>
            <w:tcW w:w="567" w:type="dxa"/>
            <w:shd w:val="clear" w:color="auto" w:fill="FFFFFF"/>
          </w:tcPr>
          <w:p w14:paraId="4E15D86C" w14:textId="77777777" w:rsidR="00A74777" w:rsidRDefault="00000000">
            <w:pPr>
              <w:jc w:val="center"/>
            </w:pPr>
            <w:r>
              <w:rPr>
                <w:rFonts w:ascii="Arial" w:hAnsi="Arial"/>
                <w:color w:val="1A1A2E"/>
                <w:sz w:val="16"/>
              </w:rPr>
              <w:t>47</w:t>
            </w:r>
          </w:p>
        </w:tc>
        <w:tc>
          <w:tcPr>
            <w:tcW w:w="1417" w:type="dxa"/>
            <w:shd w:val="clear" w:color="auto" w:fill="FFFFFF"/>
          </w:tcPr>
          <w:p w14:paraId="4E15D86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86E" w14:textId="77777777" w:rsidR="00A74777" w:rsidRDefault="00000000">
            <w:r>
              <w:rPr>
                <w:rFonts w:ascii="Arial" w:hAnsi="Arial"/>
                <w:color w:val="0D9488"/>
                <w:sz w:val="16"/>
              </w:rPr>
              <w:t>OE 4.1: Aprobar nuevo Plan Regulador Comunal al 2027</w:t>
            </w:r>
          </w:p>
        </w:tc>
        <w:tc>
          <w:tcPr>
            <w:tcW w:w="1417" w:type="dxa"/>
            <w:shd w:val="clear" w:color="auto" w:fill="FFFFFF"/>
          </w:tcPr>
          <w:p w14:paraId="4E15D86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870" w14:textId="77777777" w:rsidR="00A74777" w:rsidRDefault="00000000">
            <w:r>
              <w:rPr>
                <w:rFonts w:ascii="Arial" w:hAnsi="Arial"/>
                <w:b/>
                <w:color w:val="1A1A2E"/>
                <w:sz w:val="18"/>
              </w:rPr>
              <w:t>Elaboración y tramitación nuevo PRC</w:t>
            </w:r>
          </w:p>
        </w:tc>
        <w:tc>
          <w:tcPr>
            <w:tcW w:w="2268" w:type="dxa"/>
            <w:shd w:val="clear" w:color="auto" w:fill="FFFFFF"/>
          </w:tcPr>
          <w:p w14:paraId="4E15D871" w14:textId="77777777" w:rsidR="00A74777" w:rsidRDefault="00000000">
            <w:r>
              <w:rPr>
                <w:rFonts w:ascii="Arial" w:hAnsi="Arial"/>
                <w:color w:val="1A1A2E"/>
                <w:sz w:val="16"/>
              </w:rPr>
              <w:t>Ordenar el desarrollo territorial comunal mediante elaboración y tramitación nuevo prc, asegurand</w:t>
            </w:r>
            <w:r>
              <w:rPr>
                <w:rFonts w:ascii="Arial" w:hAnsi="Arial"/>
                <w:color w:val="1A1A2E"/>
                <w:sz w:val="16"/>
              </w:rPr>
              <w:lastRenderedPageBreak/>
              <w:t>o crecimiento urbano planificado.</w:t>
            </w:r>
          </w:p>
        </w:tc>
        <w:tc>
          <w:tcPr>
            <w:tcW w:w="2551" w:type="dxa"/>
            <w:shd w:val="clear" w:color="auto" w:fill="FFFFFF"/>
          </w:tcPr>
          <w:p w14:paraId="4E15D872" w14:textId="77777777" w:rsidR="00A74777" w:rsidRDefault="00000000">
            <w:r>
              <w:rPr>
                <w:rFonts w:ascii="Arial" w:hAnsi="Arial"/>
                <w:i/>
                <w:color w:val="065A82"/>
                <w:sz w:val="18"/>
              </w:rPr>
              <w:lastRenderedPageBreak/>
              <w:t xml:space="preserve">El PRC tiene 16 años de antigüedad, generando crecimiento urbano desordenado y </w:t>
            </w:r>
            <w:r>
              <w:rPr>
                <w:rFonts w:ascii="Arial" w:hAnsi="Arial"/>
                <w:i/>
                <w:color w:val="065A82"/>
                <w:sz w:val="18"/>
              </w:rPr>
              <w:lastRenderedPageBreak/>
              <w:t>presión sobre suelo agrícola. PRC 16 años obsoleto; alcantarillado 77%; déficit habitacional 28,8%; ciclovías 0 km; áreas verdes 1,96 m²/hab; crisis hídrica -30-35%; agua potable 93,1%.</w:t>
            </w:r>
          </w:p>
        </w:tc>
        <w:tc>
          <w:tcPr>
            <w:tcW w:w="1417" w:type="dxa"/>
            <w:shd w:val="clear" w:color="auto" w:fill="FFFFFF"/>
          </w:tcPr>
          <w:p w14:paraId="4E15D873" w14:textId="77777777" w:rsidR="00A74777" w:rsidRDefault="00000000">
            <w:r>
              <w:rPr>
                <w:rFonts w:ascii="Arial" w:hAnsi="Arial"/>
                <w:color w:val="1A1A2E"/>
                <w:sz w:val="16"/>
              </w:rPr>
              <w:lastRenderedPageBreak/>
              <w:t>PRC aprobado</w:t>
            </w:r>
          </w:p>
        </w:tc>
        <w:tc>
          <w:tcPr>
            <w:tcW w:w="850" w:type="dxa"/>
            <w:shd w:val="clear" w:color="auto" w:fill="FFFFFF"/>
          </w:tcPr>
          <w:p w14:paraId="4E15D874" w14:textId="77777777" w:rsidR="00A74777" w:rsidRDefault="00000000">
            <w:r>
              <w:rPr>
                <w:rFonts w:ascii="Arial" w:hAnsi="Arial"/>
                <w:color w:val="1A1A2E"/>
                <w:sz w:val="16"/>
              </w:rPr>
              <w:t>PRC 2009: 16 años sin actualizar</w:t>
            </w:r>
          </w:p>
        </w:tc>
        <w:tc>
          <w:tcPr>
            <w:tcW w:w="850" w:type="dxa"/>
            <w:shd w:val="clear" w:color="auto" w:fill="FFFFFF"/>
          </w:tcPr>
          <w:p w14:paraId="4E15D875" w14:textId="77777777" w:rsidR="00A74777" w:rsidRDefault="00000000">
            <w:r>
              <w:rPr>
                <w:rFonts w:ascii="Arial" w:hAnsi="Arial"/>
                <w:color w:val="1A1A2E"/>
                <w:sz w:val="16"/>
              </w:rPr>
              <w:t>PRC en consulta ciudadana</w:t>
            </w:r>
          </w:p>
        </w:tc>
        <w:tc>
          <w:tcPr>
            <w:tcW w:w="850" w:type="dxa"/>
            <w:shd w:val="clear" w:color="auto" w:fill="FFFFFF"/>
          </w:tcPr>
          <w:p w14:paraId="4E15D876" w14:textId="77777777" w:rsidR="00A74777" w:rsidRDefault="00000000">
            <w:r>
              <w:rPr>
                <w:rFonts w:ascii="Arial" w:hAnsi="Arial"/>
                <w:color w:val="1A1A2E"/>
                <w:sz w:val="16"/>
              </w:rPr>
              <w:t>PRC vigente evaluado</w:t>
            </w:r>
          </w:p>
        </w:tc>
        <w:tc>
          <w:tcPr>
            <w:tcW w:w="567" w:type="dxa"/>
            <w:shd w:val="clear" w:color="auto" w:fill="FFFFFF"/>
          </w:tcPr>
          <w:p w14:paraId="4E15D877" w14:textId="77777777" w:rsidR="00A74777" w:rsidRDefault="00000000">
            <w:pPr>
              <w:jc w:val="center"/>
            </w:pPr>
            <w:r>
              <w:rPr>
                <w:rFonts w:ascii="Arial" w:hAnsi="Arial"/>
                <w:b/>
                <w:color w:val="1E7E45"/>
                <w:sz w:val="18"/>
              </w:rPr>
              <w:t>C</w:t>
            </w:r>
          </w:p>
        </w:tc>
        <w:tc>
          <w:tcPr>
            <w:tcW w:w="1417" w:type="dxa"/>
            <w:shd w:val="clear" w:color="auto" w:fill="FFFFFF"/>
          </w:tcPr>
          <w:p w14:paraId="4E15D878" w14:textId="77777777" w:rsidR="00A74777" w:rsidRDefault="00000000">
            <w:r>
              <w:rPr>
                <w:rFonts w:ascii="Arial" w:hAnsi="Arial"/>
                <w:color w:val="1A1A2E"/>
                <w:sz w:val="16"/>
              </w:rPr>
              <w:t>SECPLAC/MINVU</w:t>
            </w:r>
          </w:p>
        </w:tc>
        <w:tc>
          <w:tcPr>
            <w:tcW w:w="1134" w:type="dxa"/>
            <w:shd w:val="clear" w:color="auto" w:fill="FFFFFF"/>
          </w:tcPr>
          <w:p w14:paraId="4E15D879" w14:textId="77777777" w:rsidR="00A74777" w:rsidRDefault="00000000">
            <w:r>
              <w:rPr>
                <w:rFonts w:ascii="Arial" w:hAnsi="Arial"/>
                <w:color w:val="1A1A2E"/>
                <w:sz w:val="16"/>
              </w:rPr>
              <w:t>FNDR/MINVU</w:t>
            </w:r>
          </w:p>
        </w:tc>
        <w:tc>
          <w:tcPr>
            <w:tcW w:w="850" w:type="dxa"/>
            <w:shd w:val="clear" w:color="auto" w:fill="FFFFFF"/>
          </w:tcPr>
          <w:p w14:paraId="4E15D87A" w14:textId="77777777" w:rsidR="00A74777" w:rsidRDefault="00000000">
            <w:pPr>
              <w:jc w:val="center"/>
            </w:pPr>
            <w:r>
              <w:rPr>
                <w:rFonts w:ascii="Arial" w:hAnsi="Arial"/>
                <w:b/>
                <w:color w:val="0D9488"/>
                <w:sz w:val="16"/>
              </w:rPr>
              <w:t>ODS 11</w:t>
            </w:r>
          </w:p>
        </w:tc>
      </w:tr>
      <w:tr w:rsidR="00A74777" w14:paraId="4E15D88B" w14:textId="77777777">
        <w:trPr>
          <w:jc w:val="center"/>
        </w:trPr>
        <w:tc>
          <w:tcPr>
            <w:tcW w:w="567" w:type="dxa"/>
            <w:shd w:val="clear" w:color="auto" w:fill="F2F4F7"/>
          </w:tcPr>
          <w:p w14:paraId="4E15D87C" w14:textId="77777777" w:rsidR="00A74777" w:rsidRDefault="00000000">
            <w:pPr>
              <w:jc w:val="center"/>
            </w:pPr>
            <w:r>
              <w:rPr>
                <w:rFonts w:ascii="Arial" w:hAnsi="Arial"/>
                <w:color w:val="1A1A2E"/>
                <w:sz w:val="16"/>
              </w:rPr>
              <w:t>48</w:t>
            </w:r>
          </w:p>
        </w:tc>
        <w:tc>
          <w:tcPr>
            <w:tcW w:w="1417" w:type="dxa"/>
            <w:shd w:val="clear" w:color="auto" w:fill="F2F4F7"/>
          </w:tcPr>
          <w:p w14:paraId="4E15D87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87E" w14:textId="77777777" w:rsidR="00A74777" w:rsidRDefault="00000000">
            <w:r>
              <w:rPr>
                <w:rFonts w:ascii="Arial" w:hAnsi="Arial"/>
                <w:color w:val="0D9488"/>
                <w:sz w:val="16"/>
              </w:rPr>
              <w:t>OE 4.1: Aprobar nuevo Plan Regulador Comunal al 2027</w:t>
            </w:r>
          </w:p>
        </w:tc>
        <w:tc>
          <w:tcPr>
            <w:tcW w:w="1417" w:type="dxa"/>
            <w:shd w:val="clear" w:color="auto" w:fill="F2F4F7"/>
          </w:tcPr>
          <w:p w14:paraId="4E15D87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880" w14:textId="77777777" w:rsidR="00A74777" w:rsidRDefault="00000000">
            <w:r>
              <w:rPr>
                <w:rFonts w:ascii="Arial" w:hAnsi="Arial"/>
                <w:b/>
                <w:color w:val="1A1A2E"/>
                <w:sz w:val="18"/>
              </w:rPr>
              <w:t>Definir límite no urbanización suelos clase I</w:t>
            </w:r>
          </w:p>
        </w:tc>
        <w:tc>
          <w:tcPr>
            <w:tcW w:w="2268" w:type="dxa"/>
            <w:shd w:val="clear" w:color="auto" w:fill="F2F4F7"/>
          </w:tcPr>
          <w:p w14:paraId="4E15D881" w14:textId="77777777" w:rsidR="00A74777" w:rsidRDefault="00000000">
            <w:r>
              <w:rPr>
                <w:rFonts w:ascii="Arial" w:hAnsi="Arial"/>
                <w:color w:val="1A1A2E"/>
                <w:sz w:val="16"/>
              </w:rPr>
              <w:t>Ordenar el desarrollo territorial comunal mediante definir límite no urbanización suelos clase i, asegurando crecimiento urbano planificado.</w:t>
            </w:r>
          </w:p>
        </w:tc>
        <w:tc>
          <w:tcPr>
            <w:tcW w:w="2551" w:type="dxa"/>
            <w:shd w:val="clear" w:color="auto" w:fill="F2F4F7"/>
          </w:tcPr>
          <w:p w14:paraId="4E15D882" w14:textId="77777777" w:rsidR="00A74777" w:rsidRDefault="00000000">
            <w:r>
              <w:rPr>
                <w:rFonts w:ascii="Arial" w:hAnsi="Arial"/>
                <w:i/>
                <w:color w:val="065A82"/>
                <w:sz w:val="18"/>
              </w:rPr>
              <w:t xml:space="preserve">El PRC tiene 16 años de antigüedad, generando crecimiento urbano desordenado y presión sobre suelo agrícola. PRC 16 </w:t>
            </w:r>
            <w:r>
              <w:rPr>
                <w:rFonts w:ascii="Arial" w:hAnsi="Arial"/>
                <w:i/>
                <w:color w:val="065A82"/>
                <w:sz w:val="18"/>
              </w:rPr>
              <w:lastRenderedPageBreak/>
              <w:t>años obsoleto; alcantarillado 77%; déficit habitacional 28,8%; ciclovías 0 km; áreas verdes 1,96 m²/hab; crisis hídrica -30-35%; agua potable 93,1%.</w:t>
            </w:r>
          </w:p>
        </w:tc>
        <w:tc>
          <w:tcPr>
            <w:tcW w:w="1417" w:type="dxa"/>
            <w:shd w:val="clear" w:color="auto" w:fill="F2F4F7"/>
          </w:tcPr>
          <w:p w14:paraId="4E15D883" w14:textId="77777777" w:rsidR="00A74777" w:rsidRDefault="00000000">
            <w:r>
              <w:rPr>
                <w:rFonts w:ascii="Arial" w:hAnsi="Arial"/>
                <w:color w:val="1A1A2E"/>
                <w:sz w:val="16"/>
              </w:rPr>
              <w:lastRenderedPageBreak/>
              <w:t>Normativa en PRC</w:t>
            </w:r>
          </w:p>
        </w:tc>
        <w:tc>
          <w:tcPr>
            <w:tcW w:w="850" w:type="dxa"/>
            <w:shd w:val="clear" w:color="auto" w:fill="F2F4F7"/>
          </w:tcPr>
          <w:p w14:paraId="4E15D884" w14:textId="77777777" w:rsidR="00A74777" w:rsidRDefault="00000000">
            <w:r>
              <w:rPr>
                <w:rFonts w:ascii="Arial" w:hAnsi="Arial"/>
                <w:color w:val="1A1A2E"/>
                <w:sz w:val="16"/>
              </w:rPr>
              <w:t>678 ha clase I amenazadas</w:t>
            </w:r>
          </w:p>
        </w:tc>
        <w:tc>
          <w:tcPr>
            <w:tcW w:w="850" w:type="dxa"/>
            <w:shd w:val="clear" w:color="auto" w:fill="F2F4F7"/>
          </w:tcPr>
          <w:p w14:paraId="4E15D885" w14:textId="77777777" w:rsidR="00A74777" w:rsidRDefault="00000000">
            <w:r>
              <w:rPr>
                <w:rFonts w:ascii="Arial" w:hAnsi="Arial"/>
                <w:color w:val="1A1A2E"/>
                <w:sz w:val="16"/>
              </w:rPr>
              <w:t>Norma incorporada PRC</w:t>
            </w:r>
          </w:p>
        </w:tc>
        <w:tc>
          <w:tcPr>
            <w:tcW w:w="850" w:type="dxa"/>
            <w:shd w:val="clear" w:color="auto" w:fill="F2F4F7"/>
          </w:tcPr>
          <w:p w14:paraId="4E15D886" w14:textId="77777777" w:rsidR="00A74777" w:rsidRDefault="00000000">
            <w:r>
              <w:rPr>
                <w:rFonts w:ascii="Arial" w:hAnsi="Arial"/>
                <w:color w:val="1A1A2E"/>
                <w:sz w:val="16"/>
              </w:rPr>
              <w:t>Suelos protegidos 100%</w:t>
            </w:r>
          </w:p>
        </w:tc>
        <w:tc>
          <w:tcPr>
            <w:tcW w:w="567" w:type="dxa"/>
            <w:shd w:val="clear" w:color="auto" w:fill="F2F4F7"/>
          </w:tcPr>
          <w:p w14:paraId="4E15D887" w14:textId="77777777" w:rsidR="00A74777" w:rsidRDefault="00000000">
            <w:pPr>
              <w:jc w:val="center"/>
            </w:pPr>
            <w:r>
              <w:rPr>
                <w:rFonts w:ascii="Arial" w:hAnsi="Arial"/>
                <w:b/>
                <w:color w:val="1E7E45"/>
                <w:sz w:val="18"/>
              </w:rPr>
              <w:t>C</w:t>
            </w:r>
          </w:p>
        </w:tc>
        <w:tc>
          <w:tcPr>
            <w:tcW w:w="1417" w:type="dxa"/>
            <w:shd w:val="clear" w:color="auto" w:fill="F2F4F7"/>
          </w:tcPr>
          <w:p w14:paraId="4E15D888" w14:textId="77777777" w:rsidR="00A74777" w:rsidRDefault="00000000">
            <w:r>
              <w:rPr>
                <w:rFonts w:ascii="Arial" w:hAnsi="Arial"/>
                <w:color w:val="1A1A2E"/>
                <w:sz w:val="16"/>
              </w:rPr>
              <w:t>SECPLAC/SAG</w:t>
            </w:r>
          </w:p>
        </w:tc>
        <w:tc>
          <w:tcPr>
            <w:tcW w:w="1134" w:type="dxa"/>
            <w:shd w:val="clear" w:color="auto" w:fill="F2F4F7"/>
          </w:tcPr>
          <w:p w14:paraId="4E15D889" w14:textId="77777777" w:rsidR="00A74777" w:rsidRDefault="00000000">
            <w:r>
              <w:rPr>
                <w:rFonts w:ascii="Arial" w:hAnsi="Arial"/>
                <w:color w:val="1A1A2E"/>
                <w:sz w:val="16"/>
              </w:rPr>
              <w:t>Municipal</w:t>
            </w:r>
          </w:p>
        </w:tc>
        <w:tc>
          <w:tcPr>
            <w:tcW w:w="850" w:type="dxa"/>
            <w:shd w:val="clear" w:color="auto" w:fill="F2F4F7"/>
          </w:tcPr>
          <w:p w14:paraId="4E15D88A" w14:textId="77777777" w:rsidR="00A74777" w:rsidRDefault="00000000">
            <w:pPr>
              <w:jc w:val="center"/>
            </w:pPr>
            <w:r>
              <w:rPr>
                <w:rFonts w:ascii="Arial" w:hAnsi="Arial"/>
                <w:b/>
                <w:color w:val="0D9488"/>
                <w:sz w:val="16"/>
              </w:rPr>
              <w:t>ODS 15,2</w:t>
            </w:r>
          </w:p>
        </w:tc>
      </w:tr>
      <w:tr w:rsidR="00A74777" w14:paraId="4E15D89B" w14:textId="77777777">
        <w:trPr>
          <w:jc w:val="center"/>
        </w:trPr>
        <w:tc>
          <w:tcPr>
            <w:tcW w:w="567" w:type="dxa"/>
            <w:shd w:val="clear" w:color="auto" w:fill="FFFFFF"/>
          </w:tcPr>
          <w:p w14:paraId="4E15D88C" w14:textId="77777777" w:rsidR="00A74777" w:rsidRDefault="00000000">
            <w:pPr>
              <w:jc w:val="center"/>
            </w:pPr>
            <w:r>
              <w:rPr>
                <w:rFonts w:ascii="Arial" w:hAnsi="Arial"/>
                <w:color w:val="1A1A2E"/>
                <w:sz w:val="16"/>
              </w:rPr>
              <w:t>49</w:t>
            </w:r>
          </w:p>
        </w:tc>
        <w:tc>
          <w:tcPr>
            <w:tcW w:w="1417" w:type="dxa"/>
            <w:shd w:val="clear" w:color="auto" w:fill="FFFFFF"/>
          </w:tcPr>
          <w:p w14:paraId="4E15D88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88E" w14:textId="77777777" w:rsidR="00A74777" w:rsidRDefault="00000000">
            <w:r>
              <w:rPr>
                <w:rFonts w:ascii="Arial" w:hAnsi="Arial"/>
                <w:color w:val="0D9488"/>
                <w:sz w:val="16"/>
              </w:rPr>
              <w:t>OE 4.1: Aprobar nuevo Plan Regulador Comunal al 2027</w:t>
            </w:r>
          </w:p>
        </w:tc>
        <w:tc>
          <w:tcPr>
            <w:tcW w:w="1417" w:type="dxa"/>
            <w:shd w:val="clear" w:color="auto" w:fill="FFFFFF"/>
          </w:tcPr>
          <w:p w14:paraId="4E15D88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890" w14:textId="77777777" w:rsidR="00A74777" w:rsidRDefault="00000000">
            <w:r>
              <w:rPr>
                <w:rFonts w:ascii="Arial" w:hAnsi="Arial"/>
                <w:b/>
                <w:color w:val="1A1A2E"/>
                <w:sz w:val="18"/>
              </w:rPr>
              <w:t>Estudio capacidad carga urbana con proyección 72.000 hab.</w:t>
            </w:r>
          </w:p>
        </w:tc>
        <w:tc>
          <w:tcPr>
            <w:tcW w:w="2268" w:type="dxa"/>
            <w:shd w:val="clear" w:color="auto" w:fill="FFFFFF"/>
          </w:tcPr>
          <w:p w14:paraId="4E15D891" w14:textId="77777777" w:rsidR="00A74777" w:rsidRDefault="00000000">
            <w:r>
              <w:rPr>
                <w:rFonts w:ascii="Arial" w:hAnsi="Arial"/>
                <w:color w:val="1A1A2E"/>
                <w:sz w:val="16"/>
              </w:rPr>
              <w:t>Ordenar el desarrollo territorial comunal mediante estudio capacidad carga urbana con proyección 72.000 hab., asegurando crecimiento urbano planificado.</w:t>
            </w:r>
          </w:p>
        </w:tc>
        <w:tc>
          <w:tcPr>
            <w:tcW w:w="2551" w:type="dxa"/>
            <w:shd w:val="clear" w:color="auto" w:fill="FFFFFF"/>
          </w:tcPr>
          <w:p w14:paraId="4E15D892" w14:textId="77777777" w:rsidR="00A74777" w:rsidRDefault="00000000">
            <w:r>
              <w:rPr>
                <w:rFonts w:ascii="Arial" w:hAnsi="Arial"/>
                <w:i/>
                <w:color w:val="065A82"/>
                <w:sz w:val="18"/>
              </w:rPr>
              <w:t xml:space="preserve">El PRC tiene 16 años de antigüedad, generando crecimiento urbano desordenado y presión sobre suelo agrícola. PRC 16 años obsoleto; alcantarillado 77%; déficit </w:t>
            </w:r>
            <w:r>
              <w:rPr>
                <w:rFonts w:ascii="Arial" w:hAnsi="Arial"/>
                <w:i/>
                <w:color w:val="065A82"/>
                <w:sz w:val="18"/>
              </w:rPr>
              <w:lastRenderedPageBreak/>
              <w:t>habitacional 28,8%; ciclovías 0 km; áreas verdes 1,96 m²/hab; crisis hídrica -30-35%; agua potable 93,1%.</w:t>
            </w:r>
          </w:p>
        </w:tc>
        <w:tc>
          <w:tcPr>
            <w:tcW w:w="1417" w:type="dxa"/>
            <w:shd w:val="clear" w:color="auto" w:fill="FFFFFF"/>
          </w:tcPr>
          <w:p w14:paraId="4E15D893" w14:textId="77777777" w:rsidR="00A74777" w:rsidRDefault="00000000">
            <w:r>
              <w:rPr>
                <w:rFonts w:ascii="Arial" w:hAnsi="Arial"/>
                <w:color w:val="1A1A2E"/>
                <w:sz w:val="16"/>
              </w:rPr>
              <w:lastRenderedPageBreak/>
              <w:t>Estudio aprobado</w:t>
            </w:r>
          </w:p>
        </w:tc>
        <w:tc>
          <w:tcPr>
            <w:tcW w:w="850" w:type="dxa"/>
            <w:shd w:val="clear" w:color="auto" w:fill="FFFFFF"/>
          </w:tcPr>
          <w:p w14:paraId="4E15D894" w14:textId="77777777" w:rsidR="00A74777" w:rsidRDefault="00000000">
            <w:r>
              <w:rPr>
                <w:rFonts w:ascii="Arial" w:hAnsi="Arial"/>
                <w:color w:val="1A1A2E"/>
                <w:sz w:val="16"/>
              </w:rPr>
              <w:t>Crecimiento +8.000 hab/10 años</w:t>
            </w:r>
          </w:p>
        </w:tc>
        <w:tc>
          <w:tcPr>
            <w:tcW w:w="850" w:type="dxa"/>
            <w:shd w:val="clear" w:color="auto" w:fill="FFFFFF"/>
          </w:tcPr>
          <w:p w14:paraId="4E15D895" w14:textId="77777777" w:rsidR="00A74777" w:rsidRDefault="00000000">
            <w:r>
              <w:rPr>
                <w:rFonts w:ascii="Arial" w:hAnsi="Arial"/>
                <w:color w:val="1A1A2E"/>
                <w:sz w:val="16"/>
              </w:rPr>
              <w:t>Estudio aprobado</w:t>
            </w:r>
          </w:p>
        </w:tc>
        <w:tc>
          <w:tcPr>
            <w:tcW w:w="850" w:type="dxa"/>
            <w:shd w:val="clear" w:color="auto" w:fill="FFFFFF"/>
          </w:tcPr>
          <w:p w14:paraId="4E15D896" w14:textId="77777777" w:rsidR="00A74777" w:rsidRDefault="00000000">
            <w:r>
              <w:rPr>
                <w:rFonts w:ascii="Arial" w:hAnsi="Arial"/>
                <w:color w:val="1A1A2E"/>
                <w:sz w:val="16"/>
              </w:rPr>
              <w:t>Actualización quinquenal</w:t>
            </w:r>
          </w:p>
        </w:tc>
        <w:tc>
          <w:tcPr>
            <w:tcW w:w="567" w:type="dxa"/>
            <w:shd w:val="clear" w:color="auto" w:fill="FFFFFF"/>
          </w:tcPr>
          <w:p w14:paraId="4E15D897" w14:textId="77777777" w:rsidR="00A74777" w:rsidRDefault="00000000">
            <w:pPr>
              <w:jc w:val="center"/>
            </w:pPr>
            <w:r>
              <w:rPr>
                <w:rFonts w:ascii="Arial" w:hAnsi="Arial"/>
                <w:b/>
                <w:color w:val="1E7E45"/>
                <w:sz w:val="18"/>
              </w:rPr>
              <w:t>C</w:t>
            </w:r>
          </w:p>
        </w:tc>
        <w:tc>
          <w:tcPr>
            <w:tcW w:w="1417" w:type="dxa"/>
            <w:shd w:val="clear" w:color="auto" w:fill="FFFFFF"/>
          </w:tcPr>
          <w:p w14:paraId="4E15D898" w14:textId="77777777" w:rsidR="00A74777" w:rsidRDefault="00000000">
            <w:r>
              <w:rPr>
                <w:rFonts w:ascii="Arial" w:hAnsi="Arial"/>
                <w:color w:val="1A1A2E"/>
                <w:sz w:val="16"/>
              </w:rPr>
              <w:t>SECPLAC</w:t>
            </w:r>
          </w:p>
        </w:tc>
        <w:tc>
          <w:tcPr>
            <w:tcW w:w="1134" w:type="dxa"/>
            <w:shd w:val="clear" w:color="auto" w:fill="FFFFFF"/>
          </w:tcPr>
          <w:p w14:paraId="4E15D899" w14:textId="77777777" w:rsidR="00A74777" w:rsidRDefault="00000000">
            <w:r>
              <w:rPr>
                <w:rFonts w:ascii="Arial" w:hAnsi="Arial"/>
                <w:color w:val="1A1A2E"/>
                <w:sz w:val="16"/>
              </w:rPr>
              <w:t>MINVU/Mpal</w:t>
            </w:r>
          </w:p>
        </w:tc>
        <w:tc>
          <w:tcPr>
            <w:tcW w:w="850" w:type="dxa"/>
            <w:shd w:val="clear" w:color="auto" w:fill="FFFFFF"/>
          </w:tcPr>
          <w:p w14:paraId="4E15D89A" w14:textId="77777777" w:rsidR="00A74777" w:rsidRDefault="00000000">
            <w:pPr>
              <w:jc w:val="center"/>
            </w:pPr>
            <w:r>
              <w:rPr>
                <w:rFonts w:ascii="Arial" w:hAnsi="Arial"/>
                <w:b/>
                <w:color w:val="0D9488"/>
                <w:sz w:val="16"/>
              </w:rPr>
              <w:t>ODS 11</w:t>
            </w:r>
          </w:p>
        </w:tc>
      </w:tr>
      <w:tr w:rsidR="00A74777" w14:paraId="4E15D8AB" w14:textId="77777777">
        <w:trPr>
          <w:jc w:val="center"/>
        </w:trPr>
        <w:tc>
          <w:tcPr>
            <w:tcW w:w="567" w:type="dxa"/>
            <w:shd w:val="clear" w:color="auto" w:fill="F2F4F7"/>
          </w:tcPr>
          <w:p w14:paraId="4E15D89C" w14:textId="77777777" w:rsidR="00A74777" w:rsidRDefault="00000000">
            <w:pPr>
              <w:jc w:val="center"/>
            </w:pPr>
            <w:r>
              <w:rPr>
                <w:rFonts w:ascii="Arial" w:hAnsi="Arial"/>
                <w:color w:val="1A1A2E"/>
                <w:sz w:val="16"/>
              </w:rPr>
              <w:t>50</w:t>
            </w:r>
          </w:p>
        </w:tc>
        <w:tc>
          <w:tcPr>
            <w:tcW w:w="1417" w:type="dxa"/>
            <w:shd w:val="clear" w:color="auto" w:fill="F2F4F7"/>
          </w:tcPr>
          <w:p w14:paraId="4E15D89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89E" w14:textId="77777777" w:rsidR="00A74777" w:rsidRDefault="00000000">
            <w:r>
              <w:rPr>
                <w:rFonts w:ascii="Arial" w:hAnsi="Arial"/>
                <w:color w:val="0D9488"/>
                <w:sz w:val="16"/>
              </w:rPr>
              <w:t>OE 4.2: Plan Regeneración Urbana en 5 barrios periféricos vulnerables</w:t>
            </w:r>
          </w:p>
        </w:tc>
        <w:tc>
          <w:tcPr>
            <w:tcW w:w="1417" w:type="dxa"/>
            <w:shd w:val="clear" w:color="auto" w:fill="F2F4F7"/>
          </w:tcPr>
          <w:p w14:paraId="4E15D89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8A0" w14:textId="77777777" w:rsidR="00A74777" w:rsidRDefault="00000000">
            <w:r>
              <w:rPr>
                <w:rFonts w:ascii="Arial" w:hAnsi="Arial"/>
                <w:b/>
                <w:color w:val="1A1A2E"/>
                <w:sz w:val="18"/>
              </w:rPr>
              <w:t>Diagnóstico y priorización barrios vulnerables</w:t>
            </w:r>
          </w:p>
        </w:tc>
        <w:tc>
          <w:tcPr>
            <w:tcW w:w="2268" w:type="dxa"/>
            <w:shd w:val="clear" w:color="auto" w:fill="F2F4F7"/>
          </w:tcPr>
          <w:p w14:paraId="4E15D8A1" w14:textId="77777777" w:rsidR="00A74777" w:rsidRDefault="00000000">
            <w:r>
              <w:rPr>
                <w:rFonts w:ascii="Arial" w:hAnsi="Arial"/>
                <w:color w:val="1A1A2E"/>
                <w:sz w:val="16"/>
              </w:rPr>
              <w:t>Mejorar la calidad de vida en barrios vulnerables mediante diagnóstico y priorización barrios vulnerables, reduciendo déficit de equipamiento y espacios públicos.</w:t>
            </w:r>
          </w:p>
        </w:tc>
        <w:tc>
          <w:tcPr>
            <w:tcW w:w="2551" w:type="dxa"/>
            <w:shd w:val="clear" w:color="auto" w:fill="F2F4F7"/>
          </w:tcPr>
          <w:p w14:paraId="4E15D8A2" w14:textId="77777777" w:rsidR="00A74777" w:rsidRDefault="00000000">
            <w:r>
              <w:rPr>
                <w:rFonts w:ascii="Arial" w:hAnsi="Arial"/>
                <w:i/>
                <w:color w:val="065A82"/>
                <w:sz w:val="18"/>
              </w:rPr>
              <w:t xml:space="preserve">El déficit habitacional alcanza 28,8% y los barrios periféricos carecen de equipamiento y espacios públicos adecuados. PRC 16 años obsoleto; alcantarillado 77%; déficit habitacional 28,8%; ciclovías 0 km; áreas verdes 1,96 m²/hab; </w:t>
            </w:r>
            <w:r>
              <w:rPr>
                <w:rFonts w:ascii="Arial" w:hAnsi="Arial"/>
                <w:i/>
                <w:color w:val="065A82"/>
                <w:sz w:val="18"/>
              </w:rPr>
              <w:lastRenderedPageBreak/>
              <w:t>crisis hídrica -30-35%; agua potable 93,1%.</w:t>
            </w:r>
          </w:p>
        </w:tc>
        <w:tc>
          <w:tcPr>
            <w:tcW w:w="1417" w:type="dxa"/>
            <w:shd w:val="clear" w:color="auto" w:fill="F2F4F7"/>
          </w:tcPr>
          <w:p w14:paraId="4E15D8A3" w14:textId="77777777" w:rsidR="00A74777" w:rsidRDefault="00000000">
            <w:r>
              <w:rPr>
                <w:rFonts w:ascii="Arial" w:hAnsi="Arial"/>
                <w:color w:val="1A1A2E"/>
                <w:sz w:val="16"/>
              </w:rPr>
              <w:lastRenderedPageBreak/>
              <w:t>N° barrios intervenidos</w:t>
            </w:r>
          </w:p>
        </w:tc>
        <w:tc>
          <w:tcPr>
            <w:tcW w:w="850" w:type="dxa"/>
            <w:shd w:val="clear" w:color="auto" w:fill="F2F4F7"/>
          </w:tcPr>
          <w:p w14:paraId="4E15D8A4" w14:textId="77777777" w:rsidR="00A74777" w:rsidRDefault="00000000">
            <w:r>
              <w:rPr>
                <w:rFonts w:ascii="Arial" w:hAnsi="Arial"/>
                <w:color w:val="1A1A2E"/>
                <w:sz w:val="16"/>
              </w:rPr>
              <w:t>Barrios tipo ‘gueto’ sin espacio público</w:t>
            </w:r>
          </w:p>
        </w:tc>
        <w:tc>
          <w:tcPr>
            <w:tcW w:w="850" w:type="dxa"/>
            <w:shd w:val="clear" w:color="auto" w:fill="F2F4F7"/>
          </w:tcPr>
          <w:p w14:paraId="4E15D8A5" w14:textId="77777777" w:rsidR="00A74777" w:rsidRDefault="00000000">
            <w:r>
              <w:rPr>
                <w:rFonts w:ascii="Arial" w:hAnsi="Arial"/>
                <w:color w:val="1A1A2E"/>
                <w:sz w:val="16"/>
              </w:rPr>
              <w:t>3 barrios</w:t>
            </w:r>
          </w:p>
        </w:tc>
        <w:tc>
          <w:tcPr>
            <w:tcW w:w="850" w:type="dxa"/>
            <w:shd w:val="clear" w:color="auto" w:fill="F2F4F7"/>
          </w:tcPr>
          <w:p w14:paraId="4E15D8A6" w14:textId="77777777" w:rsidR="00A74777" w:rsidRDefault="00000000">
            <w:r>
              <w:rPr>
                <w:rFonts w:ascii="Arial" w:hAnsi="Arial"/>
                <w:color w:val="1A1A2E"/>
                <w:sz w:val="16"/>
              </w:rPr>
              <w:t>7 barrios</w:t>
            </w:r>
          </w:p>
        </w:tc>
        <w:tc>
          <w:tcPr>
            <w:tcW w:w="567" w:type="dxa"/>
            <w:shd w:val="clear" w:color="auto" w:fill="F2F4F7"/>
          </w:tcPr>
          <w:p w14:paraId="4E15D8A7" w14:textId="77777777" w:rsidR="00A74777" w:rsidRDefault="00000000">
            <w:pPr>
              <w:jc w:val="center"/>
            </w:pPr>
            <w:r>
              <w:rPr>
                <w:rFonts w:ascii="Arial" w:hAnsi="Arial"/>
                <w:b/>
                <w:color w:val="C0392B"/>
                <w:sz w:val="18"/>
              </w:rPr>
              <w:t>L</w:t>
            </w:r>
          </w:p>
        </w:tc>
        <w:tc>
          <w:tcPr>
            <w:tcW w:w="1417" w:type="dxa"/>
            <w:shd w:val="clear" w:color="auto" w:fill="F2F4F7"/>
          </w:tcPr>
          <w:p w14:paraId="4E15D8A8" w14:textId="77777777" w:rsidR="00A74777" w:rsidRDefault="00000000">
            <w:r>
              <w:rPr>
                <w:rFonts w:ascii="Arial" w:hAnsi="Arial"/>
                <w:color w:val="1A1A2E"/>
                <w:sz w:val="16"/>
              </w:rPr>
              <w:t>SECPLAC/SERVIU</w:t>
            </w:r>
          </w:p>
        </w:tc>
        <w:tc>
          <w:tcPr>
            <w:tcW w:w="1134" w:type="dxa"/>
            <w:shd w:val="clear" w:color="auto" w:fill="F2F4F7"/>
          </w:tcPr>
          <w:p w14:paraId="4E15D8A9" w14:textId="77777777" w:rsidR="00A74777" w:rsidRDefault="00000000">
            <w:r>
              <w:rPr>
                <w:rFonts w:ascii="Arial" w:hAnsi="Arial"/>
                <w:color w:val="1A1A2E"/>
                <w:sz w:val="16"/>
              </w:rPr>
              <w:t>FNDR/SERVIU/DS49</w:t>
            </w:r>
          </w:p>
        </w:tc>
        <w:tc>
          <w:tcPr>
            <w:tcW w:w="850" w:type="dxa"/>
            <w:shd w:val="clear" w:color="auto" w:fill="F2F4F7"/>
          </w:tcPr>
          <w:p w14:paraId="4E15D8AA" w14:textId="77777777" w:rsidR="00A74777" w:rsidRDefault="00000000">
            <w:pPr>
              <w:jc w:val="center"/>
            </w:pPr>
            <w:r>
              <w:rPr>
                <w:rFonts w:ascii="Arial" w:hAnsi="Arial"/>
                <w:b/>
                <w:color w:val="0D9488"/>
                <w:sz w:val="16"/>
              </w:rPr>
              <w:t>ODS 11,1</w:t>
            </w:r>
          </w:p>
        </w:tc>
      </w:tr>
      <w:tr w:rsidR="00A74777" w14:paraId="4E15D8BB" w14:textId="77777777">
        <w:trPr>
          <w:jc w:val="center"/>
        </w:trPr>
        <w:tc>
          <w:tcPr>
            <w:tcW w:w="567" w:type="dxa"/>
            <w:shd w:val="clear" w:color="auto" w:fill="FFFFFF"/>
          </w:tcPr>
          <w:p w14:paraId="4E15D8AC" w14:textId="77777777" w:rsidR="00A74777" w:rsidRDefault="00000000">
            <w:pPr>
              <w:jc w:val="center"/>
            </w:pPr>
            <w:r>
              <w:rPr>
                <w:rFonts w:ascii="Arial" w:hAnsi="Arial"/>
                <w:color w:val="1A1A2E"/>
                <w:sz w:val="16"/>
              </w:rPr>
              <w:t>51</w:t>
            </w:r>
          </w:p>
        </w:tc>
        <w:tc>
          <w:tcPr>
            <w:tcW w:w="1417" w:type="dxa"/>
            <w:shd w:val="clear" w:color="auto" w:fill="FFFFFF"/>
          </w:tcPr>
          <w:p w14:paraId="4E15D8A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8AE" w14:textId="77777777" w:rsidR="00A74777" w:rsidRDefault="00000000">
            <w:r>
              <w:rPr>
                <w:rFonts w:ascii="Arial" w:hAnsi="Arial"/>
                <w:color w:val="0D9488"/>
                <w:sz w:val="16"/>
              </w:rPr>
              <w:t>OE 4.2: Plan Regeneración Urbana en 5 barrios periféricos vulnerables</w:t>
            </w:r>
          </w:p>
        </w:tc>
        <w:tc>
          <w:tcPr>
            <w:tcW w:w="1417" w:type="dxa"/>
            <w:shd w:val="clear" w:color="auto" w:fill="FFFFFF"/>
          </w:tcPr>
          <w:p w14:paraId="4E15D8A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8B0" w14:textId="77777777" w:rsidR="00A74777" w:rsidRDefault="00000000">
            <w:r>
              <w:rPr>
                <w:rFonts w:ascii="Arial" w:hAnsi="Arial"/>
                <w:b/>
                <w:color w:val="1A1A2E"/>
                <w:sz w:val="18"/>
              </w:rPr>
              <w:t>Mejoramiento espacios públicos y equipamiento barrial</w:t>
            </w:r>
          </w:p>
        </w:tc>
        <w:tc>
          <w:tcPr>
            <w:tcW w:w="2268" w:type="dxa"/>
            <w:shd w:val="clear" w:color="auto" w:fill="FFFFFF"/>
          </w:tcPr>
          <w:p w14:paraId="4E15D8B1" w14:textId="77777777" w:rsidR="00A74777" w:rsidRDefault="00000000">
            <w:r>
              <w:rPr>
                <w:rFonts w:ascii="Arial" w:hAnsi="Arial"/>
                <w:color w:val="1A1A2E"/>
                <w:sz w:val="16"/>
              </w:rPr>
              <w:t>Mejorar la calidad de vida en barrios vulnerables mediante mejoramiento espacios públicos y equipamiento barrial, reduciendo déficit de equipamiento y espacios públicos.</w:t>
            </w:r>
          </w:p>
        </w:tc>
        <w:tc>
          <w:tcPr>
            <w:tcW w:w="2551" w:type="dxa"/>
            <w:shd w:val="clear" w:color="auto" w:fill="FFFFFF"/>
          </w:tcPr>
          <w:p w14:paraId="4E15D8B2" w14:textId="77777777" w:rsidR="00A74777" w:rsidRDefault="00000000">
            <w:r>
              <w:rPr>
                <w:rFonts w:ascii="Arial" w:hAnsi="Arial"/>
                <w:i/>
                <w:color w:val="065A82"/>
                <w:sz w:val="18"/>
              </w:rPr>
              <w:t>El déficit habitacional alcanza 28,8% y los barrios periféricos carecen de equipamiento y espacios públicos adecuados. PRC 16 años obsoleto; alcantarillado 77%; déficit habitacional 28,8%; ciclovías 0 km; áreas verdes 1,96 m²/hab; crisis hídrica -30-35%; agua potable 93,1%.</w:t>
            </w:r>
          </w:p>
        </w:tc>
        <w:tc>
          <w:tcPr>
            <w:tcW w:w="1417" w:type="dxa"/>
            <w:shd w:val="clear" w:color="auto" w:fill="FFFFFF"/>
          </w:tcPr>
          <w:p w14:paraId="4E15D8B3" w14:textId="77777777" w:rsidR="00A74777" w:rsidRDefault="00000000">
            <w:r>
              <w:rPr>
                <w:rFonts w:ascii="Arial" w:hAnsi="Arial"/>
                <w:color w:val="1A1A2E"/>
                <w:sz w:val="16"/>
              </w:rPr>
              <w:t>N° espacios mejorados</w:t>
            </w:r>
          </w:p>
        </w:tc>
        <w:tc>
          <w:tcPr>
            <w:tcW w:w="850" w:type="dxa"/>
            <w:shd w:val="clear" w:color="auto" w:fill="FFFFFF"/>
          </w:tcPr>
          <w:p w14:paraId="4E15D8B4" w14:textId="77777777" w:rsidR="00A74777" w:rsidRDefault="00000000">
            <w:r>
              <w:rPr>
                <w:rFonts w:ascii="Arial" w:hAnsi="Arial"/>
                <w:color w:val="1A1A2E"/>
                <w:sz w:val="16"/>
              </w:rPr>
              <w:t>Déficit documentado PRC</w:t>
            </w:r>
          </w:p>
        </w:tc>
        <w:tc>
          <w:tcPr>
            <w:tcW w:w="850" w:type="dxa"/>
            <w:shd w:val="clear" w:color="auto" w:fill="FFFFFF"/>
          </w:tcPr>
          <w:p w14:paraId="4E15D8B5" w14:textId="77777777" w:rsidR="00A74777" w:rsidRDefault="00000000">
            <w:r>
              <w:rPr>
                <w:rFonts w:ascii="Arial" w:hAnsi="Arial"/>
                <w:color w:val="1A1A2E"/>
                <w:sz w:val="16"/>
              </w:rPr>
              <w:t>15 espacios</w:t>
            </w:r>
          </w:p>
        </w:tc>
        <w:tc>
          <w:tcPr>
            <w:tcW w:w="850" w:type="dxa"/>
            <w:shd w:val="clear" w:color="auto" w:fill="FFFFFF"/>
          </w:tcPr>
          <w:p w14:paraId="4E15D8B6" w14:textId="77777777" w:rsidR="00A74777" w:rsidRDefault="00000000">
            <w:r>
              <w:rPr>
                <w:rFonts w:ascii="Arial" w:hAnsi="Arial"/>
                <w:color w:val="1A1A2E"/>
                <w:sz w:val="16"/>
              </w:rPr>
              <w:t>35 espacios</w:t>
            </w:r>
          </w:p>
        </w:tc>
        <w:tc>
          <w:tcPr>
            <w:tcW w:w="567" w:type="dxa"/>
            <w:shd w:val="clear" w:color="auto" w:fill="FFFFFF"/>
          </w:tcPr>
          <w:p w14:paraId="4E15D8B7" w14:textId="77777777" w:rsidR="00A74777" w:rsidRDefault="00000000">
            <w:pPr>
              <w:jc w:val="center"/>
            </w:pPr>
            <w:r>
              <w:rPr>
                <w:rFonts w:ascii="Arial" w:hAnsi="Arial"/>
                <w:b/>
                <w:color w:val="E0A020"/>
                <w:sz w:val="18"/>
              </w:rPr>
              <w:t>M</w:t>
            </w:r>
          </w:p>
        </w:tc>
        <w:tc>
          <w:tcPr>
            <w:tcW w:w="1417" w:type="dxa"/>
            <w:shd w:val="clear" w:color="auto" w:fill="FFFFFF"/>
          </w:tcPr>
          <w:p w14:paraId="4E15D8B8" w14:textId="77777777" w:rsidR="00A74777" w:rsidRDefault="00000000">
            <w:r>
              <w:rPr>
                <w:rFonts w:ascii="Arial" w:hAnsi="Arial"/>
                <w:color w:val="1A1A2E"/>
                <w:sz w:val="16"/>
              </w:rPr>
              <w:t>DOM/SECPLAC</w:t>
            </w:r>
          </w:p>
        </w:tc>
        <w:tc>
          <w:tcPr>
            <w:tcW w:w="1134" w:type="dxa"/>
            <w:shd w:val="clear" w:color="auto" w:fill="FFFFFF"/>
          </w:tcPr>
          <w:p w14:paraId="4E15D8B9" w14:textId="77777777" w:rsidR="00A74777" w:rsidRDefault="00000000">
            <w:r>
              <w:rPr>
                <w:rFonts w:ascii="Arial" w:hAnsi="Arial"/>
                <w:color w:val="1A1A2E"/>
                <w:sz w:val="16"/>
              </w:rPr>
              <w:t>FNDR/PMU/FRIL</w:t>
            </w:r>
          </w:p>
        </w:tc>
        <w:tc>
          <w:tcPr>
            <w:tcW w:w="850" w:type="dxa"/>
            <w:shd w:val="clear" w:color="auto" w:fill="FFFFFF"/>
          </w:tcPr>
          <w:p w14:paraId="4E15D8BA" w14:textId="77777777" w:rsidR="00A74777" w:rsidRDefault="00000000">
            <w:pPr>
              <w:jc w:val="center"/>
            </w:pPr>
            <w:r>
              <w:rPr>
                <w:rFonts w:ascii="Arial" w:hAnsi="Arial"/>
                <w:b/>
                <w:color w:val="0D9488"/>
                <w:sz w:val="16"/>
              </w:rPr>
              <w:t>ODS 11</w:t>
            </w:r>
          </w:p>
        </w:tc>
      </w:tr>
      <w:tr w:rsidR="00A74777" w14:paraId="4E15D8CB" w14:textId="77777777">
        <w:trPr>
          <w:jc w:val="center"/>
        </w:trPr>
        <w:tc>
          <w:tcPr>
            <w:tcW w:w="567" w:type="dxa"/>
            <w:shd w:val="clear" w:color="auto" w:fill="F2F4F7"/>
          </w:tcPr>
          <w:p w14:paraId="4E15D8BC" w14:textId="77777777" w:rsidR="00A74777" w:rsidRDefault="00000000">
            <w:pPr>
              <w:jc w:val="center"/>
            </w:pPr>
            <w:r>
              <w:rPr>
                <w:rFonts w:ascii="Arial" w:hAnsi="Arial"/>
                <w:color w:val="1A1A2E"/>
                <w:sz w:val="16"/>
              </w:rPr>
              <w:lastRenderedPageBreak/>
              <w:t>52</w:t>
            </w:r>
          </w:p>
        </w:tc>
        <w:tc>
          <w:tcPr>
            <w:tcW w:w="1417" w:type="dxa"/>
            <w:shd w:val="clear" w:color="auto" w:fill="F2F4F7"/>
          </w:tcPr>
          <w:p w14:paraId="4E15D8B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8BE" w14:textId="77777777" w:rsidR="00A74777" w:rsidRDefault="00000000">
            <w:r>
              <w:rPr>
                <w:rFonts w:ascii="Arial" w:hAnsi="Arial"/>
                <w:color w:val="0D9488"/>
                <w:sz w:val="16"/>
              </w:rPr>
              <w:t>OE 4.2: Plan Regeneración Urbana en 5 barrios periféricos vulnerables</w:t>
            </w:r>
          </w:p>
        </w:tc>
        <w:tc>
          <w:tcPr>
            <w:tcW w:w="1417" w:type="dxa"/>
            <w:shd w:val="clear" w:color="auto" w:fill="F2F4F7"/>
          </w:tcPr>
          <w:p w14:paraId="4E15D8B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8C0" w14:textId="77777777" w:rsidR="00A74777" w:rsidRDefault="00000000">
            <w:r>
              <w:rPr>
                <w:rFonts w:ascii="Arial" w:hAnsi="Arial"/>
                <w:b/>
                <w:color w:val="1A1A2E"/>
                <w:sz w:val="18"/>
              </w:rPr>
              <w:t>Programa mejoramiento viviendas (déficit cualitativo 28,8%)</w:t>
            </w:r>
          </w:p>
        </w:tc>
        <w:tc>
          <w:tcPr>
            <w:tcW w:w="2268" w:type="dxa"/>
            <w:shd w:val="clear" w:color="auto" w:fill="F2F4F7"/>
          </w:tcPr>
          <w:p w14:paraId="4E15D8C1" w14:textId="77777777" w:rsidR="00A74777" w:rsidRDefault="00000000">
            <w:r>
              <w:rPr>
                <w:rFonts w:ascii="Arial" w:hAnsi="Arial"/>
                <w:color w:val="1A1A2E"/>
                <w:sz w:val="16"/>
              </w:rPr>
              <w:t>Mejorar la calidad de vida en barrios vulnerables mediante programa mejoramiento viviendas (déficit cualitativo 28,8%), reduciendo déficit de equipamiento y espacios públicos.</w:t>
            </w:r>
          </w:p>
        </w:tc>
        <w:tc>
          <w:tcPr>
            <w:tcW w:w="2551" w:type="dxa"/>
            <w:shd w:val="clear" w:color="auto" w:fill="F2F4F7"/>
          </w:tcPr>
          <w:p w14:paraId="4E15D8C2" w14:textId="77777777" w:rsidR="00A74777" w:rsidRDefault="00000000">
            <w:r>
              <w:rPr>
                <w:rFonts w:ascii="Arial" w:hAnsi="Arial"/>
                <w:i/>
                <w:color w:val="065A82"/>
                <w:sz w:val="18"/>
              </w:rPr>
              <w:t>El déficit habitacional alcanza 28,8% y los barrios periféricos carecen de equipamiento y espacios públicos adecuados. PRC 16 años obsoleto; alcantarillado 77%; déficit habitacional 28,8%; ciclovías 0 km; áreas verdes 1,96 m²/hab; crisis hídrica -30-35%; agua potable 93,1%.</w:t>
            </w:r>
          </w:p>
        </w:tc>
        <w:tc>
          <w:tcPr>
            <w:tcW w:w="1417" w:type="dxa"/>
            <w:shd w:val="clear" w:color="auto" w:fill="F2F4F7"/>
          </w:tcPr>
          <w:p w14:paraId="4E15D8C3" w14:textId="77777777" w:rsidR="00A74777" w:rsidRDefault="00000000">
            <w:r>
              <w:rPr>
                <w:rFonts w:ascii="Arial" w:hAnsi="Arial"/>
                <w:color w:val="1A1A2E"/>
                <w:sz w:val="16"/>
              </w:rPr>
              <w:t>N° viviendas mejoradas</w:t>
            </w:r>
          </w:p>
        </w:tc>
        <w:tc>
          <w:tcPr>
            <w:tcW w:w="850" w:type="dxa"/>
            <w:shd w:val="clear" w:color="auto" w:fill="F2F4F7"/>
          </w:tcPr>
          <w:p w14:paraId="4E15D8C4" w14:textId="77777777" w:rsidR="00A74777" w:rsidRDefault="00000000">
            <w:r>
              <w:rPr>
                <w:rFonts w:ascii="Arial" w:hAnsi="Arial"/>
                <w:color w:val="1A1A2E"/>
                <w:sz w:val="16"/>
              </w:rPr>
              <w:t>28,8% déficit cualitativo</w:t>
            </w:r>
          </w:p>
        </w:tc>
        <w:tc>
          <w:tcPr>
            <w:tcW w:w="850" w:type="dxa"/>
            <w:shd w:val="clear" w:color="auto" w:fill="F2F4F7"/>
          </w:tcPr>
          <w:p w14:paraId="4E15D8C5" w14:textId="77777777" w:rsidR="00A74777" w:rsidRDefault="00000000">
            <w:r>
              <w:rPr>
                <w:rFonts w:ascii="Arial" w:hAnsi="Arial"/>
                <w:color w:val="1A1A2E"/>
                <w:sz w:val="16"/>
              </w:rPr>
              <w:t>500 viviendas</w:t>
            </w:r>
          </w:p>
        </w:tc>
        <w:tc>
          <w:tcPr>
            <w:tcW w:w="850" w:type="dxa"/>
            <w:shd w:val="clear" w:color="auto" w:fill="F2F4F7"/>
          </w:tcPr>
          <w:p w14:paraId="4E15D8C6" w14:textId="77777777" w:rsidR="00A74777" w:rsidRDefault="00000000">
            <w:r>
              <w:rPr>
                <w:rFonts w:ascii="Arial" w:hAnsi="Arial"/>
                <w:color w:val="1A1A2E"/>
                <w:sz w:val="16"/>
              </w:rPr>
              <w:t>1.500 viviendas</w:t>
            </w:r>
          </w:p>
        </w:tc>
        <w:tc>
          <w:tcPr>
            <w:tcW w:w="567" w:type="dxa"/>
            <w:shd w:val="clear" w:color="auto" w:fill="F2F4F7"/>
          </w:tcPr>
          <w:p w14:paraId="4E15D8C7" w14:textId="77777777" w:rsidR="00A74777" w:rsidRDefault="00000000">
            <w:pPr>
              <w:jc w:val="center"/>
            </w:pPr>
            <w:r>
              <w:rPr>
                <w:rFonts w:ascii="Arial" w:hAnsi="Arial"/>
                <w:b/>
                <w:color w:val="C0392B"/>
                <w:sz w:val="18"/>
              </w:rPr>
              <w:t>L</w:t>
            </w:r>
          </w:p>
        </w:tc>
        <w:tc>
          <w:tcPr>
            <w:tcW w:w="1417" w:type="dxa"/>
            <w:shd w:val="clear" w:color="auto" w:fill="F2F4F7"/>
          </w:tcPr>
          <w:p w14:paraId="4E15D8C8" w14:textId="77777777" w:rsidR="00A74777" w:rsidRDefault="00000000">
            <w:r>
              <w:rPr>
                <w:rFonts w:ascii="Arial" w:hAnsi="Arial"/>
                <w:color w:val="1A1A2E"/>
                <w:sz w:val="16"/>
              </w:rPr>
              <w:t>SECPLAC/SERVIU</w:t>
            </w:r>
          </w:p>
        </w:tc>
        <w:tc>
          <w:tcPr>
            <w:tcW w:w="1134" w:type="dxa"/>
            <w:shd w:val="clear" w:color="auto" w:fill="F2F4F7"/>
          </w:tcPr>
          <w:p w14:paraId="4E15D8C9" w14:textId="77777777" w:rsidR="00A74777" w:rsidRDefault="00000000">
            <w:r>
              <w:rPr>
                <w:rFonts w:ascii="Arial" w:hAnsi="Arial"/>
                <w:color w:val="1A1A2E"/>
                <w:sz w:val="16"/>
              </w:rPr>
              <w:t>SERVIU/DS27/DS49</w:t>
            </w:r>
          </w:p>
        </w:tc>
        <w:tc>
          <w:tcPr>
            <w:tcW w:w="850" w:type="dxa"/>
            <w:shd w:val="clear" w:color="auto" w:fill="F2F4F7"/>
          </w:tcPr>
          <w:p w14:paraId="4E15D8CA" w14:textId="77777777" w:rsidR="00A74777" w:rsidRDefault="00000000">
            <w:pPr>
              <w:jc w:val="center"/>
            </w:pPr>
            <w:r>
              <w:rPr>
                <w:rFonts w:ascii="Arial" w:hAnsi="Arial"/>
                <w:b/>
                <w:color w:val="0D9488"/>
                <w:sz w:val="16"/>
              </w:rPr>
              <w:t>ODS 11,1</w:t>
            </w:r>
          </w:p>
        </w:tc>
      </w:tr>
      <w:tr w:rsidR="00A74777" w14:paraId="4E15D8DB" w14:textId="77777777">
        <w:trPr>
          <w:jc w:val="center"/>
        </w:trPr>
        <w:tc>
          <w:tcPr>
            <w:tcW w:w="567" w:type="dxa"/>
            <w:shd w:val="clear" w:color="auto" w:fill="FFFFFF"/>
          </w:tcPr>
          <w:p w14:paraId="4E15D8CC" w14:textId="77777777" w:rsidR="00A74777" w:rsidRDefault="00000000">
            <w:pPr>
              <w:jc w:val="center"/>
            </w:pPr>
            <w:r>
              <w:rPr>
                <w:rFonts w:ascii="Arial" w:hAnsi="Arial"/>
                <w:color w:val="1A1A2E"/>
                <w:sz w:val="16"/>
              </w:rPr>
              <w:t>53</w:t>
            </w:r>
          </w:p>
        </w:tc>
        <w:tc>
          <w:tcPr>
            <w:tcW w:w="1417" w:type="dxa"/>
            <w:shd w:val="clear" w:color="auto" w:fill="FFFFFF"/>
          </w:tcPr>
          <w:p w14:paraId="4E15D8C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8CE" w14:textId="77777777" w:rsidR="00A74777" w:rsidRDefault="00000000">
            <w:r>
              <w:rPr>
                <w:rFonts w:ascii="Arial" w:hAnsi="Arial"/>
                <w:color w:val="0D9488"/>
                <w:sz w:val="16"/>
              </w:rPr>
              <w:t xml:space="preserve">OE 4.3: Red de Ciclovías Comunal (mínimo 15 km </w:t>
            </w:r>
            <w:r>
              <w:rPr>
                <w:rFonts w:ascii="Arial" w:hAnsi="Arial"/>
                <w:color w:val="0D9488"/>
                <w:sz w:val="16"/>
              </w:rPr>
              <w:lastRenderedPageBreak/>
              <w:t>zona urbana)</w:t>
            </w:r>
          </w:p>
        </w:tc>
        <w:tc>
          <w:tcPr>
            <w:tcW w:w="1417" w:type="dxa"/>
            <w:shd w:val="clear" w:color="auto" w:fill="FFFFFF"/>
          </w:tcPr>
          <w:p w14:paraId="4E15D8CF" w14:textId="77777777" w:rsidR="00A74777" w:rsidRDefault="00000000">
            <w:r>
              <w:rPr>
                <w:rFonts w:ascii="Arial" w:hAnsi="Arial"/>
                <w:color w:val="1A1A2E"/>
                <w:sz w:val="16"/>
              </w:rPr>
              <w:lastRenderedPageBreak/>
              <w:t>Infraestructura Vialidad Comunal y Medio Ambiente</w:t>
            </w:r>
          </w:p>
        </w:tc>
        <w:tc>
          <w:tcPr>
            <w:tcW w:w="1984" w:type="dxa"/>
            <w:shd w:val="clear" w:color="auto" w:fill="FFFFFF"/>
          </w:tcPr>
          <w:p w14:paraId="4E15D8D0" w14:textId="77777777" w:rsidR="00A74777" w:rsidRDefault="00000000">
            <w:r>
              <w:rPr>
                <w:rFonts w:ascii="Arial" w:hAnsi="Arial"/>
                <w:b/>
                <w:color w:val="1A1A2E"/>
                <w:sz w:val="18"/>
              </w:rPr>
              <w:t>Diseño y construcción red ciclovías urbanas</w:t>
            </w:r>
          </w:p>
        </w:tc>
        <w:tc>
          <w:tcPr>
            <w:tcW w:w="2268" w:type="dxa"/>
            <w:shd w:val="clear" w:color="auto" w:fill="FFFFFF"/>
          </w:tcPr>
          <w:p w14:paraId="4E15D8D1" w14:textId="77777777" w:rsidR="00A74777" w:rsidRDefault="00000000">
            <w:r>
              <w:rPr>
                <w:rFonts w:ascii="Arial" w:hAnsi="Arial"/>
                <w:color w:val="1A1A2E"/>
                <w:sz w:val="16"/>
              </w:rPr>
              <w:t>Promover la movilidad sustentable mediante diseño y construcci</w:t>
            </w:r>
            <w:r>
              <w:rPr>
                <w:rFonts w:ascii="Arial" w:hAnsi="Arial"/>
                <w:color w:val="1A1A2E"/>
                <w:sz w:val="16"/>
              </w:rPr>
              <w:lastRenderedPageBreak/>
              <w:t>ón red ciclovías urbanas, mejorando la conectividad y reduciendo la dependencia del automóvil.</w:t>
            </w:r>
          </w:p>
        </w:tc>
        <w:tc>
          <w:tcPr>
            <w:tcW w:w="2551" w:type="dxa"/>
            <w:shd w:val="clear" w:color="auto" w:fill="FFFFFF"/>
          </w:tcPr>
          <w:p w14:paraId="4E15D8D2" w14:textId="77777777" w:rsidR="00A74777" w:rsidRDefault="00000000">
            <w:r>
              <w:rPr>
                <w:rFonts w:ascii="Arial" w:hAnsi="Arial"/>
                <w:i/>
                <w:color w:val="065A82"/>
                <w:sz w:val="18"/>
              </w:rPr>
              <w:lastRenderedPageBreak/>
              <w:t>La comuna tiene 0 km de ciclovías, generando alta dependenc</w:t>
            </w:r>
            <w:r>
              <w:rPr>
                <w:rFonts w:ascii="Arial" w:hAnsi="Arial"/>
                <w:i/>
                <w:color w:val="065A82"/>
                <w:sz w:val="18"/>
              </w:rPr>
              <w:lastRenderedPageBreak/>
              <w:t>ia del automóvil y limitando la movilidad sustentable. PRC 16 años obsoleto; alcantarillado 77%; déficit habitacional 28,8%; ciclovías 0 km; áreas verdes 1,96 m²/hab; crisis hídrica -30-35%; agua potable 93,1%.</w:t>
            </w:r>
          </w:p>
        </w:tc>
        <w:tc>
          <w:tcPr>
            <w:tcW w:w="1417" w:type="dxa"/>
            <w:shd w:val="clear" w:color="auto" w:fill="FFFFFF"/>
          </w:tcPr>
          <w:p w14:paraId="4E15D8D3" w14:textId="77777777" w:rsidR="00A74777" w:rsidRDefault="00000000">
            <w:r>
              <w:rPr>
                <w:rFonts w:ascii="Arial" w:hAnsi="Arial"/>
                <w:color w:val="1A1A2E"/>
                <w:sz w:val="16"/>
              </w:rPr>
              <w:lastRenderedPageBreak/>
              <w:t>Km ciclovías</w:t>
            </w:r>
          </w:p>
        </w:tc>
        <w:tc>
          <w:tcPr>
            <w:tcW w:w="850" w:type="dxa"/>
            <w:shd w:val="clear" w:color="auto" w:fill="FFFFFF"/>
          </w:tcPr>
          <w:p w14:paraId="4E15D8D4" w14:textId="77777777" w:rsidR="00A74777" w:rsidRDefault="00000000">
            <w:r>
              <w:rPr>
                <w:rFonts w:ascii="Arial" w:hAnsi="Arial"/>
                <w:color w:val="1A1A2E"/>
                <w:sz w:val="16"/>
              </w:rPr>
              <w:t>0 km (fricción vehículo-bicicleta)</w:t>
            </w:r>
          </w:p>
        </w:tc>
        <w:tc>
          <w:tcPr>
            <w:tcW w:w="850" w:type="dxa"/>
            <w:shd w:val="clear" w:color="auto" w:fill="FFFFFF"/>
          </w:tcPr>
          <w:p w14:paraId="4E15D8D5" w14:textId="77777777" w:rsidR="00A74777" w:rsidRDefault="00000000">
            <w:r>
              <w:rPr>
                <w:rFonts w:ascii="Arial" w:hAnsi="Arial"/>
                <w:color w:val="1A1A2E"/>
                <w:sz w:val="16"/>
              </w:rPr>
              <w:t>8 km</w:t>
            </w:r>
          </w:p>
        </w:tc>
        <w:tc>
          <w:tcPr>
            <w:tcW w:w="850" w:type="dxa"/>
            <w:shd w:val="clear" w:color="auto" w:fill="FFFFFF"/>
          </w:tcPr>
          <w:p w14:paraId="4E15D8D6" w14:textId="77777777" w:rsidR="00A74777" w:rsidRDefault="00000000">
            <w:r>
              <w:rPr>
                <w:rFonts w:ascii="Arial" w:hAnsi="Arial"/>
                <w:color w:val="1A1A2E"/>
                <w:sz w:val="16"/>
              </w:rPr>
              <w:t>20 km</w:t>
            </w:r>
          </w:p>
        </w:tc>
        <w:tc>
          <w:tcPr>
            <w:tcW w:w="567" w:type="dxa"/>
            <w:shd w:val="clear" w:color="auto" w:fill="FFFFFF"/>
          </w:tcPr>
          <w:p w14:paraId="4E15D8D7" w14:textId="77777777" w:rsidR="00A74777" w:rsidRDefault="00000000">
            <w:pPr>
              <w:jc w:val="center"/>
            </w:pPr>
            <w:r>
              <w:rPr>
                <w:rFonts w:ascii="Arial" w:hAnsi="Arial"/>
                <w:b/>
                <w:color w:val="E0A020"/>
                <w:sz w:val="18"/>
              </w:rPr>
              <w:t>M</w:t>
            </w:r>
          </w:p>
        </w:tc>
        <w:tc>
          <w:tcPr>
            <w:tcW w:w="1417" w:type="dxa"/>
            <w:shd w:val="clear" w:color="auto" w:fill="FFFFFF"/>
          </w:tcPr>
          <w:p w14:paraId="4E15D8D8" w14:textId="77777777" w:rsidR="00A74777" w:rsidRDefault="00000000">
            <w:r>
              <w:rPr>
                <w:rFonts w:ascii="Arial" w:hAnsi="Arial"/>
                <w:color w:val="1A1A2E"/>
                <w:sz w:val="16"/>
              </w:rPr>
              <w:t>SECPLAC/MTT</w:t>
            </w:r>
          </w:p>
        </w:tc>
        <w:tc>
          <w:tcPr>
            <w:tcW w:w="1134" w:type="dxa"/>
            <w:shd w:val="clear" w:color="auto" w:fill="FFFFFF"/>
          </w:tcPr>
          <w:p w14:paraId="4E15D8D9" w14:textId="77777777" w:rsidR="00A74777" w:rsidRDefault="00000000">
            <w:r>
              <w:rPr>
                <w:rFonts w:ascii="Arial" w:hAnsi="Arial"/>
                <w:color w:val="1A1A2E"/>
                <w:sz w:val="16"/>
              </w:rPr>
              <w:t>FNDR/MTT</w:t>
            </w:r>
          </w:p>
        </w:tc>
        <w:tc>
          <w:tcPr>
            <w:tcW w:w="850" w:type="dxa"/>
            <w:shd w:val="clear" w:color="auto" w:fill="FFFFFF"/>
          </w:tcPr>
          <w:p w14:paraId="4E15D8DA" w14:textId="77777777" w:rsidR="00A74777" w:rsidRDefault="00000000">
            <w:pPr>
              <w:jc w:val="center"/>
            </w:pPr>
            <w:r>
              <w:rPr>
                <w:rFonts w:ascii="Arial" w:hAnsi="Arial"/>
                <w:b/>
                <w:color w:val="0D9488"/>
                <w:sz w:val="16"/>
              </w:rPr>
              <w:t>ODS 11,13</w:t>
            </w:r>
          </w:p>
        </w:tc>
      </w:tr>
      <w:tr w:rsidR="00A74777" w14:paraId="4E15D8EB" w14:textId="77777777">
        <w:trPr>
          <w:jc w:val="center"/>
        </w:trPr>
        <w:tc>
          <w:tcPr>
            <w:tcW w:w="567" w:type="dxa"/>
            <w:shd w:val="clear" w:color="auto" w:fill="F2F4F7"/>
          </w:tcPr>
          <w:p w14:paraId="4E15D8DC" w14:textId="77777777" w:rsidR="00A74777" w:rsidRDefault="00000000">
            <w:pPr>
              <w:jc w:val="center"/>
            </w:pPr>
            <w:r>
              <w:rPr>
                <w:rFonts w:ascii="Arial" w:hAnsi="Arial"/>
                <w:color w:val="1A1A2E"/>
                <w:sz w:val="16"/>
              </w:rPr>
              <w:t>54</w:t>
            </w:r>
          </w:p>
        </w:tc>
        <w:tc>
          <w:tcPr>
            <w:tcW w:w="1417" w:type="dxa"/>
            <w:shd w:val="clear" w:color="auto" w:fill="F2F4F7"/>
          </w:tcPr>
          <w:p w14:paraId="4E15D8D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8DE" w14:textId="77777777" w:rsidR="00A74777" w:rsidRDefault="00000000">
            <w:r>
              <w:rPr>
                <w:rFonts w:ascii="Arial" w:hAnsi="Arial"/>
                <w:color w:val="0D9488"/>
                <w:sz w:val="16"/>
              </w:rPr>
              <w:t>OE 4.3: Red de Ciclovías Comunal (mínimo 15 km zona urbana)</w:t>
            </w:r>
          </w:p>
        </w:tc>
        <w:tc>
          <w:tcPr>
            <w:tcW w:w="1417" w:type="dxa"/>
            <w:shd w:val="clear" w:color="auto" w:fill="F2F4F7"/>
          </w:tcPr>
          <w:p w14:paraId="4E15D8D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8E0" w14:textId="77777777" w:rsidR="00A74777" w:rsidRDefault="00000000">
            <w:r>
              <w:rPr>
                <w:rFonts w:ascii="Arial" w:hAnsi="Arial"/>
                <w:b/>
                <w:color w:val="1A1A2E"/>
                <w:sz w:val="18"/>
              </w:rPr>
              <w:t>Programa estacionamientos bicicletas en equipamientos públicos</w:t>
            </w:r>
          </w:p>
        </w:tc>
        <w:tc>
          <w:tcPr>
            <w:tcW w:w="2268" w:type="dxa"/>
            <w:shd w:val="clear" w:color="auto" w:fill="F2F4F7"/>
          </w:tcPr>
          <w:p w14:paraId="4E15D8E1" w14:textId="77777777" w:rsidR="00A74777" w:rsidRDefault="00000000">
            <w:r>
              <w:rPr>
                <w:rFonts w:ascii="Arial" w:hAnsi="Arial"/>
                <w:color w:val="1A1A2E"/>
                <w:sz w:val="16"/>
              </w:rPr>
              <w:t xml:space="preserve">Promover la movilidad sustentable mediante programa estacionamientos bicicletas en equipamientos públicos, </w:t>
            </w:r>
            <w:r>
              <w:rPr>
                <w:rFonts w:ascii="Arial" w:hAnsi="Arial"/>
                <w:color w:val="1A1A2E"/>
                <w:sz w:val="16"/>
              </w:rPr>
              <w:lastRenderedPageBreak/>
              <w:t>mejorando la conectividad y reduciendo la dependencia del automóvil.</w:t>
            </w:r>
          </w:p>
        </w:tc>
        <w:tc>
          <w:tcPr>
            <w:tcW w:w="2551" w:type="dxa"/>
            <w:shd w:val="clear" w:color="auto" w:fill="F2F4F7"/>
          </w:tcPr>
          <w:p w14:paraId="4E15D8E2" w14:textId="77777777" w:rsidR="00A74777" w:rsidRDefault="00000000">
            <w:r>
              <w:rPr>
                <w:rFonts w:ascii="Arial" w:hAnsi="Arial"/>
                <w:i/>
                <w:color w:val="065A82"/>
                <w:sz w:val="18"/>
              </w:rPr>
              <w:lastRenderedPageBreak/>
              <w:t>La comuna tiene 0 km de ciclovías, generando alta dependencia del automóvil y limitando la movilidad sustentabl</w:t>
            </w:r>
            <w:r>
              <w:rPr>
                <w:rFonts w:ascii="Arial" w:hAnsi="Arial"/>
                <w:i/>
                <w:color w:val="065A82"/>
                <w:sz w:val="18"/>
              </w:rPr>
              <w:lastRenderedPageBreak/>
              <w:t>e. PRC 16 años obsoleto; alcantarillado 77%; déficit habitacional 28,8%; ciclovías 0 km; áreas verdes 1,96 m²/hab; crisis hídrica -30-35%; agua potable 93,1%.</w:t>
            </w:r>
          </w:p>
        </w:tc>
        <w:tc>
          <w:tcPr>
            <w:tcW w:w="1417" w:type="dxa"/>
            <w:shd w:val="clear" w:color="auto" w:fill="F2F4F7"/>
          </w:tcPr>
          <w:p w14:paraId="4E15D8E3" w14:textId="77777777" w:rsidR="00A74777" w:rsidRDefault="00000000">
            <w:r>
              <w:rPr>
                <w:rFonts w:ascii="Arial" w:hAnsi="Arial"/>
                <w:color w:val="1A1A2E"/>
                <w:sz w:val="16"/>
              </w:rPr>
              <w:lastRenderedPageBreak/>
              <w:t>N° estacionamientos</w:t>
            </w:r>
          </w:p>
        </w:tc>
        <w:tc>
          <w:tcPr>
            <w:tcW w:w="850" w:type="dxa"/>
            <w:shd w:val="clear" w:color="auto" w:fill="F2F4F7"/>
          </w:tcPr>
          <w:p w14:paraId="4E15D8E4" w14:textId="77777777" w:rsidR="00A74777" w:rsidRDefault="00000000">
            <w:r>
              <w:rPr>
                <w:rFonts w:ascii="Arial" w:hAnsi="Arial"/>
                <w:color w:val="1A1A2E"/>
                <w:sz w:val="16"/>
              </w:rPr>
              <w:t>0</w:t>
            </w:r>
          </w:p>
        </w:tc>
        <w:tc>
          <w:tcPr>
            <w:tcW w:w="850" w:type="dxa"/>
            <w:shd w:val="clear" w:color="auto" w:fill="F2F4F7"/>
          </w:tcPr>
          <w:p w14:paraId="4E15D8E5" w14:textId="77777777" w:rsidR="00A74777" w:rsidRDefault="00000000">
            <w:r>
              <w:rPr>
                <w:rFonts w:ascii="Arial" w:hAnsi="Arial"/>
                <w:color w:val="1A1A2E"/>
                <w:sz w:val="16"/>
              </w:rPr>
              <w:t>15 puntos</w:t>
            </w:r>
          </w:p>
        </w:tc>
        <w:tc>
          <w:tcPr>
            <w:tcW w:w="850" w:type="dxa"/>
            <w:shd w:val="clear" w:color="auto" w:fill="F2F4F7"/>
          </w:tcPr>
          <w:p w14:paraId="4E15D8E6" w14:textId="77777777" w:rsidR="00A74777" w:rsidRDefault="00000000">
            <w:r>
              <w:rPr>
                <w:rFonts w:ascii="Arial" w:hAnsi="Arial"/>
                <w:color w:val="1A1A2E"/>
                <w:sz w:val="16"/>
              </w:rPr>
              <w:t>40 puntos</w:t>
            </w:r>
          </w:p>
        </w:tc>
        <w:tc>
          <w:tcPr>
            <w:tcW w:w="567" w:type="dxa"/>
            <w:shd w:val="clear" w:color="auto" w:fill="F2F4F7"/>
          </w:tcPr>
          <w:p w14:paraId="4E15D8E7" w14:textId="77777777" w:rsidR="00A74777" w:rsidRDefault="00000000">
            <w:pPr>
              <w:jc w:val="center"/>
            </w:pPr>
            <w:r>
              <w:rPr>
                <w:rFonts w:ascii="Arial" w:hAnsi="Arial"/>
                <w:b/>
                <w:color w:val="E0A020"/>
                <w:sz w:val="18"/>
              </w:rPr>
              <w:t>M</w:t>
            </w:r>
          </w:p>
        </w:tc>
        <w:tc>
          <w:tcPr>
            <w:tcW w:w="1417" w:type="dxa"/>
            <w:shd w:val="clear" w:color="auto" w:fill="F2F4F7"/>
          </w:tcPr>
          <w:p w14:paraId="4E15D8E8" w14:textId="77777777" w:rsidR="00A74777" w:rsidRDefault="00000000">
            <w:r>
              <w:rPr>
                <w:rFonts w:ascii="Arial" w:hAnsi="Arial"/>
                <w:color w:val="1A1A2E"/>
                <w:sz w:val="16"/>
              </w:rPr>
              <w:t>DOM/MTT</w:t>
            </w:r>
          </w:p>
        </w:tc>
        <w:tc>
          <w:tcPr>
            <w:tcW w:w="1134" w:type="dxa"/>
            <w:shd w:val="clear" w:color="auto" w:fill="F2F4F7"/>
          </w:tcPr>
          <w:p w14:paraId="4E15D8E9" w14:textId="77777777" w:rsidR="00A74777" w:rsidRDefault="00000000">
            <w:r>
              <w:rPr>
                <w:rFonts w:ascii="Arial" w:hAnsi="Arial"/>
                <w:color w:val="1A1A2E"/>
                <w:sz w:val="16"/>
              </w:rPr>
              <w:t>Municipal/MTT</w:t>
            </w:r>
          </w:p>
        </w:tc>
        <w:tc>
          <w:tcPr>
            <w:tcW w:w="850" w:type="dxa"/>
            <w:shd w:val="clear" w:color="auto" w:fill="F2F4F7"/>
          </w:tcPr>
          <w:p w14:paraId="4E15D8EA" w14:textId="77777777" w:rsidR="00A74777" w:rsidRDefault="00000000">
            <w:pPr>
              <w:jc w:val="center"/>
            </w:pPr>
            <w:r>
              <w:rPr>
                <w:rFonts w:ascii="Arial" w:hAnsi="Arial"/>
                <w:b/>
                <w:color w:val="0D9488"/>
                <w:sz w:val="16"/>
              </w:rPr>
              <w:t>ODS 11</w:t>
            </w:r>
          </w:p>
        </w:tc>
      </w:tr>
      <w:tr w:rsidR="00A74777" w14:paraId="4E15D8FB" w14:textId="77777777">
        <w:trPr>
          <w:jc w:val="center"/>
        </w:trPr>
        <w:tc>
          <w:tcPr>
            <w:tcW w:w="567" w:type="dxa"/>
            <w:shd w:val="clear" w:color="auto" w:fill="FFFFFF"/>
          </w:tcPr>
          <w:p w14:paraId="4E15D8EC" w14:textId="77777777" w:rsidR="00A74777" w:rsidRDefault="00000000">
            <w:pPr>
              <w:jc w:val="center"/>
            </w:pPr>
            <w:r>
              <w:rPr>
                <w:rFonts w:ascii="Arial" w:hAnsi="Arial"/>
                <w:color w:val="1A1A2E"/>
                <w:sz w:val="16"/>
              </w:rPr>
              <w:t>55</w:t>
            </w:r>
          </w:p>
        </w:tc>
        <w:tc>
          <w:tcPr>
            <w:tcW w:w="1417" w:type="dxa"/>
            <w:shd w:val="clear" w:color="auto" w:fill="FFFFFF"/>
          </w:tcPr>
          <w:p w14:paraId="4E15D8E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8EE" w14:textId="77777777" w:rsidR="00A74777" w:rsidRDefault="00000000">
            <w:r>
              <w:rPr>
                <w:rFonts w:ascii="Arial" w:hAnsi="Arial"/>
                <w:color w:val="0D9488"/>
                <w:sz w:val="16"/>
              </w:rPr>
              <w:t>OE 4.4: Ampliar cobertura alcantarillado al 90% al 2035</w:t>
            </w:r>
          </w:p>
        </w:tc>
        <w:tc>
          <w:tcPr>
            <w:tcW w:w="1417" w:type="dxa"/>
            <w:shd w:val="clear" w:color="auto" w:fill="FFFFFF"/>
          </w:tcPr>
          <w:p w14:paraId="4E15D8E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8F0" w14:textId="77777777" w:rsidR="00A74777" w:rsidRDefault="00000000">
            <w:r>
              <w:rPr>
                <w:rFonts w:ascii="Arial" w:hAnsi="Arial"/>
                <w:b/>
                <w:color w:val="1A1A2E"/>
                <w:sz w:val="18"/>
              </w:rPr>
              <w:t>Extensión redes alcantarillado zonas desatendidas</w:t>
            </w:r>
          </w:p>
        </w:tc>
        <w:tc>
          <w:tcPr>
            <w:tcW w:w="2268" w:type="dxa"/>
            <w:shd w:val="clear" w:color="auto" w:fill="FFFFFF"/>
          </w:tcPr>
          <w:p w14:paraId="4E15D8F1" w14:textId="77777777" w:rsidR="00A74777" w:rsidRDefault="00000000">
            <w:r>
              <w:rPr>
                <w:rFonts w:ascii="Arial" w:hAnsi="Arial"/>
                <w:color w:val="1A1A2E"/>
                <w:sz w:val="16"/>
              </w:rPr>
              <w:t>Ampliar la cobertura de servicios sanitarios mediante extensión redes alcantarillado zonas desatendidas, mejorando condiciones de habitabilidad.</w:t>
            </w:r>
          </w:p>
        </w:tc>
        <w:tc>
          <w:tcPr>
            <w:tcW w:w="2551" w:type="dxa"/>
            <w:shd w:val="clear" w:color="auto" w:fill="FFFFFF"/>
          </w:tcPr>
          <w:p w14:paraId="4E15D8F2" w14:textId="77777777" w:rsidR="00A74777" w:rsidRDefault="00000000">
            <w:r>
              <w:rPr>
                <w:rFonts w:ascii="Arial" w:hAnsi="Arial"/>
                <w:i/>
                <w:color w:val="065A82"/>
                <w:sz w:val="18"/>
              </w:rPr>
              <w:t xml:space="preserve">La cobertura de alcantarillado es solo 77%, generando condiciones sanitarias deficientes en sectores rurales. PRC 16 años obsoleto; alcantarillado 77%; </w:t>
            </w:r>
            <w:r>
              <w:rPr>
                <w:rFonts w:ascii="Arial" w:hAnsi="Arial"/>
                <w:i/>
                <w:color w:val="065A82"/>
                <w:sz w:val="18"/>
              </w:rPr>
              <w:lastRenderedPageBreak/>
              <w:t>déficit habitacional 28,8%; ciclovías 0 km; áreas verdes 1,96 m²/hab; crisis hídrica -30-35%; agua potable 93,1%.</w:t>
            </w:r>
          </w:p>
        </w:tc>
        <w:tc>
          <w:tcPr>
            <w:tcW w:w="1417" w:type="dxa"/>
            <w:shd w:val="clear" w:color="auto" w:fill="FFFFFF"/>
          </w:tcPr>
          <w:p w14:paraId="4E15D8F3" w14:textId="77777777" w:rsidR="00A74777" w:rsidRDefault="00000000">
            <w:r>
              <w:rPr>
                <w:rFonts w:ascii="Arial" w:hAnsi="Arial"/>
                <w:color w:val="1A1A2E"/>
                <w:sz w:val="16"/>
              </w:rPr>
              <w:lastRenderedPageBreak/>
              <w:t>% cobertura</w:t>
            </w:r>
          </w:p>
        </w:tc>
        <w:tc>
          <w:tcPr>
            <w:tcW w:w="850" w:type="dxa"/>
            <w:shd w:val="clear" w:color="auto" w:fill="FFFFFF"/>
          </w:tcPr>
          <w:p w14:paraId="4E15D8F4" w14:textId="77777777" w:rsidR="00A74777" w:rsidRDefault="00000000">
            <w:r>
              <w:rPr>
                <w:rFonts w:ascii="Arial" w:hAnsi="Arial"/>
                <w:color w:val="1A1A2E"/>
                <w:sz w:val="16"/>
              </w:rPr>
              <w:t>77% (23% sin cobertura=riesgo sanitario)</w:t>
            </w:r>
          </w:p>
        </w:tc>
        <w:tc>
          <w:tcPr>
            <w:tcW w:w="850" w:type="dxa"/>
            <w:shd w:val="clear" w:color="auto" w:fill="FFFFFF"/>
          </w:tcPr>
          <w:p w14:paraId="4E15D8F5" w14:textId="77777777" w:rsidR="00A74777" w:rsidRDefault="00000000">
            <w:r>
              <w:rPr>
                <w:rFonts w:ascii="Arial" w:hAnsi="Arial"/>
                <w:color w:val="1A1A2E"/>
                <w:sz w:val="16"/>
              </w:rPr>
              <w:t>83%</w:t>
            </w:r>
          </w:p>
        </w:tc>
        <w:tc>
          <w:tcPr>
            <w:tcW w:w="850" w:type="dxa"/>
            <w:shd w:val="clear" w:color="auto" w:fill="FFFFFF"/>
          </w:tcPr>
          <w:p w14:paraId="4E15D8F6" w14:textId="77777777" w:rsidR="00A74777" w:rsidRDefault="00000000">
            <w:r>
              <w:rPr>
                <w:rFonts w:ascii="Arial" w:hAnsi="Arial"/>
                <w:color w:val="1A1A2E"/>
                <w:sz w:val="16"/>
              </w:rPr>
              <w:t>90%</w:t>
            </w:r>
          </w:p>
        </w:tc>
        <w:tc>
          <w:tcPr>
            <w:tcW w:w="567" w:type="dxa"/>
            <w:shd w:val="clear" w:color="auto" w:fill="FFFFFF"/>
          </w:tcPr>
          <w:p w14:paraId="4E15D8F7" w14:textId="77777777" w:rsidR="00A74777" w:rsidRDefault="00000000">
            <w:pPr>
              <w:jc w:val="center"/>
            </w:pPr>
            <w:r>
              <w:rPr>
                <w:rFonts w:ascii="Arial" w:hAnsi="Arial"/>
                <w:b/>
                <w:color w:val="C0392B"/>
                <w:sz w:val="18"/>
              </w:rPr>
              <w:t>L</w:t>
            </w:r>
          </w:p>
        </w:tc>
        <w:tc>
          <w:tcPr>
            <w:tcW w:w="1417" w:type="dxa"/>
            <w:shd w:val="clear" w:color="auto" w:fill="FFFFFF"/>
          </w:tcPr>
          <w:p w14:paraId="4E15D8F8" w14:textId="77777777" w:rsidR="00A74777" w:rsidRDefault="00000000">
            <w:r>
              <w:rPr>
                <w:rFonts w:ascii="Arial" w:hAnsi="Arial"/>
                <w:color w:val="1A1A2E"/>
                <w:sz w:val="16"/>
              </w:rPr>
              <w:t>SECPLAC/ESSBIO/MOP</w:t>
            </w:r>
          </w:p>
        </w:tc>
        <w:tc>
          <w:tcPr>
            <w:tcW w:w="1134" w:type="dxa"/>
            <w:shd w:val="clear" w:color="auto" w:fill="FFFFFF"/>
          </w:tcPr>
          <w:p w14:paraId="4E15D8F9" w14:textId="77777777" w:rsidR="00A74777" w:rsidRDefault="00000000">
            <w:r>
              <w:rPr>
                <w:rFonts w:ascii="Arial" w:hAnsi="Arial"/>
                <w:color w:val="1A1A2E"/>
                <w:sz w:val="16"/>
              </w:rPr>
              <w:t>MOP/SUBDERE</w:t>
            </w:r>
          </w:p>
        </w:tc>
        <w:tc>
          <w:tcPr>
            <w:tcW w:w="850" w:type="dxa"/>
            <w:shd w:val="clear" w:color="auto" w:fill="FFFFFF"/>
          </w:tcPr>
          <w:p w14:paraId="4E15D8FA" w14:textId="77777777" w:rsidR="00A74777" w:rsidRDefault="00000000">
            <w:pPr>
              <w:jc w:val="center"/>
            </w:pPr>
            <w:r>
              <w:rPr>
                <w:rFonts w:ascii="Arial" w:hAnsi="Arial"/>
                <w:b/>
                <w:color w:val="0D9488"/>
                <w:sz w:val="16"/>
              </w:rPr>
              <w:t>ODS 6,3</w:t>
            </w:r>
          </w:p>
        </w:tc>
      </w:tr>
      <w:tr w:rsidR="00A74777" w14:paraId="4E15D90B" w14:textId="77777777">
        <w:trPr>
          <w:jc w:val="center"/>
        </w:trPr>
        <w:tc>
          <w:tcPr>
            <w:tcW w:w="567" w:type="dxa"/>
            <w:shd w:val="clear" w:color="auto" w:fill="F2F4F7"/>
          </w:tcPr>
          <w:p w14:paraId="4E15D8FC" w14:textId="77777777" w:rsidR="00A74777" w:rsidRDefault="00000000">
            <w:pPr>
              <w:jc w:val="center"/>
            </w:pPr>
            <w:r>
              <w:rPr>
                <w:rFonts w:ascii="Arial" w:hAnsi="Arial"/>
                <w:color w:val="1A1A2E"/>
                <w:sz w:val="16"/>
              </w:rPr>
              <w:t>56</w:t>
            </w:r>
          </w:p>
        </w:tc>
        <w:tc>
          <w:tcPr>
            <w:tcW w:w="1417" w:type="dxa"/>
            <w:shd w:val="clear" w:color="auto" w:fill="F2F4F7"/>
          </w:tcPr>
          <w:p w14:paraId="4E15D8F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8FE" w14:textId="77777777" w:rsidR="00A74777" w:rsidRDefault="00000000">
            <w:r>
              <w:rPr>
                <w:rFonts w:ascii="Arial" w:hAnsi="Arial"/>
                <w:color w:val="0D9488"/>
                <w:sz w:val="16"/>
              </w:rPr>
              <w:t>OE 4.4: Ampliar cobertura alcantarillado al 90% al 2035</w:t>
            </w:r>
          </w:p>
        </w:tc>
        <w:tc>
          <w:tcPr>
            <w:tcW w:w="1417" w:type="dxa"/>
            <w:shd w:val="clear" w:color="auto" w:fill="F2F4F7"/>
          </w:tcPr>
          <w:p w14:paraId="4E15D8F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900" w14:textId="77777777" w:rsidR="00A74777" w:rsidRDefault="00000000">
            <w:r>
              <w:rPr>
                <w:rFonts w:ascii="Arial" w:hAnsi="Arial"/>
                <w:b/>
                <w:color w:val="1A1A2E"/>
                <w:sz w:val="18"/>
              </w:rPr>
              <w:t>Programa soluciones sanitarias individuales rurales</w:t>
            </w:r>
          </w:p>
        </w:tc>
        <w:tc>
          <w:tcPr>
            <w:tcW w:w="2268" w:type="dxa"/>
            <w:shd w:val="clear" w:color="auto" w:fill="F2F4F7"/>
          </w:tcPr>
          <w:p w14:paraId="4E15D901" w14:textId="77777777" w:rsidR="00A74777" w:rsidRDefault="00000000">
            <w:r>
              <w:rPr>
                <w:rFonts w:ascii="Arial" w:hAnsi="Arial"/>
                <w:color w:val="1A1A2E"/>
                <w:sz w:val="16"/>
              </w:rPr>
              <w:t>Ampliar la cobertura de servicios sanitarios mediante programa soluciones sanitarias individuales rurales, mejorando condiciones de habitabilidad.</w:t>
            </w:r>
          </w:p>
        </w:tc>
        <w:tc>
          <w:tcPr>
            <w:tcW w:w="2551" w:type="dxa"/>
            <w:shd w:val="clear" w:color="auto" w:fill="F2F4F7"/>
          </w:tcPr>
          <w:p w14:paraId="4E15D902" w14:textId="77777777" w:rsidR="00A74777" w:rsidRDefault="00000000">
            <w:r>
              <w:rPr>
                <w:rFonts w:ascii="Arial" w:hAnsi="Arial"/>
                <w:i/>
                <w:color w:val="065A82"/>
                <w:sz w:val="18"/>
              </w:rPr>
              <w:t xml:space="preserve">La cobertura de alcantarillado es solo 77%, generando condiciones sanitarias deficientes en sectores rurales. PRC 16 años obsoleto; alcantarillado 77%; déficit habitacional 28,8%; ciclovías 0 km; áreas </w:t>
            </w:r>
            <w:r>
              <w:rPr>
                <w:rFonts w:ascii="Arial" w:hAnsi="Arial"/>
                <w:i/>
                <w:color w:val="065A82"/>
                <w:sz w:val="18"/>
              </w:rPr>
              <w:lastRenderedPageBreak/>
              <w:t>verdes 1,96 m²/hab; crisis hídrica -30-35%; agua potable 93,1%.</w:t>
            </w:r>
          </w:p>
        </w:tc>
        <w:tc>
          <w:tcPr>
            <w:tcW w:w="1417" w:type="dxa"/>
            <w:shd w:val="clear" w:color="auto" w:fill="F2F4F7"/>
          </w:tcPr>
          <w:p w14:paraId="4E15D903" w14:textId="77777777" w:rsidR="00A74777" w:rsidRDefault="00000000">
            <w:r>
              <w:rPr>
                <w:rFonts w:ascii="Arial" w:hAnsi="Arial"/>
                <w:color w:val="1A1A2E"/>
                <w:sz w:val="16"/>
              </w:rPr>
              <w:lastRenderedPageBreak/>
              <w:t>N° soluciones implementadas</w:t>
            </w:r>
          </w:p>
        </w:tc>
        <w:tc>
          <w:tcPr>
            <w:tcW w:w="850" w:type="dxa"/>
            <w:shd w:val="clear" w:color="auto" w:fill="F2F4F7"/>
          </w:tcPr>
          <w:p w14:paraId="4E15D904" w14:textId="77777777" w:rsidR="00A74777" w:rsidRDefault="00000000">
            <w:r>
              <w:rPr>
                <w:rFonts w:ascii="Arial" w:hAnsi="Arial"/>
                <w:color w:val="1A1A2E"/>
                <w:sz w:val="16"/>
              </w:rPr>
              <w:t>Rural disperso sin red</w:t>
            </w:r>
          </w:p>
        </w:tc>
        <w:tc>
          <w:tcPr>
            <w:tcW w:w="850" w:type="dxa"/>
            <w:shd w:val="clear" w:color="auto" w:fill="F2F4F7"/>
          </w:tcPr>
          <w:p w14:paraId="4E15D905" w14:textId="77777777" w:rsidR="00A74777" w:rsidRDefault="00000000">
            <w:r>
              <w:rPr>
                <w:rFonts w:ascii="Arial" w:hAnsi="Arial"/>
                <w:color w:val="1A1A2E"/>
                <w:sz w:val="16"/>
              </w:rPr>
              <w:t>100 soluciones</w:t>
            </w:r>
          </w:p>
        </w:tc>
        <w:tc>
          <w:tcPr>
            <w:tcW w:w="850" w:type="dxa"/>
            <w:shd w:val="clear" w:color="auto" w:fill="F2F4F7"/>
          </w:tcPr>
          <w:p w14:paraId="4E15D906" w14:textId="77777777" w:rsidR="00A74777" w:rsidRDefault="00000000">
            <w:r>
              <w:rPr>
                <w:rFonts w:ascii="Arial" w:hAnsi="Arial"/>
                <w:color w:val="1A1A2E"/>
                <w:sz w:val="16"/>
              </w:rPr>
              <w:t>300 soluciones</w:t>
            </w:r>
          </w:p>
        </w:tc>
        <w:tc>
          <w:tcPr>
            <w:tcW w:w="567" w:type="dxa"/>
            <w:shd w:val="clear" w:color="auto" w:fill="F2F4F7"/>
          </w:tcPr>
          <w:p w14:paraId="4E15D907" w14:textId="77777777" w:rsidR="00A74777" w:rsidRDefault="00000000">
            <w:pPr>
              <w:jc w:val="center"/>
            </w:pPr>
            <w:r>
              <w:rPr>
                <w:rFonts w:ascii="Arial" w:hAnsi="Arial"/>
                <w:b/>
                <w:color w:val="C0392B"/>
                <w:sz w:val="18"/>
              </w:rPr>
              <w:t>L</w:t>
            </w:r>
          </w:p>
        </w:tc>
        <w:tc>
          <w:tcPr>
            <w:tcW w:w="1417" w:type="dxa"/>
            <w:shd w:val="clear" w:color="auto" w:fill="F2F4F7"/>
          </w:tcPr>
          <w:p w14:paraId="4E15D908" w14:textId="77777777" w:rsidR="00A74777" w:rsidRDefault="00000000">
            <w:r>
              <w:rPr>
                <w:rFonts w:ascii="Arial" w:hAnsi="Arial"/>
                <w:color w:val="1A1A2E"/>
                <w:sz w:val="16"/>
              </w:rPr>
              <w:t>SECPLAC/MOP</w:t>
            </w:r>
          </w:p>
        </w:tc>
        <w:tc>
          <w:tcPr>
            <w:tcW w:w="1134" w:type="dxa"/>
            <w:shd w:val="clear" w:color="auto" w:fill="F2F4F7"/>
          </w:tcPr>
          <w:p w14:paraId="4E15D909" w14:textId="77777777" w:rsidR="00A74777" w:rsidRDefault="00000000">
            <w:r>
              <w:rPr>
                <w:rFonts w:ascii="Arial" w:hAnsi="Arial"/>
                <w:color w:val="1A1A2E"/>
                <w:sz w:val="16"/>
              </w:rPr>
              <w:t>MOP/SUBDERE</w:t>
            </w:r>
          </w:p>
        </w:tc>
        <w:tc>
          <w:tcPr>
            <w:tcW w:w="850" w:type="dxa"/>
            <w:shd w:val="clear" w:color="auto" w:fill="F2F4F7"/>
          </w:tcPr>
          <w:p w14:paraId="4E15D90A" w14:textId="77777777" w:rsidR="00A74777" w:rsidRDefault="00000000">
            <w:pPr>
              <w:jc w:val="center"/>
            </w:pPr>
            <w:r>
              <w:rPr>
                <w:rFonts w:ascii="Arial" w:hAnsi="Arial"/>
                <w:b/>
                <w:color w:val="0D9488"/>
                <w:sz w:val="16"/>
              </w:rPr>
              <w:t>ODS 6</w:t>
            </w:r>
          </w:p>
        </w:tc>
      </w:tr>
      <w:tr w:rsidR="00A74777" w14:paraId="4E15D91B" w14:textId="77777777">
        <w:trPr>
          <w:jc w:val="center"/>
        </w:trPr>
        <w:tc>
          <w:tcPr>
            <w:tcW w:w="567" w:type="dxa"/>
            <w:shd w:val="clear" w:color="auto" w:fill="FFFFFF"/>
          </w:tcPr>
          <w:p w14:paraId="4E15D90C" w14:textId="77777777" w:rsidR="00A74777" w:rsidRDefault="00000000">
            <w:pPr>
              <w:jc w:val="center"/>
            </w:pPr>
            <w:r>
              <w:rPr>
                <w:rFonts w:ascii="Arial" w:hAnsi="Arial"/>
                <w:color w:val="1A1A2E"/>
                <w:sz w:val="16"/>
              </w:rPr>
              <w:t>57</w:t>
            </w:r>
          </w:p>
        </w:tc>
        <w:tc>
          <w:tcPr>
            <w:tcW w:w="1417" w:type="dxa"/>
            <w:shd w:val="clear" w:color="auto" w:fill="FFFFFF"/>
          </w:tcPr>
          <w:p w14:paraId="4E15D90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90E" w14:textId="77777777" w:rsidR="00A74777" w:rsidRDefault="00000000">
            <w:r>
              <w:rPr>
                <w:rFonts w:ascii="Arial" w:hAnsi="Arial"/>
                <w:color w:val="0D9488"/>
                <w:sz w:val="16"/>
              </w:rPr>
              <w:t>OE 4.5: Plan Comunal Gestión Riesgo Hídrico (Río Claro)</w:t>
            </w:r>
          </w:p>
        </w:tc>
        <w:tc>
          <w:tcPr>
            <w:tcW w:w="1417" w:type="dxa"/>
            <w:shd w:val="clear" w:color="auto" w:fill="FFFFFF"/>
          </w:tcPr>
          <w:p w14:paraId="4E15D90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910" w14:textId="77777777" w:rsidR="00A74777" w:rsidRDefault="00000000">
            <w:r>
              <w:rPr>
                <w:rFonts w:ascii="Arial" w:hAnsi="Arial"/>
                <w:b/>
                <w:color w:val="1A1A2E"/>
                <w:sz w:val="18"/>
              </w:rPr>
              <w:t>Elaborar Plan Gestión Riesgo Hídrico Río Claro</w:t>
            </w:r>
          </w:p>
        </w:tc>
        <w:tc>
          <w:tcPr>
            <w:tcW w:w="2268" w:type="dxa"/>
            <w:shd w:val="clear" w:color="auto" w:fill="FFFFFF"/>
          </w:tcPr>
          <w:p w14:paraId="4E15D911" w14:textId="77777777" w:rsidR="00A74777" w:rsidRDefault="00000000">
            <w:r>
              <w:rPr>
                <w:rFonts w:ascii="Arial" w:hAnsi="Arial"/>
                <w:color w:val="1A1A2E"/>
                <w:sz w:val="16"/>
              </w:rPr>
              <w:t>Gestionar el riesgo hídrico comunal mediante elaborar plan gestión riesgo hídrico río claro, protegiendo a la población y la infraestructura.</w:t>
            </w:r>
          </w:p>
        </w:tc>
        <w:tc>
          <w:tcPr>
            <w:tcW w:w="2551" w:type="dxa"/>
            <w:shd w:val="clear" w:color="auto" w:fill="FFFFFF"/>
          </w:tcPr>
          <w:p w14:paraId="4E15D912" w14:textId="77777777" w:rsidR="00A74777" w:rsidRDefault="00000000">
            <w:r>
              <w:rPr>
                <w:rFonts w:ascii="Arial" w:hAnsi="Arial"/>
                <w:i/>
                <w:color w:val="065A82"/>
                <w:sz w:val="18"/>
              </w:rPr>
              <w:t xml:space="preserve">La crisis hídrica regional (-30-35% precipitaciones) y el riesgo de crecidas del Río Claro requieren gestión integral. PRC 16 años obsoleto; alcantarillado 77%; déficit habitacional 28,8%; ciclovías 0 km; áreas verdes 1,96 m²/hab; crisis hídrica -30-35%; </w:t>
            </w:r>
            <w:r>
              <w:rPr>
                <w:rFonts w:ascii="Arial" w:hAnsi="Arial"/>
                <w:i/>
                <w:color w:val="065A82"/>
                <w:sz w:val="18"/>
              </w:rPr>
              <w:lastRenderedPageBreak/>
              <w:t>agua potable 93,1%.</w:t>
            </w:r>
          </w:p>
        </w:tc>
        <w:tc>
          <w:tcPr>
            <w:tcW w:w="1417" w:type="dxa"/>
            <w:shd w:val="clear" w:color="auto" w:fill="FFFFFF"/>
          </w:tcPr>
          <w:p w14:paraId="4E15D913" w14:textId="77777777" w:rsidR="00A74777" w:rsidRDefault="00000000">
            <w:r>
              <w:rPr>
                <w:rFonts w:ascii="Arial" w:hAnsi="Arial"/>
                <w:color w:val="1A1A2E"/>
                <w:sz w:val="16"/>
              </w:rPr>
              <w:lastRenderedPageBreak/>
              <w:t>Plan aprobado</w:t>
            </w:r>
          </w:p>
        </w:tc>
        <w:tc>
          <w:tcPr>
            <w:tcW w:w="850" w:type="dxa"/>
            <w:shd w:val="clear" w:color="auto" w:fill="FFFFFF"/>
          </w:tcPr>
          <w:p w14:paraId="4E15D914" w14:textId="77777777" w:rsidR="00A74777" w:rsidRDefault="00000000">
            <w:r>
              <w:rPr>
                <w:rFonts w:ascii="Arial" w:hAnsi="Arial"/>
                <w:color w:val="1A1A2E"/>
                <w:sz w:val="16"/>
              </w:rPr>
              <w:t>Embalse 10M m3; sin plan mitigación</w:t>
            </w:r>
          </w:p>
        </w:tc>
        <w:tc>
          <w:tcPr>
            <w:tcW w:w="850" w:type="dxa"/>
            <w:shd w:val="clear" w:color="auto" w:fill="FFFFFF"/>
          </w:tcPr>
          <w:p w14:paraId="4E15D915" w14:textId="77777777" w:rsidR="00A74777" w:rsidRDefault="00000000">
            <w:r>
              <w:rPr>
                <w:rFonts w:ascii="Arial" w:hAnsi="Arial"/>
                <w:color w:val="1A1A2E"/>
                <w:sz w:val="16"/>
              </w:rPr>
              <w:t>Plan aprobado</w:t>
            </w:r>
          </w:p>
        </w:tc>
        <w:tc>
          <w:tcPr>
            <w:tcW w:w="850" w:type="dxa"/>
            <w:shd w:val="clear" w:color="auto" w:fill="FFFFFF"/>
          </w:tcPr>
          <w:p w14:paraId="4E15D916" w14:textId="77777777" w:rsidR="00A74777" w:rsidRDefault="00000000">
            <w:r>
              <w:rPr>
                <w:rFonts w:ascii="Arial" w:hAnsi="Arial"/>
                <w:color w:val="1A1A2E"/>
                <w:sz w:val="16"/>
              </w:rPr>
              <w:t>Evaluación eficacia</w:t>
            </w:r>
          </w:p>
        </w:tc>
        <w:tc>
          <w:tcPr>
            <w:tcW w:w="567" w:type="dxa"/>
            <w:shd w:val="clear" w:color="auto" w:fill="FFFFFF"/>
          </w:tcPr>
          <w:p w14:paraId="4E15D917" w14:textId="77777777" w:rsidR="00A74777" w:rsidRDefault="00000000">
            <w:pPr>
              <w:jc w:val="center"/>
            </w:pPr>
            <w:r>
              <w:rPr>
                <w:rFonts w:ascii="Arial" w:hAnsi="Arial"/>
                <w:b/>
                <w:color w:val="E0A020"/>
                <w:sz w:val="18"/>
              </w:rPr>
              <w:t>M</w:t>
            </w:r>
          </w:p>
        </w:tc>
        <w:tc>
          <w:tcPr>
            <w:tcW w:w="1417" w:type="dxa"/>
            <w:shd w:val="clear" w:color="auto" w:fill="FFFFFF"/>
          </w:tcPr>
          <w:p w14:paraId="4E15D918" w14:textId="77777777" w:rsidR="00A74777" w:rsidRDefault="00000000">
            <w:r>
              <w:rPr>
                <w:rFonts w:ascii="Arial" w:hAnsi="Arial"/>
                <w:color w:val="1A1A2E"/>
                <w:sz w:val="16"/>
              </w:rPr>
              <w:t>SECPLAC/SENAPRED/DGA</w:t>
            </w:r>
          </w:p>
        </w:tc>
        <w:tc>
          <w:tcPr>
            <w:tcW w:w="1134" w:type="dxa"/>
            <w:shd w:val="clear" w:color="auto" w:fill="FFFFFF"/>
          </w:tcPr>
          <w:p w14:paraId="4E15D919" w14:textId="77777777" w:rsidR="00A74777" w:rsidRDefault="00000000">
            <w:r>
              <w:rPr>
                <w:rFonts w:ascii="Arial" w:hAnsi="Arial"/>
                <w:color w:val="1A1A2E"/>
                <w:sz w:val="16"/>
              </w:rPr>
              <w:t>FNDR/MOP</w:t>
            </w:r>
          </w:p>
        </w:tc>
        <w:tc>
          <w:tcPr>
            <w:tcW w:w="850" w:type="dxa"/>
            <w:shd w:val="clear" w:color="auto" w:fill="FFFFFF"/>
          </w:tcPr>
          <w:p w14:paraId="4E15D91A" w14:textId="77777777" w:rsidR="00A74777" w:rsidRDefault="00000000">
            <w:pPr>
              <w:jc w:val="center"/>
            </w:pPr>
            <w:r>
              <w:rPr>
                <w:rFonts w:ascii="Arial" w:hAnsi="Arial"/>
                <w:b/>
                <w:color w:val="0D9488"/>
                <w:sz w:val="16"/>
              </w:rPr>
              <w:t>ODS 6,13</w:t>
            </w:r>
          </w:p>
        </w:tc>
      </w:tr>
      <w:tr w:rsidR="00A74777" w14:paraId="4E15D92B" w14:textId="77777777">
        <w:trPr>
          <w:jc w:val="center"/>
        </w:trPr>
        <w:tc>
          <w:tcPr>
            <w:tcW w:w="567" w:type="dxa"/>
            <w:shd w:val="clear" w:color="auto" w:fill="F2F4F7"/>
          </w:tcPr>
          <w:p w14:paraId="4E15D91C" w14:textId="77777777" w:rsidR="00A74777" w:rsidRDefault="00000000">
            <w:pPr>
              <w:jc w:val="center"/>
            </w:pPr>
            <w:r>
              <w:rPr>
                <w:rFonts w:ascii="Arial" w:hAnsi="Arial"/>
                <w:color w:val="1A1A2E"/>
                <w:sz w:val="16"/>
              </w:rPr>
              <w:t>58</w:t>
            </w:r>
          </w:p>
        </w:tc>
        <w:tc>
          <w:tcPr>
            <w:tcW w:w="1417" w:type="dxa"/>
            <w:shd w:val="clear" w:color="auto" w:fill="F2F4F7"/>
          </w:tcPr>
          <w:p w14:paraId="4E15D91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91E" w14:textId="77777777" w:rsidR="00A74777" w:rsidRDefault="00000000">
            <w:r>
              <w:rPr>
                <w:rFonts w:ascii="Arial" w:hAnsi="Arial"/>
                <w:color w:val="0D9488"/>
                <w:sz w:val="16"/>
              </w:rPr>
              <w:t>OE 4.5: Plan Comunal Gestión Riesgo Hídrico (Río Claro)</w:t>
            </w:r>
          </w:p>
        </w:tc>
        <w:tc>
          <w:tcPr>
            <w:tcW w:w="1417" w:type="dxa"/>
            <w:shd w:val="clear" w:color="auto" w:fill="F2F4F7"/>
          </w:tcPr>
          <w:p w14:paraId="4E15D91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920" w14:textId="77777777" w:rsidR="00A74777" w:rsidRDefault="00000000">
            <w:r>
              <w:rPr>
                <w:rFonts w:ascii="Arial" w:hAnsi="Arial"/>
                <w:b/>
                <w:color w:val="1A1A2E"/>
                <w:sz w:val="18"/>
              </w:rPr>
              <w:t>Sistema alerta temprana crecidas Río Claro</w:t>
            </w:r>
          </w:p>
        </w:tc>
        <w:tc>
          <w:tcPr>
            <w:tcW w:w="2268" w:type="dxa"/>
            <w:shd w:val="clear" w:color="auto" w:fill="F2F4F7"/>
          </w:tcPr>
          <w:p w14:paraId="4E15D921" w14:textId="77777777" w:rsidR="00A74777" w:rsidRDefault="00000000">
            <w:r>
              <w:rPr>
                <w:rFonts w:ascii="Arial" w:hAnsi="Arial"/>
                <w:color w:val="1A1A2E"/>
                <w:sz w:val="16"/>
              </w:rPr>
              <w:t>Gestionar el riesgo hídrico comunal mediante sistema alerta temprana crecidas río claro, protegiendo a la población y la infraestructura.</w:t>
            </w:r>
          </w:p>
        </w:tc>
        <w:tc>
          <w:tcPr>
            <w:tcW w:w="2551" w:type="dxa"/>
            <w:shd w:val="clear" w:color="auto" w:fill="F2F4F7"/>
          </w:tcPr>
          <w:p w14:paraId="4E15D922" w14:textId="77777777" w:rsidR="00A74777" w:rsidRDefault="00000000">
            <w:r>
              <w:rPr>
                <w:rFonts w:ascii="Arial" w:hAnsi="Arial"/>
                <w:i/>
                <w:color w:val="065A82"/>
                <w:sz w:val="18"/>
              </w:rPr>
              <w:t>La crisis hídrica regional (-30-35% precipitaciones) y el riesgo de crecidas del Río Claro requieren gestión integral. PRC 16 años obsoleto; alcantarillado 77%; déficit habitacional 28,8%; ciclovías 0 km; áreas verdes 1,96 m²/hab; crisis hídrica -30-35%; agua potable 93,1%.</w:t>
            </w:r>
          </w:p>
        </w:tc>
        <w:tc>
          <w:tcPr>
            <w:tcW w:w="1417" w:type="dxa"/>
            <w:shd w:val="clear" w:color="auto" w:fill="F2F4F7"/>
          </w:tcPr>
          <w:p w14:paraId="4E15D923" w14:textId="77777777" w:rsidR="00A74777" w:rsidRDefault="00000000">
            <w:r>
              <w:rPr>
                <w:rFonts w:ascii="Arial" w:hAnsi="Arial"/>
                <w:color w:val="1A1A2E"/>
                <w:sz w:val="16"/>
              </w:rPr>
              <w:t>Sistema operativo</w:t>
            </w:r>
          </w:p>
        </w:tc>
        <w:tc>
          <w:tcPr>
            <w:tcW w:w="850" w:type="dxa"/>
            <w:shd w:val="clear" w:color="auto" w:fill="F2F4F7"/>
          </w:tcPr>
          <w:p w14:paraId="4E15D924" w14:textId="77777777" w:rsidR="00A74777" w:rsidRDefault="00000000">
            <w:r>
              <w:rPr>
                <w:rFonts w:ascii="Arial" w:hAnsi="Arial"/>
                <w:color w:val="1A1A2E"/>
                <w:sz w:val="16"/>
              </w:rPr>
              <w:t>Crecidas oct-nov sin monitoreo</w:t>
            </w:r>
          </w:p>
        </w:tc>
        <w:tc>
          <w:tcPr>
            <w:tcW w:w="850" w:type="dxa"/>
            <w:shd w:val="clear" w:color="auto" w:fill="F2F4F7"/>
          </w:tcPr>
          <w:p w14:paraId="4E15D925" w14:textId="77777777" w:rsidR="00A74777" w:rsidRDefault="00000000">
            <w:r>
              <w:rPr>
                <w:rFonts w:ascii="Arial" w:hAnsi="Arial"/>
                <w:color w:val="1A1A2E"/>
                <w:sz w:val="16"/>
              </w:rPr>
              <w:t>Sistema operativo</w:t>
            </w:r>
          </w:p>
        </w:tc>
        <w:tc>
          <w:tcPr>
            <w:tcW w:w="850" w:type="dxa"/>
            <w:shd w:val="clear" w:color="auto" w:fill="F2F4F7"/>
          </w:tcPr>
          <w:p w14:paraId="4E15D926" w14:textId="77777777" w:rsidR="00A74777" w:rsidRDefault="00000000">
            <w:r>
              <w:rPr>
                <w:rFonts w:ascii="Arial" w:hAnsi="Arial"/>
                <w:color w:val="1A1A2E"/>
                <w:sz w:val="16"/>
              </w:rPr>
              <w:t>Red sensores ampliada</w:t>
            </w:r>
          </w:p>
        </w:tc>
        <w:tc>
          <w:tcPr>
            <w:tcW w:w="567" w:type="dxa"/>
            <w:shd w:val="clear" w:color="auto" w:fill="F2F4F7"/>
          </w:tcPr>
          <w:p w14:paraId="4E15D927" w14:textId="77777777" w:rsidR="00A74777" w:rsidRDefault="00000000">
            <w:pPr>
              <w:jc w:val="center"/>
            </w:pPr>
            <w:r>
              <w:rPr>
                <w:rFonts w:ascii="Arial" w:hAnsi="Arial"/>
                <w:b/>
                <w:color w:val="E0A020"/>
                <w:sz w:val="18"/>
              </w:rPr>
              <w:t>M</w:t>
            </w:r>
          </w:p>
        </w:tc>
        <w:tc>
          <w:tcPr>
            <w:tcW w:w="1417" w:type="dxa"/>
            <w:shd w:val="clear" w:color="auto" w:fill="F2F4F7"/>
          </w:tcPr>
          <w:p w14:paraId="4E15D928" w14:textId="77777777" w:rsidR="00A74777" w:rsidRDefault="00000000">
            <w:r>
              <w:rPr>
                <w:rFonts w:ascii="Arial" w:hAnsi="Arial"/>
                <w:color w:val="1A1A2E"/>
                <w:sz w:val="16"/>
              </w:rPr>
              <w:t>Emergencias/SENAPRED</w:t>
            </w:r>
          </w:p>
        </w:tc>
        <w:tc>
          <w:tcPr>
            <w:tcW w:w="1134" w:type="dxa"/>
            <w:shd w:val="clear" w:color="auto" w:fill="F2F4F7"/>
          </w:tcPr>
          <w:p w14:paraId="4E15D929" w14:textId="77777777" w:rsidR="00A74777" w:rsidRDefault="00000000">
            <w:r>
              <w:rPr>
                <w:rFonts w:ascii="Arial" w:hAnsi="Arial"/>
                <w:color w:val="1A1A2E"/>
                <w:sz w:val="16"/>
              </w:rPr>
              <w:t>FNDR/Sectorial</w:t>
            </w:r>
          </w:p>
        </w:tc>
        <w:tc>
          <w:tcPr>
            <w:tcW w:w="850" w:type="dxa"/>
            <w:shd w:val="clear" w:color="auto" w:fill="F2F4F7"/>
          </w:tcPr>
          <w:p w14:paraId="4E15D92A" w14:textId="77777777" w:rsidR="00A74777" w:rsidRDefault="00000000">
            <w:pPr>
              <w:jc w:val="center"/>
            </w:pPr>
            <w:r>
              <w:rPr>
                <w:rFonts w:ascii="Arial" w:hAnsi="Arial"/>
                <w:b/>
                <w:color w:val="0D9488"/>
                <w:sz w:val="16"/>
              </w:rPr>
              <w:t>ODS 13,11</w:t>
            </w:r>
          </w:p>
        </w:tc>
      </w:tr>
      <w:tr w:rsidR="00A74777" w14:paraId="4E15D93B" w14:textId="77777777">
        <w:trPr>
          <w:jc w:val="center"/>
        </w:trPr>
        <w:tc>
          <w:tcPr>
            <w:tcW w:w="567" w:type="dxa"/>
            <w:shd w:val="clear" w:color="auto" w:fill="FFFFFF"/>
          </w:tcPr>
          <w:p w14:paraId="4E15D92C" w14:textId="77777777" w:rsidR="00A74777" w:rsidRDefault="00000000">
            <w:pPr>
              <w:jc w:val="center"/>
            </w:pPr>
            <w:r>
              <w:rPr>
                <w:rFonts w:ascii="Arial" w:hAnsi="Arial"/>
                <w:color w:val="1A1A2E"/>
                <w:sz w:val="16"/>
              </w:rPr>
              <w:lastRenderedPageBreak/>
              <w:t>59</w:t>
            </w:r>
          </w:p>
        </w:tc>
        <w:tc>
          <w:tcPr>
            <w:tcW w:w="1417" w:type="dxa"/>
            <w:shd w:val="clear" w:color="auto" w:fill="FFFFFF"/>
          </w:tcPr>
          <w:p w14:paraId="4E15D92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92E" w14:textId="77777777" w:rsidR="00A74777" w:rsidRDefault="00000000">
            <w:r>
              <w:rPr>
                <w:rFonts w:ascii="Arial" w:hAnsi="Arial"/>
                <w:color w:val="0D9488"/>
                <w:sz w:val="16"/>
              </w:rPr>
              <w:t>OE 4.5: Plan Comunal Gestión Riesgo Hídrico (Río Claro)</w:t>
            </w:r>
          </w:p>
        </w:tc>
        <w:tc>
          <w:tcPr>
            <w:tcW w:w="1417" w:type="dxa"/>
            <w:shd w:val="clear" w:color="auto" w:fill="FFFFFF"/>
          </w:tcPr>
          <w:p w14:paraId="4E15D92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930" w14:textId="77777777" w:rsidR="00A74777" w:rsidRDefault="00000000">
            <w:r>
              <w:rPr>
                <w:rFonts w:ascii="Arial" w:hAnsi="Arial"/>
                <w:b/>
                <w:color w:val="1A1A2E"/>
                <w:sz w:val="18"/>
              </w:rPr>
              <w:t>Programa mantenimiento canales y cauces urbanos</w:t>
            </w:r>
          </w:p>
        </w:tc>
        <w:tc>
          <w:tcPr>
            <w:tcW w:w="2268" w:type="dxa"/>
            <w:shd w:val="clear" w:color="auto" w:fill="FFFFFF"/>
          </w:tcPr>
          <w:p w14:paraId="4E15D931" w14:textId="77777777" w:rsidR="00A74777" w:rsidRDefault="00000000">
            <w:r>
              <w:rPr>
                <w:rFonts w:ascii="Arial" w:hAnsi="Arial"/>
                <w:color w:val="1A1A2E"/>
                <w:sz w:val="16"/>
              </w:rPr>
              <w:t>Gestionar el riesgo hídrico comunal mediante programa mantenimiento canales y cauces urbanos, protegiendo a la población y la infraestructura.</w:t>
            </w:r>
          </w:p>
        </w:tc>
        <w:tc>
          <w:tcPr>
            <w:tcW w:w="2551" w:type="dxa"/>
            <w:shd w:val="clear" w:color="auto" w:fill="FFFFFF"/>
          </w:tcPr>
          <w:p w14:paraId="4E15D932" w14:textId="77777777" w:rsidR="00A74777" w:rsidRDefault="00000000">
            <w:r>
              <w:rPr>
                <w:rFonts w:ascii="Arial" w:hAnsi="Arial"/>
                <w:i/>
                <w:color w:val="065A82"/>
                <w:sz w:val="18"/>
              </w:rPr>
              <w:t>La crisis hídrica regional (-30-35% precipitaciones) y el riesgo de crecidas del Río Claro requieren gestión integral. PRC 16 años obsoleto; alcantarillado 77%; déficit habitacional 28,8%; ciclovías 0 km; áreas verdes 1,96 m²/hab; crisis hídrica -30-35%; agua potable 93,1%.</w:t>
            </w:r>
          </w:p>
        </w:tc>
        <w:tc>
          <w:tcPr>
            <w:tcW w:w="1417" w:type="dxa"/>
            <w:shd w:val="clear" w:color="auto" w:fill="FFFFFF"/>
          </w:tcPr>
          <w:p w14:paraId="4E15D933" w14:textId="77777777" w:rsidR="00A74777" w:rsidRDefault="00000000">
            <w:r>
              <w:rPr>
                <w:rFonts w:ascii="Arial" w:hAnsi="Arial"/>
                <w:color w:val="1A1A2E"/>
                <w:sz w:val="16"/>
              </w:rPr>
              <w:t>Km canales mantenidos/año</w:t>
            </w:r>
          </w:p>
        </w:tc>
        <w:tc>
          <w:tcPr>
            <w:tcW w:w="850" w:type="dxa"/>
            <w:shd w:val="clear" w:color="auto" w:fill="FFFFFF"/>
          </w:tcPr>
          <w:p w14:paraId="4E15D934" w14:textId="77777777" w:rsidR="00A74777" w:rsidRDefault="00000000">
            <w:r>
              <w:rPr>
                <w:rFonts w:ascii="Arial" w:hAnsi="Arial"/>
                <w:color w:val="1A1A2E"/>
                <w:sz w:val="16"/>
              </w:rPr>
              <w:t>Acumulación residuos en canales</w:t>
            </w:r>
          </w:p>
        </w:tc>
        <w:tc>
          <w:tcPr>
            <w:tcW w:w="850" w:type="dxa"/>
            <w:shd w:val="clear" w:color="auto" w:fill="FFFFFF"/>
          </w:tcPr>
          <w:p w14:paraId="4E15D935" w14:textId="77777777" w:rsidR="00A74777" w:rsidRDefault="00000000">
            <w:r>
              <w:rPr>
                <w:rFonts w:ascii="Arial" w:hAnsi="Arial"/>
                <w:color w:val="1A1A2E"/>
                <w:sz w:val="16"/>
              </w:rPr>
              <w:t>30 km/año</w:t>
            </w:r>
          </w:p>
        </w:tc>
        <w:tc>
          <w:tcPr>
            <w:tcW w:w="850" w:type="dxa"/>
            <w:shd w:val="clear" w:color="auto" w:fill="FFFFFF"/>
          </w:tcPr>
          <w:p w14:paraId="4E15D936" w14:textId="77777777" w:rsidR="00A74777" w:rsidRDefault="00000000">
            <w:r>
              <w:rPr>
                <w:rFonts w:ascii="Arial" w:hAnsi="Arial"/>
                <w:color w:val="1A1A2E"/>
                <w:sz w:val="16"/>
              </w:rPr>
              <w:t>50 km/año</w:t>
            </w:r>
          </w:p>
        </w:tc>
        <w:tc>
          <w:tcPr>
            <w:tcW w:w="567" w:type="dxa"/>
            <w:shd w:val="clear" w:color="auto" w:fill="FFFFFF"/>
          </w:tcPr>
          <w:p w14:paraId="4E15D937" w14:textId="77777777" w:rsidR="00A74777" w:rsidRDefault="00000000">
            <w:pPr>
              <w:jc w:val="center"/>
            </w:pPr>
            <w:r>
              <w:rPr>
                <w:rFonts w:ascii="Arial" w:hAnsi="Arial"/>
                <w:b/>
                <w:color w:val="1E7E45"/>
                <w:sz w:val="18"/>
              </w:rPr>
              <w:t>C</w:t>
            </w:r>
          </w:p>
        </w:tc>
        <w:tc>
          <w:tcPr>
            <w:tcW w:w="1417" w:type="dxa"/>
            <w:shd w:val="clear" w:color="auto" w:fill="FFFFFF"/>
          </w:tcPr>
          <w:p w14:paraId="4E15D938" w14:textId="77777777" w:rsidR="00A74777" w:rsidRDefault="00000000">
            <w:r>
              <w:rPr>
                <w:rFonts w:ascii="Arial" w:hAnsi="Arial"/>
                <w:color w:val="1A1A2E"/>
                <w:sz w:val="16"/>
              </w:rPr>
              <w:t>DOM/Emergencias</w:t>
            </w:r>
          </w:p>
        </w:tc>
        <w:tc>
          <w:tcPr>
            <w:tcW w:w="1134" w:type="dxa"/>
            <w:shd w:val="clear" w:color="auto" w:fill="FFFFFF"/>
          </w:tcPr>
          <w:p w14:paraId="4E15D939" w14:textId="77777777" w:rsidR="00A74777" w:rsidRDefault="00000000">
            <w:r>
              <w:rPr>
                <w:rFonts w:ascii="Arial" w:hAnsi="Arial"/>
                <w:color w:val="1A1A2E"/>
                <w:sz w:val="16"/>
              </w:rPr>
              <w:t>Municipal</w:t>
            </w:r>
          </w:p>
        </w:tc>
        <w:tc>
          <w:tcPr>
            <w:tcW w:w="850" w:type="dxa"/>
            <w:shd w:val="clear" w:color="auto" w:fill="FFFFFF"/>
          </w:tcPr>
          <w:p w14:paraId="4E15D93A" w14:textId="77777777" w:rsidR="00A74777" w:rsidRDefault="00000000">
            <w:pPr>
              <w:jc w:val="center"/>
            </w:pPr>
            <w:r>
              <w:rPr>
                <w:rFonts w:ascii="Arial" w:hAnsi="Arial"/>
                <w:b/>
                <w:color w:val="0D9488"/>
                <w:sz w:val="16"/>
              </w:rPr>
              <w:t>ODS 6,11</w:t>
            </w:r>
          </w:p>
        </w:tc>
      </w:tr>
      <w:tr w:rsidR="00A74777" w14:paraId="4E15D94B" w14:textId="77777777">
        <w:trPr>
          <w:jc w:val="center"/>
        </w:trPr>
        <w:tc>
          <w:tcPr>
            <w:tcW w:w="567" w:type="dxa"/>
            <w:shd w:val="clear" w:color="auto" w:fill="F2F4F7"/>
          </w:tcPr>
          <w:p w14:paraId="4E15D93C" w14:textId="77777777" w:rsidR="00A74777" w:rsidRDefault="00000000">
            <w:pPr>
              <w:jc w:val="center"/>
            </w:pPr>
            <w:r>
              <w:rPr>
                <w:rFonts w:ascii="Arial" w:hAnsi="Arial"/>
                <w:color w:val="1A1A2E"/>
                <w:sz w:val="16"/>
              </w:rPr>
              <w:t>60</w:t>
            </w:r>
          </w:p>
        </w:tc>
        <w:tc>
          <w:tcPr>
            <w:tcW w:w="1417" w:type="dxa"/>
            <w:shd w:val="clear" w:color="auto" w:fill="F2F4F7"/>
          </w:tcPr>
          <w:p w14:paraId="4E15D93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93E" w14:textId="77777777" w:rsidR="00A74777" w:rsidRDefault="00000000">
            <w:r>
              <w:rPr>
                <w:rFonts w:ascii="Arial" w:hAnsi="Arial"/>
                <w:color w:val="0D9488"/>
                <w:sz w:val="16"/>
              </w:rPr>
              <w:t xml:space="preserve">OE 4.6: Gestión ambiental integral: áreas verdes, residuos, </w:t>
            </w:r>
            <w:r>
              <w:rPr>
                <w:rFonts w:ascii="Arial" w:hAnsi="Arial"/>
                <w:color w:val="0D9488"/>
                <w:sz w:val="16"/>
              </w:rPr>
              <w:lastRenderedPageBreak/>
              <w:t>eficiencia energética</w:t>
            </w:r>
          </w:p>
        </w:tc>
        <w:tc>
          <w:tcPr>
            <w:tcW w:w="1417" w:type="dxa"/>
            <w:shd w:val="clear" w:color="auto" w:fill="F2F4F7"/>
          </w:tcPr>
          <w:p w14:paraId="4E15D93F" w14:textId="77777777" w:rsidR="00A74777" w:rsidRDefault="00000000">
            <w:r>
              <w:rPr>
                <w:rFonts w:ascii="Arial" w:hAnsi="Arial"/>
                <w:color w:val="1A1A2E"/>
                <w:sz w:val="16"/>
              </w:rPr>
              <w:lastRenderedPageBreak/>
              <w:t xml:space="preserve">Infraestructura Vialidad Comunal y Medio </w:t>
            </w:r>
            <w:r>
              <w:rPr>
                <w:rFonts w:ascii="Arial" w:hAnsi="Arial"/>
                <w:color w:val="1A1A2E"/>
                <w:sz w:val="16"/>
              </w:rPr>
              <w:lastRenderedPageBreak/>
              <w:t>Ambiente</w:t>
            </w:r>
          </w:p>
        </w:tc>
        <w:tc>
          <w:tcPr>
            <w:tcW w:w="1984" w:type="dxa"/>
            <w:shd w:val="clear" w:color="auto" w:fill="F2F4F7"/>
          </w:tcPr>
          <w:p w14:paraId="4E15D940" w14:textId="77777777" w:rsidR="00A74777" w:rsidRDefault="00000000">
            <w:r>
              <w:rPr>
                <w:rFonts w:ascii="Arial" w:hAnsi="Arial"/>
                <w:b/>
                <w:color w:val="1A1A2E"/>
                <w:sz w:val="18"/>
              </w:rPr>
              <w:lastRenderedPageBreak/>
              <w:t xml:space="preserve">Plan comunal de áreas verdes y </w:t>
            </w:r>
            <w:r>
              <w:rPr>
                <w:rFonts w:ascii="Arial" w:hAnsi="Arial"/>
                <w:b/>
                <w:color w:val="1A1A2E"/>
                <w:sz w:val="18"/>
              </w:rPr>
              <w:lastRenderedPageBreak/>
              <w:t>arbolado urbano</w:t>
            </w:r>
          </w:p>
        </w:tc>
        <w:tc>
          <w:tcPr>
            <w:tcW w:w="2268" w:type="dxa"/>
            <w:shd w:val="clear" w:color="auto" w:fill="F2F4F7"/>
          </w:tcPr>
          <w:p w14:paraId="4E15D941" w14:textId="77777777" w:rsidR="00A74777" w:rsidRDefault="00000000">
            <w:r>
              <w:rPr>
                <w:rFonts w:ascii="Arial" w:hAnsi="Arial"/>
                <w:color w:val="1A1A2E"/>
                <w:sz w:val="16"/>
              </w:rPr>
              <w:lastRenderedPageBreak/>
              <w:t xml:space="preserve">Fortalecer la gestión ambiental comunal mediante plan comunal </w:t>
            </w:r>
            <w:r>
              <w:rPr>
                <w:rFonts w:ascii="Arial" w:hAnsi="Arial"/>
                <w:color w:val="1A1A2E"/>
                <w:sz w:val="16"/>
              </w:rPr>
              <w:lastRenderedPageBreak/>
              <w:t>de áreas verdes y arbolado urbano, avanzando hacia una comuna sustentable.</w:t>
            </w:r>
          </w:p>
        </w:tc>
        <w:tc>
          <w:tcPr>
            <w:tcW w:w="2551" w:type="dxa"/>
            <w:shd w:val="clear" w:color="auto" w:fill="F2F4F7"/>
          </w:tcPr>
          <w:p w14:paraId="4E15D942" w14:textId="77777777" w:rsidR="00A74777" w:rsidRDefault="00000000">
            <w:r>
              <w:rPr>
                <w:rFonts w:ascii="Arial" w:hAnsi="Arial"/>
                <w:i/>
                <w:color w:val="065A82"/>
                <w:sz w:val="18"/>
              </w:rPr>
              <w:lastRenderedPageBreak/>
              <w:t xml:space="preserve">Áreas verdes 1,96 m²/hab (estándar OMS 9 </w:t>
            </w:r>
            <w:r>
              <w:rPr>
                <w:rFonts w:ascii="Arial" w:hAnsi="Arial"/>
                <w:i/>
                <w:color w:val="065A82"/>
                <w:sz w:val="18"/>
              </w:rPr>
              <w:lastRenderedPageBreak/>
              <w:t xml:space="preserve">m²); se requiere gestión ambiental integral y acción climática. PRC 16 años obsoleto; alcantarillado 77%; déficit habitacional 28,8%; ciclovías 0 km; áreas verdes 1,96 m²/hab; crisis hídrica -30-35%; agua potable 93,1%. Sin Unidad de Medio Ambiente en el organigrama municipal (OE 6.4), estas acciones carecen de liderazgo </w:t>
            </w:r>
            <w:r>
              <w:rPr>
                <w:rFonts w:ascii="Arial" w:hAnsi="Arial"/>
                <w:i/>
                <w:color w:val="065A82"/>
                <w:sz w:val="18"/>
              </w:rPr>
              <w:lastRenderedPageBreak/>
              <w:t>institucional dedicado.</w:t>
            </w:r>
          </w:p>
        </w:tc>
        <w:tc>
          <w:tcPr>
            <w:tcW w:w="1417" w:type="dxa"/>
            <w:shd w:val="clear" w:color="auto" w:fill="F2F4F7"/>
          </w:tcPr>
          <w:p w14:paraId="4E15D943" w14:textId="77777777" w:rsidR="00A74777" w:rsidRDefault="00000000">
            <w:r>
              <w:rPr>
                <w:rFonts w:ascii="Arial" w:hAnsi="Arial"/>
                <w:color w:val="1A1A2E"/>
                <w:sz w:val="16"/>
              </w:rPr>
              <w:lastRenderedPageBreak/>
              <w:t>m2 áreas verdes/hab</w:t>
            </w:r>
          </w:p>
        </w:tc>
        <w:tc>
          <w:tcPr>
            <w:tcW w:w="850" w:type="dxa"/>
            <w:shd w:val="clear" w:color="auto" w:fill="F2F4F7"/>
          </w:tcPr>
          <w:p w14:paraId="4E15D944" w14:textId="77777777" w:rsidR="00A74777" w:rsidRDefault="00000000">
            <w:r>
              <w:rPr>
                <w:rFonts w:ascii="Arial" w:hAnsi="Arial"/>
                <w:color w:val="1A1A2E"/>
                <w:sz w:val="16"/>
              </w:rPr>
              <w:t>BHT ambiental urbano: 0,228 (bajo)</w:t>
            </w:r>
          </w:p>
        </w:tc>
        <w:tc>
          <w:tcPr>
            <w:tcW w:w="850" w:type="dxa"/>
            <w:shd w:val="clear" w:color="auto" w:fill="F2F4F7"/>
          </w:tcPr>
          <w:p w14:paraId="4E15D945" w14:textId="77777777" w:rsidR="00A74777" w:rsidRDefault="00000000">
            <w:r>
              <w:rPr>
                <w:rFonts w:ascii="Arial" w:hAnsi="Arial"/>
                <w:color w:val="1A1A2E"/>
                <w:sz w:val="16"/>
              </w:rPr>
              <w:t>5 m2/hab</w:t>
            </w:r>
          </w:p>
        </w:tc>
        <w:tc>
          <w:tcPr>
            <w:tcW w:w="850" w:type="dxa"/>
            <w:shd w:val="clear" w:color="auto" w:fill="F2F4F7"/>
          </w:tcPr>
          <w:p w14:paraId="4E15D946" w14:textId="77777777" w:rsidR="00A74777" w:rsidRDefault="00000000">
            <w:r>
              <w:rPr>
                <w:rFonts w:ascii="Arial" w:hAnsi="Arial"/>
                <w:color w:val="1A1A2E"/>
                <w:sz w:val="16"/>
              </w:rPr>
              <w:t>9 m2/hab (OMS)</w:t>
            </w:r>
          </w:p>
        </w:tc>
        <w:tc>
          <w:tcPr>
            <w:tcW w:w="567" w:type="dxa"/>
            <w:shd w:val="clear" w:color="auto" w:fill="F2F4F7"/>
          </w:tcPr>
          <w:p w14:paraId="4E15D947" w14:textId="77777777" w:rsidR="00A74777" w:rsidRDefault="00000000">
            <w:pPr>
              <w:jc w:val="center"/>
            </w:pPr>
            <w:r>
              <w:rPr>
                <w:rFonts w:ascii="Arial" w:hAnsi="Arial"/>
                <w:b/>
                <w:color w:val="C0392B"/>
                <w:sz w:val="18"/>
              </w:rPr>
              <w:t>L</w:t>
            </w:r>
          </w:p>
        </w:tc>
        <w:tc>
          <w:tcPr>
            <w:tcW w:w="1417" w:type="dxa"/>
            <w:shd w:val="clear" w:color="auto" w:fill="F2F4F7"/>
          </w:tcPr>
          <w:p w14:paraId="4E15D948" w14:textId="77777777" w:rsidR="00A74777" w:rsidRDefault="00000000">
            <w:r>
              <w:rPr>
                <w:rFonts w:ascii="Arial" w:hAnsi="Arial"/>
                <w:color w:val="1A1A2E"/>
                <w:sz w:val="16"/>
              </w:rPr>
              <w:t>Aseo/DOM/SECPLAC</w:t>
            </w:r>
          </w:p>
        </w:tc>
        <w:tc>
          <w:tcPr>
            <w:tcW w:w="1134" w:type="dxa"/>
            <w:shd w:val="clear" w:color="auto" w:fill="F2F4F7"/>
          </w:tcPr>
          <w:p w14:paraId="4E15D949" w14:textId="77777777" w:rsidR="00A74777" w:rsidRDefault="00000000">
            <w:r>
              <w:rPr>
                <w:rFonts w:ascii="Arial" w:hAnsi="Arial"/>
                <w:color w:val="1A1A2E"/>
                <w:sz w:val="16"/>
              </w:rPr>
              <w:t>FNDR/MINVU/Mpal</w:t>
            </w:r>
          </w:p>
        </w:tc>
        <w:tc>
          <w:tcPr>
            <w:tcW w:w="850" w:type="dxa"/>
            <w:shd w:val="clear" w:color="auto" w:fill="F2F4F7"/>
          </w:tcPr>
          <w:p w14:paraId="4E15D94A" w14:textId="77777777" w:rsidR="00A74777" w:rsidRDefault="00000000">
            <w:pPr>
              <w:jc w:val="center"/>
            </w:pPr>
            <w:r>
              <w:rPr>
                <w:rFonts w:ascii="Arial" w:hAnsi="Arial"/>
                <w:b/>
                <w:color w:val="0D9488"/>
                <w:sz w:val="16"/>
              </w:rPr>
              <w:t>ODS 11,15</w:t>
            </w:r>
          </w:p>
        </w:tc>
      </w:tr>
      <w:tr w:rsidR="00A74777" w14:paraId="4E15D95B" w14:textId="77777777">
        <w:trPr>
          <w:jc w:val="center"/>
        </w:trPr>
        <w:tc>
          <w:tcPr>
            <w:tcW w:w="567" w:type="dxa"/>
            <w:shd w:val="clear" w:color="auto" w:fill="FFFFFF"/>
          </w:tcPr>
          <w:p w14:paraId="4E15D94C" w14:textId="77777777" w:rsidR="00A74777" w:rsidRDefault="00000000">
            <w:pPr>
              <w:jc w:val="center"/>
            </w:pPr>
            <w:r>
              <w:rPr>
                <w:rFonts w:ascii="Arial" w:hAnsi="Arial"/>
                <w:color w:val="1A1A2E"/>
                <w:sz w:val="16"/>
              </w:rPr>
              <w:lastRenderedPageBreak/>
              <w:t>61</w:t>
            </w:r>
          </w:p>
        </w:tc>
        <w:tc>
          <w:tcPr>
            <w:tcW w:w="1417" w:type="dxa"/>
            <w:shd w:val="clear" w:color="auto" w:fill="FFFFFF"/>
          </w:tcPr>
          <w:p w14:paraId="4E15D94D" w14:textId="77777777" w:rsidR="00A74777" w:rsidRDefault="00000000">
            <w:r>
              <w:rPr>
                <w:rFonts w:ascii="Arial" w:hAnsi="Arial"/>
                <w:b/>
                <w:color w:val="0D9488"/>
                <w:sz w:val="16"/>
              </w:rPr>
              <w:t>Eje 4: Desarrollo Urbano e Infraestructura</w:t>
            </w:r>
          </w:p>
        </w:tc>
        <w:tc>
          <w:tcPr>
            <w:tcW w:w="1984" w:type="dxa"/>
            <w:shd w:val="clear" w:color="auto" w:fill="FFFFFF"/>
          </w:tcPr>
          <w:p w14:paraId="4E15D94E" w14:textId="77777777" w:rsidR="00A74777" w:rsidRDefault="00000000">
            <w:r>
              <w:rPr>
                <w:rFonts w:ascii="Arial" w:hAnsi="Arial"/>
                <w:color w:val="0D9488"/>
                <w:sz w:val="16"/>
              </w:rPr>
              <w:t>OE 4.6: Gestión ambiental integral: áreas verdes, residuos, eficiencia energética</w:t>
            </w:r>
          </w:p>
        </w:tc>
        <w:tc>
          <w:tcPr>
            <w:tcW w:w="1417" w:type="dxa"/>
            <w:shd w:val="clear" w:color="auto" w:fill="FFFFFF"/>
          </w:tcPr>
          <w:p w14:paraId="4E15D94F" w14:textId="77777777" w:rsidR="00A74777" w:rsidRDefault="00000000">
            <w:r>
              <w:rPr>
                <w:rFonts w:ascii="Arial" w:hAnsi="Arial"/>
                <w:color w:val="1A1A2E"/>
                <w:sz w:val="16"/>
              </w:rPr>
              <w:t>Infraestructura Vialidad Comunal y Medio Ambiente</w:t>
            </w:r>
          </w:p>
        </w:tc>
        <w:tc>
          <w:tcPr>
            <w:tcW w:w="1984" w:type="dxa"/>
            <w:shd w:val="clear" w:color="auto" w:fill="FFFFFF"/>
          </w:tcPr>
          <w:p w14:paraId="4E15D950" w14:textId="77777777" w:rsidR="00A74777" w:rsidRDefault="00000000">
            <w:r>
              <w:rPr>
                <w:rFonts w:ascii="Arial" w:hAnsi="Arial"/>
                <w:b/>
                <w:color w:val="1A1A2E"/>
                <w:sz w:val="18"/>
              </w:rPr>
              <w:t>Programa gestión integral residuos sólidos domiciliarios</w:t>
            </w:r>
          </w:p>
        </w:tc>
        <w:tc>
          <w:tcPr>
            <w:tcW w:w="2268" w:type="dxa"/>
            <w:shd w:val="clear" w:color="auto" w:fill="FFFFFF"/>
          </w:tcPr>
          <w:p w14:paraId="4E15D951" w14:textId="77777777" w:rsidR="00A74777" w:rsidRDefault="00000000">
            <w:r>
              <w:rPr>
                <w:rFonts w:ascii="Arial" w:hAnsi="Arial"/>
                <w:color w:val="1A1A2E"/>
                <w:sz w:val="16"/>
              </w:rPr>
              <w:t>Fortalecer la gestión ambiental comunal mediante programa gestión integral residuos sólidos domiciliarios, avanzando hacia una comuna sustentable.</w:t>
            </w:r>
          </w:p>
        </w:tc>
        <w:tc>
          <w:tcPr>
            <w:tcW w:w="2551" w:type="dxa"/>
            <w:shd w:val="clear" w:color="auto" w:fill="FFFFFF"/>
          </w:tcPr>
          <w:p w14:paraId="4E15D952" w14:textId="77777777" w:rsidR="00A74777" w:rsidRDefault="00000000">
            <w:r>
              <w:rPr>
                <w:rFonts w:ascii="Arial" w:hAnsi="Arial"/>
                <w:i/>
                <w:color w:val="065A82"/>
                <w:sz w:val="18"/>
              </w:rPr>
              <w:t xml:space="preserve">Áreas verdes 1,96 m²/hab (estándar OMS 9 m²); se requiere gestión ambiental integral y acción climática. PRC 16 años obsoleto; alcantarillado 77%; déficit habitacional 28,8%; ciclovías 0 km; áreas verdes 1,96 m²/hab; crisis hídrica -30-35%; agua potable 93,1%. La Municipalidad no cuenta con Unidad de </w:t>
            </w:r>
            <w:r>
              <w:rPr>
                <w:rFonts w:ascii="Arial" w:hAnsi="Arial"/>
                <w:i/>
                <w:color w:val="065A82"/>
                <w:sz w:val="18"/>
              </w:rPr>
              <w:lastRenderedPageBreak/>
              <w:t>Medio Ambiente en su organigrama (OE 6.4 propone crearla), lo que limita la gestión ambiental institucional.</w:t>
            </w:r>
          </w:p>
        </w:tc>
        <w:tc>
          <w:tcPr>
            <w:tcW w:w="1417" w:type="dxa"/>
            <w:shd w:val="clear" w:color="auto" w:fill="FFFFFF"/>
          </w:tcPr>
          <w:p w14:paraId="4E15D953" w14:textId="77777777" w:rsidR="00A74777" w:rsidRDefault="00000000">
            <w:r>
              <w:rPr>
                <w:rFonts w:ascii="Arial" w:hAnsi="Arial"/>
                <w:color w:val="1A1A2E"/>
                <w:sz w:val="16"/>
              </w:rPr>
              <w:lastRenderedPageBreak/>
              <w:t>% reciclaje comunal</w:t>
            </w:r>
          </w:p>
        </w:tc>
        <w:tc>
          <w:tcPr>
            <w:tcW w:w="850" w:type="dxa"/>
            <w:shd w:val="clear" w:color="auto" w:fill="FFFFFF"/>
          </w:tcPr>
          <w:p w14:paraId="4E15D954" w14:textId="77777777" w:rsidR="00A74777" w:rsidRDefault="00000000">
            <w:r>
              <w:rPr>
                <w:rFonts w:ascii="Arial" w:hAnsi="Arial"/>
                <w:color w:val="1A1A2E"/>
                <w:sz w:val="16"/>
              </w:rPr>
              <w:t>Gestión residuos como desafío</w:t>
            </w:r>
          </w:p>
        </w:tc>
        <w:tc>
          <w:tcPr>
            <w:tcW w:w="850" w:type="dxa"/>
            <w:shd w:val="clear" w:color="auto" w:fill="FFFFFF"/>
          </w:tcPr>
          <w:p w14:paraId="4E15D955" w14:textId="77777777" w:rsidR="00A74777" w:rsidRDefault="00000000">
            <w:r>
              <w:rPr>
                <w:rFonts w:ascii="Arial" w:hAnsi="Arial"/>
                <w:color w:val="1A1A2E"/>
                <w:sz w:val="16"/>
              </w:rPr>
              <w:t>15% reciclaje</w:t>
            </w:r>
          </w:p>
        </w:tc>
        <w:tc>
          <w:tcPr>
            <w:tcW w:w="850" w:type="dxa"/>
            <w:shd w:val="clear" w:color="auto" w:fill="FFFFFF"/>
          </w:tcPr>
          <w:p w14:paraId="4E15D956" w14:textId="77777777" w:rsidR="00A74777" w:rsidRDefault="00000000">
            <w:r>
              <w:rPr>
                <w:rFonts w:ascii="Arial" w:hAnsi="Arial"/>
                <w:color w:val="1A1A2E"/>
                <w:sz w:val="16"/>
              </w:rPr>
              <w:t>30% reciclaje</w:t>
            </w:r>
          </w:p>
        </w:tc>
        <w:tc>
          <w:tcPr>
            <w:tcW w:w="567" w:type="dxa"/>
            <w:shd w:val="clear" w:color="auto" w:fill="FFFFFF"/>
          </w:tcPr>
          <w:p w14:paraId="4E15D957" w14:textId="77777777" w:rsidR="00A74777" w:rsidRDefault="00000000">
            <w:pPr>
              <w:jc w:val="center"/>
            </w:pPr>
            <w:r>
              <w:rPr>
                <w:rFonts w:ascii="Arial" w:hAnsi="Arial"/>
                <w:b/>
                <w:color w:val="E0A020"/>
                <w:sz w:val="18"/>
              </w:rPr>
              <w:t>M</w:t>
            </w:r>
          </w:p>
        </w:tc>
        <w:tc>
          <w:tcPr>
            <w:tcW w:w="1417" w:type="dxa"/>
            <w:shd w:val="clear" w:color="auto" w:fill="FFFFFF"/>
          </w:tcPr>
          <w:p w14:paraId="4E15D958" w14:textId="77777777" w:rsidR="00A74777" w:rsidRDefault="00000000">
            <w:r>
              <w:rPr>
                <w:rFonts w:ascii="Arial" w:hAnsi="Arial"/>
                <w:color w:val="1A1A2E"/>
                <w:sz w:val="16"/>
              </w:rPr>
              <w:t>Aseo/MMA</w:t>
            </w:r>
          </w:p>
        </w:tc>
        <w:tc>
          <w:tcPr>
            <w:tcW w:w="1134" w:type="dxa"/>
            <w:shd w:val="clear" w:color="auto" w:fill="FFFFFF"/>
          </w:tcPr>
          <w:p w14:paraId="4E15D959" w14:textId="77777777" w:rsidR="00A74777" w:rsidRDefault="00000000">
            <w:r>
              <w:rPr>
                <w:rFonts w:ascii="Arial" w:hAnsi="Arial"/>
                <w:color w:val="1A1A2E"/>
                <w:sz w:val="16"/>
              </w:rPr>
              <w:t>MMA/Municipal</w:t>
            </w:r>
          </w:p>
        </w:tc>
        <w:tc>
          <w:tcPr>
            <w:tcW w:w="850" w:type="dxa"/>
            <w:shd w:val="clear" w:color="auto" w:fill="FFFFFF"/>
          </w:tcPr>
          <w:p w14:paraId="4E15D95A" w14:textId="77777777" w:rsidR="00A74777" w:rsidRDefault="00000000">
            <w:pPr>
              <w:jc w:val="center"/>
            </w:pPr>
            <w:r>
              <w:rPr>
                <w:rFonts w:ascii="Arial" w:hAnsi="Arial"/>
                <w:b/>
                <w:color w:val="0D9488"/>
                <w:sz w:val="16"/>
              </w:rPr>
              <w:t>ODS 12,11</w:t>
            </w:r>
          </w:p>
        </w:tc>
      </w:tr>
      <w:tr w:rsidR="00A74777" w14:paraId="4E15D96B" w14:textId="77777777">
        <w:trPr>
          <w:jc w:val="center"/>
        </w:trPr>
        <w:tc>
          <w:tcPr>
            <w:tcW w:w="567" w:type="dxa"/>
            <w:shd w:val="clear" w:color="auto" w:fill="F2F4F7"/>
          </w:tcPr>
          <w:p w14:paraId="4E15D95C" w14:textId="77777777" w:rsidR="00A74777" w:rsidRDefault="00000000">
            <w:pPr>
              <w:jc w:val="center"/>
            </w:pPr>
            <w:r>
              <w:rPr>
                <w:rFonts w:ascii="Arial" w:hAnsi="Arial"/>
                <w:color w:val="1A1A2E"/>
                <w:sz w:val="16"/>
              </w:rPr>
              <w:t>62</w:t>
            </w:r>
          </w:p>
        </w:tc>
        <w:tc>
          <w:tcPr>
            <w:tcW w:w="1417" w:type="dxa"/>
            <w:shd w:val="clear" w:color="auto" w:fill="F2F4F7"/>
          </w:tcPr>
          <w:p w14:paraId="4E15D95D" w14:textId="77777777" w:rsidR="00A74777" w:rsidRDefault="00000000">
            <w:r>
              <w:rPr>
                <w:rFonts w:ascii="Arial" w:hAnsi="Arial"/>
                <w:b/>
                <w:color w:val="0D9488"/>
                <w:sz w:val="16"/>
              </w:rPr>
              <w:t>Eje 4: Desarrollo Urbano e Infraestructura</w:t>
            </w:r>
          </w:p>
        </w:tc>
        <w:tc>
          <w:tcPr>
            <w:tcW w:w="1984" w:type="dxa"/>
            <w:shd w:val="clear" w:color="auto" w:fill="F2F4F7"/>
          </w:tcPr>
          <w:p w14:paraId="4E15D95E" w14:textId="77777777" w:rsidR="00A74777" w:rsidRDefault="00000000">
            <w:r>
              <w:rPr>
                <w:rFonts w:ascii="Arial" w:hAnsi="Arial"/>
                <w:color w:val="0D9488"/>
                <w:sz w:val="16"/>
              </w:rPr>
              <w:t>OE 4.6: Gestión ambiental integral: áreas verdes, residuos, eficiencia energética</w:t>
            </w:r>
          </w:p>
        </w:tc>
        <w:tc>
          <w:tcPr>
            <w:tcW w:w="1417" w:type="dxa"/>
            <w:shd w:val="clear" w:color="auto" w:fill="F2F4F7"/>
          </w:tcPr>
          <w:p w14:paraId="4E15D95F" w14:textId="77777777" w:rsidR="00A74777" w:rsidRDefault="00000000">
            <w:r>
              <w:rPr>
                <w:rFonts w:ascii="Arial" w:hAnsi="Arial"/>
                <w:color w:val="1A1A2E"/>
                <w:sz w:val="16"/>
              </w:rPr>
              <w:t>Infraestructura Vialidad Comunal y Medio Ambiente</w:t>
            </w:r>
          </w:p>
        </w:tc>
        <w:tc>
          <w:tcPr>
            <w:tcW w:w="1984" w:type="dxa"/>
            <w:shd w:val="clear" w:color="auto" w:fill="F2F4F7"/>
          </w:tcPr>
          <w:p w14:paraId="4E15D960" w14:textId="77777777" w:rsidR="00A74777" w:rsidRDefault="00000000">
            <w:r>
              <w:rPr>
                <w:rFonts w:ascii="Arial" w:hAnsi="Arial"/>
                <w:b/>
                <w:color w:val="1A1A2E"/>
                <w:sz w:val="18"/>
              </w:rPr>
              <w:t>Plan eficiencia energética edificios municipales</w:t>
            </w:r>
          </w:p>
        </w:tc>
        <w:tc>
          <w:tcPr>
            <w:tcW w:w="2268" w:type="dxa"/>
            <w:shd w:val="clear" w:color="auto" w:fill="F2F4F7"/>
          </w:tcPr>
          <w:p w14:paraId="4E15D961" w14:textId="77777777" w:rsidR="00A74777" w:rsidRDefault="00000000">
            <w:r>
              <w:rPr>
                <w:rFonts w:ascii="Arial" w:hAnsi="Arial"/>
                <w:color w:val="1A1A2E"/>
                <w:sz w:val="16"/>
              </w:rPr>
              <w:t>Fortalecer la gestión ambiental comunal mediante plan eficiencia energética edificios municipales, avanzando hacia una comuna sustentable.</w:t>
            </w:r>
          </w:p>
        </w:tc>
        <w:tc>
          <w:tcPr>
            <w:tcW w:w="2551" w:type="dxa"/>
            <w:shd w:val="clear" w:color="auto" w:fill="F2F4F7"/>
          </w:tcPr>
          <w:p w14:paraId="4E15D962" w14:textId="77777777" w:rsidR="00A74777" w:rsidRDefault="00000000">
            <w:r>
              <w:rPr>
                <w:rFonts w:ascii="Arial" w:hAnsi="Arial"/>
                <w:i/>
                <w:color w:val="065A82"/>
                <w:sz w:val="18"/>
              </w:rPr>
              <w:t xml:space="preserve">Áreas verdes 1,96 m²/hab (estándar OMS 9 m²); se requiere gestión ambiental integral y acción climática. PRC 16 años obsoleto; alcantarillado 77%; déficit habitacional 28,8%; ciclovías 0 km; áreas verdes 1,96 </w:t>
            </w:r>
            <w:r>
              <w:rPr>
                <w:rFonts w:ascii="Arial" w:hAnsi="Arial"/>
                <w:i/>
                <w:color w:val="065A82"/>
                <w:sz w:val="18"/>
              </w:rPr>
              <w:lastRenderedPageBreak/>
              <w:t xml:space="preserve">m²/hab; crisis hídrica -30-35%; agua potable 93,1%. La Ley 21.643 (Ley Karin) sobre prevención del acoso laboral refuerza esta necesidad: el 43% de funcionarios desconoce esta normativa, con 22% reportando disputas laborales y 3% acoso sexual (n=116). El gasto en personal municipal alcanza el 74,0% del presupuesto total (6.235M), superando el umbral CGR del </w:t>
            </w:r>
            <w:r>
              <w:rPr>
                <w:rFonts w:ascii="Arial" w:hAnsi="Arial"/>
                <w:i/>
                <w:color w:val="065A82"/>
                <w:sz w:val="18"/>
              </w:rPr>
              <w:lastRenderedPageBreak/>
              <w:t>70%, lo que limita recursos disponibles para inversión.</w:t>
            </w:r>
          </w:p>
        </w:tc>
        <w:tc>
          <w:tcPr>
            <w:tcW w:w="1417" w:type="dxa"/>
            <w:shd w:val="clear" w:color="auto" w:fill="F2F4F7"/>
          </w:tcPr>
          <w:p w14:paraId="4E15D963" w14:textId="77777777" w:rsidR="00A74777" w:rsidRDefault="00000000">
            <w:r>
              <w:rPr>
                <w:rFonts w:ascii="Arial" w:hAnsi="Arial"/>
                <w:color w:val="1A1A2E"/>
                <w:sz w:val="16"/>
              </w:rPr>
              <w:lastRenderedPageBreak/>
              <w:t>% reducción consumo</w:t>
            </w:r>
          </w:p>
        </w:tc>
        <w:tc>
          <w:tcPr>
            <w:tcW w:w="850" w:type="dxa"/>
            <w:shd w:val="clear" w:color="auto" w:fill="F2F4F7"/>
          </w:tcPr>
          <w:p w14:paraId="4E15D964" w14:textId="77777777" w:rsidR="00A74777" w:rsidRDefault="00000000">
            <w:r>
              <w:rPr>
                <w:rFonts w:ascii="Arial" w:hAnsi="Arial"/>
                <w:color w:val="1A1A2E"/>
                <w:sz w:val="16"/>
              </w:rPr>
              <w:t>Sin plan eficiencia energética</w:t>
            </w:r>
          </w:p>
        </w:tc>
        <w:tc>
          <w:tcPr>
            <w:tcW w:w="850" w:type="dxa"/>
            <w:shd w:val="clear" w:color="auto" w:fill="F2F4F7"/>
          </w:tcPr>
          <w:p w14:paraId="4E15D965" w14:textId="77777777" w:rsidR="00A74777" w:rsidRDefault="00000000">
            <w:r>
              <w:rPr>
                <w:rFonts w:ascii="Arial" w:hAnsi="Arial"/>
                <w:color w:val="1A1A2E"/>
                <w:sz w:val="16"/>
              </w:rPr>
              <w:t>15% reducción</w:t>
            </w:r>
          </w:p>
        </w:tc>
        <w:tc>
          <w:tcPr>
            <w:tcW w:w="850" w:type="dxa"/>
            <w:shd w:val="clear" w:color="auto" w:fill="F2F4F7"/>
          </w:tcPr>
          <w:p w14:paraId="4E15D966" w14:textId="77777777" w:rsidR="00A74777" w:rsidRDefault="00000000">
            <w:r>
              <w:rPr>
                <w:rFonts w:ascii="Arial" w:hAnsi="Arial"/>
                <w:color w:val="1A1A2E"/>
                <w:sz w:val="16"/>
              </w:rPr>
              <w:t>30% reducción</w:t>
            </w:r>
          </w:p>
        </w:tc>
        <w:tc>
          <w:tcPr>
            <w:tcW w:w="567" w:type="dxa"/>
            <w:shd w:val="clear" w:color="auto" w:fill="F2F4F7"/>
          </w:tcPr>
          <w:p w14:paraId="4E15D967" w14:textId="77777777" w:rsidR="00A74777" w:rsidRDefault="00000000">
            <w:pPr>
              <w:jc w:val="center"/>
            </w:pPr>
            <w:r>
              <w:rPr>
                <w:rFonts w:ascii="Arial" w:hAnsi="Arial"/>
                <w:b/>
                <w:color w:val="E0A020"/>
                <w:sz w:val="18"/>
              </w:rPr>
              <w:t>M</w:t>
            </w:r>
          </w:p>
        </w:tc>
        <w:tc>
          <w:tcPr>
            <w:tcW w:w="1417" w:type="dxa"/>
            <w:shd w:val="clear" w:color="auto" w:fill="F2F4F7"/>
          </w:tcPr>
          <w:p w14:paraId="4E15D968" w14:textId="77777777" w:rsidR="00A74777" w:rsidRDefault="00000000">
            <w:r>
              <w:rPr>
                <w:rFonts w:ascii="Arial" w:hAnsi="Arial"/>
                <w:color w:val="1A1A2E"/>
                <w:sz w:val="16"/>
              </w:rPr>
              <w:t>Adm./DOM/MEN</w:t>
            </w:r>
          </w:p>
        </w:tc>
        <w:tc>
          <w:tcPr>
            <w:tcW w:w="1134" w:type="dxa"/>
            <w:shd w:val="clear" w:color="auto" w:fill="F2F4F7"/>
          </w:tcPr>
          <w:p w14:paraId="4E15D969" w14:textId="77777777" w:rsidR="00A74777" w:rsidRDefault="00000000">
            <w:r>
              <w:rPr>
                <w:rFonts w:ascii="Arial" w:hAnsi="Arial"/>
                <w:color w:val="1A1A2E"/>
                <w:sz w:val="16"/>
              </w:rPr>
              <w:t>MEN/FNDR</w:t>
            </w:r>
          </w:p>
        </w:tc>
        <w:tc>
          <w:tcPr>
            <w:tcW w:w="850" w:type="dxa"/>
            <w:shd w:val="clear" w:color="auto" w:fill="F2F4F7"/>
          </w:tcPr>
          <w:p w14:paraId="4E15D96A" w14:textId="77777777" w:rsidR="00A74777" w:rsidRDefault="00000000">
            <w:pPr>
              <w:jc w:val="center"/>
            </w:pPr>
            <w:r>
              <w:rPr>
                <w:rFonts w:ascii="Arial" w:hAnsi="Arial"/>
                <w:b/>
                <w:color w:val="0D9488"/>
                <w:sz w:val="16"/>
              </w:rPr>
              <w:t>ODS 7,13</w:t>
            </w:r>
          </w:p>
        </w:tc>
      </w:tr>
      <w:tr w:rsidR="00A74777" w14:paraId="4E15D97B" w14:textId="77777777">
        <w:trPr>
          <w:jc w:val="center"/>
        </w:trPr>
        <w:tc>
          <w:tcPr>
            <w:tcW w:w="567" w:type="dxa"/>
            <w:shd w:val="clear" w:color="auto" w:fill="FFFFFF"/>
          </w:tcPr>
          <w:p w14:paraId="4E15D96C" w14:textId="77777777" w:rsidR="00A74777" w:rsidRDefault="00000000">
            <w:pPr>
              <w:jc w:val="center"/>
            </w:pPr>
            <w:r>
              <w:rPr>
                <w:rFonts w:ascii="Arial" w:hAnsi="Arial"/>
                <w:color w:val="1A1A2E"/>
                <w:sz w:val="16"/>
              </w:rPr>
              <w:lastRenderedPageBreak/>
              <w:t>63</w:t>
            </w:r>
          </w:p>
        </w:tc>
        <w:tc>
          <w:tcPr>
            <w:tcW w:w="1417" w:type="dxa"/>
            <w:shd w:val="clear" w:color="auto" w:fill="FFFFFF"/>
          </w:tcPr>
          <w:p w14:paraId="4E15D96D" w14:textId="77777777" w:rsidR="00A74777" w:rsidRDefault="00000000">
            <w:r>
              <w:rPr>
                <w:rFonts w:ascii="Arial" w:hAnsi="Arial"/>
                <w:b/>
                <w:color w:val="0D9488"/>
                <w:sz w:val="16"/>
              </w:rPr>
              <w:t>Eje 5: Seguridad Pública y Emergencias</w:t>
            </w:r>
          </w:p>
        </w:tc>
        <w:tc>
          <w:tcPr>
            <w:tcW w:w="1984" w:type="dxa"/>
            <w:shd w:val="clear" w:color="auto" w:fill="FFFFFF"/>
          </w:tcPr>
          <w:p w14:paraId="4E15D96E" w14:textId="77777777" w:rsidR="00A74777" w:rsidRDefault="00000000">
            <w:r>
              <w:rPr>
                <w:rFonts w:ascii="Arial" w:hAnsi="Arial"/>
                <w:color w:val="0D9488"/>
                <w:sz w:val="16"/>
              </w:rPr>
              <w:t>OE 5.1: Reducir % NNA inseguros en calle del 54,41% a menos del 25% al 2030</w:t>
            </w:r>
          </w:p>
        </w:tc>
        <w:tc>
          <w:tcPr>
            <w:tcW w:w="1417" w:type="dxa"/>
            <w:shd w:val="clear" w:color="auto" w:fill="FFFFFF"/>
          </w:tcPr>
          <w:p w14:paraId="4E15D96F" w14:textId="77777777" w:rsidR="00A74777" w:rsidRDefault="00000000">
            <w:r>
              <w:rPr>
                <w:rFonts w:ascii="Arial" w:hAnsi="Arial"/>
                <w:color w:val="1A1A2E"/>
                <w:sz w:val="16"/>
              </w:rPr>
              <w:t>Seguridad Pública</w:t>
            </w:r>
          </w:p>
        </w:tc>
        <w:tc>
          <w:tcPr>
            <w:tcW w:w="1984" w:type="dxa"/>
            <w:shd w:val="clear" w:color="auto" w:fill="FFFFFF"/>
          </w:tcPr>
          <w:p w14:paraId="4E15D970" w14:textId="77777777" w:rsidR="00A74777" w:rsidRDefault="00000000">
            <w:r>
              <w:rPr>
                <w:rFonts w:ascii="Arial" w:hAnsi="Arial"/>
                <w:b/>
                <w:color w:val="1A1A2E"/>
                <w:sz w:val="18"/>
              </w:rPr>
              <w:t>Programa recuperación espacios públicos seguros para NNA</w:t>
            </w:r>
          </w:p>
        </w:tc>
        <w:tc>
          <w:tcPr>
            <w:tcW w:w="2268" w:type="dxa"/>
            <w:shd w:val="clear" w:color="auto" w:fill="FFFFFF"/>
          </w:tcPr>
          <w:p w14:paraId="4E15D971" w14:textId="77777777" w:rsidR="00A74777" w:rsidRDefault="00000000">
            <w:r>
              <w:rPr>
                <w:rFonts w:ascii="Arial" w:hAnsi="Arial"/>
                <w:color w:val="1A1A2E"/>
                <w:sz w:val="16"/>
              </w:rPr>
              <w:t>Proteger a niños, niñas y adolescentes mediante programa recuperación espacios públicos seguros para nna, creando entornos seguros y participativos.</w:t>
            </w:r>
          </w:p>
        </w:tc>
        <w:tc>
          <w:tcPr>
            <w:tcW w:w="2551" w:type="dxa"/>
            <w:shd w:val="clear" w:color="auto" w:fill="FFFFFF"/>
          </w:tcPr>
          <w:p w14:paraId="4E15D972" w14:textId="77777777" w:rsidR="00A74777" w:rsidRDefault="00000000">
            <w:r>
              <w:rPr>
                <w:rFonts w:ascii="Arial" w:hAnsi="Arial"/>
                <w:i/>
                <w:color w:val="065A82"/>
                <w:sz w:val="18"/>
              </w:rPr>
              <w:t>El 54,41% de NNA se siente inseguro en la calle, evidenciando la necesidad de intervención en entornos públicos. 54,41% NNA inseguros; VIF 608 casos (78% mujeres)/año; robos 166 casos; bullying 23,75%; Ley 21.364 gestión riesgos.</w:t>
            </w:r>
          </w:p>
        </w:tc>
        <w:tc>
          <w:tcPr>
            <w:tcW w:w="1417" w:type="dxa"/>
            <w:shd w:val="clear" w:color="auto" w:fill="FFFFFF"/>
          </w:tcPr>
          <w:p w14:paraId="4E15D973" w14:textId="77777777" w:rsidR="00A74777" w:rsidRDefault="00000000">
            <w:r>
              <w:rPr>
                <w:rFonts w:ascii="Arial" w:hAnsi="Arial"/>
                <w:color w:val="1A1A2E"/>
                <w:sz w:val="16"/>
              </w:rPr>
              <w:t>% NNA inseguros</w:t>
            </w:r>
          </w:p>
        </w:tc>
        <w:tc>
          <w:tcPr>
            <w:tcW w:w="850" w:type="dxa"/>
            <w:shd w:val="clear" w:color="auto" w:fill="FFFFFF"/>
          </w:tcPr>
          <w:p w14:paraId="4E15D974" w14:textId="77777777" w:rsidR="00A74777" w:rsidRDefault="00000000">
            <w:r>
              <w:rPr>
                <w:rFonts w:ascii="Arial" w:hAnsi="Arial"/>
                <w:color w:val="1A1A2E"/>
                <w:sz w:val="16"/>
              </w:rPr>
              <w:t>54,41% NNA inseguros en calle</w:t>
            </w:r>
          </w:p>
        </w:tc>
        <w:tc>
          <w:tcPr>
            <w:tcW w:w="850" w:type="dxa"/>
            <w:shd w:val="clear" w:color="auto" w:fill="FFFFFF"/>
          </w:tcPr>
          <w:p w14:paraId="4E15D975" w14:textId="77777777" w:rsidR="00A74777" w:rsidRDefault="00000000">
            <w:r>
              <w:rPr>
                <w:rFonts w:ascii="Arial" w:hAnsi="Arial"/>
                <w:color w:val="1A1A2E"/>
                <w:sz w:val="16"/>
              </w:rPr>
              <w:t>35%</w:t>
            </w:r>
          </w:p>
        </w:tc>
        <w:tc>
          <w:tcPr>
            <w:tcW w:w="850" w:type="dxa"/>
            <w:shd w:val="clear" w:color="auto" w:fill="FFFFFF"/>
          </w:tcPr>
          <w:p w14:paraId="4E15D976" w14:textId="77777777" w:rsidR="00A74777" w:rsidRDefault="00000000">
            <w:r>
              <w:rPr>
                <w:rFonts w:ascii="Arial" w:hAnsi="Arial"/>
                <w:color w:val="1A1A2E"/>
                <w:sz w:val="16"/>
              </w:rPr>
              <w:t>20%</w:t>
            </w:r>
          </w:p>
        </w:tc>
        <w:tc>
          <w:tcPr>
            <w:tcW w:w="567" w:type="dxa"/>
            <w:shd w:val="clear" w:color="auto" w:fill="FFFFFF"/>
          </w:tcPr>
          <w:p w14:paraId="4E15D977" w14:textId="77777777" w:rsidR="00A74777" w:rsidRDefault="00000000">
            <w:pPr>
              <w:jc w:val="center"/>
            </w:pPr>
            <w:r>
              <w:rPr>
                <w:rFonts w:ascii="Arial" w:hAnsi="Arial"/>
                <w:b/>
                <w:color w:val="E0A020"/>
                <w:sz w:val="18"/>
              </w:rPr>
              <w:t>M</w:t>
            </w:r>
          </w:p>
        </w:tc>
        <w:tc>
          <w:tcPr>
            <w:tcW w:w="1417" w:type="dxa"/>
            <w:shd w:val="clear" w:color="auto" w:fill="FFFFFF"/>
          </w:tcPr>
          <w:p w14:paraId="4E15D978" w14:textId="77777777" w:rsidR="00A74777" w:rsidRDefault="00000000">
            <w:r>
              <w:rPr>
                <w:rFonts w:ascii="Arial" w:hAnsi="Arial"/>
                <w:color w:val="1A1A2E"/>
                <w:sz w:val="16"/>
              </w:rPr>
              <w:t>DSP/DIDECO/DAEM</w:t>
            </w:r>
          </w:p>
        </w:tc>
        <w:tc>
          <w:tcPr>
            <w:tcW w:w="1134" w:type="dxa"/>
            <w:shd w:val="clear" w:color="auto" w:fill="FFFFFF"/>
          </w:tcPr>
          <w:p w14:paraId="4E15D979" w14:textId="77777777" w:rsidR="00A74777" w:rsidRDefault="00000000">
            <w:r>
              <w:rPr>
                <w:rFonts w:ascii="Arial" w:hAnsi="Arial"/>
                <w:color w:val="1A1A2E"/>
                <w:sz w:val="16"/>
              </w:rPr>
              <w:t>Municipal/FNDR/SPD</w:t>
            </w:r>
          </w:p>
        </w:tc>
        <w:tc>
          <w:tcPr>
            <w:tcW w:w="850" w:type="dxa"/>
            <w:shd w:val="clear" w:color="auto" w:fill="FFFFFF"/>
          </w:tcPr>
          <w:p w14:paraId="4E15D97A" w14:textId="77777777" w:rsidR="00A74777" w:rsidRDefault="00000000">
            <w:pPr>
              <w:jc w:val="center"/>
            </w:pPr>
            <w:r>
              <w:rPr>
                <w:rFonts w:ascii="Arial" w:hAnsi="Arial"/>
                <w:b/>
                <w:color w:val="0D9488"/>
                <w:sz w:val="16"/>
              </w:rPr>
              <w:t>ODS 11,16</w:t>
            </w:r>
          </w:p>
        </w:tc>
      </w:tr>
      <w:tr w:rsidR="00A74777" w14:paraId="4E15D98B" w14:textId="77777777">
        <w:trPr>
          <w:jc w:val="center"/>
        </w:trPr>
        <w:tc>
          <w:tcPr>
            <w:tcW w:w="567" w:type="dxa"/>
            <w:shd w:val="clear" w:color="auto" w:fill="F2F4F7"/>
          </w:tcPr>
          <w:p w14:paraId="4E15D97C" w14:textId="77777777" w:rsidR="00A74777" w:rsidRDefault="00000000">
            <w:pPr>
              <w:jc w:val="center"/>
            </w:pPr>
            <w:r>
              <w:rPr>
                <w:rFonts w:ascii="Arial" w:hAnsi="Arial"/>
                <w:color w:val="1A1A2E"/>
                <w:sz w:val="16"/>
              </w:rPr>
              <w:t>64</w:t>
            </w:r>
          </w:p>
        </w:tc>
        <w:tc>
          <w:tcPr>
            <w:tcW w:w="1417" w:type="dxa"/>
            <w:shd w:val="clear" w:color="auto" w:fill="F2F4F7"/>
          </w:tcPr>
          <w:p w14:paraId="4E15D97D" w14:textId="77777777" w:rsidR="00A74777" w:rsidRDefault="00000000">
            <w:r>
              <w:rPr>
                <w:rFonts w:ascii="Arial" w:hAnsi="Arial"/>
                <w:b/>
                <w:color w:val="0D9488"/>
                <w:sz w:val="16"/>
              </w:rPr>
              <w:t xml:space="preserve">Eje 5: Seguridad Pública y </w:t>
            </w:r>
            <w:r>
              <w:rPr>
                <w:rFonts w:ascii="Arial" w:hAnsi="Arial"/>
                <w:b/>
                <w:color w:val="0D9488"/>
                <w:sz w:val="16"/>
              </w:rPr>
              <w:lastRenderedPageBreak/>
              <w:t>Emergencias</w:t>
            </w:r>
          </w:p>
        </w:tc>
        <w:tc>
          <w:tcPr>
            <w:tcW w:w="1984" w:type="dxa"/>
            <w:shd w:val="clear" w:color="auto" w:fill="F2F4F7"/>
          </w:tcPr>
          <w:p w14:paraId="4E15D97E" w14:textId="77777777" w:rsidR="00A74777" w:rsidRDefault="00000000">
            <w:r>
              <w:rPr>
                <w:rFonts w:ascii="Arial" w:hAnsi="Arial"/>
                <w:color w:val="0D9488"/>
                <w:sz w:val="16"/>
              </w:rPr>
              <w:lastRenderedPageBreak/>
              <w:t xml:space="preserve">OE 5.1: Reducir % NNA inseguros </w:t>
            </w:r>
            <w:r>
              <w:rPr>
                <w:rFonts w:ascii="Arial" w:hAnsi="Arial"/>
                <w:color w:val="0D9488"/>
                <w:sz w:val="16"/>
              </w:rPr>
              <w:lastRenderedPageBreak/>
              <w:t>en calle del 54,41% a menos del 25% al 2030</w:t>
            </w:r>
          </w:p>
        </w:tc>
        <w:tc>
          <w:tcPr>
            <w:tcW w:w="1417" w:type="dxa"/>
            <w:shd w:val="clear" w:color="auto" w:fill="F2F4F7"/>
          </w:tcPr>
          <w:p w14:paraId="4E15D97F" w14:textId="77777777" w:rsidR="00A74777" w:rsidRDefault="00000000">
            <w:r>
              <w:rPr>
                <w:rFonts w:ascii="Arial" w:hAnsi="Arial"/>
                <w:color w:val="1A1A2E"/>
                <w:sz w:val="16"/>
              </w:rPr>
              <w:lastRenderedPageBreak/>
              <w:t>Seguridad Pública</w:t>
            </w:r>
          </w:p>
        </w:tc>
        <w:tc>
          <w:tcPr>
            <w:tcW w:w="1984" w:type="dxa"/>
            <w:shd w:val="clear" w:color="auto" w:fill="F2F4F7"/>
          </w:tcPr>
          <w:p w14:paraId="4E15D980" w14:textId="77777777" w:rsidR="00A74777" w:rsidRDefault="00000000">
            <w:r>
              <w:rPr>
                <w:rFonts w:ascii="Arial" w:hAnsi="Arial"/>
                <w:b/>
                <w:color w:val="1A1A2E"/>
                <w:sz w:val="18"/>
              </w:rPr>
              <w:t>Iluminación y videovigila</w:t>
            </w:r>
            <w:r>
              <w:rPr>
                <w:rFonts w:ascii="Arial" w:hAnsi="Arial"/>
                <w:b/>
                <w:color w:val="1A1A2E"/>
                <w:sz w:val="18"/>
              </w:rPr>
              <w:lastRenderedPageBreak/>
              <w:t>ncia entornos escolares y plazas</w:t>
            </w:r>
          </w:p>
        </w:tc>
        <w:tc>
          <w:tcPr>
            <w:tcW w:w="2268" w:type="dxa"/>
            <w:shd w:val="clear" w:color="auto" w:fill="F2F4F7"/>
          </w:tcPr>
          <w:p w14:paraId="4E15D981" w14:textId="77777777" w:rsidR="00A74777" w:rsidRDefault="00000000">
            <w:r>
              <w:rPr>
                <w:rFonts w:ascii="Arial" w:hAnsi="Arial"/>
                <w:color w:val="1A1A2E"/>
                <w:sz w:val="16"/>
              </w:rPr>
              <w:lastRenderedPageBreak/>
              <w:t>Proteger a niños, niñas y adolescent</w:t>
            </w:r>
            <w:r>
              <w:rPr>
                <w:rFonts w:ascii="Arial" w:hAnsi="Arial"/>
                <w:color w:val="1A1A2E"/>
                <w:sz w:val="16"/>
              </w:rPr>
              <w:lastRenderedPageBreak/>
              <w:t>es mediante iluminación y videovigilancia entornos escolares y plazas, creando entornos seguros y participativos.</w:t>
            </w:r>
          </w:p>
        </w:tc>
        <w:tc>
          <w:tcPr>
            <w:tcW w:w="2551" w:type="dxa"/>
            <w:shd w:val="clear" w:color="auto" w:fill="F2F4F7"/>
          </w:tcPr>
          <w:p w14:paraId="4E15D982" w14:textId="77777777" w:rsidR="00A74777" w:rsidRDefault="00000000">
            <w:r>
              <w:rPr>
                <w:rFonts w:ascii="Arial" w:hAnsi="Arial"/>
                <w:i/>
                <w:color w:val="065A82"/>
                <w:sz w:val="18"/>
              </w:rPr>
              <w:lastRenderedPageBreak/>
              <w:t xml:space="preserve">El 54,41% de NNA se siente </w:t>
            </w:r>
            <w:r>
              <w:rPr>
                <w:rFonts w:ascii="Arial" w:hAnsi="Arial"/>
                <w:i/>
                <w:color w:val="065A82"/>
                <w:sz w:val="18"/>
              </w:rPr>
              <w:lastRenderedPageBreak/>
              <w:t>inseguro en la calle, evidenciando la necesidad de intervención en entornos públicos. 54,41% NNA inseguros; VIF 608 casos (78% mujeres)/año; robos 166 casos; bullying 23,75%; Ley 21.364 gestión riesgos.</w:t>
            </w:r>
          </w:p>
        </w:tc>
        <w:tc>
          <w:tcPr>
            <w:tcW w:w="1417" w:type="dxa"/>
            <w:shd w:val="clear" w:color="auto" w:fill="F2F4F7"/>
          </w:tcPr>
          <w:p w14:paraId="4E15D983" w14:textId="77777777" w:rsidR="00A74777" w:rsidRDefault="00000000">
            <w:r>
              <w:rPr>
                <w:rFonts w:ascii="Arial" w:hAnsi="Arial"/>
                <w:color w:val="1A1A2E"/>
                <w:sz w:val="16"/>
              </w:rPr>
              <w:lastRenderedPageBreak/>
              <w:t>N° puntos iluminados</w:t>
            </w:r>
          </w:p>
        </w:tc>
        <w:tc>
          <w:tcPr>
            <w:tcW w:w="850" w:type="dxa"/>
            <w:shd w:val="clear" w:color="auto" w:fill="F2F4F7"/>
          </w:tcPr>
          <w:p w14:paraId="4E15D984" w14:textId="77777777" w:rsidR="00A74777" w:rsidRDefault="00000000">
            <w:r>
              <w:rPr>
                <w:rFonts w:ascii="Arial" w:hAnsi="Arial"/>
                <w:color w:val="1A1A2E"/>
                <w:sz w:val="16"/>
              </w:rPr>
              <w:t xml:space="preserve">Déficit iluminación </w:t>
            </w:r>
            <w:r>
              <w:rPr>
                <w:rFonts w:ascii="Arial" w:hAnsi="Arial"/>
                <w:color w:val="1A1A2E"/>
                <w:sz w:val="16"/>
              </w:rPr>
              <w:lastRenderedPageBreak/>
              <w:t>documentado</w:t>
            </w:r>
          </w:p>
        </w:tc>
        <w:tc>
          <w:tcPr>
            <w:tcW w:w="850" w:type="dxa"/>
            <w:shd w:val="clear" w:color="auto" w:fill="F2F4F7"/>
          </w:tcPr>
          <w:p w14:paraId="4E15D985" w14:textId="77777777" w:rsidR="00A74777" w:rsidRDefault="00000000">
            <w:r>
              <w:rPr>
                <w:rFonts w:ascii="Arial" w:hAnsi="Arial"/>
                <w:color w:val="1A1A2E"/>
                <w:sz w:val="16"/>
              </w:rPr>
              <w:lastRenderedPageBreak/>
              <w:t>50 puntos</w:t>
            </w:r>
          </w:p>
        </w:tc>
        <w:tc>
          <w:tcPr>
            <w:tcW w:w="850" w:type="dxa"/>
            <w:shd w:val="clear" w:color="auto" w:fill="F2F4F7"/>
          </w:tcPr>
          <w:p w14:paraId="4E15D986" w14:textId="77777777" w:rsidR="00A74777" w:rsidRDefault="00000000">
            <w:r>
              <w:rPr>
                <w:rFonts w:ascii="Arial" w:hAnsi="Arial"/>
                <w:color w:val="1A1A2E"/>
                <w:sz w:val="16"/>
              </w:rPr>
              <w:t>120 puntos</w:t>
            </w:r>
          </w:p>
        </w:tc>
        <w:tc>
          <w:tcPr>
            <w:tcW w:w="567" w:type="dxa"/>
            <w:shd w:val="clear" w:color="auto" w:fill="F2F4F7"/>
          </w:tcPr>
          <w:p w14:paraId="4E15D987" w14:textId="77777777" w:rsidR="00A74777" w:rsidRDefault="00000000">
            <w:pPr>
              <w:jc w:val="center"/>
            </w:pPr>
            <w:r>
              <w:rPr>
                <w:rFonts w:ascii="Arial" w:hAnsi="Arial"/>
                <w:b/>
                <w:color w:val="E0A020"/>
                <w:sz w:val="18"/>
              </w:rPr>
              <w:t>M</w:t>
            </w:r>
          </w:p>
        </w:tc>
        <w:tc>
          <w:tcPr>
            <w:tcW w:w="1417" w:type="dxa"/>
            <w:shd w:val="clear" w:color="auto" w:fill="F2F4F7"/>
          </w:tcPr>
          <w:p w14:paraId="4E15D988" w14:textId="77777777" w:rsidR="00A74777" w:rsidRDefault="00000000">
            <w:r>
              <w:rPr>
                <w:rFonts w:ascii="Arial" w:hAnsi="Arial"/>
                <w:color w:val="1A1A2E"/>
                <w:sz w:val="16"/>
              </w:rPr>
              <w:t>DSP/SEC/SECPLAC</w:t>
            </w:r>
          </w:p>
        </w:tc>
        <w:tc>
          <w:tcPr>
            <w:tcW w:w="1134" w:type="dxa"/>
            <w:shd w:val="clear" w:color="auto" w:fill="F2F4F7"/>
          </w:tcPr>
          <w:p w14:paraId="4E15D989" w14:textId="77777777" w:rsidR="00A74777" w:rsidRDefault="00000000">
            <w:r>
              <w:rPr>
                <w:rFonts w:ascii="Arial" w:hAnsi="Arial"/>
                <w:color w:val="1A1A2E"/>
                <w:sz w:val="16"/>
              </w:rPr>
              <w:t>FNDR/FRIL/Mpal</w:t>
            </w:r>
          </w:p>
        </w:tc>
        <w:tc>
          <w:tcPr>
            <w:tcW w:w="850" w:type="dxa"/>
            <w:shd w:val="clear" w:color="auto" w:fill="F2F4F7"/>
          </w:tcPr>
          <w:p w14:paraId="4E15D98A" w14:textId="77777777" w:rsidR="00A74777" w:rsidRDefault="00000000">
            <w:pPr>
              <w:jc w:val="center"/>
            </w:pPr>
            <w:r>
              <w:rPr>
                <w:rFonts w:ascii="Arial" w:hAnsi="Arial"/>
                <w:b/>
                <w:color w:val="0D9488"/>
                <w:sz w:val="16"/>
              </w:rPr>
              <w:t>ODS 11</w:t>
            </w:r>
          </w:p>
        </w:tc>
      </w:tr>
      <w:tr w:rsidR="00A74777" w14:paraId="4E15D99B" w14:textId="77777777">
        <w:trPr>
          <w:jc w:val="center"/>
        </w:trPr>
        <w:tc>
          <w:tcPr>
            <w:tcW w:w="567" w:type="dxa"/>
            <w:shd w:val="clear" w:color="auto" w:fill="FFFFFF"/>
          </w:tcPr>
          <w:p w14:paraId="4E15D98C" w14:textId="77777777" w:rsidR="00A74777" w:rsidRDefault="00000000">
            <w:pPr>
              <w:jc w:val="center"/>
            </w:pPr>
            <w:r>
              <w:rPr>
                <w:rFonts w:ascii="Arial" w:hAnsi="Arial"/>
                <w:color w:val="1A1A2E"/>
                <w:sz w:val="16"/>
              </w:rPr>
              <w:t>65</w:t>
            </w:r>
          </w:p>
        </w:tc>
        <w:tc>
          <w:tcPr>
            <w:tcW w:w="1417" w:type="dxa"/>
            <w:shd w:val="clear" w:color="auto" w:fill="FFFFFF"/>
          </w:tcPr>
          <w:p w14:paraId="4E15D98D" w14:textId="77777777" w:rsidR="00A74777" w:rsidRDefault="00000000">
            <w:r>
              <w:rPr>
                <w:rFonts w:ascii="Arial" w:hAnsi="Arial"/>
                <w:b/>
                <w:color w:val="0D9488"/>
                <w:sz w:val="16"/>
              </w:rPr>
              <w:t>Eje 5: Seguridad Pública y Emergencias</w:t>
            </w:r>
          </w:p>
        </w:tc>
        <w:tc>
          <w:tcPr>
            <w:tcW w:w="1984" w:type="dxa"/>
            <w:shd w:val="clear" w:color="auto" w:fill="FFFFFF"/>
          </w:tcPr>
          <w:p w14:paraId="4E15D98E" w14:textId="77777777" w:rsidR="00A74777" w:rsidRDefault="00000000">
            <w:r>
              <w:rPr>
                <w:rFonts w:ascii="Arial" w:hAnsi="Arial"/>
                <w:color w:val="0D9488"/>
                <w:sz w:val="16"/>
              </w:rPr>
              <w:t>OE 5.1: Reducir % NNA inseguros en calle del 54,41% a menos del 25% al 2030</w:t>
            </w:r>
          </w:p>
        </w:tc>
        <w:tc>
          <w:tcPr>
            <w:tcW w:w="1417" w:type="dxa"/>
            <w:shd w:val="clear" w:color="auto" w:fill="FFFFFF"/>
          </w:tcPr>
          <w:p w14:paraId="4E15D98F" w14:textId="77777777" w:rsidR="00A74777" w:rsidRDefault="00000000">
            <w:r>
              <w:rPr>
                <w:rFonts w:ascii="Arial" w:hAnsi="Arial"/>
                <w:color w:val="1A1A2E"/>
                <w:sz w:val="16"/>
              </w:rPr>
              <w:t>Seguridad Pública</w:t>
            </w:r>
          </w:p>
        </w:tc>
        <w:tc>
          <w:tcPr>
            <w:tcW w:w="1984" w:type="dxa"/>
            <w:shd w:val="clear" w:color="auto" w:fill="FFFFFF"/>
          </w:tcPr>
          <w:p w14:paraId="4E15D990" w14:textId="77777777" w:rsidR="00A74777" w:rsidRDefault="00000000">
            <w:r>
              <w:rPr>
                <w:rFonts w:ascii="Arial" w:hAnsi="Arial"/>
                <w:b/>
                <w:color w:val="1A1A2E"/>
                <w:sz w:val="18"/>
              </w:rPr>
              <w:t>Programa participación NNA en diseño espacios públicos</w:t>
            </w:r>
          </w:p>
        </w:tc>
        <w:tc>
          <w:tcPr>
            <w:tcW w:w="2268" w:type="dxa"/>
            <w:shd w:val="clear" w:color="auto" w:fill="FFFFFF"/>
          </w:tcPr>
          <w:p w14:paraId="4E15D991" w14:textId="77777777" w:rsidR="00A74777" w:rsidRDefault="00000000">
            <w:r>
              <w:rPr>
                <w:rFonts w:ascii="Arial" w:hAnsi="Arial"/>
                <w:color w:val="1A1A2E"/>
                <w:sz w:val="16"/>
              </w:rPr>
              <w:t xml:space="preserve">Proteger a niños, niñas y adolescentes mediante programa participación nna en diseño espacios públicos, creando entornos seguros y </w:t>
            </w:r>
            <w:r>
              <w:rPr>
                <w:rFonts w:ascii="Arial" w:hAnsi="Arial"/>
                <w:color w:val="1A1A2E"/>
                <w:sz w:val="16"/>
              </w:rPr>
              <w:lastRenderedPageBreak/>
              <w:t>participativos.</w:t>
            </w:r>
          </w:p>
        </w:tc>
        <w:tc>
          <w:tcPr>
            <w:tcW w:w="2551" w:type="dxa"/>
            <w:shd w:val="clear" w:color="auto" w:fill="FFFFFF"/>
          </w:tcPr>
          <w:p w14:paraId="4E15D992" w14:textId="77777777" w:rsidR="00A74777" w:rsidRDefault="00000000">
            <w:r>
              <w:rPr>
                <w:rFonts w:ascii="Arial" w:hAnsi="Arial"/>
                <w:i/>
                <w:color w:val="065A82"/>
                <w:sz w:val="18"/>
              </w:rPr>
              <w:lastRenderedPageBreak/>
              <w:t xml:space="preserve">El 54,41% de NNA se siente inseguro en la calle, evidenciando la necesidad de intervención en entornos públicos. 54,41% </w:t>
            </w:r>
            <w:r>
              <w:rPr>
                <w:rFonts w:ascii="Arial" w:hAnsi="Arial"/>
                <w:i/>
                <w:color w:val="065A82"/>
                <w:sz w:val="18"/>
              </w:rPr>
              <w:lastRenderedPageBreak/>
              <w:t>NNA inseguros; VIF 608 casos (78% mujeres)/año; robos 166 casos; bullying 23,75%; Ley 21.364 gestión riesgos. La Ordenanza de Participación Ciudadana lleva 14+ años sin modificación, sin mecanismos digitales ni inclusión de NNA.</w:t>
            </w:r>
          </w:p>
        </w:tc>
        <w:tc>
          <w:tcPr>
            <w:tcW w:w="1417" w:type="dxa"/>
            <w:shd w:val="clear" w:color="auto" w:fill="FFFFFF"/>
          </w:tcPr>
          <w:p w14:paraId="4E15D993" w14:textId="77777777" w:rsidR="00A74777" w:rsidRDefault="00000000">
            <w:r>
              <w:rPr>
                <w:rFonts w:ascii="Arial" w:hAnsi="Arial"/>
                <w:color w:val="1A1A2E"/>
                <w:sz w:val="16"/>
              </w:rPr>
              <w:lastRenderedPageBreak/>
              <w:t>N° procesos participativos NNA</w:t>
            </w:r>
          </w:p>
        </w:tc>
        <w:tc>
          <w:tcPr>
            <w:tcW w:w="850" w:type="dxa"/>
            <w:shd w:val="clear" w:color="auto" w:fill="FFFFFF"/>
          </w:tcPr>
          <w:p w14:paraId="4E15D994" w14:textId="77777777" w:rsidR="00A74777" w:rsidRDefault="00000000">
            <w:r>
              <w:rPr>
                <w:rFonts w:ascii="Arial" w:hAnsi="Arial"/>
                <w:color w:val="1A1A2E"/>
                <w:sz w:val="16"/>
              </w:rPr>
              <w:t>25,8% NNA víctima violencia</w:t>
            </w:r>
          </w:p>
        </w:tc>
        <w:tc>
          <w:tcPr>
            <w:tcW w:w="850" w:type="dxa"/>
            <w:shd w:val="clear" w:color="auto" w:fill="FFFFFF"/>
          </w:tcPr>
          <w:p w14:paraId="4E15D995" w14:textId="77777777" w:rsidR="00A74777" w:rsidRDefault="00000000">
            <w:r>
              <w:rPr>
                <w:rFonts w:ascii="Arial" w:hAnsi="Arial"/>
                <w:color w:val="1A1A2E"/>
                <w:sz w:val="16"/>
              </w:rPr>
              <w:t>4 procesos/año</w:t>
            </w:r>
          </w:p>
        </w:tc>
        <w:tc>
          <w:tcPr>
            <w:tcW w:w="850" w:type="dxa"/>
            <w:shd w:val="clear" w:color="auto" w:fill="FFFFFF"/>
          </w:tcPr>
          <w:p w14:paraId="4E15D996" w14:textId="77777777" w:rsidR="00A74777" w:rsidRDefault="00000000">
            <w:r>
              <w:rPr>
                <w:rFonts w:ascii="Arial" w:hAnsi="Arial"/>
                <w:color w:val="1A1A2E"/>
                <w:sz w:val="16"/>
              </w:rPr>
              <w:t>Institucionalizado</w:t>
            </w:r>
          </w:p>
        </w:tc>
        <w:tc>
          <w:tcPr>
            <w:tcW w:w="567" w:type="dxa"/>
            <w:shd w:val="clear" w:color="auto" w:fill="FFFFFF"/>
          </w:tcPr>
          <w:p w14:paraId="4E15D997" w14:textId="77777777" w:rsidR="00A74777" w:rsidRDefault="00000000">
            <w:pPr>
              <w:jc w:val="center"/>
            </w:pPr>
            <w:r>
              <w:rPr>
                <w:rFonts w:ascii="Arial" w:hAnsi="Arial"/>
                <w:b/>
                <w:color w:val="E0A020"/>
                <w:sz w:val="18"/>
              </w:rPr>
              <w:t>M</w:t>
            </w:r>
          </w:p>
        </w:tc>
        <w:tc>
          <w:tcPr>
            <w:tcW w:w="1417" w:type="dxa"/>
            <w:shd w:val="clear" w:color="auto" w:fill="FFFFFF"/>
          </w:tcPr>
          <w:p w14:paraId="4E15D998" w14:textId="77777777" w:rsidR="00A74777" w:rsidRDefault="00000000">
            <w:r>
              <w:rPr>
                <w:rFonts w:ascii="Arial" w:hAnsi="Arial"/>
                <w:color w:val="1A1A2E"/>
                <w:sz w:val="16"/>
              </w:rPr>
              <w:t>DSP/DIDECO/DAEM</w:t>
            </w:r>
          </w:p>
        </w:tc>
        <w:tc>
          <w:tcPr>
            <w:tcW w:w="1134" w:type="dxa"/>
            <w:shd w:val="clear" w:color="auto" w:fill="FFFFFF"/>
          </w:tcPr>
          <w:p w14:paraId="4E15D999" w14:textId="77777777" w:rsidR="00A74777" w:rsidRDefault="00000000">
            <w:r>
              <w:rPr>
                <w:rFonts w:ascii="Arial" w:hAnsi="Arial"/>
                <w:color w:val="1A1A2E"/>
                <w:sz w:val="16"/>
              </w:rPr>
              <w:t>Municipal/UNICEF</w:t>
            </w:r>
          </w:p>
        </w:tc>
        <w:tc>
          <w:tcPr>
            <w:tcW w:w="850" w:type="dxa"/>
            <w:shd w:val="clear" w:color="auto" w:fill="FFFFFF"/>
          </w:tcPr>
          <w:p w14:paraId="4E15D99A" w14:textId="77777777" w:rsidR="00A74777" w:rsidRDefault="00000000">
            <w:pPr>
              <w:jc w:val="center"/>
            </w:pPr>
            <w:r>
              <w:rPr>
                <w:rFonts w:ascii="Arial" w:hAnsi="Arial"/>
                <w:b/>
                <w:color w:val="0D9488"/>
                <w:sz w:val="16"/>
              </w:rPr>
              <w:t>ODS 16,11</w:t>
            </w:r>
          </w:p>
        </w:tc>
      </w:tr>
      <w:tr w:rsidR="00A74777" w14:paraId="4E15D9AB" w14:textId="77777777">
        <w:trPr>
          <w:jc w:val="center"/>
        </w:trPr>
        <w:tc>
          <w:tcPr>
            <w:tcW w:w="567" w:type="dxa"/>
            <w:shd w:val="clear" w:color="auto" w:fill="F2F4F7"/>
          </w:tcPr>
          <w:p w14:paraId="4E15D99C" w14:textId="77777777" w:rsidR="00A74777" w:rsidRDefault="00000000">
            <w:pPr>
              <w:jc w:val="center"/>
            </w:pPr>
            <w:r>
              <w:rPr>
                <w:rFonts w:ascii="Arial" w:hAnsi="Arial"/>
                <w:color w:val="1A1A2E"/>
                <w:sz w:val="16"/>
              </w:rPr>
              <w:t>66</w:t>
            </w:r>
          </w:p>
        </w:tc>
        <w:tc>
          <w:tcPr>
            <w:tcW w:w="1417" w:type="dxa"/>
            <w:shd w:val="clear" w:color="auto" w:fill="F2F4F7"/>
          </w:tcPr>
          <w:p w14:paraId="4E15D99D" w14:textId="77777777" w:rsidR="00A74777" w:rsidRDefault="00000000">
            <w:r>
              <w:rPr>
                <w:rFonts w:ascii="Arial" w:hAnsi="Arial"/>
                <w:b/>
                <w:color w:val="0D9488"/>
                <w:sz w:val="16"/>
              </w:rPr>
              <w:t>Eje 5: Seguridad Pública y Emergencias</w:t>
            </w:r>
          </w:p>
        </w:tc>
        <w:tc>
          <w:tcPr>
            <w:tcW w:w="1984" w:type="dxa"/>
            <w:shd w:val="clear" w:color="auto" w:fill="F2F4F7"/>
          </w:tcPr>
          <w:p w14:paraId="4E15D99E" w14:textId="77777777" w:rsidR="00A74777" w:rsidRDefault="00000000">
            <w:r>
              <w:rPr>
                <w:rFonts w:ascii="Arial" w:hAnsi="Arial"/>
                <w:color w:val="0D9488"/>
                <w:sz w:val="16"/>
              </w:rPr>
              <w:t>OE 5.2: Reducir VIF contra mujer a menos de 200 casos anuales al 2030</w:t>
            </w:r>
          </w:p>
        </w:tc>
        <w:tc>
          <w:tcPr>
            <w:tcW w:w="1417" w:type="dxa"/>
            <w:shd w:val="clear" w:color="auto" w:fill="F2F4F7"/>
          </w:tcPr>
          <w:p w14:paraId="4E15D99F" w14:textId="77777777" w:rsidR="00A74777" w:rsidRDefault="00000000">
            <w:r>
              <w:rPr>
                <w:rFonts w:ascii="Arial" w:hAnsi="Arial"/>
                <w:color w:val="1A1A2E"/>
                <w:sz w:val="16"/>
              </w:rPr>
              <w:t>Seguridad Pública</w:t>
            </w:r>
          </w:p>
        </w:tc>
        <w:tc>
          <w:tcPr>
            <w:tcW w:w="1984" w:type="dxa"/>
            <w:shd w:val="clear" w:color="auto" w:fill="F2F4F7"/>
          </w:tcPr>
          <w:p w14:paraId="4E15D9A0" w14:textId="77777777" w:rsidR="00A74777" w:rsidRDefault="00000000">
            <w:r>
              <w:rPr>
                <w:rFonts w:ascii="Arial" w:hAnsi="Arial"/>
                <w:b/>
                <w:color w:val="1A1A2E"/>
                <w:sz w:val="18"/>
              </w:rPr>
              <w:t>Casa acogida y programa acompañamiento post-denuncia</w:t>
            </w:r>
          </w:p>
        </w:tc>
        <w:tc>
          <w:tcPr>
            <w:tcW w:w="2268" w:type="dxa"/>
            <w:shd w:val="clear" w:color="auto" w:fill="F2F4F7"/>
          </w:tcPr>
          <w:p w14:paraId="4E15D9A1" w14:textId="77777777" w:rsidR="00A74777" w:rsidRDefault="00000000">
            <w:r>
              <w:rPr>
                <w:rFonts w:ascii="Arial" w:hAnsi="Arial"/>
                <w:color w:val="1A1A2E"/>
                <w:sz w:val="16"/>
              </w:rPr>
              <w:t xml:space="preserve">Prevenir y atender la violencia de género mediante casa acogida y programa acompañamiento post-denuncia, con </w:t>
            </w:r>
            <w:r>
              <w:rPr>
                <w:rFonts w:ascii="Arial" w:hAnsi="Arial"/>
                <w:color w:val="1A1A2E"/>
                <w:sz w:val="16"/>
              </w:rPr>
              <w:lastRenderedPageBreak/>
              <w:t>enfoque intersectorial y de derechos.</w:t>
            </w:r>
          </w:p>
        </w:tc>
        <w:tc>
          <w:tcPr>
            <w:tcW w:w="2551" w:type="dxa"/>
            <w:shd w:val="clear" w:color="auto" w:fill="F2F4F7"/>
          </w:tcPr>
          <w:p w14:paraId="4E15D9A2" w14:textId="77777777" w:rsidR="00A74777" w:rsidRDefault="00000000">
            <w:r>
              <w:rPr>
                <w:rFonts w:ascii="Arial" w:hAnsi="Arial"/>
                <w:i/>
                <w:color w:val="065A82"/>
                <w:sz w:val="18"/>
              </w:rPr>
              <w:lastRenderedPageBreak/>
              <w:t xml:space="preserve">Se registran 608 casos (78% mujeres) de VIF anuales, requiriendo respuesta integral con enfoque de </w:t>
            </w:r>
            <w:r>
              <w:rPr>
                <w:rFonts w:ascii="Arial" w:hAnsi="Arial"/>
                <w:i/>
                <w:color w:val="065A82"/>
                <w:sz w:val="18"/>
              </w:rPr>
              <w:lastRenderedPageBreak/>
              <w:t>género y derechos. 54,41% NNA inseguros; VIF 608 casos (78% mujeres)/año; robos 166 casos; bullying 23,75%; Ley 21.364 gestión riesgos.</w:t>
            </w:r>
          </w:p>
        </w:tc>
        <w:tc>
          <w:tcPr>
            <w:tcW w:w="1417" w:type="dxa"/>
            <w:shd w:val="clear" w:color="auto" w:fill="F2F4F7"/>
          </w:tcPr>
          <w:p w14:paraId="4E15D9A3" w14:textId="77777777" w:rsidR="00A74777" w:rsidRDefault="00000000">
            <w:r>
              <w:rPr>
                <w:rFonts w:ascii="Arial" w:hAnsi="Arial"/>
                <w:color w:val="1A1A2E"/>
                <w:sz w:val="16"/>
              </w:rPr>
              <w:lastRenderedPageBreak/>
              <w:t>N° casos VIF mujer/año</w:t>
            </w:r>
          </w:p>
        </w:tc>
        <w:tc>
          <w:tcPr>
            <w:tcW w:w="850" w:type="dxa"/>
            <w:shd w:val="clear" w:color="auto" w:fill="F2F4F7"/>
          </w:tcPr>
          <w:p w14:paraId="4E15D9A4" w14:textId="77777777" w:rsidR="00A74777" w:rsidRDefault="00000000">
            <w:r>
              <w:rPr>
                <w:rFonts w:ascii="Arial" w:hAnsi="Arial"/>
                <w:color w:val="1A1A2E"/>
                <w:sz w:val="16"/>
              </w:rPr>
              <w:t>608 casos (78% mujeres) (76,2% VIF total)</w:t>
            </w:r>
          </w:p>
        </w:tc>
        <w:tc>
          <w:tcPr>
            <w:tcW w:w="850" w:type="dxa"/>
            <w:shd w:val="clear" w:color="auto" w:fill="F2F4F7"/>
          </w:tcPr>
          <w:p w14:paraId="4E15D9A5" w14:textId="77777777" w:rsidR="00A74777" w:rsidRDefault="00000000">
            <w:r>
              <w:rPr>
                <w:rFonts w:ascii="Arial" w:hAnsi="Arial"/>
                <w:color w:val="1A1A2E"/>
                <w:sz w:val="16"/>
              </w:rPr>
              <w:t>&lt; 300</w:t>
            </w:r>
          </w:p>
        </w:tc>
        <w:tc>
          <w:tcPr>
            <w:tcW w:w="850" w:type="dxa"/>
            <w:shd w:val="clear" w:color="auto" w:fill="F2F4F7"/>
          </w:tcPr>
          <w:p w14:paraId="4E15D9A6" w14:textId="77777777" w:rsidR="00A74777" w:rsidRDefault="00000000">
            <w:r>
              <w:rPr>
                <w:rFonts w:ascii="Arial" w:hAnsi="Arial"/>
                <w:color w:val="1A1A2E"/>
                <w:sz w:val="16"/>
              </w:rPr>
              <w:t>&lt; 150</w:t>
            </w:r>
          </w:p>
        </w:tc>
        <w:tc>
          <w:tcPr>
            <w:tcW w:w="567" w:type="dxa"/>
            <w:shd w:val="clear" w:color="auto" w:fill="F2F4F7"/>
          </w:tcPr>
          <w:p w14:paraId="4E15D9A7" w14:textId="77777777" w:rsidR="00A74777" w:rsidRDefault="00000000">
            <w:pPr>
              <w:jc w:val="center"/>
            </w:pPr>
            <w:r>
              <w:rPr>
                <w:rFonts w:ascii="Arial" w:hAnsi="Arial"/>
                <w:b/>
                <w:color w:val="E0A020"/>
                <w:sz w:val="18"/>
              </w:rPr>
              <w:t>M</w:t>
            </w:r>
          </w:p>
        </w:tc>
        <w:tc>
          <w:tcPr>
            <w:tcW w:w="1417" w:type="dxa"/>
            <w:shd w:val="clear" w:color="auto" w:fill="F2F4F7"/>
          </w:tcPr>
          <w:p w14:paraId="4E15D9A8" w14:textId="77777777" w:rsidR="00A74777" w:rsidRDefault="00000000">
            <w:r>
              <w:rPr>
                <w:rFonts w:ascii="Arial" w:hAnsi="Arial"/>
                <w:color w:val="1A1A2E"/>
                <w:sz w:val="16"/>
              </w:rPr>
              <w:t>DSP/SERNAMEG</w:t>
            </w:r>
          </w:p>
        </w:tc>
        <w:tc>
          <w:tcPr>
            <w:tcW w:w="1134" w:type="dxa"/>
            <w:shd w:val="clear" w:color="auto" w:fill="F2F4F7"/>
          </w:tcPr>
          <w:p w14:paraId="4E15D9A9" w14:textId="77777777" w:rsidR="00A74777" w:rsidRDefault="00000000">
            <w:r>
              <w:rPr>
                <w:rFonts w:ascii="Arial" w:hAnsi="Arial"/>
                <w:color w:val="1A1A2E"/>
                <w:sz w:val="16"/>
              </w:rPr>
              <w:t>SERNAMEG/Mpal</w:t>
            </w:r>
          </w:p>
        </w:tc>
        <w:tc>
          <w:tcPr>
            <w:tcW w:w="850" w:type="dxa"/>
            <w:shd w:val="clear" w:color="auto" w:fill="F2F4F7"/>
          </w:tcPr>
          <w:p w14:paraId="4E15D9AA" w14:textId="77777777" w:rsidR="00A74777" w:rsidRDefault="00000000">
            <w:pPr>
              <w:jc w:val="center"/>
            </w:pPr>
            <w:r>
              <w:rPr>
                <w:rFonts w:ascii="Arial" w:hAnsi="Arial"/>
                <w:b/>
                <w:color w:val="0D9488"/>
                <w:sz w:val="16"/>
              </w:rPr>
              <w:t>ODS 5,16</w:t>
            </w:r>
          </w:p>
        </w:tc>
      </w:tr>
      <w:tr w:rsidR="00A74777" w14:paraId="4E15D9BB" w14:textId="77777777">
        <w:trPr>
          <w:jc w:val="center"/>
        </w:trPr>
        <w:tc>
          <w:tcPr>
            <w:tcW w:w="567" w:type="dxa"/>
            <w:shd w:val="clear" w:color="auto" w:fill="FFFFFF"/>
          </w:tcPr>
          <w:p w14:paraId="4E15D9AC" w14:textId="77777777" w:rsidR="00A74777" w:rsidRDefault="00000000">
            <w:pPr>
              <w:jc w:val="center"/>
            </w:pPr>
            <w:r>
              <w:rPr>
                <w:rFonts w:ascii="Arial" w:hAnsi="Arial"/>
                <w:color w:val="1A1A2E"/>
                <w:sz w:val="16"/>
              </w:rPr>
              <w:t>67</w:t>
            </w:r>
          </w:p>
        </w:tc>
        <w:tc>
          <w:tcPr>
            <w:tcW w:w="1417" w:type="dxa"/>
            <w:shd w:val="clear" w:color="auto" w:fill="FFFFFF"/>
          </w:tcPr>
          <w:p w14:paraId="4E15D9AD" w14:textId="77777777" w:rsidR="00A74777" w:rsidRDefault="00000000">
            <w:r>
              <w:rPr>
                <w:rFonts w:ascii="Arial" w:hAnsi="Arial"/>
                <w:b/>
                <w:color w:val="0D9488"/>
                <w:sz w:val="16"/>
              </w:rPr>
              <w:t>Eje 5: Seguridad Pública y Emergencias</w:t>
            </w:r>
          </w:p>
        </w:tc>
        <w:tc>
          <w:tcPr>
            <w:tcW w:w="1984" w:type="dxa"/>
            <w:shd w:val="clear" w:color="auto" w:fill="FFFFFF"/>
          </w:tcPr>
          <w:p w14:paraId="4E15D9AE" w14:textId="77777777" w:rsidR="00A74777" w:rsidRDefault="00000000">
            <w:r>
              <w:rPr>
                <w:rFonts w:ascii="Arial" w:hAnsi="Arial"/>
                <w:color w:val="0D9488"/>
                <w:sz w:val="16"/>
              </w:rPr>
              <w:t>OE 5.2: Reducir VIF contra mujer a menos de 200 casos anuales al 2030</w:t>
            </w:r>
          </w:p>
        </w:tc>
        <w:tc>
          <w:tcPr>
            <w:tcW w:w="1417" w:type="dxa"/>
            <w:shd w:val="clear" w:color="auto" w:fill="FFFFFF"/>
          </w:tcPr>
          <w:p w14:paraId="4E15D9AF" w14:textId="77777777" w:rsidR="00A74777" w:rsidRDefault="00000000">
            <w:r>
              <w:rPr>
                <w:rFonts w:ascii="Arial" w:hAnsi="Arial"/>
                <w:color w:val="1A1A2E"/>
                <w:sz w:val="16"/>
              </w:rPr>
              <w:t>Seguridad Pública</w:t>
            </w:r>
          </w:p>
        </w:tc>
        <w:tc>
          <w:tcPr>
            <w:tcW w:w="1984" w:type="dxa"/>
            <w:shd w:val="clear" w:color="auto" w:fill="FFFFFF"/>
          </w:tcPr>
          <w:p w14:paraId="4E15D9B0" w14:textId="77777777" w:rsidR="00A74777" w:rsidRDefault="00000000">
            <w:r>
              <w:rPr>
                <w:rFonts w:ascii="Arial" w:hAnsi="Arial"/>
                <w:b/>
                <w:color w:val="1A1A2E"/>
                <w:sz w:val="18"/>
              </w:rPr>
              <w:t>Campañas sensibilización violencia de género</w:t>
            </w:r>
          </w:p>
        </w:tc>
        <w:tc>
          <w:tcPr>
            <w:tcW w:w="2268" w:type="dxa"/>
            <w:shd w:val="clear" w:color="auto" w:fill="FFFFFF"/>
          </w:tcPr>
          <w:p w14:paraId="4E15D9B1" w14:textId="77777777" w:rsidR="00A74777" w:rsidRDefault="00000000">
            <w:r>
              <w:rPr>
                <w:rFonts w:ascii="Arial" w:hAnsi="Arial"/>
                <w:color w:val="1A1A2E"/>
                <w:sz w:val="16"/>
              </w:rPr>
              <w:t>Prevenir y atender la violencia de género mediante campañas sensibilización violencia de género, con enfoque intersectorial y de derechos.</w:t>
            </w:r>
          </w:p>
        </w:tc>
        <w:tc>
          <w:tcPr>
            <w:tcW w:w="2551" w:type="dxa"/>
            <w:shd w:val="clear" w:color="auto" w:fill="FFFFFF"/>
          </w:tcPr>
          <w:p w14:paraId="4E15D9B2" w14:textId="77777777" w:rsidR="00A74777" w:rsidRDefault="00000000">
            <w:r>
              <w:rPr>
                <w:rFonts w:ascii="Arial" w:hAnsi="Arial"/>
                <w:i/>
                <w:color w:val="065A82"/>
                <w:sz w:val="18"/>
              </w:rPr>
              <w:t xml:space="preserve">Se registran 608 casos (78% mujeres) de VIF anuales, requiriendo respuesta integral con enfoque de género y derechos. 54,41% NNA inseguros; VIF 608 casos (78% mujeres)/año; robos </w:t>
            </w:r>
            <w:r>
              <w:rPr>
                <w:rFonts w:ascii="Arial" w:hAnsi="Arial"/>
                <w:i/>
                <w:color w:val="065A82"/>
                <w:sz w:val="18"/>
              </w:rPr>
              <w:lastRenderedPageBreak/>
              <w:t>166 casos; bullying 23,75%; Ley 21.364 gestión riesgos.</w:t>
            </w:r>
          </w:p>
        </w:tc>
        <w:tc>
          <w:tcPr>
            <w:tcW w:w="1417" w:type="dxa"/>
            <w:shd w:val="clear" w:color="auto" w:fill="FFFFFF"/>
          </w:tcPr>
          <w:p w14:paraId="4E15D9B3" w14:textId="77777777" w:rsidR="00A74777" w:rsidRDefault="00000000">
            <w:r>
              <w:rPr>
                <w:rFonts w:ascii="Arial" w:hAnsi="Arial"/>
                <w:color w:val="1A1A2E"/>
                <w:sz w:val="16"/>
              </w:rPr>
              <w:lastRenderedPageBreak/>
              <w:t>N° campañas/año</w:t>
            </w:r>
          </w:p>
        </w:tc>
        <w:tc>
          <w:tcPr>
            <w:tcW w:w="850" w:type="dxa"/>
            <w:shd w:val="clear" w:color="auto" w:fill="FFFFFF"/>
          </w:tcPr>
          <w:p w14:paraId="4E15D9B4" w14:textId="77777777" w:rsidR="00A74777" w:rsidRDefault="00000000">
            <w:r>
              <w:rPr>
                <w:rFonts w:ascii="Arial" w:hAnsi="Arial"/>
                <w:color w:val="1A1A2E"/>
                <w:sz w:val="16"/>
              </w:rPr>
              <w:t>Cifra negra: 3-5x mayor (1.700-2.800)</w:t>
            </w:r>
          </w:p>
        </w:tc>
        <w:tc>
          <w:tcPr>
            <w:tcW w:w="850" w:type="dxa"/>
            <w:shd w:val="clear" w:color="auto" w:fill="FFFFFF"/>
          </w:tcPr>
          <w:p w14:paraId="4E15D9B5" w14:textId="77777777" w:rsidR="00A74777" w:rsidRDefault="00000000">
            <w:r>
              <w:rPr>
                <w:rFonts w:ascii="Arial" w:hAnsi="Arial"/>
                <w:color w:val="1A1A2E"/>
                <w:sz w:val="16"/>
              </w:rPr>
              <w:t>4/año</w:t>
            </w:r>
          </w:p>
        </w:tc>
        <w:tc>
          <w:tcPr>
            <w:tcW w:w="850" w:type="dxa"/>
            <w:shd w:val="clear" w:color="auto" w:fill="FFFFFF"/>
          </w:tcPr>
          <w:p w14:paraId="4E15D9B6" w14:textId="77777777" w:rsidR="00A74777" w:rsidRDefault="00000000">
            <w:r>
              <w:rPr>
                <w:rFonts w:ascii="Arial" w:hAnsi="Arial"/>
                <w:color w:val="1A1A2E"/>
                <w:sz w:val="16"/>
              </w:rPr>
              <w:t>6/año</w:t>
            </w:r>
          </w:p>
        </w:tc>
        <w:tc>
          <w:tcPr>
            <w:tcW w:w="567" w:type="dxa"/>
            <w:shd w:val="clear" w:color="auto" w:fill="FFFFFF"/>
          </w:tcPr>
          <w:p w14:paraId="4E15D9B7" w14:textId="77777777" w:rsidR="00A74777" w:rsidRDefault="00000000">
            <w:pPr>
              <w:jc w:val="center"/>
            </w:pPr>
            <w:r>
              <w:rPr>
                <w:rFonts w:ascii="Arial" w:hAnsi="Arial"/>
                <w:b/>
                <w:color w:val="1E7E45"/>
                <w:sz w:val="18"/>
              </w:rPr>
              <w:t>C</w:t>
            </w:r>
          </w:p>
        </w:tc>
        <w:tc>
          <w:tcPr>
            <w:tcW w:w="1417" w:type="dxa"/>
            <w:shd w:val="clear" w:color="auto" w:fill="FFFFFF"/>
          </w:tcPr>
          <w:p w14:paraId="4E15D9B8" w14:textId="77777777" w:rsidR="00A74777" w:rsidRDefault="00000000">
            <w:r>
              <w:rPr>
                <w:rFonts w:ascii="Arial" w:hAnsi="Arial"/>
                <w:color w:val="1A1A2E"/>
                <w:sz w:val="16"/>
              </w:rPr>
              <w:t>DSP/DIDECO</w:t>
            </w:r>
          </w:p>
        </w:tc>
        <w:tc>
          <w:tcPr>
            <w:tcW w:w="1134" w:type="dxa"/>
            <w:shd w:val="clear" w:color="auto" w:fill="FFFFFF"/>
          </w:tcPr>
          <w:p w14:paraId="4E15D9B9" w14:textId="77777777" w:rsidR="00A74777" w:rsidRDefault="00000000">
            <w:r>
              <w:rPr>
                <w:rFonts w:ascii="Arial" w:hAnsi="Arial"/>
                <w:color w:val="1A1A2E"/>
                <w:sz w:val="16"/>
              </w:rPr>
              <w:t>Municipal/SERNAMEG</w:t>
            </w:r>
          </w:p>
        </w:tc>
        <w:tc>
          <w:tcPr>
            <w:tcW w:w="850" w:type="dxa"/>
            <w:shd w:val="clear" w:color="auto" w:fill="FFFFFF"/>
          </w:tcPr>
          <w:p w14:paraId="4E15D9BA" w14:textId="77777777" w:rsidR="00A74777" w:rsidRDefault="00000000">
            <w:pPr>
              <w:jc w:val="center"/>
            </w:pPr>
            <w:r>
              <w:rPr>
                <w:rFonts w:ascii="Arial" w:hAnsi="Arial"/>
                <w:b/>
                <w:color w:val="0D9488"/>
                <w:sz w:val="16"/>
              </w:rPr>
              <w:t>ODS 5</w:t>
            </w:r>
          </w:p>
        </w:tc>
      </w:tr>
      <w:tr w:rsidR="00A74777" w14:paraId="4E15D9CB" w14:textId="77777777">
        <w:trPr>
          <w:jc w:val="center"/>
        </w:trPr>
        <w:tc>
          <w:tcPr>
            <w:tcW w:w="567" w:type="dxa"/>
            <w:shd w:val="clear" w:color="auto" w:fill="F2F4F7"/>
          </w:tcPr>
          <w:p w14:paraId="4E15D9BC" w14:textId="77777777" w:rsidR="00A74777" w:rsidRDefault="00000000">
            <w:pPr>
              <w:jc w:val="center"/>
            </w:pPr>
            <w:r>
              <w:rPr>
                <w:rFonts w:ascii="Arial" w:hAnsi="Arial"/>
                <w:color w:val="1A1A2E"/>
                <w:sz w:val="16"/>
              </w:rPr>
              <w:t>68</w:t>
            </w:r>
          </w:p>
        </w:tc>
        <w:tc>
          <w:tcPr>
            <w:tcW w:w="1417" w:type="dxa"/>
            <w:shd w:val="clear" w:color="auto" w:fill="F2F4F7"/>
          </w:tcPr>
          <w:p w14:paraId="4E15D9BD" w14:textId="77777777" w:rsidR="00A74777" w:rsidRDefault="00000000">
            <w:r>
              <w:rPr>
                <w:rFonts w:ascii="Arial" w:hAnsi="Arial"/>
                <w:b/>
                <w:color w:val="0D9488"/>
                <w:sz w:val="16"/>
              </w:rPr>
              <w:t>Eje 5: Seguridad Pública y Emergencias</w:t>
            </w:r>
          </w:p>
        </w:tc>
        <w:tc>
          <w:tcPr>
            <w:tcW w:w="1984" w:type="dxa"/>
            <w:shd w:val="clear" w:color="auto" w:fill="F2F4F7"/>
          </w:tcPr>
          <w:p w14:paraId="4E15D9BE" w14:textId="77777777" w:rsidR="00A74777" w:rsidRDefault="00000000">
            <w:r>
              <w:rPr>
                <w:rFonts w:ascii="Arial" w:hAnsi="Arial"/>
                <w:color w:val="0D9488"/>
                <w:sz w:val="16"/>
              </w:rPr>
              <w:t>OE 5.2: Reducir VIF contra mujer a menos de 200 casos anuales al 2030</w:t>
            </w:r>
          </w:p>
        </w:tc>
        <w:tc>
          <w:tcPr>
            <w:tcW w:w="1417" w:type="dxa"/>
            <w:shd w:val="clear" w:color="auto" w:fill="F2F4F7"/>
          </w:tcPr>
          <w:p w14:paraId="4E15D9BF" w14:textId="77777777" w:rsidR="00A74777" w:rsidRDefault="00000000">
            <w:r>
              <w:rPr>
                <w:rFonts w:ascii="Arial" w:hAnsi="Arial"/>
                <w:color w:val="1A1A2E"/>
                <w:sz w:val="16"/>
              </w:rPr>
              <w:t>Seguridad Pública</w:t>
            </w:r>
          </w:p>
        </w:tc>
        <w:tc>
          <w:tcPr>
            <w:tcW w:w="1984" w:type="dxa"/>
            <w:shd w:val="clear" w:color="auto" w:fill="F2F4F7"/>
          </w:tcPr>
          <w:p w14:paraId="4E15D9C0" w14:textId="77777777" w:rsidR="00A74777" w:rsidRDefault="00000000">
            <w:r>
              <w:rPr>
                <w:rFonts w:ascii="Arial" w:hAnsi="Arial"/>
                <w:b/>
                <w:color w:val="1A1A2E"/>
                <w:sz w:val="18"/>
              </w:rPr>
              <w:t>Programa protección NNA víctimas VIF</w:t>
            </w:r>
          </w:p>
        </w:tc>
        <w:tc>
          <w:tcPr>
            <w:tcW w:w="2268" w:type="dxa"/>
            <w:shd w:val="clear" w:color="auto" w:fill="F2F4F7"/>
          </w:tcPr>
          <w:p w14:paraId="4E15D9C1" w14:textId="77777777" w:rsidR="00A74777" w:rsidRDefault="00000000">
            <w:r>
              <w:rPr>
                <w:rFonts w:ascii="Arial" w:hAnsi="Arial"/>
                <w:color w:val="1A1A2E"/>
                <w:sz w:val="16"/>
              </w:rPr>
              <w:t>Prevenir y atender la violencia de género mediante programa protección nna víctimas vif, con enfoque intersectorial y de derechos.</w:t>
            </w:r>
          </w:p>
        </w:tc>
        <w:tc>
          <w:tcPr>
            <w:tcW w:w="2551" w:type="dxa"/>
            <w:shd w:val="clear" w:color="auto" w:fill="F2F4F7"/>
          </w:tcPr>
          <w:p w14:paraId="4E15D9C2" w14:textId="77777777" w:rsidR="00A74777" w:rsidRDefault="00000000">
            <w:r>
              <w:rPr>
                <w:rFonts w:ascii="Arial" w:hAnsi="Arial"/>
                <w:i/>
                <w:color w:val="065A82"/>
                <w:sz w:val="18"/>
              </w:rPr>
              <w:t>Se registran 608 casos (78% mujeres) de VIF anuales, requiriendo respuesta integral con enfoque de género y derechos. 54,41% NNA inseguros; VIF 608 casos (78% mujeres)/año; robos 166 casos; bullying 23,75%; Ley 21.364 gestión riesgos.</w:t>
            </w:r>
          </w:p>
        </w:tc>
        <w:tc>
          <w:tcPr>
            <w:tcW w:w="1417" w:type="dxa"/>
            <w:shd w:val="clear" w:color="auto" w:fill="F2F4F7"/>
          </w:tcPr>
          <w:p w14:paraId="4E15D9C3" w14:textId="77777777" w:rsidR="00A74777" w:rsidRDefault="00000000">
            <w:r>
              <w:rPr>
                <w:rFonts w:ascii="Arial" w:hAnsi="Arial"/>
                <w:color w:val="1A1A2E"/>
                <w:sz w:val="16"/>
              </w:rPr>
              <w:t>N° NNA atendidos</w:t>
            </w:r>
          </w:p>
        </w:tc>
        <w:tc>
          <w:tcPr>
            <w:tcW w:w="850" w:type="dxa"/>
            <w:shd w:val="clear" w:color="auto" w:fill="F2F4F7"/>
          </w:tcPr>
          <w:p w14:paraId="4E15D9C4" w14:textId="77777777" w:rsidR="00A74777" w:rsidRDefault="00000000">
            <w:r>
              <w:rPr>
                <w:rFonts w:ascii="Arial" w:hAnsi="Arial"/>
                <w:color w:val="1A1A2E"/>
                <w:sz w:val="16"/>
              </w:rPr>
              <w:t>27 casos VIF niños/as + subregistro</w:t>
            </w:r>
          </w:p>
        </w:tc>
        <w:tc>
          <w:tcPr>
            <w:tcW w:w="850" w:type="dxa"/>
            <w:shd w:val="clear" w:color="auto" w:fill="F2F4F7"/>
          </w:tcPr>
          <w:p w14:paraId="4E15D9C5" w14:textId="77777777" w:rsidR="00A74777" w:rsidRDefault="00000000">
            <w:r>
              <w:rPr>
                <w:rFonts w:ascii="Arial" w:hAnsi="Arial"/>
                <w:color w:val="1A1A2E"/>
                <w:sz w:val="16"/>
              </w:rPr>
              <w:t>Sistema protección activo</w:t>
            </w:r>
          </w:p>
        </w:tc>
        <w:tc>
          <w:tcPr>
            <w:tcW w:w="850" w:type="dxa"/>
            <w:shd w:val="clear" w:color="auto" w:fill="F2F4F7"/>
          </w:tcPr>
          <w:p w14:paraId="4E15D9C6" w14:textId="77777777" w:rsidR="00A74777" w:rsidRDefault="00000000">
            <w:r>
              <w:rPr>
                <w:rFonts w:ascii="Arial" w:hAnsi="Arial"/>
                <w:color w:val="1A1A2E"/>
                <w:sz w:val="16"/>
              </w:rPr>
              <w:t>Reducción 50%</w:t>
            </w:r>
          </w:p>
        </w:tc>
        <w:tc>
          <w:tcPr>
            <w:tcW w:w="567" w:type="dxa"/>
            <w:shd w:val="clear" w:color="auto" w:fill="F2F4F7"/>
          </w:tcPr>
          <w:p w14:paraId="4E15D9C7" w14:textId="77777777" w:rsidR="00A74777" w:rsidRDefault="00000000">
            <w:pPr>
              <w:jc w:val="center"/>
            </w:pPr>
            <w:r>
              <w:rPr>
                <w:rFonts w:ascii="Arial" w:hAnsi="Arial"/>
                <w:b/>
                <w:color w:val="E0A020"/>
                <w:sz w:val="18"/>
              </w:rPr>
              <w:t>M</w:t>
            </w:r>
          </w:p>
        </w:tc>
        <w:tc>
          <w:tcPr>
            <w:tcW w:w="1417" w:type="dxa"/>
            <w:shd w:val="clear" w:color="auto" w:fill="F2F4F7"/>
          </w:tcPr>
          <w:p w14:paraId="4E15D9C8" w14:textId="77777777" w:rsidR="00A74777" w:rsidRDefault="00000000">
            <w:r>
              <w:rPr>
                <w:rFonts w:ascii="Arial" w:hAnsi="Arial"/>
                <w:color w:val="1A1A2E"/>
                <w:sz w:val="16"/>
              </w:rPr>
              <w:t>DSP/DIDECO/OPD</w:t>
            </w:r>
          </w:p>
        </w:tc>
        <w:tc>
          <w:tcPr>
            <w:tcW w:w="1134" w:type="dxa"/>
            <w:shd w:val="clear" w:color="auto" w:fill="F2F4F7"/>
          </w:tcPr>
          <w:p w14:paraId="4E15D9C9" w14:textId="77777777" w:rsidR="00A74777" w:rsidRDefault="00000000">
            <w:r>
              <w:rPr>
                <w:rFonts w:ascii="Arial" w:hAnsi="Arial"/>
                <w:color w:val="1A1A2E"/>
                <w:sz w:val="16"/>
              </w:rPr>
              <w:t>SENAME/Mpal</w:t>
            </w:r>
          </w:p>
        </w:tc>
        <w:tc>
          <w:tcPr>
            <w:tcW w:w="850" w:type="dxa"/>
            <w:shd w:val="clear" w:color="auto" w:fill="F2F4F7"/>
          </w:tcPr>
          <w:p w14:paraId="4E15D9CA" w14:textId="77777777" w:rsidR="00A74777" w:rsidRDefault="00000000">
            <w:pPr>
              <w:jc w:val="center"/>
            </w:pPr>
            <w:r>
              <w:rPr>
                <w:rFonts w:ascii="Arial" w:hAnsi="Arial"/>
                <w:b/>
                <w:color w:val="0D9488"/>
                <w:sz w:val="16"/>
              </w:rPr>
              <w:t>ODS 5,16</w:t>
            </w:r>
          </w:p>
        </w:tc>
      </w:tr>
      <w:tr w:rsidR="00A74777" w14:paraId="4E15D9DB" w14:textId="77777777">
        <w:trPr>
          <w:jc w:val="center"/>
        </w:trPr>
        <w:tc>
          <w:tcPr>
            <w:tcW w:w="567" w:type="dxa"/>
            <w:shd w:val="clear" w:color="auto" w:fill="FFFFFF"/>
          </w:tcPr>
          <w:p w14:paraId="4E15D9CC" w14:textId="77777777" w:rsidR="00A74777" w:rsidRDefault="00000000">
            <w:pPr>
              <w:jc w:val="center"/>
            </w:pPr>
            <w:r>
              <w:rPr>
                <w:rFonts w:ascii="Arial" w:hAnsi="Arial"/>
                <w:color w:val="1A1A2E"/>
                <w:sz w:val="16"/>
              </w:rPr>
              <w:lastRenderedPageBreak/>
              <w:t>69</w:t>
            </w:r>
          </w:p>
        </w:tc>
        <w:tc>
          <w:tcPr>
            <w:tcW w:w="1417" w:type="dxa"/>
            <w:shd w:val="clear" w:color="auto" w:fill="FFFFFF"/>
          </w:tcPr>
          <w:p w14:paraId="4E15D9CD" w14:textId="77777777" w:rsidR="00A74777" w:rsidRDefault="00000000">
            <w:r>
              <w:rPr>
                <w:rFonts w:ascii="Arial" w:hAnsi="Arial"/>
                <w:b/>
                <w:color w:val="0D9488"/>
                <w:sz w:val="16"/>
              </w:rPr>
              <w:t>Eje 5: Seguridad Pública y Emergencias</w:t>
            </w:r>
          </w:p>
        </w:tc>
        <w:tc>
          <w:tcPr>
            <w:tcW w:w="1984" w:type="dxa"/>
            <w:shd w:val="clear" w:color="auto" w:fill="FFFFFF"/>
          </w:tcPr>
          <w:p w14:paraId="4E15D9CE" w14:textId="77777777" w:rsidR="00A74777" w:rsidRDefault="00000000">
            <w:r>
              <w:rPr>
                <w:rFonts w:ascii="Arial" w:hAnsi="Arial"/>
                <w:color w:val="0D9488"/>
                <w:sz w:val="16"/>
              </w:rPr>
              <w:t>OE 5.2: Reducir VIF contra mujer a menos de 200 casos anuales al 2030</w:t>
            </w:r>
          </w:p>
        </w:tc>
        <w:tc>
          <w:tcPr>
            <w:tcW w:w="1417" w:type="dxa"/>
            <w:shd w:val="clear" w:color="auto" w:fill="FFFFFF"/>
          </w:tcPr>
          <w:p w14:paraId="4E15D9CF" w14:textId="77777777" w:rsidR="00A74777" w:rsidRDefault="00000000">
            <w:r>
              <w:rPr>
                <w:rFonts w:ascii="Arial" w:hAnsi="Arial"/>
                <w:color w:val="1A1A2E"/>
                <w:sz w:val="16"/>
              </w:rPr>
              <w:t>Seguridad Pública</w:t>
            </w:r>
          </w:p>
        </w:tc>
        <w:tc>
          <w:tcPr>
            <w:tcW w:w="1984" w:type="dxa"/>
            <w:shd w:val="clear" w:color="auto" w:fill="FFFFFF"/>
          </w:tcPr>
          <w:p w14:paraId="4E15D9D0" w14:textId="77777777" w:rsidR="00A74777" w:rsidRDefault="00000000">
            <w:r>
              <w:rPr>
                <w:rFonts w:ascii="Arial" w:hAnsi="Arial"/>
                <w:b/>
                <w:color w:val="1A1A2E"/>
                <w:sz w:val="18"/>
              </w:rPr>
              <w:t>Formación funcionarios municipales en detección VIF</w:t>
            </w:r>
          </w:p>
        </w:tc>
        <w:tc>
          <w:tcPr>
            <w:tcW w:w="2268" w:type="dxa"/>
            <w:shd w:val="clear" w:color="auto" w:fill="FFFFFF"/>
          </w:tcPr>
          <w:p w14:paraId="4E15D9D1" w14:textId="77777777" w:rsidR="00A74777" w:rsidRDefault="00000000">
            <w:r>
              <w:rPr>
                <w:rFonts w:ascii="Arial" w:hAnsi="Arial"/>
                <w:color w:val="1A1A2E"/>
                <w:sz w:val="16"/>
              </w:rPr>
              <w:t>Prevenir y atender la violencia de género mediante formación funcionarios municipales en detección vif, con enfoque intersectorial y de derechos.</w:t>
            </w:r>
          </w:p>
        </w:tc>
        <w:tc>
          <w:tcPr>
            <w:tcW w:w="2551" w:type="dxa"/>
            <w:shd w:val="clear" w:color="auto" w:fill="FFFFFF"/>
          </w:tcPr>
          <w:p w14:paraId="4E15D9D2" w14:textId="77777777" w:rsidR="00A74777" w:rsidRDefault="00000000">
            <w:r>
              <w:rPr>
                <w:rFonts w:ascii="Arial" w:hAnsi="Arial"/>
                <w:i/>
                <w:color w:val="065A82"/>
                <w:sz w:val="18"/>
              </w:rPr>
              <w:t xml:space="preserve">Se registran 608 casos (78% mujeres) de VIF anuales, requiriendo respuesta integral con enfoque de género y derechos. 54,41% NNA inseguros; VIF 608 casos (78% mujeres)/año; robos 166 casos; bullying 23,75%; Ley 21.364 gestión riesgos. La Ley 21.643 (Ley Karin) sobre prevención del acoso laboral refuerza esta necesidad: el 43% de funcionarios </w:t>
            </w:r>
            <w:r>
              <w:rPr>
                <w:rFonts w:ascii="Arial" w:hAnsi="Arial"/>
                <w:i/>
                <w:color w:val="065A82"/>
                <w:sz w:val="18"/>
              </w:rPr>
              <w:lastRenderedPageBreak/>
              <w:t>desconoce esta normativa, con 22% reportando disputas laborales y 3% acoso sexual (n=116).</w:t>
            </w:r>
          </w:p>
        </w:tc>
        <w:tc>
          <w:tcPr>
            <w:tcW w:w="1417" w:type="dxa"/>
            <w:shd w:val="clear" w:color="auto" w:fill="FFFFFF"/>
          </w:tcPr>
          <w:p w14:paraId="4E15D9D3" w14:textId="77777777" w:rsidR="00A74777" w:rsidRDefault="00000000">
            <w:r>
              <w:rPr>
                <w:rFonts w:ascii="Arial" w:hAnsi="Arial"/>
                <w:color w:val="1A1A2E"/>
                <w:sz w:val="16"/>
              </w:rPr>
              <w:lastRenderedPageBreak/>
              <w:t>% funcionarios formados</w:t>
            </w:r>
          </w:p>
        </w:tc>
        <w:tc>
          <w:tcPr>
            <w:tcW w:w="850" w:type="dxa"/>
            <w:shd w:val="clear" w:color="auto" w:fill="FFFFFF"/>
          </w:tcPr>
          <w:p w14:paraId="4E15D9D4" w14:textId="77777777" w:rsidR="00A74777" w:rsidRDefault="00000000">
            <w:r>
              <w:rPr>
                <w:rFonts w:ascii="Arial" w:hAnsi="Arial"/>
                <w:color w:val="1A1A2E"/>
                <w:sz w:val="16"/>
              </w:rPr>
              <w:t>Sin formación sistemática</w:t>
            </w:r>
          </w:p>
        </w:tc>
        <w:tc>
          <w:tcPr>
            <w:tcW w:w="850" w:type="dxa"/>
            <w:shd w:val="clear" w:color="auto" w:fill="FFFFFF"/>
          </w:tcPr>
          <w:p w14:paraId="4E15D9D5" w14:textId="77777777" w:rsidR="00A74777" w:rsidRDefault="00000000">
            <w:r>
              <w:rPr>
                <w:rFonts w:ascii="Arial" w:hAnsi="Arial"/>
                <w:color w:val="1A1A2E"/>
                <w:sz w:val="16"/>
              </w:rPr>
              <w:t>100% front-office</w:t>
            </w:r>
          </w:p>
        </w:tc>
        <w:tc>
          <w:tcPr>
            <w:tcW w:w="850" w:type="dxa"/>
            <w:shd w:val="clear" w:color="auto" w:fill="FFFFFF"/>
          </w:tcPr>
          <w:p w14:paraId="4E15D9D6" w14:textId="77777777" w:rsidR="00A74777" w:rsidRDefault="00000000">
            <w:r>
              <w:rPr>
                <w:rFonts w:ascii="Arial" w:hAnsi="Arial"/>
                <w:color w:val="1A1A2E"/>
                <w:sz w:val="16"/>
              </w:rPr>
              <w:t>Actualización anual</w:t>
            </w:r>
          </w:p>
        </w:tc>
        <w:tc>
          <w:tcPr>
            <w:tcW w:w="567" w:type="dxa"/>
            <w:shd w:val="clear" w:color="auto" w:fill="FFFFFF"/>
          </w:tcPr>
          <w:p w14:paraId="4E15D9D7" w14:textId="77777777" w:rsidR="00A74777" w:rsidRDefault="00000000">
            <w:pPr>
              <w:jc w:val="center"/>
            </w:pPr>
            <w:r>
              <w:rPr>
                <w:rFonts w:ascii="Arial" w:hAnsi="Arial"/>
                <w:b/>
                <w:color w:val="1E7E45"/>
                <w:sz w:val="18"/>
              </w:rPr>
              <w:t>C</w:t>
            </w:r>
          </w:p>
        </w:tc>
        <w:tc>
          <w:tcPr>
            <w:tcW w:w="1417" w:type="dxa"/>
            <w:shd w:val="clear" w:color="auto" w:fill="FFFFFF"/>
          </w:tcPr>
          <w:p w14:paraId="4E15D9D8" w14:textId="77777777" w:rsidR="00A74777" w:rsidRDefault="00000000">
            <w:r>
              <w:rPr>
                <w:rFonts w:ascii="Arial" w:hAnsi="Arial"/>
                <w:color w:val="1A1A2E"/>
                <w:sz w:val="16"/>
              </w:rPr>
              <w:t>RR.HH./DSP</w:t>
            </w:r>
          </w:p>
        </w:tc>
        <w:tc>
          <w:tcPr>
            <w:tcW w:w="1134" w:type="dxa"/>
            <w:shd w:val="clear" w:color="auto" w:fill="FFFFFF"/>
          </w:tcPr>
          <w:p w14:paraId="4E15D9D9" w14:textId="77777777" w:rsidR="00A74777" w:rsidRDefault="00000000">
            <w:r>
              <w:rPr>
                <w:rFonts w:ascii="Arial" w:hAnsi="Arial"/>
                <w:color w:val="1A1A2E"/>
                <w:sz w:val="16"/>
              </w:rPr>
              <w:t>Municipal</w:t>
            </w:r>
          </w:p>
        </w:tc>
        <w:tc>
          <w:tcPr>
            <w:tcW w:w="850" w:type="dxa"/>
            <w:shd w:val="clear" w:color="auto" w:fill="FFFFFF"/>
          </w:tcPr>
          <w:p w14:paraId="4E15D9DA" w14:textId="77777777" w:rsidR="00A74777" w:rsidRDefault="00000000">
            <w:pPr>
              <w:jc w:val="center"/>
            </w:pPr>
            <w:r>
              <w:rPr>
                <w:rFonts w:ascii="Arial" w:hAnsi="Arial"/>
                <w:b/>
                <w:color w:val="0D9488"/>
                <w:sz w:val="16"/>
              </w:rPr>
              <w:t>ODS 5,16</w:t>
            </w:r>
          </w:p>
        </w:tc>
      </w:tr>
      <w:tr w:rsidR="00A74777" w14:paraId="4E15D9EB" w14:textId="77777777">
        <w:trPr>
          <w:jc w:val="center"/>
        </w:trPr>
        <w:tc>
          <w:tcPr>
            <w:tcW w:w="567" w:type="dxa"/>
            <w:shd w:val="clear" w:color="auto" w:fill="F2F4F7"/>
          </w:tcPr>
          <w:p w14:paraId="4E15D9DC" w14:textId="77777777" w:rsidR="00A74777" w:rsidRDefault="00000000">
            <w:pPr>
              <w:jc w:val="center"/>
            </w:pPr>
            <w:r>
              <w:rPr>
                <w:rFonts w:ascii="Arial" w:hAnsi="Arial"/>
                <w:color w:val="1A1A2E"/>
                <w:sz w:val="16"/>
              </w:rPr>
              <w:t>70</w:t>
            </w:r>
          </w:p>
        </w:tc>
        <w:tc>
          <w:tcPr>
            <w:tcW w:w="1417" w:type="dxa"/>
            <w:shd w:val="clear" w:color="auto" w:fill="F2F4F7"/>
          </w:tcPr>
          <w:p w14:paraId="4E15D9DD" w14:textId="77777777" w:rsidR="00A74777" w:rsidRDefault="00000000">
            <w:r>
              <w:rPr>
                <w:rFonts w:ascii="Arial" w:hAnsi="Arial"/>
                <w:b/>
                <w:color w:val="0D9488"/>
                <w:sz w:val="16"/>
              </w:rPr>
              <w:t>Eje 5: Seguridad Pública y Emergencias</w:t>
            </w:r>
          </w:p>
        </w:tc>
        <w:tc>
          <w:tcPr>
            <w:tcW w:w="1984" w:type="dxa"/>
            <w:shd w:val="clear" w:color="auto" w:fill="F2F4F7"/>
          </w:tcPr>
          <w:p w14:paraId="4E15D9DE" w14:textId="77777777" w:rsidR="00A74777" w:rsidRDefault="00000000">
            <w:r>
              <w:rPr>
                <w:rFonts w:ascii="Arial" w:hAnsi="Arial"/>
                <w:color w:val="0D9488"/>
                <w:sz w:val="16"/>
              </w:rPr>
              <w:t>OE 5.3: Reducir robos con violencia a menos de 80 casos anuales al 2030</w:t>
            </w:r>
          </w:p>
        </w:tc>
        <w:tc>
          <w:tcPr>
            <w:tcW w:w="1417" w:type="dxa"/>
            <w:shd w:val="clear" w:color="auto" w:fill="F2F4F7"/>
          </w:tcPr>
          <w:p w14:paraId="4E15D9DF" w14:textId="77777777" w:rsidR="00A74777" w:rsidRDefault="00000000">
            <w:r>
              <w:rPr>
                <w:rFonts w:ascii="Arial" w:hAnsi="Arial"/>
                <w:color w:val="1A1A2E"/>
                <w:sz w:val="16"/>
              </w:rPr>
              <w:t>Seguridad Pública</w:t>
            </w:r>
          </w:p>
        </w:tc>
        <w:tc>
          <w:tcPr>
            <w:tcW w:w="1984" w:type="dxa"/>
            <w:shd w:val="clear" w:color="auto" w:fill="F2F4F7"/>
          </w:tcPr>
          <w:p w14:paraId="4E15D9E0" w14:textId="77777777" w:rsidR="00A74777" w:rsidRDefault="00000000">
            <w:r>
              <w:rPr>
                <w:rFonts w:ascii="Arial" w:hAnsi="Arial"/>
                <w:b/>
                <w:color w:val="1A1A2E"/>
                <w:sz w:val="18"/>
              </w:rPr>
              <w:t>Plan patrullaje preventivo y videovigilancia zonas críticas</w:t>
            </w:r>
          </w:p>
        </w:tc>
        <w:tc>
          <w:tcPr>
            <w:tcW w:w="2268" w:type="dxa"/>
            <w:shd w:val="clear" w:color="auto" w:fill="F2F4F7"/>
          </w:tcPr>
          <w:p w14:paraId="4E15D9E1" w14:textId="77777777" w:rsidR="00A74777" w:rsidRDefault="00000000">
            <w:r>
              <w:rPr>
                <w:rFonts w:ascii="Arial" w:hAnsi="Arial"/>
                <w:color w:val="1A1A2E"/>
                <w:sz w:val="16"/>
              </w:rPr>
              <w:t>Reducir la incidencia delictual mediante plan patrullaje preventivo y videovigilancia zonas críticas, fortaleciendo la prevención situacional y comunitaria.</w:t>
            </w:r>
          </w:p>
        </w:tc>
        <w:tc>
          <w:tcPr>
            <w:tcW w:w="2551" w:type="dxa"/>
            <w:shd w:val="clear" w:color="auto" w:fill="F2F4F7"/>
          </w:tcPr>
          <w:p w14:paraId="4E15D9E2" w14:textId="77777777" w:rsidR="00A74777" w:rsidRDefault="00000000">
            <w:r>
              <w:rPr>
                <w:rFonts w:ascii="Arial" w:hAnsi="Arial"/>
                <w:i/>
                <w:color w:val="065A82"/>
                <w:sz w:val="18"/>
              </w:rPr>
              <w:t>Los robos con violencia alcanzan 166 casos anuales, generando percepción de inseguridad en la comunidad. 54,41% NNA inseguros; VIF 608 casos (78% mujeres)/año; robos 166 casos; bullying 23,75%; Ley 21.364 gestión riesgos.</w:t>
            </w:r>
          </w:p>
        </w:tc>
        <w:tc>
          <w:tcPr>
            <w:tcW w:w="1417" w:type="dxa"/>
            <w:shd w:val="clear" w:color="auto" w:fill="F2F4F7"/>
          </w:tcPr>
          <w:p w14:paraId="4E15D9E3" w14:textId="77777777" w:rsidR="00A74777" w:rsidRDefault="00000000">
            <w:r>
              <w:rPr>
                <w:rFonts w:ascii="Arial" w:hAnsi="Arial"/>
                <w:color w:val="1A1A2E"/>
                <w:sz w:val="16"/>
              </w:rPr>
              <w:t>N° casos robos violencia/año</w:t>
            </w:r>
          </w:p>
        </w:tc>
        <w:tc>
          <w:tcPr>
            <w:tcW w:w="850" w:type="dxa"/>
            <w:shd w:val="clear" w:color="auto" w:fill="F2F4F7"/>
          </w:tcPr>
          <w:p w14:paraId="4E15D9E4" w14:textId="77777777" w:rsidR="00A74777" w:rsidRDefault="00000000">
            <w:r>
              <w:rPr>
                <w:rFonts w:ascii="Arial" w:hAnsi="Arial"/>
                <w:color w:val="1A1A2E"/>
                <w:sz w:val="16"/>
              </w:rPr>
              <w:t>166 casos/año</w:t>
            </w:r>
          </w:p>
        </w:tc>
        <w:tc>
          <w:tcPr>
            <w:tcW w:w="850" w:type="dxa"/>
            <w:shd w:val="clear" w:color="auto" w:fill="F2F4F7"/>
          </w:tcPr>
          <w:p w14:paraId="4E15D9E5" w14:textId="77777777" w:rsidR="00A74777" w:rsidRDefault="00000000">
            <w:r>
              <w:rPr>
                <w:rFonts w:ascii="Arial" w:hAnsi="Arial"/>
                <w:color w:val="1A1A2E"/>
                <w:sz w:val="16"/>
              </w:rPr>
              <w:t>&lt; 120</w:t>
            </w:r>
          </w:p>
        </w:tc>
        <w:tc>
          <w:tcPr>
            <w:tcW w:w="850" w:type="dxa"/>
            <w:shd w:val="clear" w:color="auto" w:fill="F2F4F7"/>
          </w:tcPr>
          <w:p w14:paraId="4E15D9E6" w14:textId="77777777" w:rsidR="00A74777" w:rsidRDefault="00000000">
            <w:r>
              <w:rPr>
                <w:rFonts w:ascii="Arial" w:hAnsi="Arial"/>
                <w:color w:val="1A1A2E"/>
                <w:sz w:val="16"/>
              </w:rPr>
              <w:t>&lt; 60</w:t>
            </w:r>
          </w:p>
        </w:tc>
        <w:tc>
          <w:tcPr>
            <w:tcW w:w="567" w:type="dxa"/>
            <w:shd w:val="clear" w:color="auto" w:fill="F2F4F7"/>
          </w:tcPr>
          <w:p w14:paraId="4E15D9E7" w14:textId="77777777" w:rsidR="00A74777" w:rsidRDefault="00000000">
            <w:pPr>
              <w:jc w:val="center"/>
            </w:pPr>
            <w:r>
              <w:rPr>
                <w:rFonts w:ascii="Arial" w:hAnsi="Arial"/>
                <w:b/>
                <w:color w:val="E0A020"/>
                <w:sz w:val="18"/>
              </w:rPr>
              <w:t>M</w:t>
            </w:r>
          </w:p>
        </w:tc>
        <w:tc>
          <w:tcPr>
            <w:tcW w:w="1417" w:type="dxa"/>
            <w:shd w:val="clear" w:color="auto" w:fill="F2F4F7"/>
          </w:tcPr>
          <w:p w14:paraId="4E15D9E8" w14:textId="77777777" w:rsidR="00A74777" w:rsidRDefault="00000000">
            <w:r>
              <w:rPr>
                <w:rFonts w:ascii="Arial" w:hAnsi="Arial"/>
                <w:color w:val="1A1A2E"/>
                <w:sz w:val="16"/>
              </w:rPr>
              <w:t>DSP/Carabineros</w:t>
            </w:r>
          </w:p>
        </w:tc>
        <w:tc>
          <w:tcPr>
            <w:tcW w:w="1134" w:type="dxa"/>
            <w:shd w:val="clear" w:color="auto" w:fill="F2F4F7"/>
          </w:tcPr>
          <w:p w14:paraId="4E15D9E9" w14:textId="77777777" w:rsidR="00A74777" w:rsidRDefault="00000000">
            <w:r>
              <w:rPr>
                <w:rFonts w:ascii="Arial" w:hAnsi="Arial"/>
                <w:color w:val="1A1A2E"/>
                <w:sz w:val="16"/>
              </w:rPr>
              <w:t>SPD/Mpal/FNDR</w:t>
            </w:r>
          </w:p>
        </w:tc>
        <w:tc>
          <w:tcPr>
            <w:tcW w:w="850" w:type="dxa"/>
            <w:shd w:val="clear" w:color="auto" w:fill="F2F4F7"/>
          </w:tcPr>
          <w:p w14:paraId="4E15D9EA" w14:textId="77777777" w:rsidR="00A74777" w:rsidRDefault="00000000">
            <w:pPr>
              <w:jc w:val="center"/>
            </w:pPr>
            <w:r>
              <w:rPr>
                <w:rFonts w:ascii="Arial" w:hAnsi="Arial"/>
                <w:b/>
                <w:color w:val="0D9488"/>
                <w:sz w:val="16"/>
              </w:rPr>
              <w:t>ODS 16,11</w:t>
            </w:r>
          </w:p>
        </w:tc>
      </w:tr>
      <w:tr w:rsidR="00A74777" w14:paraId="4E15D9FB" w14:textId="77777777">
        <w:trPr>
          <w:jc w:val="center"/>
        </w:trPr>
        <w:tc>
          <w:tcPr>
            <w:tcW w:w="567" w:type="dxa"/>
            <w:shd w:val="clear" w:color="auto" w:fill="FFFFFF"/>
          </w:tcPr>
          <w:p w14:paraId="4E15D9EC" w14:textId="77777777" w:rsidR="00A74777" w:rsidRDefault="00000000">
            <w:pPr>
              <w:jc w:val="center"/>
            </w:pPr>
            <w:r>
              <w:rPr>
                <w:rFonts w:ascii="Arial" w:hAnsi="Arial"/>
                <w:color w:val="1A1A2E"/>
                <w:sz w:val="16"/>
              </w:rPr>
              <w:lastRenderedPageBreak/>
              <w:t>71</w:t>
            </w:r>
          </w:p>
        </w:tc>
        <w:tc>
          <w:tcPr>
            <w:tcW w:w="1417" w:type="dxa"/>
            <w:shd w:val="clear" w:color="auto" w:fill="FFFFFF"/>
          </w:tcPr>
          <w:p w14:paraId="4E15D9ED" w14:textId="77777777" w:rsidR="00A74777" w:rsidRDefault="00000000">
            <w:r>
              <w:rPr>
                <w:rFonts w:ascii="Arial" w:hAnsi="Arial"/>
                <w:b/>
                <w:color w:val="0D9488"/>
                <w:sz w:val="16"/>
              </w:rPr>
              <w:t>Eje 5: Seguridad Pública y Emergencias</w:t>
            </w:r>
          </w:p>
        </w:tc>
        <w:tc>
          <w:tcPr>
            <w:tcW w:w="1984" w:type="dxa"/>
            <w:shd w:val="clear" w:color="auto" w:fill="FFFFFF"/>
          </w:tcPr>
          <w:p w14:paraId="4E15D9EE" w14:textId="77777777" w:rsidR="00A74777" w:rsidRDefault="00000000">
            <w:r>
              <w:rPr>
                <w:rFonts w:ascii="Arial" w:hAnsi="Arial"/>
                <w:color w:val="0D9488"/>
                <w:sz w:val="16"/>
              </w:rPr>
              <w:t>OE 5.3: Reducir robos con violencia a menos de 80 casos anuales al 2030</w:t>
            </w:r>
          </w:p>
        </w:tc>
        <w:tc>
          <w:tcPr>
            <w:tcW w:w="1417" w:type="dxa"/>
            <w:shd w:val="clear" w:color="auto" w:fill="FFFFFF"/>
          </w:tcPr>
          <w:p w14:paraId="4E15D9EF" w14:textId="77777777" w:rsidR="00A74777" w:rsidRDefault="00000000">
            <w:r>
              <w:rPr>
                <w:rFonts w:ascii="Arial" w:hAnsi="Arial"/>
                <w:color w:val="1A1A2E"/>
                <w:sz w:val="16"/>
              </w:rPr>
              <w:t>Seguridad Pública</w:t>
            </w:r>
          </w:p>
        </w:tc>
        <w:tc>
          <w:tcPr>
            <w:tcW w:w="1984" w:type="dxa"/>
            <w:shd w:val="clear" w:color="auto" w:fill="FFFFFF"/>
          </w:tcPr>
          <w:p w14:paraId="4E15D9F0" w14:textId="77777777" w:rsidR="00A74777" w:rsidRDefault="00000000">
            <w:r>
              <w:rPr>
                <w:rFonts w:ascii="Arial" w:hAnsi="Arial"/>
                <w:b/>
                <w:color w:val="1A1A2E"/>
                <w:sz w:val="18"/>
              </w:rPr>
              <w:t>Programa prevención hurtos en comercio y transporte</w:t>
            </w:r>
          </w:p>
        </w:tc>
        <w:tc>
          <w:tcPr>
            <w:tcW w:w="2268" w:type="dxa"/>
            <w:shd w:val="clear" w:color="auto" w:fill="FFFFFF"/>
          </w:tcPr>
          <w:p w14:paraId="4E15D9F1" w14:textId="77777777" w:rsidR="00A74777" w:rsidRDefault="00000000">
            <w:r>
              <w:rPr>
                <w:rFonts w:ascii="Arial" w:hAnsi="Arial"/>
                <w:color w:val="1A1A2E"/>
                <w:sz w:val="16"/>
              </w:rPr>
              <w:t>Reducir la incidencia delictual mediante programa prevención hurtos en comercio y transporte, fortaleciendo la prevención situacional y comunitaria.</w:t>
            </w:r>
          </w:p>
        </w:tc>
        <w:tc>
          <w:tcPr>
            <w:tcW w:w="2551" w:type="dxa"/>
            <w:shd w:val="clear" w:color="auto" w:fill="FFFFFF"/>
          </w:tcPr>
          <w:p w14:paraId="4E15D9F2" w14:textId="77777777" w:rsidR="00A74777" w:rsidRDefault="00000000">
            <w:r>
              <w:rPr>
                <w:rFonts w:ascii="Arial" w:hAnsi="Arial"/>
                <w:i/>
                <w:color w:val="065A82"/>
                <w:sz w:val="18"/>
              </w:rPr>
              <w:t>Los robos con violencia alcanzan 166 casos anuales, generando percepción de inseguridad en la comunidad. 54,41% NNA inseguros; VIF 608 casos (78% mujeres)/año; robos 166 casos; bullying 23,75%; Ley 21.364 gestión riesgos.</w:t>
            </w:r>
          </w:p>
        </w:tc>
        <w:tc>
          <w:tcPr>
            <w:tcW w:w="1417" w:type="dxa"/>
            <w:shd w:val="clear" w:color="auto" w:fill="FFFFFF"/>
          </w:tcPr>
          <w:p w14:paraId="4E15D9F3" w14:textId="77777777" w:rsidR="00A74777" w:rsidRDefault="00000000">
            <w:r>
              <w:rPr>
                <w:rFonts w:ascii="Arial" w:hAnsi="Arial"/>
                <w:color w:val="1A1A2E"/>
                <w:sz w:val="16"/>
              </w:rPr>
              <w:t>N° hurtos/año</w:t>
            </w:r>
          </w:p>
        </w:tc>
        <w:tc>
          <w:tcPr>
            <w:tcW w:w="850" w:type="dxa"/>
            <w:shd w:val="clear" w:color="auto" w:fill="FFFFFF"/>
          </w:tcPr>
          <w:p w14:paraId="4E15D9F4" w14:textId="77777777" w:rsidR="00A74777" w:rsidRDefault="00000000">
            <w:r>
              <w:rPr>
                <w:rFonts w:ascii="Arial" w:hAnsi="Arial"/>
                <w:color w:val="1A1A2E"/>
                <w:sz w:val="16"/>
              </w:rPr>
              <w:t>456 hurtos (principal DMCS)</w:t>
            </w:r>
          </w:p>
        </w:tc>
        <w:tc>
          <w:tcPr>
            <w:tcW w:w="850" w:type="dxa"/>
            <w:shd w:val="clear" w:color="auto" w:fill="FFFFFF"/>
          </w:tcPr>
          <w:p w14:paraId="4E15D9F5" w14:textId="77777777" w:rsidR="00A74777" w:rsidRDefault="00000000">
            <w:r>
              <w:rPr>
                <w:rFonts w:ascii="Arial" w:hAnsi="Arial"/>
                <w:color w:val="1A1A2E"/>
                <w:sz w:val="16"/>
              </w:rPr>
              <w:t>&lt; 350</w:t>
            </w:r>
          </w:p>
        </w:tc>
        <w:tc>
          <w:tcPr>
            <w:tcW w:w="850" w:type="dxa"/>
            <w:shd w:val="clear" w:color="auto" w:fill="FFFFFF"/>
          </w:tcPr>
          <w:p w14:paraId="4E15D9F6" w14:textId="77777777" w:rsidR="00A74777" w:rsidRDefault="00000000">
            <w:r>
              <w:rPr>
                <w:rFonts w:ascii="Arial" w:hAnsi="Arial"/>
                <w:color w:val="1A1A2E"/>
                <w:sz w:val="16"/>
              </w:rPr>
              <w:t>&lt; 200</w:t>
            </w:r>
          </w:p>
        </w:tc>
        <w:tc>
          <w:tcPr>
            <w:tcW w:w="567" w:type="dxa"/>
            <w:shd w:val="clear" w:color="auto" w:fill="FFFFFF"/>
          </w:tcPr>
          <w:p w14:paraId="4E15D9F7" w14:textId="77777777" w:rsidR="00A74777" w:rsidRDefault="00000000">
            <w:pPr>
              <w:jc w:val="center"/>
            </w:pPr>
            <w:r>
              <w:rPr>
                <w:rFonts w:ascii="Arial" w:hAnsi="Arial"/>
                <w:b/>
                <w:color w:val="E0A020"/>
                <w:sz w:val="18"/>
              </w:rPr>
              <w:t>M</w:t>
            </w:r>
          </w:p>
        </w:tc>
        <w:tc>
          <w:tcPr>
            <w:tcW w:w="1417" w:type="dxa"/>
            <w:shd w:val="clear" w:color="auto" w:fill="FFFFFF"/>
          </w:tcPr>
          <w:p w14:paraId="4E15D9F8" w14:textId="77777777" w:rsidR="00A74777" w:rsidRDefault="00000000">
            <w:r>
              <w:rPr>
                <w:rFonts w:ascii="Arial" w:hAnsi="Arial"/>
                <w:color w:val="1A1A2E"/>
                <w:sz w:val="16"/>
              </w:rPr>
              <w:t>DSP/Carabineros</w:t>
            </w:r>
          </w:p>
        </w:tc>
        <w:tc>
          <w:tcPr>
            <w:tcW w:w="1134" w:type="dxa"/>
            <w:shd w:val="clear" w:color="auto" w:fill="FFFFFF"/>
          </w:tcPr>
          <w:p w14:paraId="4E15D9F9" w14:textId="77777777" w:rsidR="00A74777" w:rsidRDefault="00000000">
            <w:r>
              <w:rPr>
                <w:rFonts w:ascii="Arial" w:hAnsi="Arial"/>
                <w:color w:val="1A1A2E"/>
                <w:sz w:val="16"/>
              </w:rPr>
              <w:t>SPD/Municipal</w:t>
            </w:r>
          </w:p>
        </w:tc>
        <w:tc>
          <w:tcPr>
            <w:tcW w:w="850" w:type="dxa"/>
            <w:shd w:val="clear" w:color="auto" w:fill="FFFFFF"/>
          </w:tcPr>
          <w:p w14:paraId="4E15D9FA" w14:textId="77777777" w:rsidR="00A74777" w:rsidRDefault="00000000">
            <w:pPr>
              <w:jc w:val="center"/>
            </w:pPr>
            <w:r>
              <w:rPr>
                <w:rFonts w:ascii="Arial" w:hAnsi="Arial"/>
                <w:b/>
                <w:color w:val="0D9488"/>
                <w:sz w:val="16"/>
              </w:rPr>
              <w:t>ODS 16</w:t>
            </w:r>
          </w:p>
        </w:tc>
      </w:tr>
      <w:tr w:rsidR="00A74777" w14:paraId="4E15DA0B" w14:textId="77777777">
        <w:trPr>
          <w:jc w:val="center"/>
        </w:trPr>
        <w:tc>
          <w:tcPr>
            <w:tcW w:w="567" w:type="dxa"/>
            <w:shd w:val="clear" w:color="auto" w:fill="F2F4F7"/>
          </w:tcPr>
          <w:p w14:paraId="4E15D9FC" w14:textId="77777777" w:rsidR="00A74777" w:rsidRDefault="00000000">
            <w:pPr>
              <w:jc w:val="center"/>
            </w:pPr>
            <w:r>
              <w:rPr>
                <w:rFonts w:ascii="Arial" w:hAnsi="Arial"/>
                <w:color w:val="1A1A2E"/>
                <w:sz w:val="16"/>
              </w:rPr>
              <w:t>72</w:t>
            </w:r>
          </w:p>
        </w:tc>
        <w:tc>
          <w:tcPr>
            <w:tcW w:w="1417" w:type="dxa"/>
            <w:shd w:val="clear" w:color="auto" w:fill="F2F4F7"/>
          </w:tcPr>
          <w:p w14:paraId="4E15D9FD" w14:textId="77777777" w:rsidR="00A74777" w:rsidRDefault="00000000">
            <w:r>
              <w:rPr>
                <w:rFonts w:ascii="Arial" w:hAnsi="Arial"/>
                <w:b/>
                <w:color w:val="0D9488"/>
                <w:sz w:val="16"/>
              </w:rPr>
              <w:t>Eje 5: Seguridad Pública y Emergencias</w:t>
            </w:r>
          </w:p>
        </w:tc>
        <w:tc>
          <w:tcPr>
            <w:tcW w:w="1984" w:type="dxa"/>
            <w:shd w:val="clear" w:color="auto" w:fill="F2F4F7"/>
          </w:tcPr>
          <w:p w14:paraId="4E15D9FE" w14:textId="77777777" w:rsidR="00A74777" w:rsidRDefault="00000000">
            <w:r>
              <w:rPr>
                <w:rFonts w:ascii="Arial" w:hAnsi="Arial"/>
                <w:color w:val="0D9488"/>
                <w:sz w:val="16"/>
              </w:rPr>
              <w:t>OE 5.3: Reducir robos con violencia a menos de 80 casos anuales al 2030</w:t>
            </w:r>
          </w:p>
        </w:tc>
        <w:tc>
          <w:tcPr>
            <w:tcW w:w="1417" w:type="dxa"/>
            <w:shd w:val="clear" w:color="auto" w:fill="F2F4F7"/>
          </w:tcPr>
          <w:p w14:paraId="4E15D9FF" w14:textId="77777777" w:rsidR="00A74777" w:rsidRDefault="00000000">
            <w:r>
              <w:rPr>
                <w:rFonts w:ascii="Arial" w:hAnsi="Arial"/>
                <w:color w:val="1A1A2E"/>
                <w:sz w:val="16"/>
              </w:rPr>
              <w:t>Seguridad Pública</w:t>
            </w:r>
          </w:p>
        </w:tc>
        <w:tc>
          <w:tcPr>
            <w:tcW w:w="1984" w:type="dxa"/>
            <w:shd w:val="clear" w:color="auto" w:fill="F2F4F7"/>
          </w:tcPr>
          <w:p w14:paraId="4E15DA00" w14:textId="77777777" w:rsidR="00A74777" w:rsidRDefault="00000000">
            <w:r>
              <w:rPr>
                <w:rFonts w:ascii="Arial" w:hAnsi="Arial"/>
                <w:b/>
                <w:color w:val="1A1A2E"/>
                <w:sz w:val="18"/>
              </w:rPr>
              <w:t>Red vecinal de seguridad y alarmas comunitarias</w:t>
            </w:r>
          </w:p>
        </w:tc>
        <w:tc>
          <w:tcPr>
            <w:tcW w:w="2268" w:type="dxa"/>
            <w:shd w:val="clear" w:color="auto" w:fill="F2F4F7"/>
          </w:tcPr>
          <w:p w14:paraId="4E15DA01" w14:textId="77777777" w:rsidR="00A74777" w:rsidRDefault="00000000">
            <w:r>
              <w:rPr>
                <w:rFonts w:ascii="Arial" w:hAnsi="Arial"/>
                <w:color w:val="1A1A2E"/>
                <w:sz w:val="16"/>
              </w:rPr>
              <w:t>Reducir la incidencia delictual mediante red vecinal de seguridad y alarmas comunitarias, fortaleciendo la prevenció</w:t>
            </w:r>
            <w:r>
              <w:rPr>
                <w:rFonts w:ascii="Arial" w:hAnsi="Arial"/>
                <w:color w:val="1A1A2E"/>
                <w:sz w:val="16"/>
              </w:rPr>
              <w:lastRenderedPageBreak/>
              <w:t>n situacional y comunitaria.</w:t>
            </w:r>
          </w:p>
        </w:tc>
        <w:tc>
          <w:tcPr>
            <w:tcW w:w="2551" w:type="dxa"/>
            <w:shd w:val="clear" w:color="auto" w:fill="F2F4F7"/>
          </w:tcPr>
          <w:p w14:paraId="4E15DA02" w14:textId="77777777" w:rsidR="00A74777" w:rsidRDefault="00000000">
            <w:r>
              <w:rPr>
                <w:rFonts w:ascii="Arial" w:hAnsi="Arial"/>
                <w:i/>
                <w:color w:val="065A82"/>
                <w:sz w:val="18"/>
              </w:rPr>
              <w:lastRenderedPageBreak/>
              <w:t>Los robos con violencia alcanzan 166 casos anuales, generando percepción de inseguridad en la comunidad</w:t>
            </w:r>
            <w:r>
              <w:rPr>
                <w:rFonts w:ascii="Arial" w:hAnsi="Arial"/>
                <w:i/>
                <w:color w:val="065A82"/>
                <w:sz w:val="18"/>
              </w:rPr>
              <w:lastRenderedPageBreak/>
              <w:t>. 54,41% NNA inseguros; VIF 608 casos (78% mujeres)/año; robos 166 casos; bullying 23,75%; Ley 21.364 gestión riesgos.</w:t>
            </w:r>
          </w:p>
        </w:tc>
        <w:tc>
          <w:tcPr>
            <w:tcW w:w="1417" w:type="dxa"/>
            <w:shd w:val="clear" w:color="auto" w:fill="F2F4F7"/>
          </w:tcPr>
          <w:p w14:paraId="4E15DA03" w14:textId="77777777" w:rsidR="00A74777" w:rsidRDefault="00000000">
            <w:r>
              <w:rPr>
                <w:rFonts w:ascii="Arial" w:hAnsi="Arial"/>
                <w:color w:val="1A1A2E"/>
                <w:sz w:val="16"/>
              </w:rPr>
              <w:lastRenderedPageBreak/>
              <w:t>N° alarmas instaladas</w:t>
            </w:r>
          </w:p>
        </w:tc>
        <w:tc>
          <w:tcPr>
            <w:tcW w:w="850" w:type="dxa"/>
            <w:shd w:val="clear" w:color="auto" w:fill="F2F4F7"/>
          </w:tcPr>
          <w:p w14:paraId="4E15DA04" w14:textId="77777777" w:rsidR="00A74777" w:rsidRDefault="00000000">
            <w:r>
              <w:rPr>
                <w:rFonts w:ascii="Arial" w:hAnsi="Arial"/>
                <w:color w:val="1A1A2E"/>
                <w:sz w:val="16"/>
              </w:rPr>
              <w:t>78 JJVV participaron diagnóstico</w:t>
            </w:r>
          </w:p>
        </w:tc>
        <w:tc>
          <w:tcPr>
            <w:tcW w:w="850" w:type="dxa"/>
            <w:shd w:val="clear" w:color="auto" w:fill="F2F4F7"/>
          </w:tcPr>
          <w:p w14:paraId="4E15DA05" w14:textId="77777777" w:rsidR="00A74777" w:rsidRDefault="00000000">
            <w:r>
              <w:rPr>
                <w:rFonts w:ascii="Arial" w:hAnsi="Arial"/>
                <w:color w:val="1A1A2E"/>
                <w:sz w:val="16"/>
              </w:rPr>
              <w:t>50 alarmas</w:t>
            </w:r>
          </w:p>
        </w:tc>
        <w:tc>
          <w:tcPr>
            <w:tcW w:w="850" w:type="dxa"/>
            <w:shd w:val="clear" w:color="auto" w:fill="F2F4F7"/>
          </w:tcPr>
          <w:p w14:paraId="4E15DA06" w14:textId="77777777" w:rsidR="00A74777" w:rsidRDefault="00000000">
            <w:r>
              <w:rPr>
                <w:rFonts w:ascii="Arial" w:hAnsi="Arial"/>
                <w:color w:val="1A1A2E"/>
                <w:sz w:val="16"/>
              </w:rPr>
              <w:t>150 alarmas</w:t>
            </w:r>
          </w:p>
        </w:tc>
        <w:tc>
          <w:tcPr>
            <w:tcW w:w="567" w:type="dxa"/>
            <w:shd w:val="clear" w:color="auto" w:fill="F2F4F7"/>
          </w:tcPr>
          <w:p w14:paraId="4E15DA07" w14:textId="77777777" w:rsidR="00A74777" w:rsidRDefault="00000000">
            <w:pPr>
              <w:jc w:val="center"/>
            </w:pPr>
            <w:r>
              <w:rPr>
                <w:rFonts w:ascii="Arial" w:hAnsi="Arial"/>
                <w:b/>
                <w:color w:val="1E7E45"/>
                <w:sz w:val="18"/>
              </w:rPr>
              <w:t>C</w:t>
            </w:r>
          </w:p>
        </w:tc>
        <w:tc>
          <w:tcPr>
            <w:tcW w:w="1417" w:type="dxa"/>
            <w:shd w:val="clear" w:color="auto" w:fill="F2F4F7"/>
          </w:tcPr>
          <w:p w14:paraId="4E15DA08" w14:textId="77777777" w:rsidR="00A74777" w:rsidRDefault="00000000">
            <w:r>
              <w:rPr>
                <w:rFonts w:ascii="Arial" w:hAnsi="Arial"/>
                <w:color w:val="1A1A2E"/>
                <w:sz w:val="16"/>
              </w:rPr>
              <w:t>DSP/DIDECO</w:t>
            </w:r>
          </w:p>
        </w:tc>
        <w:tc>
          <w:tcPr>
            <w:tcW w:w="1134" w:type="dxa"/>
            <w:shd w:val="clear" w:color="auto" w:fill="F2F4F7"/>
          </w:tcPr>
          <w:p w14:paraId="4E15DA09" w14:textId="77777777" w:rsidR="00A74777" w:rsidRDefault="00000000">
            <w:r>
              <w:rPr>
                <w:rFonts w:ascii="Arial" w:hAnsi="Arial"/>
                <w:color w:val="1A1A2E"/>
                <w:sz w:val="16"/>
              </w:rPr>
              <w:t>SPD/Municipal</w:t>
            </w:r>
          </w:p>
        </w:tc>
        <w:tc>
          <w:tcPr>
            <w:tcW w:w="850" w:type="dxa"/>
            <w:shd w:val="clear" w:color="auto" w:fill="F2F4F7"/>
          </w:tcPr>
          <w:p w14:paraId="4E15DA0A" w14:textId="77777777" w:rsidR="00A74777" w:rsidRDefault="00000000">
            <w:pPr>
              <w:jc w:val="center"/>
            </w:pPr>
            <w:r>
              <w:rPr>
                <w:rFonts w:ascii="Arial" w:hAnsi="Arial"/>
                <w:b/>
                <w:color w:val="0D9488"/>
                <w:sz w:val="16"/>
              </w:rPr>
              <w:t>ODS 16,11</w:t>
            </w:r>
          </w:p>
        </w:tc>
      </w:tr>
      <w:tr w:rsidR="00A74777" w14:paraId="4E15DA1B" w14:textId="77777777">
        <w:trPr>
          <w:jc w:val="center"/>
        </w:trPr>
        <w:tc>
          <w:tcPr>
            <w:tcW w:w="567" w:type="dxa"/>
            <w:shd w:val="clear" w:color="auto" w:fill="FFFFFF"/>
          </w:tcPr>
          <w:p w14:paraId="4E15DA0C" w14:textId="77777777" w:rsidR="00A74777" w:rsidRDefault="00000000">
            <w:pPr>
              <w:jc w:val="center"/>
            </w:pPr>
            <w:r>
              <w:rPr>
                <w:rFonts w:ascii="Arial" w:hAnsi="Arial"/>
                <w:color w:val="1A1A2E"/>
                <w:sz w:val="16"/>
              </w:rPr>
              <w:t>73</w:t>
            </w:r>
          </w:p>
        </w:tc>
        <w:tc>
          <w:tcPr>
            <w:tcW w:w="1417" w:type="dxa"/>
            <w:shd w:val="clear" w:color="auto" w:fill="FFFFFF"/>
          </w:tcPr>
          <w:p w14:paraId="4E15DA0D" w14:textId="77777777" w:rsidR="00A74777" w:rsidRDefault="00000000">
            <w:r>
              <w:rPr>
                <w:rFonts w:ascii="Arial" w:hAnsi="Arial"/>
                <w:b/>
                <w:color w:val="0D9488"/>
                <w:sz w:val="16"/>
              </w:rPr>
              <w:t>Eje 5: Seguridad Pública y Emergencias</w:t>
            </w:r>
          </w:p>
        </w:tc>
        <w:tc>
          <w:tcPr>
            <w:tcW w:w="1984" w:type="dxa"/>
            <w:shd w:val="clear" w:color="auto" w:fill="FFFFFF"/>
          </w:tcPr>
          <w:p w14:paraId="4E15DA0E" w14:textId="77777777" w:rsidR="00A74777" w:rsidRDefault="00000000">
            <w:r>
              <w:rPr>
                <w:rFonts w:ascii="Arial" w:hAnsi="Arial"/>
                <w:color w:val="0D9488"/>
                <w:sz w:val="16"/>
              </w:rPr>
              <w:t>OE 5.4: Programa convivencia escolar 100% establecimientos municipales</w:t>
            </w:r>
          </w:p>
        </w:tc>
        <w:tc>
          <w:tcPr>
            <w:tcW w:w="1417" w:type="dxa"/>
            <w:shd w:val="clear" w:color="auto" w:fill="FFFFFF"/>
          </w:tcPr>
          <w:p w14:paraId="4E15DA0F" w14:textId="77777777" w:rsidR="00A74777" w:rsidRDefault="00000000">
            <w:r>
              <w:rPr>
                <w:rFonts w:ascii="Arial" w:hAnsi="Arial"/>
                <w:color w:val="1A1A2E"/>
                <w:sz w:val="16"/>
              </w:rPr>
              <w:t>Seguridad Pública</w:t>
            </w:r>
          </w:p>
        </w:tc>
        <w:tc>
          <w:tcPr>
            <w:tcW w:w="1984" w:type="dxa"/>
            <w:shd w:val="clear" w:color="auto" w:fill="FFFFFF"/>
          </w:tcPr>
          <w:p w14:paraId="4E15DA10" w14:textId="77777777" w:rsidR="00A74777" w:rsidRDefault="00000000">
            <w:r>
              <w:rPr>
                <w:rFonts w:ascii="Arial" w:hAnsi="Arial"/>
                <w:b/>
                <w:color w:val="1A1A2E"/>
                <w:sz w:val="18"/>
              </w:rPr>
              <w:t>Programa convivencia escolar anti-bullying 100% establec.</w:t>
            </w:r>
          </w:p>
        </w:tc>
        <w:tc>
          <w:tcPr>
            <w:tcW w:w="2268" w:type="dxa"/>
            <w:shd w:val="clear" w:color="auto" w:fill="FFFFFF"/>
          </w:tcPr>
          <w:p w14:paraId="4E15DA11" w14:textId="77777777" w:rsidR="00A74777" w:rsidRDefault="00000000">
            <w:r>
              <w:rPr>
                <w:rFonts w:ascii="Arial" w:hAnsi="Arial"/>
                <w:color w:val="1A1A2E"/>
                <w:sz w:val="16"/>
              </w:rPr>
              <w:t>Promover la convivencia escolar pacífica mediante programa convivencia escolar anti-bullying 100% establec., previniendo el acoso y fortaleciendo la comunidad educativa.</w:t>
            </w:r>
          </w:p>
        </w:tc>
        <w:tc>
          <w:tcPr>
            <w:tcW w:w="2551" w:type="dxa"/>
            <w:shd w:val="clear" w:color="auto" w:fill="FFFFFF"/>
          </w:tcPr>
          <w:p w14:paraId="4E15DA12" w14:textId="77777777" w:rsidR="00A74777" w:rsidRDefault="00000000">
            <w:r>
              <w:rPr>
                <w:rFonts w:ascii="Arial" w:hAnsi="Arial"/>
                <w:i/>
                <w:color w:val="065A82"/>
                <w:sz w:val="18"/>
              </w:rPr>
              <w:t xml:space="preserve">El bullying afecta al 23,75% del estudiantado, impactando el clima escolar y la retención educativa. 54,41% NNA inseguros; VIF 608 casos (78% mujeres)/año; robos 166 casos; bullying 23,75%; Ley 21.364 gestión </w:t>
            </w:r>
            <w:r>
              <w:rPr>
                <w:rFonts w:ascii="Arial" w:hAnsi="Arial"/>
                <w:i/>
                <w:color w:val="065A82"/>
                <w:sz w:val="18"/>
              </w:rPr>
              <w:lastRenderedPageBreak/>
              <w:t>riesgos. La Ley 21.643 (Ley Karin) sobre prevención del acoso laboral refuerza esta necesidad: el 43% de funcionarios desconoce esta normativa, con 22% reportando disputas laborales y 3% acoso sexual (n=116).</w:t>
            </w:r>
          </w:p>
        </w:tc>
        <w:tc>
          <w:tcPr>
            <w:tcW w:w="1417" w:type="dxa"/>
            <w:shd w:val="clear" w:color="auto" w:fill="FFFFFF"/>
          </w:tcPr>
          <w:p w14:paraId="4E15DA13" w14:textId="77777777" w:rsidR="00A74777" w:rsidRDefault="00000000">
            <w:r>
              <w:rPr>
                <w:rFonts w:ascii="Arial" w:hAnsi="Arial"/>
                <w:color w:val="1A1A2E"/>
                <w:sz w:val="16"/>
              </w:rPr>
              <w:lastRenderedPageBreak/>
              <w:t>% establec. con programa</w:t>
            </w:r>
          </w:p>
        </w:tc>
        <w:tc>
          <w:tcPr>
            <w:tcW w:w="850" w:type="dxa"/>
            <w:shd w:val="clear" w:color="auto" w:fill="FFFFFF"/>
          </w:tcPr>
          <w:p w14:paraId="4E15DA14" w14:textId="77777777" w:rsidR="00A74777" w:rsidRDefault="00000000">
            <w:r>
              <w:rPr>
                <w:rFonts w:ascii="Arial" w:hAnsi="Arial"/>
                <w:color w:val="1A1A2E"/>
                <w:sz w:val="16"/>
              </w:rPr>
              <w:t>23,75% NNA expuesto bullying</w:t>
            </w:r>
          </w:p>
        </w:tc>
        <w:tc>
          <w:tcPr>
            <w:tcW w:w="850" w:type="dxa"/>
            <w:shd w:val="clear" w:color="auto" w:fill="FFFFFF"/>
          </w:tcPr>
          <w:p w14:paraId="4E15DA15" w14:textId="77777777" w:rsidR="00A74777" w:rsidRDefault="00000000">
            <w:r>
              <w:rPr>
                <w:rFonts w:ascii="Arial" w:hAnsi="Arial"/>
                <w:color w:val="1A1A2E"/>
                <w:sz w:val="16"/>
              </w:rPr>
              <w:t>100%</w:t>
            </w:r>
          </w:p>
        </w:tc>
        <w:tc>
          <w:tcPr>
            <w:tcW w:w="850" w:type="dxa"/>
            <w:shd w:val="clear" w:color="auto" w:fill="FFFFFF"/>
          </w:tcPr>
          <w:p w14:paraId="4E15DA16" w14:textId="77777777" w:rsidR="00A74777" w:rsidRDefault="00000000">
            <w:r>
              <w:rPr>
                <w:rFonts w:ascii="Arial" w:hAnsi="Arial"/>
                <w:color w:val="1A1A2E"/>
                <w:sz w:val="16"/>
              </w:rPr>
              <w:t>100% + eval. impacto</w:t>
            </w:r>
          </w:p>
        </w:tc>
        <w:tc>
          <w:tcPr>
            <w:tcW w:w="567" w:type="dxa"/>
            <w:shd w:val="clear" w:color="auto" w:fill="FFFFFF"/>
          </w:tcPr>
          <w:p w14:paraId="4E15DA17" w14:textId="77777777" w:rsidR="00A74777" w:rsidRDefault="00000000">
            <w:pPr>
              <w:jc w:val="center"/>
            </w:pPr>
            <w:r>
              <w:rPr>
                <w:rFonts w:ascii="Arial" w:hAnsi="Arial"/>
                <w:b/>
                <w:color w:val="1E7E45"/>
                <w:sz w:val="18"/>
              </w:rPr>
              <w:t>C</w:t>
            </w:r>
          </w:p>
        </w:tc>
        <w:tc>
          <w:tcPr>
            <w:tcW w:w="1417" w:type="dxa"/>
            <w:shd w:val="clear" w:color="auto" w:fill="FFFFFF"/>
          </w:tcPr>
          <w:p w14:paraId="4E15DA18" w14:textId="77777777" w:rsidR="00A74777" w:rsidRDefault="00000000">
            <w:r>
              <w:rPr>
                <w:rFonts w:ascii="Arial" w:hAnsi="Arial"/>
                <w:color w:val="1A1A2E"/>
                <w:sz w:val="16"/>
              </w:rPr>
              <w:t>DAEM/DSP</w:t>
            </w:r>
          </w:p>
        </w:tc>
        <w:tc>
          <w:tcPr>
            <w:tcW w:w="1134" w:type="dxa"/>
            <w:shd w:val="clear" w:color="auto" w:fill="FFFFFF"/>
          </w:tcPr>
          <w:p w14:paraId="4E15DA19" w14:textId="77777777" w:rsidR="00A74777" w:rsidRDefault="00000000">
            <w:r>
              <w:rPr>
                <w:rFonts w:ascii="Arial" w:hAnsi="Arial"/>
                <w:color w:val="1A1A2E"/>
                <w:sz w:val="16"/>
              </w:rPr>
              <w:t>MINEDUC/Mpal</w:t>
            </w:r>
          </w:p>
        </w:tc>
        <w:tc>
          <w:tcPr>
            <w:tcW w:w="850" w:type="dxa"/>
            <w:shd w:val="clear" w:color="auto" w:fill="FFFFFF"/>
          </w:tcPr>
          <w:p w14:paraId="4E15DA1A" w14:textId="77777777" w:rsidR="00A74777" w:rsidRDefault="00000000">
            <w:pPr>
              <w:jc w:val="center"/>
            </w:pPr>
            <w:r>
              <w:rPr>
                <w:rFonts w:ascii="Arial" w:hAnsi="Arial"/>
                <w:b/>
                <w:color w:val="0D9488"/>
                <w:sz w:val="16"/>
              </w:rPr>
              <w:t>ODS 4,16</w:t>
            </w:r>
          </w:p>
        </w:tc>
      </w:tr>
      <w:tr w:rsidR="00A74777" w14:paraId="4E15DA2B" w14:textId="77777777">
        <w:trPr>
          <w:jc w:val="center"/>
        </w:trPr>
        <w:tc>
          <w:tcPr>
            <w:tcW w:w="567" w:type="dxa"/>
            <w:shd w:val="clear" w:color="auto" w:fill="F2F4F7"/>
          </w:tcPr>
          <w:p w14:paraId="4E15DA1C" w14:textId="77777777" w:rsidR="00A74777" w:rsidRDefault="00000000">
            <w:pPr>
              <w:jc w:val="center"/>
            </w:pPr>
            <w:r>
              <w:rPr>
                <w:rFonts w:ascii="Arial" w:hAnsi="Arial"/>
                <w:color w:val="1A1A2E"/>
                <w:sz w:val="16"/>
              </w:rPr>
              <w:t>74</w:t>
            </w:r>
          </w:p>
        </w:tc>
        <w:tc>
          <w:tcPr>
            <w:tcW w:w="1417" w:type="dxa"/>
            <w:shd w:val="clear" w:color="auto" w:fill="F2F4F7"/>
          </w:tcPr>
          <w:p w14:paraId="4E15DA1D" w14:textId="77777777" w:rsidR="00A74777" w:rsidRDefault="00000000">
            <w:r>
              <w:rPr>
                <w:rFonts w:ascii="Arial" w:hAnsi="Arial"/>
                <w:b/>
                <w:color w:val="0D9488"/>
                <w:sz w:val="16"/>
              </w:rPr>
              <w:t>Eje 5: Seguridad Pública y Emergencias</w:t>
            </w:r>
          </w:p>
        </w:tc>
        <w:tc>
          <w:tcPr>
            <w:tcW w:w="1984" w:type="dxa"/>
            <w:shd w:val="clear" w:color="auto" w:fill="F2F4F7"/>
          </w:tcPr>
          <w:p w14:paraId="4E15DA1E" w14:textId="77777777" w:rsidR="00A74777" w:rsidRDefault="00000000">
            <w:r>
              <w:rPr>
                <w:rFonts w:ascii="Arial" w:hAnsi="Arial"/>
                <w:color w:val="0D9488"/>
                <w:sz w:val="16"/>
              </w:rPr>
              <w:t>OE 5.4: Programa convivencia escolar 100% establecimientos municipales</w:t>
            </w:r>
          </w:p>
        </w:tc>
        <w:tc>
          <w:tcPr>
            <w:tcW w:w="1417" w:type="dxa"/>
            <w:shd w:val="clear" w:color="auto" w:fill="F2F4F7"/>
          </w:tcPr>
          <w:p w14:paraId="4E15DA1F" w14:textId="77777777" w:rsidR="00A74777" w:rsidRDefault="00000000">
            <w:r>
              <w:rPr>
                <w:rFonts w:ascii="Arial" w:hAnsi="Arial"/>
                <w:color w:val="1A1A2E"/>
                <w:sz w:val="16"/>
              </w:rPr>
              <w:t>Seguridad Pública</w:t>
            </w:r>
          </w:p>
        </w:tc>
        <w:tc>
          <w:tcPr>
            <w:tcW w:w="1984" w:type="dxa"/>
            <w:shd w:val="clear" w:color="auto" w:fill="F2F4F7"/>
          </w:tcPr>
          <w:p w14:paraId="4E15DA20" w14:textId="77777777" w:rsidR="00A74777" w:rsidRDefault="00000000">
            <w:r>
              <w:rPr>
                <w:rFonts w:ascii="Arial" w:hAnsi="Arial"/>
                <w:b/>
                <w:color w:val="1A1A2E"/>
                <w:sz w:val="18"/>
              </w:rPr>
              <w:t>Formación mediadores escolares y equipos convivencia</w:t>
            </w:r>
          </w:p>
        </w:tc>
        <w:tc>
          <w:tcPr>
            <w:tcW w:w="2268" w:type="dxa"/>
            <w:shd w:val="clear" w:color="auto" w:fill="F2F4F7"/>
          </w:tcPr>
          <w:p w14:paraId="4E15DA21" w14:textId="77777777" w:rsidR="00A74777" w:rsidRDefault="00000000">
            <w:r>
              <w:rPr>
                <w:rFonts w:ascii="Arial" w:hAnsi="Arial"/>
                <w:color w:val="1A1A2E"/>
                <w:sz w:val="16"/>
              </w:rPr>
              <w:t>Promover la convivencia escolar pacífica mediante formación mediadores escolares y equipos convivencia, previniendo el acoso y fortalecien</w:t>
            </w:r>
            <w:r>
              <w:rPr>
                <w:rFonts w:ascii="Arial" w:hAnsi="Arial"/>
                <w:color w:val="1A1A2E"/>
                <w:sz w:val="16"/>
              </w:rPr>
              <w:lastRenderedPageBreak/>
              <w:t>do la comunidad educativa.</w:t>
            </w:r>
          </w:p>
        </w:tc>
        <w:tc>
          <w:tcPr>
            <w:tcW w:w="2551" w:type="dxa"/>
            <w:shd w:val="clear" w:color="auto" w:fill="F2F4F7"/>
          </w:tcPr>
          <w:p w14:paraId="4E15DA22" w14:textId="77777777" w:rsidR="00A74777" w:rsidRDefault="00000000">
            <w:r>
              <w:rPr>
                <w:rFonts w:ascii="Arial" w:hAnsi="Arial"/>
                <w:i/>
                <w:color w:val="065A82"/>
                <w:sz w:val="18"/>
              </w:rPr>
              <w:lastRenderedPageBreak/>
              <w:t xml:space="preserve">El bullying afecta al 23,75% del estudiantado, impactando el clima escolar y la retención educativa. 54,41% NNA inseguros; VIF 608 </w:t>
            </w:r>
            <w:r>
              <w:rPr>
                <w:rFonts w:ascii="Arial" w:hAnsi="Arial"/>
                <w:i/>
                <w:color w:val="065A82"/>
                <w:sz w:val="18"/>
              </w:rPr>
              <w:lastRenderedPageBreak/>
              <w:t>casos (78% mujeres)/año; robos 166 casos; bullying 23,75%; Ley 21.364 gestión riesgos. La Ley 21.643 (Ley Karin) sobre prevención del acoso laboral refuerza esta necesidad: el 43% de funcionarios desconoce esta normativa, con 22% reportando disputas laborales y 3% acoso sexual (n=116).</w:t>
            </w:r>
          </w:p>
        </w:tc>
        <w:tc>
          <w:tcPr>
            <w:tcW w:w="1417" w:type="dxa"/>
            <w:shd w:val="clear" w:color="auto" w:fill="F2F4F7"/>
          </w:tcPr>
          <w:p w14:paraId="4E15DA23" w14:textId="77777777" w:rsidR="00A74777" w:rsidRDefault="00000000">
            <w:r>
              <w:rPr>
                <w:rFonts w:ascii="Arial" w:hAnsi="Arial"/>
                <w:color w:val="1A1A2E"/>
                <w:sz w:val="16"/>
              </w:rPr>
              <w:lastRenderedPageBreak/>
              <w:t>N° mediadores</w:t>
            </w:r>
          </w:p>
        </w:tc>
        <w:tc>
          <w:tcPr>
            <w:tcW w:w="850" w:type="dxa"/>
            <w:shd w:val="clear" w:color="auto" w:fill="F2F4F7"/>
          </w:tcPr>
          <w:p w14:paraId="4E15DA24" w14:textId="77777777" w:rsidR="00A74777" w:rsidRDefault="00000000">
            <w:r>
              <w:rPr>
                <w:rFonts w:ascii="Arial" w:hAnsi="Arial"/>
                <w:color w:val="1A1A2E"/>
                <w:sz w:val="16"/>
              </w:rPr>
              <w:t>26,66% NNA discriminación colegio</w:t>
            </w:r>
          </w:p>
        </w:tc>
        <w:tc>
          <w:tcPr>
            <w:tcW w:w="850" w:type="dxa"/>
            <w:shd w:val="clear" w:color="auto" w:fill="F2F4F7"/>
          </w:tcPr>
          <w:p w14:paraId="4E15DA25" w14:textId="77777777" w:rsidR="00A74777" w:rsidRDefault="00000000">
            <w:r>
              <w:rPr>
                <w:rFonts w:ascii="Arial" w:hAnsi="Arial"/>
                <w:color w:val="1A1A2E"/>
                <w:sz w:val="16"/>
              </w:rPr>
              <w:t>50 mediadores</w:t>
            </w:r>
          </w:p>
        </w:tc>
        <w:tc>
          <w:tcPr>
            <w:tcW w:w="850" w:type="dxa"/>
            <w:shd w:val="clear" w:color="auto" w:fill="F2F4F7"/>
          </w:tcPr>
          <w:p w14:paraId="4E15DA26" w14:textId="77777777" w:rsidR="00A74777" w:rsidRDefault="00000000">
            <w:r>
              <w:rPr>
                <w:rFonts w:ascii="Arial" w:hAnsi="Arial"/>
                <w:color w:val="1A1A2E"/>
                <w:sz w:val="16"/>
              </w:rPr>
              <w:t>100 mediadores</w:t>
            </w:r>
          </w:p>
        </w:tc>
        <w:tc>
          <w:tcPr>
            <w:tcW w:w="567" w:type="dxa"/>
            <w:shd w:val="clear" w:color="auto" w:fill="F2F4F7"/>
          </w:tcPr>
          <w:p w14:paraId="4E15DA27" w14:textId="77777777" w:rsidR="00A74777" w:rsidRDefault="00000000">
            <w:pPr>
              <w:jc w:val="center"/>
            </w:pPr>
            <w:r>
              <w:rPr>
                <w:rFonts w:ascii="Arial" w:hAnsi="Arial"/>
                <w:b/>
                <w:color w:val="E0A020"/>
                <w:sz w:val="18"/>
              </w:rPr>
              <w:t>M</w:t>
            </w:r>
          </w:p>
        </w:tc>
        <w:tc>
          <w:tcPr>
            <w:tcW w:w="1417" w:type="dxa"/>
            <w:shd w:val="clear" w:color="auto" w:fill="F2F4F7"/>
          </w:tcPr>
          <w:p w14:paraId="4E15DA28" w14:textId="77777777" w:rsidR="00A74777" w:rsidRDefault="00000000">
            <w:r>
              <w:rPr>
                <w:rFonts w:ascii="Arial" w:hAnsi="Arial"/>
                <w:color w:val="1A1A2E"/>
                <w:sz w:val="16"/>
              </w:rPr>
              <w:t>DAEM</w:t>
            </w:r>
          </w:p>
        </w:tc>
        <w:tc>
          <w:tcPr>
            <w:tcW w:w="1134" w:type="dxa"/>
            <w:shd w:val="clear" w:color="auto" w:fill="F2F4F7"/>
          </w:tcPr>
          <w:p w14:paraId="4E15DA29" w14:textId="77777777" w:rsidR="00A74777" w:rsidRDefault="00000000">
            <w:r>
              <w:rPr>
                <w:rFonts w:ascii="Arial" w:hAnsi="Arial"/>
                <w:color w:val="1A1A2E"/>
                <w:sz w:val="16"/>
              </w:rPr>
              <w:t>MINEDUC/Mpal</w:t>
            </w:r>
          </w:p>
        </w:tc>
        <w:tc>
          <w:tcPr>
            <w:tcW w:w="850" w:type="dxa"/>
            <w:shd w:val="clear" w:color="auto" w:fill="F2F4F7"/>
          </w:tcPr>
          <w:p w14:paraId="4E15DA2A" w14:textId="77777777" w:rsidR="00A74777" w:rsidRDefault="00000000">
            <w:pPr>
              <w:jc w:val="center"/>
            </w:pPr>
            <w:r>
              <w:rPr>
                <w:rFonts w:ascii="Arial" w:hAnsi="Arial"/>
                <w:b/>
                <w:color w:val="0D9488"/>
                <w:sz w:val="16"/>
              </w:rPr>
              <w:t>ODS 4,16</w:t>
            </w:r>
          </w:p>
        </w:tc>
      </w:tr>
      <w:tr w:rsidR="00A74777" w14:paraId="4E15DA3B" w14:textId="77777777">
        <w:trPr>
          <w:jc w:val="center"/>
        </w:trPr>
        <w:tc>
          <w:tcPr>
            <w:tcW w:w="567" w:type="dxa"/>
            <w:shd w:val="clear" w:color="auto" w:fill="FFFFFF"/>
          </w:tcPr>
          <w:p w14:paraId="4E15DA2C" w14:textId="77777777" w:rsidR="00A74777" w:rsidRDefault="00000000">
            <w:pPr>
              <w:jc w:val="center"/>
            </w:pPr>
            <w:r>
              <w:rPr>
                <w:rFonts w:ascii="Arial" w:hAnsi="Arial"/>
                <w:color w:val="1A1A2E"/>
                <w:sz w:val="16"/>
              </w:rPr>
              <w:t>75</w:t>
            </w:r>
          </w:p>
        </w:tc>
        <w:tc>
          <w:tcPr>
            <w:tcW w:w="1417" w:type="dxa"/>
            <w:shd w:val="clear" w:color="auto" w:fill="FFFFFF"/>
          </w:tcPr>
          <w:p w14:paraId="4E15DA2D" w14:textId="77777777" w:rsidR="00A74777" w:rsidRDefault="00000000">
            <w:r>
              <w:rPr>
                <w:rFonts w:ascii="Arial" w:hAnsi="Arial"/>
                <w:b/>
                <w:color w:val="0D9488"/>
                <w:sz w:val="16"/>
              </w:rPr>
              <w:t>Eje 5: Seguridad Pública y Emergencias</w:t>
            </w:r>
          </w:p>
        </w:tc>
        <w:tc>
          <w:tcPr>
            <w:tcW w:w="1984" w:type="dxa"/>
            <w:shd w:val="clear" w:color="auto" w:fill="FFFFFF"/>
          </w:tcPr>
          <w:p w14:paraId="4E15DA2E" w14:textId="77777777" w:rsidR="00A74777" w:rsidRDefault="00000000">
            <w:r>
              <w:rPr>
                <w:rFonts w:ascii="Arial" w:hAnsi="Arial"/>
                <w:color w:val="0D9488"/>
                <w:sz w:val="16"/>
              </w:rPr>
              <w:t xml:space="preserve">OE 5.4: Programa convivencia escolar 100% establecimientos </w:t>
            </w:r>
            <w:r>
              <w:rPr>
                <w:rFonts w:ascii="Arial" w:hAnsi="Arial"/>
                <w:color w:val="0D9488"/>
                <w:sz w:val="16"/>
              </w:rPr>
              <w:lastRenderedPageBreak/>
              <w:t>municipales</w:t>
            </w:r>
          </w:p>
        </w:tc>
        <w:tc>
          <w:tcPr>
            <w:tcW w:w="1417" w:type="dxa"/>
            <w:shd w:val="clear" w:color="auto" w:fill="FFFFFF"/>
          </w:tcPr>
          <w:p w14:paraId="4E15DA2F" w14:textId="77777777" w:rsidR="00A74777" w:rsidRDefault="00000000">
            <w:r>
              <w:rPr>
                <w:rFonts w:ascii="Arial" w:hAnsi="Arial"/>
                <w:color w:val="1A1A2E"/>
                <w:sz w:val="16"/>
              </w:rPr>
              <w:lastRenderedPageBreak/>
              <w:t>Seguridad Pública</w:t>
            </w:r>
          </w:p>
        </w:tc>
        <w:tc>
          <w:tcPr>
            <w:tcW w:w="1984" w:type="dxa"/>
            <w:shd w:val="clear" w:color="auto" w:fill="FFFFFF"/>
          </w:tcPr>
          <w:p w14:paraId="4E15DA30" w14:textId="77777777" w:rsidR="00A74777" w:rsidRDefault="00000000">
            <w:r>
              <w:rPr>
                <w:rFonts w:ascii="Arial" w:hAnsi="Arial"/>
                <w:b/>
                <w:color w:val="1A1A2E"/>
                <w:sz w:val="18"/>
              </w:rPr>
              <w:t>Protocolo intersectorial protección NNA (DAEM-</w:t>
            </w:r>
            <w:r>
              <w:rPr>
                <w:rFonts w:ascii="Arial" w:hAnsi="Arial"/>
                <w:b/>
                <w:color w:val="1A1A2E"/>
                <w:sz w:val="18"/>
              </w:rPr>
              <w:lastRenderedPageBreak/>
              <w:t>DSP-Salud)</w:t>
            </w:r>
          </w:p>
        </w:tc>
        <w:tc>
          <w:tcPr>
            <w:tcW w:w="2268" w:type="dxa"/>
            <w:shd w:val="clear" w:color="auto" w:fill="FFFFFF"/>
          </w:tcPr>
          <w:p w14:paraId="4E15DA31" w14:textId="77777777" w:rsidR="00A74777" w:rsidRDefault="00000000">
            <w:r>
              <w:rPr>
                <w:rFonts w:ascii="Arial" w:hAnsi="Arial"/>
                <w:color w:val="1A1A2E"/>
                <w:sz w:val="16"/>
              </w:rPr>
              <w:lastRenderedPageBreak/>
              <w:t xml:space="preserve">Promover la convivencia escolar pacífica mediante protocolo </w:t>
            </w:r>
            <w:r>
              <w:rPr>
                <w:rFonts w:ascii="Arial" w:hAnsi="Arial"/>
                <w:color w:val="1A1A2E"/>
                <w:sz w:val="16"/>
              </w:rPr>
              <w:lastRenderedPageBreak/>
              <w:t>intersectorial protección nna (daem-dsp-salud), previniendo el acoso y fortaleciendo la comunidad educativa.</w:t>
            </w:r>
          </w:p>
        </w:tc>
        <w:tc>
          <w:tcPr>
            <w:tcW w:w="2551" w:type="dxa"/>
            <w:shd w:val="clear" w:color="auto" w:fill="FFFFFF"/>
          </w:tcPr>
          <w:p w14:paraId="4E15DA32" w14:textId="77777777" w:rsidR="00A74777" w:rsidRDefault="00000000">
            <w:r>
              <w:rPr>
                <w:rFonts w:ascii="Arial" w:hAnsi="Arial"/>
                <w:i/>
                <w:color w:val="065A82"/>
                <w:sz w:val="18"/>
              </w:rPr>
              <w:lastRenderedPageBreak/>
              <w:t>El bullying afecta al 23,75% del estudiantado, impactand</w:t>
            </w:r>
            <w:r>
              <w:rPr>
                <w:rFonts w:ascii="Arial" w:hAnsi="Arial"/>
                <w:i/>
                <w:color w:val="065A82"/>
                <w:sz w:val="18"/>
              </w:rPr>
              <w:lastRenderedPageBreak/>
              <w:t>o el clima escolar y la retención educativa. 54,41% NNA inseguros; VIF 608 casos (78% mujeres)/año; robos 166 casos; bullying 23,75%; Ley 21.364 gestión riesgos.</w:t>
            </w:r>
          </w:p>
        </w:tc>
        <w:tc>
          <w:tcPr>
            <w:tcW w:w="1417" w:type="dxa"/>
            <w:shd w:val="clear" w:color="auto" w:fill="FFFFFF"/>
          </w:tcPr>
          <w:p w14:paraId="4E15DA33" w14:textId="77777777" w:rsidR="00A74777" w:rsidRDefault="00000000">
            <w:r>
              <w:rPr>
                <w:rFonts w:ascii="Arial" w:hAnsi="Arial"/>
                <w:color w:val="1A1A2E"/>
                <w:sz w:val="16"/>
              </w:rPr>
              <w:lastRenderedPageBreak/>
              <w:t>Protocolo vigente</w:t>
            </w:r>
          </w:p>
        </w:tc>
        <w:tc>
          <w:tcPr>
            <w:tcW w:w="850" w:type="dxa"/>
            <w:shd w:val="clear" w:color="auto" w:fill="FFFFFF"/>
          </w:tcPr>
          <w:p w14:paraId="4E15DA34" w14:textId="77777777" w:rsidR="00A74777" w:rsidRDefault="00000000">
            <w:r>
              <w:rPr>
                <w:rFonts w:ascii="Arial" w:hAnsi="Arial"/>
                <w:color w:val="1A1A2E"/>
                <w:sz w:val="16"/>
              </w:rPr>
              <w:t>13,21% violencia colegio; 8,62% hogar</w:t>
            </w:r>
          </w:p>
        </w:tc>
        <w:tc>
          <w:tcPr>
            <w:tcW w:w="850" w:type="dxa"/>
            <w:shd w:val="clear" w:color="auto" w:fill="FFFFFF"/>
          </w:tcPr>
          <w:p w14:paraId="4E15DA35" w14:textId="77777777" w:rsidR="00A74777" w:rsidRDefault="00000000">
            <w:r>
              <w:rPr>
                <w:rFonts w:ascii="Arial" w:hAnsi="Arial"/>
                <w:color w:val="1A1A2E"/>
                <w:sz w:val="16"/>
              </w:rPr>
              <w:t>Protocolo aprobado</w:t>
            </w:r>
          </w:p>
        </w:tc>
        <w:tc>
          <w:tcPr>
            <w:tcW w:w="850" w:type="dxa"/>
            <w:shd w:val="clear" w:color="auto" w:fill="FFFFFF"/>
          </w:tcPr>
          <w:p w14:paraId="4E15DA36" w14:textId="77777777" w:rsidR="00A74777" w:rsidRDefault="00000000">
            <w:r>
              <w:rPr>
                <w:rFonts w:ascii="Arial" w:hAnsi="Arial"/>
                <w:color w:val="1A1A2E"/>
                <w:sz w:val="16"/>
              </w:rPr>
              <w:t>Evaluación cada 2 años</w:t>
            </w:r>
          </w:p>
        </w:tc>
        <w:tc>
          <w:tcPr>
            <w:tcW w:w="567" w:type="dxa"/>
            <w:shd w:val="clear" w:color="auto" w:fill="FFFFFF"/>
          </w:tcPr>
          <w:p w14:paraId="4E15DA37" w14:textId="77777777" w:rsidR="00A74777" w:rsidRDefault="00000000">
            <w:pPr>
              <w:jc w:val="center"/>
            </w:pPr>
            <w:r>
              <w:rPr>
                <w:rFonts w:ascii="Arial" w:hAnsi="Arial"/>
                <w:b/>
                <w:color w:val="1E7E45"/>
                <w:sz w:val="18"/>
              </w:rPr>
              <w:t>C</w:t>
            </w:r>
          </w:p>
        </w:tc>
        <w:tc>
          <w:tcPr>
            <w:tcW w:w="1417" w:type="dxa"/>
            <w:shd w:val="clear" w:color="auto" w:fill="FFFFFF"/>
          </w:tcPr>
          <w:p w14:paraId="4E15DA38" w14:textId="77777777" w:rsidR="00A74777" w:rsidRDefault="00000000">
            <w:r>
              <w:rPr>
                <w:rFonts w:ascii="Arial" w:hAnsi="Arial"/>
                <w:color w:val="1A1A2E"/>
                <w:sz w:val="16"/>
              </w:rPr>
              <w:t>DAEM/DSP/Salud</w:t>
            </w:r>
          </w:p>
        </w:tc>
        <w:tc>
          <w:tcPr>
            <w:tcW w:w="1134" w:type="dxa"/>
            <w:shd w:val="clear" w:color="auto" w:fill="FFFFFF"/>
          </w:tcPr>
          <w:p w14:paraId="4E15DA39" w14:textId="77777777" w:rsidR="00A74777" w:rsidRDefault="00000000">
            <w:r>
              <w:rPr>
                <w:rFonts w:ascii="Arial" w:hAnsi="Arial"/>
                <w:color w:val="1A1A2E"/>
                <w:sz w:val="16"/>
              </w:rPr>
              <w:t>Municipal</w:t>
            </w:r>
          </w:p>
        </w:tc>
        <w:tc>
          <w:tcPr>
            <w:tcW w:w="850" w:type="dxa"/>
            <w:shd w:val="clear" w:color="auto" w:fill="FFFFFF"/>
          </w:tcPr>
          <w:p w14:paraId="4E15DA3A" w14:textId="77777777" w:rsidR="00A74777" w:rsidRDefault="00000000">
            <w:pPr>
              <w:jc w:val="center"/>
            </w:pPr>
            <w:r>
              <w:rPr>
                <w:rFonts w:ascii="Arial" w:hAnsi="Arial"/>
                <w:b/>
                <w:color w:val="0D9488"/>
                <w:sz w:val="16"/>
              </w:rPr>
              <w:t>ODS 16,4</w:t>
            </w:r>
          </w:p>
        </w:tc>
      </w:tr>
      <w:tr w:rsidR="00A74777" w14:paraId="4E15DA4B" w14:textId="77777777">
        <w:trPr>
          <w:jc w:val="center"/>
        </w:trPr>
        <w:tc>
          <w:tcPr>
            <w:tcW w:w="567" w:type="dxa"/>
            <w:shd w:val="clear" w:color="auto" w:fill="F2F4F7"/>
          </w:tcPr>
          <w:p w14:paraId="4E15DA3C" w14:textId="77777777" w:rsidR="00A74777" w:rsidRDefault="00000000">
            <w:pPr>
              <w:jc w:val="center"/>
            </w:pPr>
            <w:r>
              <w:rPr>
                <w:rFonts w:ascii="Arial" w:hAnsi="Arial"/>
                <w:color w:val="1A1A2E"/>
                <w:sz w:val="16"/>
              </w:rPr>
              <w:t>76</w:t>
            </w:r>
          </w:p>
        </w:tc>
        <w:tc>
          <w:tcPr>
            <w:tcW w:w="1417" w:type="dxa"/>
            <w:shd w:val="clear" w:color="auto" w:fill="F2F4F7"/>
          </w:tcPr>
          <w:p w14:paraId="4E15DA3D" w14:textId="77777777" w:rsidR="00A74777" w:rsidRDefault="00000000">
            <w:r>
              <w:rPr>
                <w:rFonts w:ascii="Arial" w:hAnsi="Arial"/>
                <w:b/>
                <w:color w:val="0D9488"/>
                <w:sz w:val="16"/>
              </w:rPr>
              <w:t>Eje 5: Seguridad Pública y Emergencias</w:t>
            </w:r>
          </w:p>
        </w:tc>
        <w:tc>
          <w:tcPr>
            <w:tcW w:w="1984" w:type="dxa"/>
            <w:shd w:val="clear" w:color="auto" w:fill="F2F4F7"/>
          </w:tcPr>
          <w:p w14:paraId="4E15DA3E" w14:textId="77777777" w:rsidR="00A74777" w:rsidRDefault="00000000">
            <w:r>
              <w:rPr>
                <w:rFonts w:ascii="Arial" w:hAnsi="Arial"/>
                <w:color w:val="0D9488"/>
                <w:sz w:val="16"/>
              </w:rPr>
              <w:t>OE 5.5: Plan Comunal Gestión Riesgo de Desastres (Ley 21.364)</w:t>
            </w:r>
          </w:p>
        </w:tc>
        <w:tc>
          <w:tcPr>
            <w:tcW w:w="1417" w:type="dxa"/>
            <w:shd w:val="clear" w:color="auto" w:fill="F2F4F7"/>
          </w:tcPr>
          <w:p w14:paraId="4E15DA3F" w14:textId="77777777" w:rsidR="00A74777" w:rsidRDefault="00000000">
            <w:r>
              <w:rPr>
                <w:rFonts w:ascii="Arial" w:hAnsi="Arial"/>
                <w:color w:val="1A1A2E"/>
                <w:sz w:val="16"/>
              </w:rPr>
              <w:t>Plan Comunal de Emergencia</w:t>
            </w:r>
          </w:p>
        </w:tc>
        <w:tc>
          <w:tcPr>
            <w:tcW w:w="1984" w:type="dxa"/>
            <w:shd w:val="clear" w:color="auto" w:fill="F2F4F7"/>
          </w:tcPr>
          <w:p w14:paraId="4E15DA40" w14:textId="77777777" w:rsidR="00A74777" w:rsidRDefault="00000000">
            <w:r>
              <w:rPr>
                <w:rFonts w:ascii="Arial" w:hAnsi="Arial"/>
                <w:b/>
                <w:color w:val="1A1A2E"/>
                <w:sz w:val="18"/>
              </w:rPr>
              <w:t>Elaborar y aprobar Plan Comunal Gestión Riesgo Desastres</w:t>
            </w:r>
          </w:p>
        </w:tc>
        <w:tc>
          <w:tcPr>
            <w:tcW w:w="2268" w:type="dxa"/>
            <w:shd w:val="clear" w:color="auto" w:fill="F2F4F7"/>
          </w:tcPr>
          <w:p w14:paraId="4E15DA41" w14:textId="77777777" w:rsidR="00A74777" w:rsidRDefault="00000000">
            <w:r>
              <w:rPr>
                <w:rFonts w:ascii="Arial" w:hAnsi="Arial"/>
                <w:color w:val="1A1A2E"/>
                <w:sz w:val="16"/>
              </w:rPr>
              <w:t>Fortalecer la gestión de riesgos y emergencias mediante elaborar y aprobar plan comunal gestión riesgo desastres, cumpliendo con el marco normativo vigente.</w:t>
            </w:r>
          </w:p>
        </w:tc>
        <w:tc>
          <w:tcPr>
            <w:tcW w:w="2551" w:type="dxa"/>
            <w:shd w:val="clear" w:color="auto" w:fill="F2F4F7"/>
          </w:tcPr>
          <w:p w14:paraId="4E15DA42" w14:textId="77777777" w:rsidR="00A74777" w:rsidRDefault="00000000">
            <w:r>
              <w:rPr>
                <w:rFonts w:ascii="Arial" w:hAnsi="Arial"/>
                <w:i/>
                <w:color w:val="065A82"/>
                <w:sz w:val="18"/>
              </w:rPr>
              <w:t>La Ley 21.364 exige planes comunales de gestión de riesgos; la comuna carece de instrumentos actualizados. 54,41% NNA inseguros; VIF 608 casos (78% mujeres)/a</w:t>
            </w:r>
            <w:r>
              <w:rPr>
                <w:rFonts w:ascii="Arial" w:hAnsi="Arial"/>
                <w:i/>
                <w:color w:val="065A82"/>
                <w:sz w:val="18"/>
              </w:rPr>
              <w:lastRenderedPageBreak/>
              <w:t>ño; robos 166 casos; bullying 23,75%; Ley 21.364 gestión riesgos.</w:t>
            </w:r>
          </w:p>
        </w:tc>
        <w:tc>
          <w:tcPr>
            <w:tcW w:w="1417" w:type="dxa"/>
            <w:shd w:val="clear" w:color="auto" w:fill="F2F4F7"/>
          </w:tcPr>
          <w:p w14:paraId="4E15DA43" w14:textId="77777777" w:rsidR="00A74777" w:rsidRDefault="00000000">
            <w:r>
              <w:rPr>
                <w:rFonts w:ascii="Arial" w:hAnsi="Arial"/>
                <w:color w:val="1A1A2E"/>
                <w:sz w:val="16"/>
              </w:rPr>
              <w:lastRenderedPageBreak/>
              <w:t>Plan aprobado</w:t>
            </w:r>
          </w:p>
        </w:tc>
        <w:tc>
          <w:tcPr>
            <w:tcW w:w="850" w:type="dxa"/>
            <w:shd w:val="clear" w:color="auto" w:fill="F2F4F7"/>
          </w:tcPr>
          <w:p w14:paraId="4E15DA44" w14:textId="77777777" w:rsidR="00A74777" w:rsidRDefault="00000000">
            <w:r>
              <w:rPr>
                <w:rFonts w:ascii="Arial" w:hAnsi="Arial"/>
                <w:color w:val="1A1A2E"/>
                <w:sz w:val="16"/>
              </w:rPr>
              <w:t>Sin plan (Ley 21.364 exige)</w:t>
            </w:r>
          </w:p>
        </w:tc>
        <w:tc>
          <w:tcPr>
            <w:tcW w:w="850" w:type="dxa"/>
            <w:shd w:val="clear" w:color="auto" w:fill="F2F4F7"/>
          </w:tcPr>
          <w:p w14:paraId="4E15DA45" w14:textId="77777777" w:rsidR="00A74777" w:rsidRDefault="00000000">
            <w:r>
              <w:rPr>
                <w:rFonts w:ascii="Arial" w:hAnsi="Arial"/>
                <w:color w:val="1A1A2E"/>
                <w:sz w:val="16"/>
              </w:rPr>
              <w:t>Plan aprobado</w:t>
            </w:r>
          </w:p>
        </w:tc>
        <w:tc>
          <w:tcPr>
            <w:tcW w:w="850" w:type="dxa"/>
            <w:shd w:val="clear" w:color="auto" w:fill="F2F4F7"/>
          </w:tcPr>
          <w:p w14:paraId="4E15DA46" w14:textId="77777777" w:rsidR="00A74777" w:rsidRDefault="00000000">
            <w:r>
              <w:rPr>
                <w:rFonts w:ascii="Arial" w:hAnsi="Arial"/>
                <w:color w:val="1A1A2E"/>
                <w:sz w:val="16"/>
              </w:rPr>
              <w:t>Evaluación/actualización</w:t>
            </w:r>
          </w:p>
        </w:tc>
        <w:tc>
          <w:tcPr>
            <w:tcW w:w="567" w:type="dxa"/>
            <w:shd w:val="clear" w:color="auto" w:fill="F2F4F7"/>
          </w:tcPr>
          <w:p w14:paraId="4E15DA47" w14:textId="77777777" w:rsidR="00A74777" w:rsidRDefault="00000000">
            <w:pPr>
              <w:jc w:val="center"/>
            </w:pPr>
            <w:r>
              <w:rPr>
                <w:rFonts w:ascii="Arial" w:hAnsi="Arial"/>
                <w:b/>
                <w:color w:val="1E7E45"/>
                <w:sz w:val="18"/>
              </w:rPr>
              <w:t>C</w:t>
            </w:r>
          </w:p>
        </w:tc>
        <w:tc>
          <w:tcPr>
            <w:tcW w:w="1417" w:type="dxa"/>
            <w:shd w:val="clear" w:color="auto" w:fill="F2F4F7"/>
          </w:tcPr>
          <w:p w14:paraId="4E15DA48" w14:textId="77777777" w:rsidR="00A74777" w:rsidRDefault="00000000">
            <w:r>
              <w:rPr>
                <w:rFonts w:ascii="Arial" w:hAnsi="Arial"/>
                <w:color w:val="1A1A2E"/>
                <w:sz w:val="16"/>
              </w:rPr>
              <w:t>Emerg./SENAPRED</w:t>
            </w:r>
          </w:p>
        </w:tc>
        <w:tc>
          <w:tcPr>
            <w:tcW w:w="1134" w:type="dxa"/>
            <w:shd w:val="clear" w:color="auto" w:fill="F2F4F7"/>
          </w:tcPr>
          <w:p w14:paraId="4E15DA49" w14:textId="77777777" w:rsidR="00A74777" w:rsidRDefault="00000000">
            <w:r>
              <w:rPr>
                <w:rFonts w:ascii="Arial" w:hAnsi="Arial"/>
                <w:color w:val="1A1A2E"/>
                <w:sz w:val="16"/>
              </w:rPr>
              <w:t>SENAPRED/Mpal</w:t>
            </w:r>
          </w:p>
        </w:tc>
        <w:tc>
          <w:tcPr>
            <w:tcW w:w="850" w:type="dxa"/>
            <w:shd w:val="clear" w:color="auto" w:fill="F2F4F7"/>
          </w:tcPr>
          <w:p w14:paraId="4E15DA4A" w14:textId="77777777" w:rsidR="00A74777" w:rsidRDefault="00000000">
            <w:pPr>
              <w:jc w:val="center"/>
            </w:pPr>
            <w:r>
              <w:rPr>
                <w:rFonts w:ascii="Arial" w:hAnsi="Arial"/>
                <w:b/>
                <w:color w:val="0D9488"/>
                <w:sz w:val="16"/>
              </w:rPr>
              <w:t>ODS 13,11</w:t>
            </w:r>
          </w:p>
        </w:tc>
      </w:tr>
      <w:tr w:rsidR="00A74777" w14:paraId="4E15DA5B" w14:textId="77777777">
        <w:trPr>
          <w:jc w:val="center"/>
        </w:trPr>
        <w:tc>
          <w:tcPr>
            <w:tcW w:w="567" w:type="dxa"/>
            <w:shd w:val="clear" w:color="auto" w:fill="FFFFFF"/>
          </w:tcPr>
          <w:p w14:paraId="4E15DA4C" w14:textId="77777777" w:rsidR="00A74777" w:rsidRDefault="00000000">
            <w:pPr>
              <w:jc w:val="center"/>
            </w:pPr>
            <w:r>
              <w:rPr>
                <w:rFonts w:ascii="Arial" w:hAnsi="Arial"/>
                <w:color w:val="1A1A2E"/>
                <w:sz w:val="16"/>
              </w:rPr>
              <w:t>77</w:t>
            </w:r>
          </w:p>
        </w:tc>
        <w:tc>
          <w:tcPr>
            <w:tcW w:w="1417" w:type="dxa"/>
            <w:shd w:val="clear" w:color="auto" w:fill="FFFFFF"/>
          </w:tcPr>
          <w:p w14:paraId="4E15DA4D" w14:textId="77777777" w:rsidR="00A74777" w:rsidRDefault="00000000">
            <w:r>
              <w:rPr>
                <w:rFonts w:ascii="Arial" w:hAnsi="Arial"/>
                <w:b/>
                <w:color w:val="0D9488"/>
                <w:sz w:val="16"/>
              </w:rPr>
              <w:t>Eje 5: Seguridad Pública y Emergencias</w:t>
            </w:r>
          </w:p>
        </w:tc>
        <w:tc>
          <w:tcPr>
            <w:tcW w:w="1984" w:type="dxa"/>
            <w:shd w:val="clear" w:color="auto" w:fill="FFFFFF"/>
          </w:tcPr>
          <w:p w14:paraId="4E15DA4E" w14:textId="77777777" w:rsidR="00A74777" w:rsidRDefault="00000000">
            <w:r>
              <w:rPr>
                <w:rFonts w:ascii="Arial" w:hAnsi="Arial"/>
                <w:color w:val="0D9488"/>
                <w:sz w:val="16"/>
              </w:rPr>
              <w:t>OE 5.5: Plan Comunal Gestión Riesgo de Desastres (Ley 21.364)</w:t>
            </w:r>
          </w:p>
        </w:tc>
        <w:tc>
          <w:tcPr>
            <w:tcW w:w="1417" w:type="dxa"/>
            <w:shd w:val="clear" w:color="auto" w:fill="FFFFFF"/>
          </w:tcPr>
          <w:p w14:paraId="4E15DA4F" w14:textId="77777777" w:rsidR="00A74777" w:rsidRDefault="00000000">
            <w:r>
              <w:rPr>
                <w:rFonts w:ascii="Arial" w:hAnsi="Arial"/>
                <w:color w:val="1A1A2E"/>
                <w:sz w:val="16"/>
              </w:rPr>
              <w:t>Plan Comunal de Emergencia</w:t>
            </w:r>
          </w:p>
        </w:tc>
        <w:tc>
          <w:tcPr>
            <w:tcW w:w="1984" w:type="dxa"/>
            <w:shd w:val="clear" w:color="auto" w:fill="FFFFFF"/>
          </w:tcPr>
          <w:p w14:paraId="4E15DA50" w14:textId="77777777" w:rsidR="00A74777" w:rsidRDefault="00000000">
            <w:r>
              <w:rPr>
                <w:rFonts w:ascii="Arial" w:hAnsi="Arial"/>
                <w:b/>
                <w:color w:val="1A1A2E"/>
                <w:sz w:val="18"/>
              </w:rPr>
              <w:t>Simulacros comunales y capacitación comunitaria</w:t>
            </w:r>
          </w:p>
        </w:tc>
        <w:tc>
          <w:tcPr>
            <w:tcW w:w="2268" w:type="dxa"/>
            <w:shd w:val="clear" w:color="auto" w:fill="FFFFFF"/>
          </w:tcPr>
          <w:p w14:paraId="4E15DA51" w14:textId="77777777" w:rsidR="00A74777" w:rsidRDefault="00000000">
            <w:r>
              <w:rPr>
                <w:rFonts w:ascii="Arial" w:hAnsi="Arial"/>
                <w:color w:val="1A1A2E"/>
                <w:sz w:val="16"/>
              </w:rPr>
              <w:t>Fortalecer la gestión de riesgos y emergencias mediante simulacros comunales y capacitación comunitaria, cumpliendo con el marco normativo vigente.</w:t>
            </w:r>
          </w:p>
        </w:tc>
        <w:tc>
          <w:tcPr>
            <w:tcW w:w="2551" w:type="dxa"/>
            <w:shd w:val="clear" w:color="auto" w:fill="FFFFFF"/>
          </w:tcPr>
          <w:p w14:paraId="4E15DA52" w14:textId="77777777" w:rsidR="00A74777" w:rsidRDefault="00000000">
            <w:r>
              <w:rPr>
                <w:rFonts w:ascii="Arial" w:hAnsi="Arial"/>
                <w:i/>
                <w:color w:val="065A82"/>
                <w:sz w:val="18"/>
              </w:rPr>
              <w:t>La Ley 21.364 exige planes comunales de gestión de riesgos; la comuna carece de instrumentos actualizados. 54,41% NNA inseguros; VIF 608 casos (78% mujeres)/año; robos 166 casos; bullying 23,75%; Ley 21.364 gestión riesgos.</w:t>
            </w:r>
          </w:p>
        </w:tc>
        <w:tc>
          <w:tcPr>
            <w:tcW w:w="1417" w:type="dxa"/>
            <w:shd w:val="clear" w:color="auto" w:fill="FFFFFF"/>
          </w:tcPr>
          <w:p w14:paraId="4E15DA53" w14:textId="77777777" w:rsidR="00A74777" w:rsidRDefault="00000000">
            <w:r>
              <w:rPr>
                <w:rFonts w:ascii="Arial" w:hAnsi="Arial"/>
                <w:color w:val="1A1A2E"/>
                <w:sz w:val="16"/>
              </w:rPr>
              <w:t>N° simulacros/año</w:t>
            </w:r>
          </w:p>
        </w:tc>
        <w:tc>
          <w:tcPr>
            <w:tcW w:w="850" w:type="dxa"/>
            <w:shd w:val="clear" w:color="auto" w:fill="FFFFFF"/>
          </w:tcPr>
          <w:p w14:paraId="4E15DA54" w14:textId="77777777" w:rsidR="00A74777" w:rsidRDefault="00000000">
            <w:r>
              <w:rPr>
                <w:rFonts w:ascii="Arial" w:hAnsi="Arial"/>
                <w:color w:val="1A1A2E"/>
                <w:sz w:val="16"/>
              </w:rPr>
              <w:t>Sin simulacros regulares</w:t>
            </w:r>
          </w:p>
        </w:tc>
        <w:tc>
          <w:tcPr>
            <w:tcW w:w="850" w:type="dxa"/>
            <w:shd w:val="clear" w:color="auto" w:fill="FFFFFF"/>
          </w:tcPr>
          <w:p w14:paraId="4E15DA55" w14:textId="77777777" w:rsidR="00A74777" w:rsidRDefault="00000000">
            <w:r>
              <w:rPr>
                <w:rFonts w:ascii="Arial" w:hAnsi="Arial"/>
                <w:color w:val="1A1A2E"/>
                <w:sz w:val="16"/>
              </w:rPr>
              <w:t>2/año</w:t>
            </w:r>
          </w:p>
        </w:tc>
        <w:tc>
          <w:tcPr>
            <w:tcW w:w="850" w:type="dxa"/>
            <w:shd w:val="clear" w:color="auto" w:fill="FFFFFF"/>
          </w:tcPr>
          <w:p w14:paraId="4E15DA56" w14:textId="77777777" w:rsidR="00A74777" w:rsidRDefault="00000000">
            <w:r>
              <w:rPr>
                <w:rFonts w:ascii="Arial" w:hAnsi="Arial"/>
                <w:color w:val="1A1A2E"/>
                <w:sz w:val="16"/>
              </w:rPr>
              <w:t>4/año</w:t>
            </w:r>
          </w:p>
        </w:tc>
        <w:tc>
          <w:tcPr>
            <w:tcW w:w="567" w:type="dxa"/>
            <w:shd w:val="clear" w:color="auto" w:fill="FFFFFF"/>
          </w:tcPr>
          <w:p w14:paraId="4E15DA57" w14:textId="77777777" w:rsidR="00A74777" w:rsidRDefault="00000000">
            <w:pPr>
              <w:jc w:val="center"/>
            </w:pPr>
            <w:r>
              <w:rPr>
                <w:rFonts w:ascii="Arial" w:hAnsi="Arial"/>
                <w:b/>
                <w:color w:val="1E7E45"/>
                <w:sz w:val="18"/>
              </w:rPr>
              <w:t>C</w:t>
            </w:r>
          </w:p>
        </w:tc>
        <w:tc>
          <w:tcPr>
            <w:tcW w:w="1417" w:type="dxa"/>
            <w:shd w:val="clear" w:color="auto" w:fill="FFFFFF"/>
          </w:tcPr>
          <w:p w14:paraId="4E15DA58" w14:textId="77777777" w:rsidR="00A74777" w:rsidRDefault="00000000">
            <w:r>
              <w:rPr>
                <w:rFonts w:ascii="Arial" w:hAnsi="Arial"/>
                <w:color w:val="1A1A2E"/>
                <w:sz w:val="16"/>
              </w:rPr>
              <w:t>Emerg./DIDECO</w:t>
            </w:r>
          </w:p>
        </w:tc>
        <w:tc>
          <w:tcPr>
            <w:tcW w:w="1134" w:type="dxa"/>
            <w:shd w:val="clear" w:color="auto" w:fill="FFFFFF"/>
          </w:tcPr>
          <w:p w14:paraId="4E15DA59" w14:textId="77777777" w:rsidR="00A74777" w:rsidRDefault="00000000">
            <w:r>
              <w:rPr>
                <w:rFonts w:ascii="Arial" w:hAnsi="Arial"/>
                <w:color w:val="1A1A2E"/>
                <w:sz w:val="16"/>
              </w:rPr>
              <w:t>Municipal/SENAPRED</w:t>
            </w:r>
          </w:p>
        </w:tc>
        <w:tc>
          <w:tcPr>
            <w:tcW w:w="850" w:type="dxa"/>
            <w:shd w:val="clear" w:color="auto" w:fill="FFFFFF"/>
          </w:tcPr>
          <w:p w14:paraId="4E15DA5A" w14:textId="77777777" w:rsidR="00A74777" w:rsidRDefault="00000000">
            <w:pPr>
              <w:jc w:val="center"/>
            </w:pPr>
            <w:r>
              <w:rPr>
                <w:rFonts w:ascii="Arial" w:hAnsi="Arial"/>
                <w:b/>
                <w:color w:val="0D9488"/>
                <w:sz w:val="16"/>
              </w:rPr>
              <w:t>ODS 13</w:t>
            </w:r>
          </w:p>
        </w:tc>
      </w:tr>
      <w:tr w:rsidR="00A74777" w14:paraId="4E15DA6B" w14:textId="77777777">
        <w:trPr>
          <w:jc w:val="center"/>
        </w:trPr>
        <w:tc>
          <w:tcPr>
            <w:tcW w:w="567" w:type="dxa"/>
            <w:shd w:val="clear" w:color="auto" w:fill="F2F4F7"/>
          </w:tcPr>
          <w:p w14:paraId="4E15DA5C" w14:textId="77777777" w:rsidR="00A74777" w:rsidRDefault="00000000">
            <w:pPr>
              <w:jc w:val="center"/>
            </w:pPr>
            <w:r>
              <w:rPr>
                <w:rFonts w:ascii="Arial" w:hAnsi="Arial"/>
                <w:color w:val="1A1A2E"/>
                <w:sz w:val="16"/>
              </w:rPr>
              <w:t>78</w:t>
            </w:r>
          </w:p>
        </w:tc>
        <w:tc>
          <w:tcPr>
            <w:tcW w:w="1417" w:type="dxa"/>
            <w:shd w:val="clear" w:color="auto" w:fill="F2F4F7"/>
          </w:tcPr>
          <w:p w14:paraId="4E15DA5D" w14:textId="77777777" w:rsidR="00A74777" w:rsidRDefault="00000000">
            <w:r>
              <w:rPr>
                <w:rFonts w:ascii="Arial" w:hAnsi="Arial"/>
                <w:b/>
                <w:color w:val="0D9488"/>
                <w:sz w:val="16"/>
              </w:rPr>
              <w:t xml:space="preserve">Eje 5: Seguridad Pública y </w:t>
            </w:r>
            <w:r>
              <w:rPr>
                <w:rFonts w:ascii="Arial" w:hAnsi="Arial"/>
                <w:b/>
                <w:color w:val="0D9488"/>
                <w:sz w:val="16"/>
              </w:rPr>
              <w:lastRenderedPageBreak/>
              <w:t>Emergencias</w:t>
            </w:r>
          </w:p>
        </w:tc>
        <w:tc>
          <w:tcPr>
            <w:tcW w:w="1984" w:type="dxa"/>
            <w:shd w:val="clear" w:color="auto" w:fill="F2F4F7"/>
          </w:tcPr>
          <w:p w14:paraId="4E15DA5E" w14:textId="77777777" w:rsidR="00A74777" w:rsidRDefault="00000000">
            <w:r>
              <w:rPr>
                <w:rFonts w:ascii="Arial" w:hAnsi="Arial"/>
                <w:color w:val="0D9488"/>
                <w:sz w:val="16"/>
              </w:rPr>
              <w:lastRenderedPageBreak/>
              <w:t xml:space="preserve">OE 5.5: Plan Comunal Gestión </w:t>
            </w:r>
            <w:r>
              <w:rPr>
                <w:rFonts w:ascii="Arial" w:hAnsi="Arial"/>
                <w:color w:val="0D9488"/>
                <w:sz w:val="16"/>
              </w:rPr>
              <w:lastRenderedPageBreak/>
              <w:t>Riesgo de Desastres (Ley 21.364)</w:t>
            </w:r>
          </w:p>
        </w:tc>
        <w:tc>
          <w:tcPr>
            <w:tcW w:w="1417" w:type="dxa"/>
            <w:shd w:val="clear" w:color="auto" w:fill="F2F4F7"/>
          </w:tcPr>
          <w:p w14:paraId="4E15DA5F" w14:textId="77777777" w:rsidR="00A74777" w:rsidRDefault="00000000">
            <w:r>
              <w:rPr>
                <w:rFonts w:ascii="Arial" w:hAnsi="Arial"/>
                <w:color w:val="1A1A2E"/>
                <w:sz w:val="16"/>
              </w:rPr>
              <w:lastRenderedPageBreak/>
              <w:t xml:space="preserve">Plan Comunal de </w:t>
            </w:r>
            <w:r>
              <w:rPr>
                <w:rFonts w:ascii="Arial" w:hAnsi="Arial"/>
                <w:color w:val="1A1A2E"/>
                <w:sz w:val="16"/>
              </w:rPr>
              <w:lastRenderedPageBreak/>
              <w:t>Emergencia</w:t>
            </w:r>
          </w:p>
        </w:tc>
        <w:tc>
          <w:tcPr>
            <w:tcW w:w="1984" w:type="dxa"/>
            <w:shd w:val="clear" w:color="auto" w:fill="F2F4F7"/>
          </w:tcPr>
          <w:p w14:paraId="4E15DA60" w14:textId="77777777" w:rsidR="00A74777" w:rsidRDefault="00000000">
            <w:r>
              <w:rPr>
                <w:rFonts w:ascii="Arial" w:hAnsi="Arial"/>
                <w:b/>
                <w:color w:val="1A1A2E"/>
                <w:sz w:val="18"/>
              </w:rPr>
              <w:lastRenderedPageBreak/>
              <w:t xml:space="preserve">Mapas de riesgo comunal </w:t>
            </w:r>
            <w:r>
              <w:rPr>
                <w:rFonts w:ascii="Arial" w:hAnsi="Arial"/>
                <w:b/>
                <w:color w:val="1A1A2E"/>
                <w:sz w:val="18"/>
              </w:rPr>
              <w:lastRenderedPageBreak/>
              <w:t>participativos</w:t>
            </w:r>
          </w:p>
        </w:tc>
        <w:tc>
          <w:tcPr>
            <w:tcW w:w="2268" w:type="dxa"/>
            <w:shd w:val="clear" w:color="auto" w:fill="F2F4F7"/>
          </w:tcPr>
          <w:p w14:paraId="4E15DA61" w14:textId="77777777" w:rsidR="00A74777" w:rsidRDefault="00000000">
            <w:r>
              <w:rPr>
                <w:rFonts w:ascii="Arial" w:hAnsi="Arial"/>
                <w:color w:val="1A1A2E"/>
                <w:sz w:val="16"/>
              </w:rPr>
              <w:lastRenderedPageBreak/>
              <w:t xml:space="preserve">Fortalecer la gestión de riesgos y </w:t>
            </w:r>
            <w:r>
              <w:rPr>
                <w:rFonts w:ascii="Arial" w:hAnsi="Arial"/>
                <w:color w:val="1A1A2E"/>
                <w:sz w:val="16"/>
              </w:rPr>
              <w:lastRenderedPageBreak/>
              <w:t>emergencias mediante mapas de riesgo comunal participativos, cumpliendo con el marco normativo vigente.</w:t>
            </w:r>
          </w:p>
        </w:tc>
        <w:tc>
          <w:tcPr>
            <w:tcW w:w="2551" w:type="dxa"/>
            <w:shd w:val="clear" w:color="auto" w:fill="F2F4F7"/>
          </w:tcPr>
          <w:p w14:paraId="4E15DA62" w14:textId="77777777" w:rsidR="00A74777" w:rsidRDefault="00000000">
            <w:r>
              <w:rPr>
                <w:rFonts w:ascii="Arial" w:hAnsi="Arial"/>
                <w:i/>
                <w:color w:val="065A82"/>
                <w:sz w:val="18"/>
              </w:rPr>
              <w:lastRenderedPageBreak/>
              <w:t xml:space="preserve">La Ley 21.364 exige </w:t>
            </w:r>
            <w:r>
              <w:rPr>
                <w:rFonts w:ascii="Arial" w:hAnsi="Arial"/>
                <w:i/>
                <w:color w:val="065A82"/>
                <w:sz w:val="18"/>
              </w:rPr>
              <w:lastRenderedPageBreak/>
              <w:t>planes comunales de gestión de riesgos; la comuna carece de instrumentos actualizados. 54,41% NNA inseguros; VIF 608 casos (78% mujeres)/año; robos 166 casos; bullying 23,75%; Ley 21.364 gestión riesgos.</w:t>
            </w:r>
          </w:p>
        </w:tc>
        <w:tc>
          <w:tcPr>
            <w:tcW w:w="1417" w:type="dxa"/>
            <w:shd w:val="clear" w:color="auto" w:fill="F2F4F7"/>
          </w:tcPr>
          <w:p w14:paraId="4E15DA63" w14:textId="77777777" w:rsidR="00A74777" w:rsidRDefault="00000000">
            <w:r>
              <w:rPr>
                <w:rFonts w:ascii="Arial" w:hAnsi="Arial"/>
                <w:color w:val="1A1A2E"/>
                <w:sz w:val="16"/>
              </w:rPr>
              <w:lastRenderedPageBreak/>
              <w:t>Mapas elaborados</w:t>
            </w:r>
          </w:p>
        </w:tc>
        <w:tc>
          <w:tcPr>
            <w:tcW w:w="850" w:type="dxa"/>
            <w:shd w:val="clear" w:color="auto" w:fill="F2F4F7"/>
          </w:tcPr>
          <w:p w14:paraId="4E15DA64" w14:textId="77777777" w:rsidR="00A74777" w:rsidRDefault="00000000">
            <w:r>
              <w:rPr>
                <w:rFonts w:ascii="Arial" w:hAnsi="Arial"/>
                <w:color w:val="1A1A2E"/>
                <w:sz w:val="16"/>
              </w:rPr>
              <w:t xml:space="preserve">Sin mapas de riesgo </w:t>
            </w:r>
            <w:r>
              <w:rPr>
                <w:rFonts w:ascii="Arial" w:hAnsi="Arial"/>
                <w:color w:val="1A1A2E"/>
                <w:sz w:val="16"/>
              </w:rPr>
              <w:lastRenderedPageBreak/>
              <w:t>actualizados</w:t>
            </w:r>
          </w:p>
        </w:tc>
        <w:tc>
          <w:tcPr>
            <w:tcW w:w="850" w:type="dxa"/>
            <w:shd w:val="clear" w:color="auto" w:fill="F2F4F7"/>
          </w:tcPr>
          <w:p w14:paraId="4E15DA65" w14:textId="77777777" w:rsidR="00A74777" w:rsidRDefault="00000000">
            <w:r>
              <w:rPr>
                <w:rFonts w:ascii="Arial" w:hAnsi="Arial"/>
                <w:color w:val="1A1A2E"/>
                <w:sz w:val="16"/>
              </w:rPr>
              <w:lastRenderedPageBreak/>
              <w:t>Mapa comunal integral</w:t>
            </w:r>
          </w:p>
        </w:tc>
        <w:tc>
          <w:tcPr>
            <w:tcW w:w="850" w:type="dxa"/>
            <w:shd w:val="clear" w:color="auto" w:fill="F2F4F7"/>
          </w:tcPr>
          <w:p w14:paraId="4E15DA66" w14:textId="77777777" w:rsidR="00A74777" w:rsidRDefault="00000000">
            <w:r>
              <w:rPr>
                <w:rFonts w:ascii="Arial" w:hAnsi="Arial"/>
                <w:color w:val="1A1A2E"/>
                <w:sz w:val="16"/>
              </w:rPr>
              <w:t>Actualización bienal</w:t>
            </w:r>
          </w:p>
        </w:tc>
        <w:tc>
          <w:tcPr>
            <w:tcW w:w="567" w:type="dxa"/>
            <w:shd w:val="clear" w:color="auto" w:fill="F2F4F7"/>
          </w:tcPr>
          <w:p w14:paraId="4E15DA67" w14:textId="77777777" w:rsidR="00A74777" w:rsidRDefault="00000000">
            <w:pPr>
              <w:jc w:val="center"/>
            </w:pPr>
            <w:r>
              <w:rPr>
                <w:rFonts w:ascii="Arial" w:hAnsi="Arial"/>
                <w:b/>
                <w:color w:val="1E7E45"/>
                <w:sz w:val="18"/>
              </w:rPr>
              <w:t>C</w:t>
            </w:r>
          </w:p>
        </w:tc>
        <w:tc>
          <w:tcPr>
            <w:tcW w:w="1417" w:type="dxa"/>
            <w:shd w:val="clear" w:color="auto" w:fill="F2F4F7"/>
          </w:tcPr>
          <w:p w14:paraId="4E15DA68" w14:textId="77777777" w:rsidR="00A74777" w:rsidRDefault="00000000">
            <w:r>
              <w:rPr>
                <w:rFonts w:ascii="Arial" w:hAnsi="Arial"/>
                <w:color w:val="1A1A2E"/>
                <w:sz w:val="16"/>
              </w:rPr>
              <w:t>Emerg./SECPLAC</w:t>
            </w:r>
          </w:p>
        </w:tc>
        <w:tc>
          <w:tcPr>
            <w:tcW w:w="1134" w:type="dxa"/>
            <w:shd w:val="clear" w:color="auto" w:fill="F2F4F7"/>
          </w:tcPr>
          <w:p w14:paraId="4E15DA69" w14:textId="77777777" w:rsidR="00A74777" w:rsidRDefault="00000000">
            <w:r>
              <w:rPr>
                <w:rFonts w:ascii="Arial" w:hAnsi="Arial"/>
                <w:color w:val="1A1A2E"/>
                <w:sz w:val="16"/>
              </w:rPr>
              <w:t>SENAPRED/Mpal</w:t>
            </w:r>
          </w:p>
        </w:tc>
        <w:tc>
          <w:tcPr>
            <w:tcW w:w="850" w:type="dxa"/>
            <w:shd w:val="clear" w:color="auto" w:fill="F2F4F7"/>
          </w:tcPr>
          <w:p w14:paraId="4E15DA6A" w14:textId="77777777" w:rsidR="00A74777" w:rsidRDefault="00000000">
            <w:pPr>
              <w:jc w:val="center"/>
            </w:pPr>
            <w:r>
              <w:rPr>
                <w:rFonts w:ascii="Arial" w:hAnsi="Arial"/>
                <w:b/>
                <w:color w:val="0D9488"/>
                <w:sz w:val="16"/>
              </w:rPr>
              <w:t xml:space="preserve">ODS </w:t>
            </w:r>
            <w:r>
              <w:rPr>
                <w:rFonts w:ascii="Arial" w:hAnsi="Arial"/>
                <w:b/>
                <w:color w:val="0D9488"/>
                <w:sz w:val="16"/>
              </w:rPr>
              <w:lastRenderedPageBreak/>
              <w:t>13,11</w:t>
            </w:r>
          </w:p>
        </w:tc>
      </w:tr>
      <w:tr w:rsidR="00A74777" w14:paraId="4E15DA7B" w14:textId="77777777">
        <w:trPr>
          <w:jc w:val="center"/>
        </w:trPr>
        <w:tc>
          <w:tcPr>
            <w:tcW w:w="567" w:type="dxa"/>
            <w:shd w:val="clear" w:color="auto" w:fill="FFFFFF"/>
          </w:tcPr>
          <w:p w14:paraId="4E15DA6C" w14:textId="77777777" w:rsidR="00A74777" w:rsidRDefault="00000000">
            <w:pPr>
              <w:jc w:val="center"/>
            </w:pPr>
            <w:r>
              <w:rPr>
                <w:rFonts w:ascii="Arial" w:hAnsi="Arial"/>
                <w:color w:val="1A1A2E"/>
                <w:sz w:val="16"/>
              </w:rPr>
              <w:t>79</w:t>
            </w:r>
          </w:p>
        </w:tc>
        <w:tc>
          <w:tcPr>
            <w:tcW w:w="1417" w:type="dxa"/>
            <w:shd w:val="clear" w:color="auto" w:fill="FFFFFF"/>
          </w:tcPr>
          <w:p w14:paraId="4E15DA6D" w14:textId="77777777" w:rsidR="00A74777" w:rsidRDefault="00000000">
            <w:r>
              <w:rPr>
                <w:rFonts w:ascii="Arial" w:hAnsi="Arial"/>
                <w:b/>
                <w:color w:val="0D9488"/>
                <w:sz w:val="16"/>
              </w:rPr>
              <w:t>Eje 6: Innovación y Gestión Municipal</w:t>
            </w:r>
          </w:p>
        </w:tc>
        <w:tc>
          <w:tcPr>
            <w:tcW w:w="1984" w:type="dxa"/>
            <w:shd w:val="clear" w:color="auto" w:fill="FFFFFF"/>
          </w:tcPr>
          <w:p w14:paraId="4E15DA6E" w14:textId="77777777" w:rsidR="00A74777" w:rsidRDefault="00000000">
            <w:r>
              <w:rPr>
                <w:rFonts w:ascii="Arial" w:hAnsi="Arial"/>
                <w:color w:val="0D9488"/>
                <w:sz w:val="16"/>
              </w:rPr>
              <w:t>OE 6.1: Crear Unidad Monitoreo y Evaluación del PLADECO en SECPLAN</w:t>
            </w:r>
          </w:p>
        </w:tc>
        <w:tc>
          <w:tcPr>
            <w:tcW w:w="1417" w:type="dxa"/>
            <w:shd w:val="clear" w:color="auto" w:fill="FFFFFF"/>
          </w:tcPr>
          <w:p w14:paraId="4E15DA6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A70" w14:textId="77777777" w:rsidR="00A74777" w:rsidRDefault="00000000">
            <w:r>
              <w:rPr>
                <w:rFonts w:ascii="Arial" w:hAnsi="Arial"/>
                <w:b/>
                <w:color w:val="1A1A2E"/>
                <w:sz w:val="18"/>
              </w:rPr>
              <w:t>Diseñar e implementar Unidad Monitoreo y Evaluación</w:t>
            </w:r>
          </w:p>
        </w:tc>
        <w:tc>
          <w:tcPr>
            <w:tcW w:w="2268" w:type="dxa"/>
            <w:shd w:val="clear" w:color="auto" w:fill="FFFFFF"/>
          </w:tcPr>
          <w:p w14:paraId="4E15DA71" w14:textId="77777777" w:rsidR="00A74777" w:rsidRDefault="00000000">
            <w:r>
              <w:rPr>
                <w:rFonts w:ascii="Arial" w:hAnsi="Arial"/>
                <w:color w:val="1A1A2E"/>
                <w:sz w:val="16"/>
              </w:rPr>
              <w:t xml:space="preserve">Implementar mecanismos de seguimiento y evaluación mediante diseñar e implementar unidad monitoreo y evaluación, asegurando el </w:t>
            </w:r>
            <w:r>
              <w:rPr>
                <w:rFonts w:ascii="Arial" w:hAnsi="Arial"/>
                <w:color w:val="1A1A2E"/>
                <w:sz w:val="16"/>
              </w:rPr>
              <w:lastRenderedPageBreak/>
              <w:t>cumplimiento del PLADECO.</w:t>
            </w:r>
          </w:p>
        </w:tc>
        <w:tc>
          <w:tcPr>
            <w:tcW w:w="2551" w:type="dxa"/>
            <w:shd w:val="clear" w:color="auto" w:fill="FFFFFF"/>
          </w:tcPr>
          <w:p w14:paraId="4E15DA72" w14:textId="77777777" w:rsidR="00A74777" w:rsidRDefault="00000000">
            <w:r>
              <w:rPr>
                <w:rFonts w:ascii="Arial" w:hAnsi="Arial"/>
                <w:i/>
                <w:color w:val="065A82"/>
                <w:sz w:val="18"/>
              </w:rPr>
              <w:lastRenderedPageBreak/>
              <w:t xml:space="preserve">El PLADECO anterior alcanzó solo 40% de cumplimiento por falta de monitoreo sistemático. IIGAM 57%; PLADECO anterior </w:t>
            </w:r>
            <w:r>
              <w:rPr>
                <w:rFonts w:ascii="Arial" w:hAnsi="Arial"/>
                <w:i/>
                <w:color w:val="065A82"/>
                <w:sz w:val="18"/>
              </w:rPr>
              <w:lastRenderedPageBreak/>
              <w:t>40% cumplimiento; RRHH 7 años sin actualizar; sin ERP; Ley 21.180 transformación digital.</w:t>
            </w:r>
          </w:p>
        </w:tc>
        <w:tc>
          <w:tcPr>
            <w:tcW w:w="1417" w:type="dxa"/>
            <w:shd w:val="clear" w:color="auto" w:fill="FFFFFF"/>
          </w:tcPr>
          <w:p w14:paraId="4E15DA73" w14:textId="77777777" w:rsidR="00A74777" w:rsidRDefault="00000000">
            <w:r>
              <w:rPr>
                <w:rFonts w:ascii="Arial" w:hAnsi="Arial"/>
                <w:color w:val="1A1A2E"/>
                <w:sz w:val="16"/>
              </w:rPr>
              <w:lastRenderedPageBreak/>
              <w:t>Unidad operativa</w:t>
            </w:r>
          </w:p>
        </w:tc>
        <w:tc>
          <w:tcPr>
            <w:tcW w:w="850" w:type="dxa"/>
            <w:shd w:val="clear" w:color="auto" w:fill="FFFFFF"/>
          </w:tcPr>
          <w:p w14:paraId="4E15DA74" w14:textId="77777777" w:rsidR="00A74777" w:rsidRDefault="00000000">
            <w:r>
              <w:rPr>
                <w:rFonts w:ascii="Arial" w:hAnsi="Arial"/>
                <w:color w:val="1A1A2E"/>
                <w:sz w:val="16"/>
              </w:rPr>
              <w:t>Sin sistema monitoreo PLADECO (cumpl. 40%)</w:t>
            </w:r>
          </w:p>
        </w:tc>
        <w:tc>
          <w:tcPr>
            <w:tcW w:w="850" w:type="dxa"/>
            <w:shd w:val="clear" w:color="auto" w:fill="FFFFFF"/>
          </w:tcPr>
          <w:p w14:paraId="4E15DA75" w14:textId="77777777" w:rsidR="00A74777" w:rsidRDefault="00000000">
            <w:r>
              <w:rPr>
                <w:rFonts w:ascii="Arial" w:hAnsi="Arial"/>
                <w:color w:val="1A1A2E"/>
                <w:sz w:val="16"/>
              </w:rPr>
              <w:t>Unidad operativa</w:t>
            </w:r>
          </w:p>
        </w:tc>
        <w:tc>
          <w:tcPr>
            <w:tcW w:w="850" w:type="dxa"/>
            <w:shd w:val="clear" w:color="auto" w:fill="FFFFFF"/>
          </w:tcPr>
          <w:p w14:paraId="4E15DA76" w14:textId="77777777" w:rsidR="00A74777" w:rsidRDefault="00000000">
            <w:r>
              <w:rPr>
                <w:rFonts w:ascii="Arial" w:hAnsi="Arial"/>
                <w:color w:val="1A1A2E"/>
                <w:sz w:val="16"/>
              </w:rPr>
              <w:t>Evaluación institucionalizada</w:t>
            </w:r>
          </w:p>
        </w:tc>
        <w:tc>
          <w:tcPr>
            <w:tcW w:w="567" w:type="dxa"/>
            <w:shd w:val="clear" w:color="auto" w:fill="FFFFFF"/>
          </w:tcPr>
          <w:p w14:paraId="4E15DA77" w14:textId="77777777" w:rsidR="00A74777" w:rsidRDefault="00000000">
            <w:pPr>
              <w:jc w:val="center"/>
            </w:pPr>
            <w:r>
              <w:rPr>
                <w:rFonts w:ascii="Arial" w:hAnsi="Arial"/>
                <w:b/>
                <w:color w:val="1E7E45"/>
                <w:sz w:val="18"/>
              </w:rPr>
              <w:t>C</w:t>
            </w:r>
          </w:p>
        </w:tc>
        <w:tc>
          <w:tcPr>
            <w:tcW w:w="1417" w:type="dxa"/>
            <w:shd w:val="clear" w:color="auto" w:fill="FFFFFF"/>
          </w:tcPr>
          <w:p w14:paraId="4E15DA78" w14:textId="77777777" w:rsidR="00A74777" w:rsidRDefault="00000000">
            <w:r>
              <w:rPr>
                <w:rFonts w:ascii="Arial" w:hAnsi="Arial"/>
                <w:color w:val="1A1A2E"/>
                <w:sz w:val="16"/>
              </w:rPr>
              <w:t>SECPLAC/Alcaldía</w:t>
            </w:r>
          </w:p>
        </w:tc>
        <w:tc>
          <w:tcPr>
            <w:tcW w:w="1134" w:type="dxa"/>
            <w:shd w:val="clear" w:color="auto" w:fill="FFFFFF"/>
          </w:tcPr>
          <w:p w14:paraId="4E15DA79" w14:textId="77777777" w:rsidR="00A74777" w:rsidRDefault="00000000">
            <w:r>
              <w:rPr>
                <w:rFonts w:ascii="Arial" w:hAnsi="Arial"/>
                <w:color w:val="1A1A2E"/>
                <w:sz w:val="16"/>
              </w:rPr>
              <w:t>Municipal</w:t>
            </w:r>
          </w:p>
        </w:tc>
        <w:tc>
          <w:tcPr>
            <w:tcW w:w="850" w:type="dxa"/>
            <w:shd w:val="clear" w:color="auto" w:fill="FFFFFF"/>
          </w:tcPr>
          <w:p w14:paraId="4E15DA7A" w14:textId="77777777" w:rsidR="00A74777" w:rsidRDefault="00000000">
            <w:pPr>
              <w:jc w:val="center"/>
            </w:pPr>
            <w:r>
              <w:rPr>
                <w:rFonts w:ascii="Arial" w:hAnsi="Arial"/>
                <w:b/>
                <w:color w:val="0D9488"/>
                <w:sz w:val="16"/>
              </w:rPr>
              <w:t>ODS 16</w:t>
            </w:r>
          </w:p>
        </w:tc>
      </w:tr>
      <w:tr w:rsidR="00A74777" w14:paraId="4E15DA8B" w14:textId="77777777">
        <w:trPr>
          <w:jc w:val="center"/>
        </w:trPr>
        <w:tc>
          <w:tcPr>
            <w:tcW w:w="567" w:type="dxa"/>
            <w:shd w:val="clear" w:color="auto" w:fill="F2F4F7"/>
          </w:tcPr>
          <w:p w14:paraId="4E15DA7C" w14:textId="77777777" w:rsidR="00A74777" w:rsidRDefault="00000000">
            <w:pPr>
              <w:jc w:val="center"/>
            </w:pPr>
            <w:r>
              <w:rPr>
                <w:rFonts w:ascii="Arial" w:hAnsi="Arial"/>
                <w:color w:val="1A1A2E"/>
                <w:sz w:val="16"/>
              </w:rPr>
              <w:t>80</w:t>
            </w:r>
          </w:p>
        </w:tc>
        <w:tc>
          <w:tcPr>
            <w:tcW w:w="1417" w:type="dxa"/>
            <w:shd w:val="clear" w:color="auto" w:fill="F2F4F7"/>
          </w:tcPr>
          <w:p w14:paraId="4E15DA7D" w14:textId="77777777" w:rsidR="00A74777" w:rsidRDefault="00000000">
            <w:r>
              <w:rPr>
                <w:rFonts w:ascii="Arial" w:hAnsi="Arial"/>
                <w:b/>
                <w:color w:val="0D9488"/>
                <w:sz w:val="16"/>
              </w:rPr>
              <w:t>Eje 6: Innovación y Gestión Municipal</w:t>
            </w:r>
          </w:p>
        </w:tc>
        <w:tc>
          <w:tcPr>
            <w:tcW w:w="1984" w:type="dxa"/>
            <w:shd w:val="clear" w:color="auto" w:fill="F2F4F7"/>
          </w:tcPr>
          <w:p w14:paraId="4E15DA7E" w14:textId="77777777" w:rsidR="00A74777" w:rsidRDefault="00000000">
            <w:r>
              <w:rPr>
                <w:rFonts w:ascii="Arial" w:hAnsi="Arial"/>
                <w:color w:val="0D9488"/>
                <w:sz w:val="16"/>
              </w:rPr>
              <w:t>OE 6.1: Crear Unidad Monitoreo y Evaluación del PLADECO en SECPLAN</w:t>
            </w:r>
          </w:p>
        </w:tc>
        <w:tc>
          <w:tcPr>
            <w:tcW w:w="1417" w:type="dxa"/>
            <w:shd w:val="clear" w:color="auto" w:fill="F2F4F7"/>
          </w:tcPr>
          <w:p w14:paraId="4E15DA7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A80" w14:textId="77777777" w:rsidR="00A74777" w:rsidRDefault="00000000">
            <w:r>
              <w:rPr>
                <w:rFonts w:ascii="Arial" w:hAnsi="Arial"/>
                <w:b/>
                <w:color w:val="1A1A2E"/>
                <w:sz w:val="18"/>
              </w:rPr>
              <w:t>Sistema indicadores KPI seguimiento semestral</w:t>
            </w:r>
          </w:p>
        </w:tc>
        <w:tc>
          <w:tcPr>
            <w:tcW w:w="2268" w:type="dxa"/>
            <w:shd w:val="clear" w:color="auto" w:fill="F2F4F7"/>
          </w:tcPr>
          <w:p w14:paraId="4E15DA81" w14:textId="77777777" w:rsidR="00A74777" w:rsidRDefault="00000000">
            <w:r>
              <w:rPr>
                <w:rFonts w:ascii="Arial" w:hAnsi="Arial"/>
                <w:color w:val="1A1A2E"/>
                <w:sz w:val="16"/>
              </w:rPr>
              <w:t>Implementar mecanismos de seguimiento y evaluación mediante sistema indicadores kpi seguimiento semestral, asegurando el cumplimiento del PLADECO.</w:t>
            </w:r>
          </w:p>
        </w:tc>
        <w:tc>
          <w:tcPr>
            <w:tcW w:w="2551" w:type="dxa"/>
            <w:shd w:val="clear" w:color="auto" w:fill="F2F4F7"/>
          </w:tcPr>
          <w:p w14:paraId="4E15DA82" w14:textId="77777777" w:rsidR="00A74777" w:rsidRDefault="00000000">
            <w:r>
              <w:rPr>
                <w:rFonts w:ascii="Arial" w:hAnsi="Arial"/>
                <w:i/>
                <w:color w:val="065A82"/>
                <w:sz w:val="18"/>
              </w:rPr>
              <w:t>El PLADECO anterior alcanzó solo 40% de cumplimiento por falta de monitoreo sistemático. IIGAM 57%; PLADECO anterior 40% cumplimiento; RRHH 7 años sin actualizar; sin ERP; Ley 21.180 transformación digital.</w:t>
            </w:r>
          </w:p>
        </w:tc>
        <w:tc>
          <w:tcPr>
            <w:tcW w:w="1417" w:type="dxa"/>
            <w:shd w:val="clear" w:color="auto" w:fill="F2F4F7"/>
          </w:tcPr>
          <w:p w14:paraId="4E15DA83" w14:textId="77777777" w:rsidR="00A74777" w:rsidRDefault="00000000">
            <w:r>
              <w:rPr>
                <w:rFonts w:ascii="Arial" w:hAnsi="Arial"/>
                <w:color w:val="1A1A2E"/>
                <w:sz w:val="16"/>
              </w:rPr>
              <w:t>N° KPIs monitoreados</w:t>
            </w:r>
          </w:p>
        </w:tc>
        <w:tc>
          <w:tcPr>
            <w:tcW w:w="850" w:type="dxa"/>
            <w:shd w:val="clear" w:color="auto" w:fill="F2F4F7"/>
          </w:tcPr>
          <w:p w14:paraId="4E15DA84" w14:textId="77777777" w:rsidR="00A74777" w:rsidRDefault="00000000">
            <w:r>
              <w:rPr>
                <w:rFonts w:ascii="Arial" w:hAnsi="Arial"/>
                <w:color w:val="1A1A2E"/>
                <w:sz w:val="16"/>
              </w:rPr>
              <w:t>0 KPIs</w:t>
            </w:r>
          </w:p>
        </w:tc>
        <w:tc>
          <w:tcPr>
            <w:tcW w:w="850" w:type="dxa"/>
            <w:shd w:val="clear" w:color="auto" w:fill="F2F4F7"/>
          </w:tcPr>
          <w:p w14:paraId="4E15DA85" w14:textId="77777777" w:rsidR="00A74777" w:rsidRDefault="00000000">
            <w:r>
              <w:rPr>
                <w:rFonts w:ascii="Arial" w:hAnsi="Arial"/>
                <w:color w:val="1A1A2E"/>
                <w:sz w:val="16"/>
              </w:rPr>
              <w:t>10 KPIs operativos</w:t>
            </w:r>
          </w:p>
        </w:tc>
        <w:tc>
          <w:tcPr>
            <w:tcW w:w="850" w:type="dxa"/>
            <w:shd w:val="clear" w:color="auto" w:fill="F2F4F7"/>
          </w:tcPr>
          <w:p w14:paraId="4E15DA86" w14:textId="77777777" w:rsidR="00A74777" w:rsidRDefault="00000000">
            <w:r>
              <w:rPr>
                <w:rFonts w:ascii="Arial" w:hAnsi="Arial"/>
                <w:color w:val="1A1A2E"/>
                <w:sz w:val="16"/>
              </w:rPr>
              <w:t>20 KPIs</w:t>
            </w:r>
          </w:p>
        </w:tc>
        <w:tc>
          <w:tcPr>
            <w:tcW w:w="567" w:type="dxa"/>
            <w:shd w:val="clear" w:color="auto" w:fill="F2F4F7"/>
          </w:tcPr>
          <w:p w14:paraId="4E15DA87" w14:textId="77777777" w:rsidR="00A74777" w:rsidRDefault="00000000">
            <w:pPr>
              <w:jc w:val="center"/>
            </w:pPr>
            <w:r>
              <w:rPr>
                <w:rFonts w:ascii="Arial" w:hAnsi="Arial"/>
                <w:b/>
                <w:color w:val="1E7E45"/>
                <w:sz w:val="18"/>
              </w:rPr>
              <w:t>C</w:t>
            </w:r>
          </w:p>
        </w:tc>
        <w:tc>
          <w:tcPr>
            <w:tcW w:w="1417" w:type="dxa"/>
            <w:shd w:val="clear" w:color="auto" w:fill="F2F4F7"/>
          </w:tcPr>
          <w:p w14:paraId="4E15DA88" w14:textId="77777777" w:rsidR="00A74777" w:rsidRDefault="00000000">
            <w:r>
              <w:rPr>
                <w:rFonts w:ascii="Arial" w:hAnsi="Arial"/>
                <w:color w:val="1A1A2E"/>
                <w:sz w:val="16"/>
              </w:rPr>
              <w:t>SECPLAC</w:t>
            </w:r>
          </w:p>
        </w:tc>
        <w:tc>
          <w:tcPr>
            <w:tcW w:w="1134" w:type="dxa"/>
            <w:shd w:val="clear" w:color="auto" w:fill="F2F4F7"/>
          </w:tcPr>
          <w:p w14:paraId="4E15DA89" w14:textId="77777777" w:rsidR="00A74777" w:rsidRDefault="00000000">
            <w:r>
              <w:rPr>
                <w:rFonts w:ascii="Arial" w:hAnsi="Arial"/>
                <w:color w:val="1A1A2E"/>
                <w:sz w:val="16"/>
              </w:rPr>
              <w:t>Municipal</w:t>
            </w:r>
          </w:p>
        </w:tc>
        <w:tc>
          <w:tcPr>
            <w:tcW w:w="850" w:type="dxa"/>
            <w:shd w:val="clear" w:color="auto" w:fill="F2F4F7"/>
          </w:tcPr>
          <w:p w14:paraId="4E15DA8A" w14:textId="77777777" w:rsidR="00A74777" w:rsidRDefault="00000000">
            <w:pPr>
              <w:jc w:val="center"/>
            </w:pPr>
            <w:r>
              <w:rPr>
                <w:rFonts w:ascii="Arial" w:hAnsi="Arial"/>
                <w:b/>
                <w:color w:val="0D9488"/>
                <w:sz w:val="16"/>
              </w:rPr>
              <w:t>ODS 16</w:t>
            </w:r>
          </w:p>
        </w:tc>
      </w:tr>
      <w:tr w:rsidR="00A74777" w14:paraId="4E15DA9B" w14:textId="77777777">
        <w:trPr>
          <w:jc w:val="center"/>
        </w:trPr>
        <w:tc>
          <w:tcPr>
            <w:tcW w:w="567" w:type="dxa"/>
            <w:shd w:val="clear" w:color="auto" w:fill="FFFFFF"/>
          </w:tcPr>
          <w:p w14:paraId="4E15DA8C" w14:textId="77777777" w:rsidR="00A74777" w:rsidRDefault="00000000">
            <w:pPr>
              <w:jc w:val="center"/>
            </w:pPr>
            <w:r>
              <w:rPr>
                <w:rFonts w:ascii="Arial" w:hAnsi="Arial"/>
                <w:color w:val="1A1A2E"/>
                <w:sz w:val="16"/>
              </w:rPr>
              <w:t>81</w:t>
            </w:r>
          </w:p>
        </w:tc>
        <w:tc>
          <w:tcPr>
            <w:tcW w:w="1417" w:type="dxa"/>
            <w:shd w:val="clear" w:color="auto" w:fill="FFFFFF"/>
          </w:tcPr>
          <w:p w14:paraId="4E15DA8D" w14:textId="77777777" w:rsidR="00A74777" w:rsidRDefault="00000000">
            <w:r>
              <w:rPr>
                <w:rFonts w:ascii="Arial" w:hAnsi="Arial"/>
                <w:b/>
                <w:color w:val="0D9488"/>
                <w:sz w:val="16"/>
              </w:rPr>
              <w:t xml:space="preserve">Eje 6: Innovación y Gestión </w:t>
            </w:r>
            <w:r>
              <w:rPr>
                <w:rFonts w:ascii="Arial" w:hAnsi="Arial"/>
                <w:b/>
                <w:color w:val="0D9488"/>
                <w:sz w:val="16"/>
              </w:rPr>
              <w:lastRenderedPageBreak/>
              <w:t>Municipal</w:t>
            </w:r>
          </w:p>
        </w:tc>
        <w:tc>
          <w:tcPr>
            <w:tcW w:w="1984" w:type="dxa"/>
            <w:shd w:val="clear" w:color="auto" w:fill="FFFFFF"/>
          </w:tcPr>
          <w:p w14:paraId="4E15DA8E" w14:textId="77777777" w:rsidR="00A74777" w:rsidRDefault="00000000">
            <w:r>
              <w:rPr>
                <w:rFonts w:ascii="Arial" w:hAnsi="Arial"/>
                <w:color w:val="0D9488"/>
                <w:sz w:val="16"/>
              </w:rPr>
              <w:lastRenderedPageBreak/>
              <w:t xml:space="preserve">OE 6.1: Crear Unidad Monitoreo </w:t>
            </w:r>
            <w:r>
              <w:rPr>
                <w:rFonts w:ascii="Arial" w:hAnsi="Arial"/>
                <w:color w:val="0D9488"/>
                <w:sz w:val="16"/>
              </w:rPr>
              <w:lastRenderedPageBreak/>
              <w:t>y Evaluación del PLADECO en SECPLAN</w:t>
            </w:r>
          </w:p>
        </w:tc>
        <w:tc>
          <w:tcPr>
            <w:tcW w:w="1417" w:type="dxa"/>
            <w:shd w:val="clear" w:color="auto" w:fill="FFFFFF"/>
          </w:tcPr>
          <w:p w14:paraId="4E15DA8F" w14:textId="77777777" w:rsidR="00A74777" w:rsidRDefault="00000000">
            <w:r>
              <w:rPr>
                <w:rFonts w:ascii="Arial" w:hAnsi="Arial"/>
                <w:color w:val="1A1A2E"/>
                <w:sz w:val="16"/>
              </w:rPr>
              <w:lastRenderedPageBreak/>
              <w:t xml:space="preserve">Innovación Modernización y </w:t>
            </w:r>
            <w:r>
              <w:rPr>
                <w:rFonts w:ascii="Arial" w:hAnsi="Arial"/>
                <w:color w:val="1A1A2E"/>
                <w:sz w:val="16"/>
              </w:rPr>
              <w:lastRenderedPageBreak/>
              <w:t>Optimización de la Gestión Municipal</w:t>
            </w:r>
          </w:p>
        </w:tc>
        <w:tc>
          <w:tcPr>
            <w:tcW w:w="1984" w:type="dxa"/>
            <w:shd w:val="clear" w:color="auto" w:fill="FFFFFF"/>
          </w:tcPr>
          <w:p w14:paraId="4E15DA90" w14:textId="77777777" w:rsidR="00A74777" w:rsidRDefault="00000000">
            <w:r>
              <w:rPr>
                <w:rFonts w:ascii="Arial" w:hAnsi="Arial"/>
                <w:b/>
                <w:color w:val="1A1A2E"/>
                <w:sz w:val="18"/>
              </w:rPr>
              <w:lastRenderedPageBreak/>
              <w:t xml:space="preserve">Tablero de control digital de </w:t>
            </w:r>
            <w:r>
              <w:rPr>
                <w:rFonts w:ascii="Arial" w:hAnsi="Arial"/>
                <w:b/>
                <w:color w:val="1A1A2E"/>
                <w:sz w:val="18"/>
              </w:rPr>
              <w:lastRenderedPageBreak/>
              <w:t>avance PLADECO</w:t>
            </w:r>
          </w:p>
        </w:tc>
        <w:tc>
          <w:tcPr>
            <w:tcW w:w="2268" w:type="dxa"/>
            <w:shd w:val="clear" w:color="auto" w:fill="FFFFFF"/>
          </w:tcPr>
          <w:p w14:paraId="4E15DA91" w14:textId="77777777" w:rsidR="00A74777" w:rsidRDefault="00000000">
            <w:r>
              <w:rPr>
                <w:rFonts w:ascii="Arial" w:hAnsi="Arial"/>
                <w:color w:val="1A1A2E"/>
                <w:sz w:val="16"/>
              </w:rPr>
              <w:lastRenderedPageBreak/>
              <w:t xml:space="preserve">Implementar mecanismos de </w:t>
            </w:r>
            <w:r>
              <w:rPr>
                <w:rFonts w:ascii="Arial" w:hAnsi="Arial"/>
                <w:color w:val="1A1A2E"/>
                <w:sz w:val="16"/>
              </w:rPr>
              <w:lastRenderedPageBreak/>
              <w:t>seguimiento y evaluación mediante tablero de control digital de avance pladeco, asegurando el cumplimiento del PLADECO.</w:t>
            </w:r>
          </w:p>
        </w:tc>
        <w:tc>
          <w:tcPr>
            <w:tcW w:w="2551" w:type="dxa"/>
            <w:shd w:val="clear" w:color="auto" w:fill="FFFFFF"/>
          </w:tcPr>
          <w:p w14:paraId="4E15DA92" w14:textId="77777777" w:rsidR="00A74777" w:rsidRDefault="00000000">
            <w:r>
              <w:rPr>
                <w:rFonts w:ascii="Arial" w:hAnsi="Arial"/>
                <w:i/>
                <w:color w:val="065A82"/>
                <w:sz w:val="18"/>
              </w:rPr>
              <w:lastRenderedPageBreak/>
              <w:t xml:space="preserve">El PLADECO anterior </w:t>
            </w:r>
            <w:r>
              <w:rPr>
                <w:rFonts w:ascii="Arial" w:hAnsi="Arial"/>
                <w:i/>
                <w:color w:val="065A82"/>
                <w:sz w:val="18"/>
              </w:rPr>
              <w:lastRenderedPageBreak/>
              <w:t>alcanzó solo 40% de cumplimiento por falta de monitoreo sistemático. IIGAM 57%; PLADECO anterior 40% cumplimiento; RRHH 7 años sin actualizar; sin ERP; Ley 21.180 transformación digital. El gasto en personal municipal alcanza el 74,0% del presupuesto total (6.235M), superando el umbral CGR del 70%, lo que limita recursos disponibles para inversión.</w:t>
            </w:r>
          </w:p>
        </w:tc>
        <w:tc>
          <w:tcPr>
            <w:tcW w:w="1417" w:type="dxa"/>
            <w:shd w:val="clear" w:color="auto" w:fill="FFFFFF"/>
          </w:tcPr>
          <w:p w14:paraId="4E15DA93" w14:textId="77777777" w:rsidR="00A74777" w:rsidRDefault="00000000">
            <w:r>
              <w:rPr>
                <w:rFonts w:ascii="Arial" w:hAnsi="Arial"/>
                <w:color w:val="1A1A2E"/>
                <w:sz w:val="16"/>
              </w:rPr>
              <w:lastRenderedPageBreak/>
              <w:t>Tablero operativo</w:t>
            </w:r>
          </w:p>
        </w:tc>
        <w:tc>
          <w:tcPr>
            <w:tcW w:w="850" w:type="dxa"/>
            <w:shd w:val="clear" w:color="auto" w:fill="FFFFFF"/>
          </w:tcPr>
          <w:p w14:paraId="4E15DA94" w14:textId="77777777" w:rsidR="00A74777" w:rsidRDefault="00000000">
            <w:r>
              <w:rPr>
                <w:rFonts w:ascii="Arial" w:hAnsi="Arial"/>
                <w:color w:val="1A1A2E"/>
                <w:sz w:val="16"/>
              </w:rPr>
              <w:t>Sin tablero</w:t>
            </w:r>
          </w:p>
        </w:tc>
        <w:tc>
          <w:tcPr>
            <w:tcW w:w="850" w:type="dxa"/>
            <w:shd w:val="clear" w:color="auto" w:fill="FFFFFF"/>
          </w:tcPr>
          <w:p w14:paraId="4E15DA95" w14:textId="77777777" w:rsidR="00A74777" w:rsidRDefault="00000000">
            <w:r>
              <w:rPr>
                <w:rFonts w:ascii="Arial" w:hAnsi="Arial"/>
                <w:color w:val="1A1A2E"/>
                <w:sz w:val="16"/>
              </w:rPr>
              <w:t>Tablero interno</w:t>
            </w:r>
          </w:p>
        </w:tc>
        <w:tc>
          <w:tcPr>
            <w:tcW w:w="850" w:type="dxa"/>
            <w:shd w:val="clear" w:color="auto" w:fill="FFFFFF"/>
          </w:tcPr>
          <w:p w14:paraId="4E15DA96" w14:textId="77777777" w:rsidR="00A74777" w:rsidRDefault="00000000">
            <w:r>
              <w:rPr>
                <w:rFonts w:ascii="Arial" w:hAnsi="Arial"/>
                <w:color w:val="1A1A2E"/>
                <w:sz w:val="16"/>
              </w:rPr>
              <w:t>Tablero público</w:t>
            </w:r>
          </w:p>
        </w:tc>
        <w:tc>
          <w:tcPr>
            <w:tcW w:w="567" w:type="dxa"/>
            <w:shd w:val="clear" w:color="auto" w:fill="FFFFFF"/>
          </w:tcPr>
          <w:p w14:paraId="4E15DA97" w14:textId="77777777" w:rsidR="00A74777" w:rsidRDefault="00000000">
            <w:pPr>
              <w:jc w:val="center"/>
            </w:pPr>
            <w:r>
              <w:rPr>
                <w:rFonts w:ascii="Arial" w:hAnsi="Arial"/>
                <w:b/>
                <w:color w:val="E0A020"/>
                <w:sz w:val="18"/>
              </w:rPr>
              <w:t>M</w:t>
            </w:r>
          </w:p>
        </w:tc>
        <w:tc>
          <w:tcPr>
            <w:tcW w:w="1417" w:type="dxa"/>
            <w:shd w:val="clear" w:color="auto" w:fill="FFFFFF"/>
          </w:tcPr>
          <w:p w14:paraId="4E15DA98" w14:textId="77777777" w:rsidR="00A74777" w:rsidRDefault="00000000">
            <w:r>
              <w:rPr>
                <w:rFonts w:ascii="Arial" w:hAnsi="Arial"/>
                <w:color w:val="1A1A2E"/>
                <w:sz w:val="16"/>
              </w:rPr>
              <w:t>SECPLAC/Informática</w:t>
            </w:r>
          </w:p>
        </w:tc>
        <w:tc>
          <w:tcPr>
            <w:tcW w:w="1134" w:type="dxa"/>
            <w:shd w:val="clear" w:color="auto" w:fill="FFFFFF"/>
          </w:tcPr>
          <w:p w14:paraId="4E15DA99" w14:textId="77777777" w:rsidR="00A74777" w:rsidRDefault="00000000">
            <w:r>
              <w:rPr>
                <w:rFonts w:ascii="Arial" w:hAnsi="Arial"/>
                <w:color w:val="1A1A2E"/>
                <w:sz w:val="16"/>
              </w:rPr>
              <w:t>Municipal/SUBDERE</w:t>
            </w:r>
          </w:p>
        </w:tc>
        <w:tc>
          <w:tcPr>
            <w:tcW w:w="850" w:type="dxa"/>
            <w:shd w:val="clear" w:color="auto" w:fill="FFFFFF"/>
          </w:tcPr>
          <w:p w14:paraId="4E15DA9A" w14:textId="77777777" w:rsidR="00A74777" w:rsidRDefault="00000000">
            <w:pPr>
              <w:jc w:val="center"/>
            </w:pPr>
            <w:r>
              <w:rPr>
                <w:rFonts w:ascii="Arial" w:hAnsi="Arial"/>
                <w:b/>
                <w:color w:val="0D9488"/>
                <w:sz w:val="16"/>
              </w:rPr>
              <w:t>ODS 16</w:t>
            </w:r>
          </w:p>
        </w:tc>
      </w:tr>
      <w:tr w:rsidR="00A74777" w14:paraId="4E15DAAB" w14:textId="77777777">
        <w:trPr>
          <w:jc w:val="center"/>
        </w:trPr>
        <w:tc>
          <w:tcPr>
            <w:tcW w:w="567" w:type="dxa"/>
            <w:shd w:val="clear" w:color="auto" w:fill="F2F4F7"/>
          </w:tcPr>
          <w:p w14:paraId="4E15DA9C" w14:textId="77777777" w:rsidR="00A74777" w:rsidRDefault="00000000">
            <w:pPr>
              <w:jc w:val="center"/>
            </w:pPr>
            <w:r>
              <w:rPr>
                <w:rFonts w:ascii="Arial" w:hAnsi="Arial"/>
                <w:color w:val="1A1A2E"/>
                <w:sz w:val="16"/>
              </w:rPr>
              <w:lastRenderedPageBreak/>
              <w:t>82</w:t>
            </w:r>
          </w:p>
        </w:tc>
        <w:tc>
          <w:tcPr>
            <w:tcW w:w="1417" w:type="dxa"/>
            <w:shd w:val="clear" w:color="auto" w:fill="F2F4F7"/>
          </w:tcPr>
          <w:p w14:paraId="4E15DA9D" w14:textId="77777777" w:rsidR="00A74777" w:rsidRDefault="00000000">
            <w:r>
              <w:rPr>
                <w:rFonts w:ascii="Arial" w:hAnsi="Arial"/>
                <w:b/>
                <w:color w:val="0D9488"/>
                <w:sz w:val="16"/>
              </w:rPr>
              <w:t>Eje 6: Innovación y Gestión Municipal</w:t>
            </w:r>
          </w:p>
        </w:tc>
        <w:tc>
          <w:tcPr>
            <w:tcW w:w="1984" w:type="dxa"/>
            <w:shd w:val="clear" w:color="auto" w:fill="F2F4F7"/>
          </w:tcPr>
          <w:p w14:paraId="4E15DA9E" w14:textId="77777777" w:rsidR="00A74777" w:rsidRDefault="00000000">
            <w:r>
              <w:rPr>
                <w:rFonts w:ascii="Arial" w:hAnsi="Arial"/>
                <w:color w:val="0D9488"/>
                <w:sz w:val="16"/>
              </w:rPr>
              <w:t>OE 6.2: Actualizar Política RR.HH. incorporando género, bienestar laboral y digitalización</w:t>
            </w:r>
          </w:p>
        </w:tc>
        <w:tc>
          <w:tcPr>
            <w:tcW w:w="1417" w:type="dxa"/>
            <w:shd w:val="clear" w:color="auto" w:fill="F2F4F7"/>
          </w:tcPr>
          <w:p w14:paraId="4E15DA9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AA0" w14:textId="77777777" w:rsidR="00A74777" w:rsidRDefault="00000000">
            <w:r>
              <w:rPr>
                <w:rFonts w:ascii="Arial" w:hAnsi="Arial"/>
                <w:b/>
                <w:color w:val="1A1A2E"/>
                <w:sz w:val="18"/>
              </w:rPr>
              <w:t>Actualización integral Política RR.HH.</w:t>
            </w:r>
          </w:p>
        </w:tc>
        <w:tc>
          <w:tcPr>
            <w:tcW w:w="2268" w:type="dxa"/>
            <w:shd w:val="clear" w:color="auto" w:fill="F2F4F7"/>
          </w:tcPr>
          <w:p w14:paraId="4E15DAA1" w14:textId="77777777" w:rsidR="00A74777" w:rsidRDefault="00000000">
            <w:r>
              <w:rPr>
                <w:rFonts w:ascii="Arial" w:hAnsi="Arial"/>
                <w:color w:val="1A1A2E"/>
                <w:sz w:val="16"/>
              </w:rPr>
              <w:t>Modernizar la gestión de recursos humanos municipales mediante actualización integral política rr.hh., mejorando condiciones laborales y capacidades.</w:t>
            </w:r>
          </w:p>
        </w:tc>
        <w:tc>
          <w:tcPr>
            <w:tcW w:w="2551" w:type="dxa"/>
            <w:shd w:val="clear" w:color="auto" w:fill="F2F4F7"/>
          </w:tcPr>
          <w:p w14:paraId="4E15DAA2" w14:textId="77777777" w:rsidR="00A74777" w:rsidRDefault="00000000">
            <w:r>
              <w:rPr>
                <w:rFonts w:ascii="Arial" w:hAnsi="Arial"/>
                <w:i/>
                <w:color w:val="065A82"/>
                <w:sz w:val="18"/>
              </w:rPr>
              <w:t>La política de RRHH no se actualiza hace 7 años, sin incorporar género, bienestar ni competencias digitales. IIGAM 57%; PLADECO anterior 40% cumplimiento; RRHH 7 años sin actualizar; sin ERP; Ley 21.180 transformación digital.</w:t>
            </w:r>
          </w:p>
        </w:tc>
        <w:tc>
          <w:tcPr>
            <w:tcW w:w="1417" w:type="dxa"/>
            <w:shd w:val="clear" w:color="auto" w:fill="F2F4F7"/>
          </w:tcPr>
          <w:p w14:paraId="4E15DAA3" w14:textId="77777777" w:rsidR="00A74777" w:rsidRDefault="00000000">
            <w:r>
              <w:rPr>
                <w:rFonts w:ascii="Arial" w:hAnsi="Arial"/>
                <w:color w:val="1A1A2E"/>
                <w:sz w:val="16"/>
              </w:rPr>
              <w:t>Política actualizada</w:t>
            </w:r>
          </w:p>
        </w:tc>
        <w:tc>
          <w:tcPr>
            <w:tcW w:w="850" w:type="dxa"/>
            <w:shd w:val="clear" w:color="auto" w:fill="F2F4F7"/>
          </w:tcPr>
          <w:p w14:paraId="4E15DAA4" w14:textId="77777777" w:rsidR="00A74777" w:rsidRDefault="00000000">
            <w:r>
              <w:rPr>
                <w:rFonts w:ascii="Arial" w:hAnsi="Arial"/>
                <w:color w:val="1A1A2E"/>
                <w:sz w:val="16"/>
              </w:rPr>
              <w:t>7 años sin actualizar (D.1248/2018)</w:t>
            </w:r>
          </w:p>
        </w:tc>
        <w:tc>
          <w:tcPr>
            <w:tcW w:w="850" w:type="dxa"/>
            <w:shd w:val="clear" w:color="auto" w:fill="F2F4F7"/>
          </w:tcPr>
          <w:p w14:paraId="4E15DAA5" w14:textId="77777777" w:rsidR="00A74777" w:rsidRDefault="00000000">
            <w:r>
              <w:rPr>
                <w:rFonts w:ascii="Arial" w:hAnsi="Arial"/>
                <w:color w:val="1A1A2E"/>
                <w:sz w:val="16"/>
              </w:rPr>
              <w:t>Política actualizada</w:t>
            </w:r>
          </w:p>
        </w:tc>
        <w:tc>
          <w:tcPr>
            <w:tcW w:w="850" w:type="dxa"/>
            <w:shd w:val="clear" w:color="auto" w:fill="F2F4F7"/>
          </w:tcPr>
          <w:p w14:paraId="4E15DAA6" w14:textId="77777777" w:rsidR="00A74777" w:rsidRDefault="00000000">
            <w:r>
              <w:rPr>
                <w:rFonts w:ascii="Arial" w:hAnsi="Arial"/>
                <w:color w:val="1A1A2E"/>
                <w:sz w:val="16"/>
              </w:rPr>
              <w:t>Evaluación 1er ciclo</w:t>
            </w:r>
          </w:p>
        </w:tc>
        <w:tc>
          <w:tcPr>
            <w:tcW w:w="567" w:type="dxa"/>
            <w:shd w:val="clear" w:color="auto" w:fill="F2F4F7"/>
          </w:tcPr>
          <w:p w14:paraId="4E15DAA7" w14:textId="77777777" w:rsidR="00A74777" w:rsidRDefault="00000000">
            <w:pPr>
              <w:jc w:val="center"/>
            </w:pPr>
            <w:r>
              <w:rPr>
                <w:rFonts w:ascii="Arial" w:hAnsi="Arial"/>
                <w:b/>
                <w:color w:val="1E7E45"/>
                <w:sz w:val="18"/>
              </w:rPr>
              <w:t>C</w:t>
            </w:r>
          </w:p>
        </w:tc>
        <w:tc>
          <w:tcPr>
            <w:tcW w:w="1417" w:type="dxa"/>
            <w:shd w:val="clear" w:color="auto" w:fill="F2F4F7"/>
          </w:tcPr>
          <w:p w14:paraId="4E15DAA8" w14:textId="77777777" w:rsidR="00A74777" w:rsidRDefault="00000000">
            <w:r>
              <w:rPr>
                <w:rFonts w:ascii="Arial" w:hAnsi="Arial"/>
                <w:color w:val="1A1A2E"/>
                <w:sz w:val="16"/>
              </w:rPr>
              <w:t>RR.HH./Adm.</w:t>
            </w:r>
          </w:p>
        </w:tc>
        <w:tc>
          <w:tcPr>
            <w:tcW w:w="1134" w:type="dxa"/>
            <w:shd w:val="clear" w:color="auto" w:fill="F2F4F7"/>
          </w:tcPr>
          <w:p w14:paraId="4E15DAA9" w14:textId="77777777" w:rsidR="00A74777" w:rsidRDefault="00000000">
            <w:r>
              <w:rPr>
                <w:rFonts w:ascii="Arial" w:hAnsi="Arial"/>
                <w:color w:val="1A1A2E"/>
                <w:sz w:val="16"/>
              </w:rPr>
              <w:t>Municipal</w:t>
            </w:r>
          </w:p>
        </w:tc>
        <w:tc>
          <w:tcPr>
            <w:tcW w:w="850" w:type="dxa"/>
            <w:shd w:val="clear" w:color="auto" w:fill="F2F4F7"/>
          </w:tcPr>
          <w:p w14:paraId="4E15DAAA" w14:textId="77777777" w:rsidR="00A74777" w:rsidRDefault="00000000">
            <w:pPr>
              <w:jc w:val="center"/>
            </w:pPr>
            <w:r>
              <w:rPr>
                <w:rFonts w:ascii="Arial" w:hAnsi="Arial"/>
                <w:b/>
                <w:color w:val="0D9488"/>
                <w:sz w:val="16"/>
              </w:rPr>
              <w:t>ODS 16,5</w:t>
            </w:r>
          </w:p>
        </w:tc>
      </w:tr>
      <w:tr w:rsidR="00A74777" w14:paraId="4E15DABB" w14:textId="77777777">
        <w:trPr>
          <w:jc w:val="center"/>
        </w:trPr>
        <w:tc>
          <w:tcPr>
            <w:tcW w:w="567" w:type="dxa"/>
            <w:shd w:val="clear" w:color="auto" w:fill="FFFFFF"/>
          </w:tcPr>
          <w:p w14:paraId="4E15DAAC" w14:textId="77777777" w:rsidR="00A74777" w:rsidRDefault="00000000">
            <w:pPr>
              <w:jc w:val="center"/>
            </w:pPr>
            <w:r>
              <w:rPr>
                <w:rFonts w:ascii="Arial" w:hAnsi="Arial"/>
                <w:color w:val="1A1A2E"/>
                <w:sz w:val="16"/>
              </w:rPr>
              <w:t>83</w:t>
            </w:r>
          </w:p>
        </w:tc>
        <w:tc>
          <w:tcPr>
            <w:tcW w:w="1417" w:type="dxa"/>
            <w:shd w:val="clear" w:color="auto" w:fill="FFFFFF"/>
          </w:tcPr>
          <w:p w14:paraId="4E15DAAD" w14:textId="77777777" w:rsidR="00A74777" w:rsidRDefault="00000000">
            <w:r>
              <w:rPr>
                <w:rFonts w:ascii="Arial" w:hAnsi="Arial"/>
                <w:b/>
                <w:color w:val="0D9488"/>
                <w:sz w:val="16"/>
              </w:rPr>
              <w:t>Eje 6: Innovación y Gestión Municipal</w:t>
            </w:r>
          </w:p>
        </w:tc>
        <w:tc>
          <w:tcPr>
            <w:tcW w:w="1984" w:type="dxa"/>
            <w:shd w:val="clear" w:color="auto" w:fill="FFFFFF"/>
          </w:tcPr>
          <w:p w14:paraId="4E15DAAE" w14:textId="77777777" w:rsidR="00A74777" w:rsidRDefault="00000000">
            <w:r>
              <w:rPr>
                <w:rFonts w:ascii="Arial" w:hAnsi="Arial"/>
                <w:color w:val="0D9488"/>
                <w:sz w:val="16"/>
              </w:rPr>
              <w:t>OE 6.2: Actualizar Política RR.HH. incorporando género, bienestar laboral y digitalización</w:t>
            </w:r>
          </w:p>
        </w:tc>
        <w:tc>
          <w:tcPr>
            <w:tcW w:w="1417" w:type="dxa"/>
            <w:shd w:val="clear" w:color="auto" w:fill="FFFFFF"/>
          </w:tcPr>
          <w:p w14:paraId="4E15DAA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AB0" w14:textId="77777777" w:rsidR="00A74777" w:rsidRDefault="00000000">
            <w:r>
              <w:rPr>
                <w:rFonts w:ascii="Arial" w:hAnsi="Arial"/>
                <w:b/>
                <w:color w:val="1A1A2E"/>
                <w:sz w:val="18"/>
              </w:rPr>
              <w:t>Programa bienestar laboral y equidad género funcionaria</w:t>
            </w:r>
          </w:p>
        </w:tc>
        <w:tc>
          <w:tcPr>
            <w:tcW w:w="2268" w:type="dxa"/>
            <w:shd w:val="clear" w:color="auto" w:fill="FFFFFF"/>
          </w:tcPr>
          <w:p w14:paraId="4E15DAB1" w14:textId="77777777" w:rsidR="00A74777" w:rsidRDefault="00000000">
            <w:r>
              <w:rPr>
                <w:rFonts w:ascii="Arial" w:hAnsi="Arial"/>
                <w:color w:val="1A1A2E"/>
                <w:sz w:val="16"/>
              </w:rPr>
              <w:t xml:space="preserve">Modernizar la gestión de recursos humanos municipales mediante programa bienestar laboral y equidad género </w:t>
            </w:r>
            <w:r>
              <w:rPr>
                <w:rFonts w:ascii="Arial" w:hAnsi="Arial"/>
                <w:color w:val="1A1A2E"/>
                <w:sz w:val="16"/>
              </w:rPr>
              <w:lastRenderedPageBreak/>
              <w:t>funcionaria, mejorando condiciones laborales y capacidades.</w:t>
            </w:r>
          </w:p>
        </w:tc>
        <w:tc>
          <w:tcPr>
            <w:tcW w:w="2551" w:type="dxa"/>
            <w:shd w:val="clear" w:color="auto" w:fill="FFFFFF"/>
          </w:tcPr>
          <w:p w14:paraId="4E15DAB2" w14:textId="77777777" w:rsidR="00A74777" w:rsidRDefault="00000000">
            <w:r>
              <w:rPr>
                <w:rFonts w:ascii="Arial" w:hAnsi="Arial"/>
                <w:i/>
                <w:color w:val="065A82"/>
                <w:sz w:val="18"/>
              </w:rPr>
              <w:lastRenderedPageBreak/>
              <w:t xml:space="preserve">La política de RRHH no se actualiza hace 7 años, sin incorporar género, bienestar ni competencias </w:t>
            </w:r>
            <w:r>
              <w:rPr>
                <w:rFonts w:ascii="Arial" w:hAnsi="Arial"/>
                <w:i/>
                <w:color w:val="065A82"/>
                <w:sz w:val="18"/>
              </w:rPr>
              <w:lastRenderedPageBreak/>
              <w:t>digitales. IIGAM 57%; PLADECO anterior 40% cumplimiento; RRHH 7 años sin actualizar; sin ERP; Ley 21.180 transformación digital. La Ley 21.643 (Ley Karin) sobre prevención del acoso laboral refuerza esta necesidad: el 43% de funcionarios desconoce esta normativa, con 22% reportando disputas laborales y 3% acoso sexual (n=116).</w:t>
            </w:r>
          </w:p>
        </w:tc>
        <w:tc>
          <w:tcPr>
            <w:tcW w:w="1417" w:type="dxa"/>
            <w:shd w:val="clear" w:color="auto" w:fill="FFFFFF"/>
          </w:tcPr>
          <w:p w14:paraId="4E15DAB3" w14:textId="77777777" w:rsidR="00A74777" w:rsidRDefault="00000000">
            <w:r>
              <w:rPr>
                <w:rFonts w:ascii="Arial" w:hAnsi="Arial"/>
                <w:color w:val="1A1A2E"/>
                <w:sz w:val="16"/>
              </w:rPr>
              <w:lastRenderedPageBreak/>
              <w:t>Programa implementado</w:t>
            </w:r>
          </w:p>
        </w:tc>
        <w:tc>
          <w:tcPr>
            <w:tcW w:w="850" w:type="dxa"/>
            <w:shd w:val="clear" w:color="auto" w:fill="FFFFFF"/>
          </w:tcPr>
          <w:p w14:paraId="4E15DAB4" w14:textId="77777777" w:rsidR="00A74777" w:rsidRDefault="00000000">
            <w:r>
              <w:rPr>
                <w:rFonts w:ascii="Arial" w:hAnsi="Arial"/>
                <w:color w:val="1A1A2E"/>
                <w:sz w:val="16"/>
              </w:rPr>
              <w:t>Sin programa bienestar</w:t>
            </w:r>
          </w:p>
        </w:tc>
        <w:tc>
          <w:tcPr>
            <w:tcW w:w="850" w:type="dxa"/>
            <w:shd w:val="clear" w:color="auto" w:fill="FFFFFF"/>
          </w:tcPr>
          <w:p w14:paraId="4E15DAB5" w14:textId="77777777" w:rsidR="00A74777" w:rsidRDefault="00000000">
            <w:r>
              <w:rPr>
                <w:rFonts w:ascii="Arial" w:hAnsi="Arial"/>
                <w:color w:val="1A1A2E"/>
                <w:sz w:val="16"/>
              </w:rPr>
              <w:t>Programa operativo</w:t>
            </w:r>
          </w:p>
        </w:tc>
        <w:tc>
          <w:tcPr>
            <w:tcW w:w="850" w:type="dxa"/>
            <w:shd w:val="clear" w:color="auto" w:fill="FFFFFF"/>
          </w:tcPr>
          <w:p w14:paraId="4E15DAB6" w14:textId="77777777" w:rsidR="00A74777" w:rsidRDefault="00000000">
            <w:r>
              <w:rPr>
                <w:rFonts w:ascii="Arial" w:hAnsi="Arial"/>
                <w:color w:val="1A1A2E"/>
                <w:sz w:val="16"/>
              </w:rPr>
              <w:t>Certificación equidad</w:t>
            </w:r>
          </w:p>
        </w:tc>
        <w:tc>
          <w:tcPr>
            <w:tcW w:w="567" w:type="dxa"/>
            <w:shd w:val="clear" w:color="auto" w:fill="FFFFFF"/>
          </w:tcPr>
          <w:p w14:paraId="4E15DAB7" w14:textId="77777777" w:rsidR="00A74777" w:rsidRDefault="00000000">
            <w:pPr>
              <w:jc w:val="center"/>
            </w:pPr>
            <w:r>
              <w:rPr>
                <w:rFonts w:ascii="Arial" w:hAnsi="Arial"/>
                <w:b/>
                <w:color w:val="1E7E45"/>
                <w:sz w:val="18"/>
              </w:rPr>
              <w:t>C</w:t>
            </w:r>
          </w:p>
        </w:tc>
        <w:tc>
          <w:tcPr>
            <w:tcW w:w="1417" w:type="dxa"/>
            <w:shd w:val="clear" w:color="auto" w:fill="FFFFFF"/>
          </w:tcPr>
          <w:p w14:paraId="4E15DAB8" w14:textId="77777777" w:rsidR="00A74777" w:rsidRDefault="00000000">
            <w:r>
              <w:rPr>
                <w:rFonts w:ascii="Arial" w:hAnsi="Arial"/>
                <w:color w:val="1A1A2E"/>
                <w:sz w:val="16"/>
              </w:rPr>
              <w:t>RR.HH./DIDECO</w:t>
            </w:r>
          </w:p>
        </w:tc>
        <w:tc>
          <w:tcPr>
            <w:tcW w:w="1134" w:type="dxa"/>
            <w:shd w:val="clear" w:color="auto" w:fill="FFFFFF"/>
          </w:tcPr>
          <w:p w14:paraId="4E15DAB9" w14:textId="77777777" w:rsidR="00A74777" w:rsidRDefault="00000000">
            <w:r>
              <w:rPr>
                <w:rFonts w:ascii="Arial" w:hAnsi="Arial"/>
                <w:color w:val="1A1A2E"/>
                <w:sz w:val="16"/>
              </w:rPr>
              <w:t>Municipal</w:t>
            </w:r>
          </w:p>
        </w:tc>
        <w:tc>
          <w:tcPr>
            <w:tcW w:w="850" w:type="dxa"/>
            <w:shd w:val="clear" w:color="auto" w:fill="FFFFFF"/>
          </w:tcPr>
          <w:p w14:paraId="4E15DABA" w14:textId="77777777" w:rsidR="00A74777" w:rsidRDefault="00000000">
            <w:pPr>
              <w:jc w:val="center"/>
            </w:pPr>
            <w:r>
              <w:rPr>
                <w:rFonts w:ascii="Arial" w:hAnsi="Arial"/>
                <w:b/>
                <w:color w:val="0D9488"/>
                <w:sz w:val="16"/>
              </w:rPr>
              <w:t>ODS 5,8</w:t>
            </w:r>
          </w:p>
        </w:tc>
      </w:tr>
      <w:tr w:rsidR="00A74777" w14:paraId="4E15DACB" w14:textId="77777777">
        <w:trPr>
          <w:jc w:val="center"/>
        </w:trPr>
        <w:tc>
          <w:tcPr>
            <w:tcW w:w="567" w:type="dxa"/>
            <w:shd w:val="clear" w:color="auto" w:fill="F2F4F7"/>
          </w:tcPr>
          <w:p w14:paraId="4E15DABC" w14:textId="77777777" w:rsidR="00A74777" w:rsidRDefault="00000000">
            <w:pPr>
              <w:jc w:val="center"/>
            </w:pPr>
            <w:r>
              <w:rPr>
                <w:rFonts w:ascii="Arial" w:hAnsi="Arial"/>
                <w:color w:val="1A1A2E"/>
                <w:sz w:val="16"/>
              </w:rPr>
              <w:lastRenderedPageBreak/>
              <w:t>84</w:t>
            </w:r>
          </w:p>
        </w:tc>
        <w:tc>
          <w:tcPr>
            <w:tcW w:w="1417" w:type="dxa"/>
            <w:shd w:val="clear" w:color="auto" w:fill="F2F4F7"/>
          </w:tcPr>
          <w:p w14:paraId="4E15DABD" w14:textId="77777777" w:rsidR="00A74777" w:rsidRDefault="00000000">
            <w:r>
              <w:rPr>
                <w:rFonts w:ascii="Arial" w:hAnsi="Arial"/>
                <w:b/>
                <w:color w:val="0D9488"/>
                <w:sz w:val="16"/>
              </w:rPr>
              <w:t>Eje 6: Innovación y Gestión Municipal</w:t>
            </w:r>
          </w:p>
        </w:tc>
        <w:tc>
          <w:tcPr>
            <w:tcW w:w="1984" w:type="dxa"/>
            <w:shd w:val="clear" w:color="auto" w:fill="F2F4F7"/>
          </w:tcPr>
          <w:p w14:paraId="4E15DABE" w14:textId="77777777" w:rsidR="00A74777" w:rsidRDefault="00000000">
            <w:r>
              <w:rPr>
                <w:rFonts w:ascii="Arial" w:hAnsi="Arial"/>
                <w:color w:val="0D9488"/>
                <w:sz w:val="16"/>
              </w:rPr>
              <w:t>OE 6.2: Actualizar Política RR.HH. incorporando género, bienestar laboral y digitalización</w:t>
            </w:r>
          </w:p>
        </w:tc>
        <w:tc>
          <w:tcPr>
            <w:tcW w:w="1417" w:type="dxa"/>
            <w:shd w:val="clear" w:color="auto" w:fill="F2F4F7"/>
          </w:tcPr>
          <w:p w14:paraId="4E15DAB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AC0" w14:textId="77777777" w:rsidR="00A74777" w:rsidRDefault="00000000">
            <w:r>
              <w:rPr>
                <w:rFonts w:ascii="Arial" w:hAnsi="Arial"/>
                <w:b/>
                <w:color w:val="1A1A2E"/>
                <w:sz w:val="18"/>
              </w:rPr>
              <w:t>Plan capacitación continua funcionarios municipales</w:t>
            </w:r>
          </w:p>
        </w:tc>
        <w:tc>
          <w:tcPr>
            <w:tcW w:w="2268" w:type="dxa"/>
            <w:shd w:val="clear" w:color="auto" w:fill="F2F4F7"/>
          </w:tcPr>
          <w:p w14:paraId="4E15DAC1" w14:textId="77777777" w:rsidR="00A74777" w:rsidRDefault="00000000">
            <w:r>
              <w:rPr>
                <w:rFonts w:ascii="Arial" w:hAnsi="Arial"/>
                <w:color w:val="1A1A2E"/>
                <w:sz w:val="16"/>
              </w:rPr>
              <w:t>Modernizar la gestión de recursos humanos municipales mediante plan capacitación continua funcionarios municipales, mejorando condiciones laborales y capacidades.</w:t>
            </w:r>
          </w:p>
        </w:tc>
        <w:tc>
          <w:tcPr>
            <w:tcW w:w="2551" w:type="dxa"/>
            <w:shd w:val="clear" w:color="auto" w:fill="F2F4F7"/>
          </w:tcPr>
          <w:p w14:paraId="4E15DAC2" w14:textId="77777777" w:rsidR="00A74777" w:rsidRDefault="00000000">
            <w:r>
              <w:rPr>
                <w:rFonts w:ascii="Arial" w:hAnsi="Arial"/>
                <w:i/>
                <w:color w:val="065A82"/>
                <w:sz w:val="18"/>
              </w:rPr>
              <w:t xml:space="preserve">La política de RRHH no se actualiza hace 7 años, sin incorporar género, bienestar ni competencias digitales. IIGAM 57%; PLADECO anterior 40% cumplimiento; RRHH 7 años sin actualizar; sin ERP; Ley 21.180 transformación digital. La Ley 21.643 (Ley Karin) sobre prevención del acoso laboral refuerza esta necesidad: el 43% de funcionarios desconoce </w:t>
            </w:r>
            <w:r>
              <w:rPr>
                <w:rFonts w:ascii="Arial" w:hAnsi="Arial"/>
                <w:i/>
                <w:color w:val="065A82"/>
                <w:sz w:val="18"/>
              </w:rPr>
              <w:lastRenderedPageBreak/>
              <w:t>esta normativa, con 22% reportando disputas laborales y 3% acoso sexual (n=116).</w:t>
            </w:r>
          </w:p>
        </w:tc>
        <w:tc>
          <w:tcPr>
            <w:tcW w:w="1417" w:type="dxa"/>
            <w:shd w:val="clear" w:color="auto" w:fill="F2F4F7"/>
          </w:tcPr>
          <w:p w14:paraId="4E15DAC3" w14:textId="77777777" w:rsidR="00A74777" w:rsidRDefault="00000000">
            <w:r>
              <w:rPr>
                <w:rFonts w:ascii="Arial" w:hAnsi="Arial"/>
                <w:color w:val="1A1A2E"/>
                <w:sz w:val="16"/>
              </w:rPr>
              <w:lastRenderedPageBreak/>
              <w:t>% funcionarios capacitados</w:t>
            </w:r>
          </w:p>
        </w:tc>
        <w:tc>
          <w:tcPr>
            <w:tcW w:w="850" w:type="dxa"/>
            <w:shd w:val="clear" w:color="auto" w:fill="F2F4F7"/>
          </w:tcPr>
          <w:p w14:paraId="4E15DAC4" w14:textId="77777777" w:rsidR="00A74777" w:rsidRDefault="00000000">
            <w:r>
              <w:rPr>
                <w:rFonts w:ascii="Arial" w:hAnsi="Arial"/>
                <w:color w:val="1A1A2E"/>
                <w:sz w:val="16"/>
              </w:rPr>
              <w:t>Sin plan capacitación integral</w:t>
            </w:r>
          </w:p>
        </w:tc>
        <w:tc>
          <w:tcPr>
            <w:tcW w:w="850" w:type="dxa"/>
            <w:shd w:val="clear" w:color="auto" w:fill="F2F4F7"/>
          </w:tcPr>
          <w:p w14:paraId="4E15DAC5" w14:textId="77777777" w:rsidR="00A74777" w:rsidRDefault="00000000">
            <w:r>
              <w:rPr>
                <w:rFonts w:ascii="Arial" w:hAnsi="Arial"/>
                <w:color w:val="1A1A2E"/>
                <w:sz w:val="16"/>
              </w:rPr>
              <w:t>80%</w:t>
            </w:r>
          </w:p>
        </w:tc>
        <w:tc>
          <w:tcPr>
            <w:tcW w:w="850" w:type="dxa"/>
            <w:shd w:val="clear" w:color="auto" w:fill="F2F4F7"/>
          </w:tcPr>
          <w:p w14:paraId="4E15DAC6" w14:textId="77777777" w:rsidR="00A74777" w:rsidRDefault="00000000">
            <w:r>
              <w:rPr>
                <w:rFonts w:ascii="Arial" w:hAnsi="Arial"/>
                <w:color w:val="1A1A2E"/>
                <w:sz w:val="16"/>
              </w:rPr>
              <w:t>100% anual</w:t>
            </w:r>
          </w:p>
        </w:tc>
        <w:tc>
          <w:tcPr>
            <w:tcW w:w="567" w:type="dxa"/>
            <w:shd w:val="clear" w:color="auto" w:fill="F2F4F7"/>
          </w:tcPr>
          <w:p w14:paraId="4E15DAC7" w14:textId="77777777" w:rsidR="00A74777" w:rsidRDefault="00000000">
            <w:pPr>
              <w:jc w:val="center"/>
            </w:pPr>
            <w:r>
              <w:rPr>
                <w:rFonts w:ascii="Arial" w:hAnsi="Arial"/>
                <w:b/>
                <w:color w:val="E0A020"/>
                <w:sz w:val="18"/>
              </w:rPr>
              <w:t>M</w:t>
            </w:r>
          </w:p>
        </w:tc>
        <w:tc>
          <w:tcPr>
            <w:tcW w:w="1417" w:type="dxa"/>
            <w:shd w:val="clear" w:color="auto" w:fill="F2F4F7"/>
          </w:tcPr>
          <w:p w14:paraId="4E15DAC8" w14:textId="77777777" w:rsidR="00A74777" w:rsidRDefault="00000000">
            <w:r>
              <w:rPr>
                <w:rFonts w:ascii="Arial" w:hAnsi="Arial"/>
                <w:color w:val="1A1A2E"/>
                <w:sz w:val="16"/>
              </w:rPr>
              <w:t>RR.HH.</w:t>
            </w:r>
          </w:p>
        </w:tc>
        <w:tc>
          <w:tcPr>
            <w:tcW w:w="1134" w:type="dxa"/>
            <w:shd w:val="clear" w:color="auto" w:fill="F2F4F7"/>
          </w:tcPr>
          <w:p w14:paraId="4E15DAC9" w14:textId="77777777" w:rsidR="00A74777" w:rsidRDefault="00000000">
            <w:r>
              <w:rPr>
                <w:rFonts w:ascii="Arial" w:hAnsi="Arial"/>
                <w:color w:val="1A1A2E"/>
                <w:sz w:val="16"/>
              </w:rPr>
              <w:t>Municipal/SUBDERE</w:t>
            </w:r>
          </w:p>
        </w:tc>
        <w:tc>
          <w:tcPr>
            <w:tcW w:w="850" w:type="dxa"/>
            <w:shd w:val="clear" w:color="auto" w:fill="F2F4F7"/>
          </w:tcPr>
          <w:p w14:paraId="4E15DACA" w14:textId="77777777" w:rsidR="00A74777" w:rsidRDefault="00000000">
            <w:pPr>
              <w:jc w:val="center"/>
            </w:pPr>
            <w:r>
              <w:rPr>
                <w:rFonts w:ascii="Arial" w:hAnsi="Arial"/>
                <w:b/>
                <w:color w:val="0D9488"/>
                <w:sz w:val="16"/>
              </w:rPr>
              <w:t>ODS 16</w:t>
            </w:r>
          </w:p>
        </w:tc>
      </w:tr>
      <w:tr w:rsidR="00A74777" w14:paraId="4E15DADB" w14:textId="77777777">
        <w:trPr>
          <w:jc w:val="center"/>
        </w:trPr>
        <w:tc>
          <w:tcPr>
            <w:tcW w:w="567" w:type="dxa"/>
            <w:shd w:val="clear" w:color="auto" w:fill="FFFFFF"/>
          </w:tcPr>
          <w:p w14:paraId="4E15DACC" w14:textId="77777777" w:rsidR="00A74777" w:rsidRDefault="00000000">
            <w:pPr>
              <w:jc w:val="center"/>
            </w:pPr>
            <w:r>
              <w:rPr>
                <w:rFonts w:ascii="Arial" w:hAnsi="Arial"/>
                <w:color w:val="1A1A2E"/>
                <w:sz w:val="16"/>
              </w:rPr>
              <w:t>85</w:t>
            </w:r>
          </w:p>
        </w:tc>
        <w:tc>
          <w:tcPr>
            <w:tcW w:w="1417" w:type="dxa"/>
            <w:shd w:val="clear" w:color="auto" w:fill="FFFFFF"/>
          </w:tcPr>
          <w:p w14:paraId="4E15DACD" w14:textId="77777777" w:rsidR="00A74777" w:rsidRDefault="00000000">
            <w:r>
              <w:rPr>
                <w:rFonts w:ascii="Arial" w:hAnsi="Arial"/>
                <w:b/>
                <w:color w:val="0D9488"/>
                <w:sz w:val="16"/>
              </w:rPr>
              <w:t>Eje 6: Innovación y Gestión Municipal</w:t>
            </w:r>
          </w:p>
        </w:tc>
        <w:tc>
          <w:tcPr>
            <w:tcW w:w="1984" w:type="dxa"/>
            <w:shd w:val="clear" w:color="auto" w:fill="FFFFFF"/>
          </w:tcPr>
          <w:p w14:paraId="4E15DACE" w14:textId="77777777" w:rsidR="00A74777" w:rsidRDefault="00000000">
            <w:r>
              <w:rPr>
                <w:rFonts w:ascii="Arial" w:hAnsi="Arial"/>
                <w:color w:val="0D9488"/>
                <w:sz w:val="16"/>
              </w:rPr>
              <w:t>OE 6.3: Sistema integrado información municipal (ERP)</w:t>
            </w:r>
          </w:p>
        </w:tc>
        <w:tc>
          <w:tcPr>
            <w:tcW w:w="1417" w:type="dxa"/>
            <w:shd w:val="clear" w:color="auto" w:fill="FFFFFF"/>
          </w:tcPr>
          <w:p w14:paraId="4E15DAC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AD0" w14:textId="77777777" w:rsidR="00A74777" w:rsidRDefault="00000000">
            <w:r>
              <w:rPr>
                <w:rFonts w:ascii="Arial" w:hAnsi="Arial"/>
                <w:b/>
                <w:color w:val="1A1A2E"/>
                <w:sz w:val="18"/>
              </w:rPr>
              <w:t>Adquisición e implementación sistema ERP municipal</w:t>
            </w:r>
          </w:p>
        </w:tc>
        <w:tc>
          <w:tcPr>
            <w:tcW w:w="2268" w:type="dxa"/>
            <w:shd w:val="clear" w:color="auto" w:fill="FFFFFF"/>
          </w:tcPr>
          <w:p w14:paraId="4E15DAD1" w14:textId="77777777" w:rsidR="00A74777" w:rsidRDefault="00000000">
            <w:r>
              <w:rPr>
                <w:rFonts w:ascii="Arial" w:hAnsi="Arial"/>
                <w:color w:val="1A1A2E"/>
                <w:sz w:val="16"/>
              </w:rPr>
              <w:t>Avanzar en la transformación digital municipal mediante adquisición e implementación sistema erp municipal, mejorando eficiencia y atención ciudadana.</w:t>
            </w:r>
          </w:p>
        </w:tc>
        <w:tc>
          <w:tcPr>
            <w:tcW w:w="2551" w:type="dxa"/>
            <w:shd w:val="clear" w:color="auto" w:fill="FFFFFF"/>
          </w:tcPr>
          <w:p w14:paraId="4E15DAD2" w14:textId="77777777" w:rsidR="00A74777" w:rsidRDefault="00000000">
            <w:r>
              <w:rPr>
                <w:rFonts w:ascii="Arial" w:hAnsi="Arial"/>
                <w:i/>
                <w:color w:val="065A82"/>
                <w:sz w:val="18"/>
              </w:rPr>
              <w:t>El municipio carece de ERP y la Ley 21.180 exige transformación digital del Estado al 2027. IIGAM 57%; PLADECO anterior 40% cumplimiento; RRHH 7 años sin actualizar; sin ERP; Ley 21.180 transformación digital. El gasto en personal municipal alcanza el 74,0% del presupuest</w:t>
            </w:r>
            <w:r>
              <w:rPr>
                <w:rFonts w:ascii="Arial" w:hAnsi="Arial"/>
                <w:i/>
                <w:color w:val="065A82"/>
                <w:sz w:val="18"/>
              </w:rPr>
              <w:lastRenderedPageBreak/>
              <w:t>o total (6.235M), superando el umbral CGR del 70%, lo que limita recursos disponibles para inversión.</w:t>
            </w:r>
          </w:p>
        </w:tc>
        <w:tc>
          <w:tcPr>
            <w:tcW w:w="1417" w:type="dxa"/>
            <w:shd w:val="clear" w:color="auto" w:fill="FFFFFF"/>
          </w:tcPr>
          <w:p w14:paraId="4E15DAD3" w14:textId="77777777" w:rsidR="00A74777" w:rsidRDefault="00000000">
            <w:r>
              <w:rPr>
                <w:rFonts w:ascii="Arial" w:hAnsi="Arial"/>
                <w:color w:val="1A1A2E"/>
                <w:sz w:val="16"/>
              </w:rPr>
              <w:lastRenderedPageBreak/>
              <w:t>Sistema ERP operativo</w:t>
            </w:r>
          </w:p>
        </w:tc>
        <w:tc>
          <w:tcPr>
            <w:tcW w:w="850" w:type="dxa"/>
            <w:shd w:val="clear" w:color="auto" w:fill="FFFFFF"/>
          </w:tcPr>
          <w:p w14:paraId="4E15DAD4" w14:textId="77777777" w:rsidR="00A74777" w:rsidRDefault="00000000">
            <w:r>
              <w:rPr>
                <w:rFonts w:ascii="Arial" w:hAnsi="Arial"/>
                <w:color w:val="1A1A2E"/>
                <w:sz w:val="16"/>
              </w:rPr>
              <w:t>Brecha digital documentada</w:t>
            </w:r>
          </w:p>
        </w:tc>
        <w:tc>
          <w:tcPr>
            <w:tcW w:w="850" w:type="dxa"/>
            <w:shd w:val="clear" w:color="auto" w:fill="FFFFFF"/>
          </w:tcPr>
          <w:p w14:paraId="4E15DAD5" w14:textId="77777777" w:rsidR="00A74777" w:rsidRDefault="00000000">
            <w:r>
              <w:rPr>
                <w:rFonts w:ascii="Arial" w:hAnsi="Arial"/>
                <w:color w:val="1A1A2E"/>
                <w:sz w:val="16"/>
              </w:rPr>
              <w:t>ERP implementado</w:t>
            </w:r>
          </w:p>
        </w:tc>
        <w:tc>
          <w:tcPr>
            <w:tcW w:w="850" w:type="dxa"/>
            <w:shd w:val="clear" w:color="auto" w:fill="FFFFFF"/>
          </w:tcPr>
          <w:p w14:paraId="4E15DAD6" w14:textId="77777777" w:rsidR="00A74777" w:rsidRDefault="00000000">
            <w:r>
              <w:rPr>
                <w:rFonts w:ascii="Arial" w:hAnsi="Arial"/>
                <w:color w:val="1A1A2E"/>
                <w:sz w:val="16"/>
              </w:rPr>
              <w:t>ERP 2.0 + integraciones</w:t>
            </w:r>
          </w:p>
        </w:tc>
        <w:tc>
          <w:tcPr>
            <w:tcW w:w="567" w:type="dxa"/>
            <w:shd w:val="clear" w:color="auto" w:fill="FFFFFF"/>
          </w:tcPr>
          <w:p w14:paraId="4E15DAD7" w14:textId="77777777" w:rsidR="00A74777" w:rsidRDefault="00000000">
            <w:pPr>
              <w:jc w:val="center"/>
            </w:pPr>
            <w:r>
              <w:rPr>
                <w:rFonts w:ascii="Arial" w:hAnsi="Arial"/>
                <w:b/>
                <w:color w:val="E0A020"/>
                <w:sz w:val="18"/>
              </w:rPr>
              <w:t>M</w:t>
            </w:r>
          </w:p>
        </w:tc>
        <w:tc>
          <w:tcPr>
            <w:tcW w:w="1417" w:type="dxa"/>
            <w:shd w:val="clear" w:color="auto" w:fill="FFFFFF"/>
          </w:tcPr>
          <w:p w14:paraId="4E15DAD8" w14:textId="77777777" w:rsidR="00A74777" w:rsidRDefault="00000000">
            <w:r>
              <w:rPr>
                <w:rFonts w:ascii="Arial" w:hAnsi="Arial"/>
                <w:color w:val="1A1A2E"/>
                <w:sz w:val="16"/>
              </w:rPr>
              <w:t>Informática/Adm.</w:t>
            </w:r>
          </w:p>
        </w:tc>
        <w:tc>
          <w:tcPr>
            <w:tcW w:w="1134" w:type="dxa"/>
            <w:shd w:val="clear" w:color="auto" w:fill="FFFFFF"/>
          </w:tcPr>
          <w:p w14:paraId="4E15DAD9" w14:textId="77777777" w:rsidR="00A74777" w:rsidRDefault="00000000">
            <w:r>
              <w:rPr>
                <w:rFonts w:ascii="Arial" w:hAnsi="Arial"/>
                <w:color w:val="1A1A2E"/>
                <w:sz w:val="16"/>
              </w:rPr>
              <w:t>FNDR/SUBDERE/Mpal</w:t>
            </w:r>
          </w:p>
        </w:tc>
        <w:tc>
          <w:tcPr>
            <w:tcW w:w="850" w:type="dxa"/>
            <w:shd w:val="clear" w:color="auto" w:fill="FFFFFF"/>
          </w:tcPr>
          <w:p w14:paraId="4E15DADA" w14:textId="77777777" w:rsidR="00A74777" w:rsidRDefault="00000000">
            <w:pPr>
              <w:jc w:val="center"/>
            </w:pPr>
            <w:r>
              <w:rPr>
                <w:rFonts w:ascii="Arial" w:hAnsi="Arial"/>
                <w:b/>
                <w:color w:val="0D9488"/>
                <w:sz w:val="16"/>
              </w:rPr>
              <w:t>ODS 9,16</w:t>
            </w:r>
          </w:p>
        </w:tc>
      </w:tr>
      <w:tr w:rsidR="00A74777" w14:paraId="4E15DAEB" w14:textId="77777777">
        <w:trPr>
          <w:jc w:val="center"/>
        </w:trPr>
        <w:tc>
          <w:tcPr>
            <w:tcW w:w="567" w:type="dxa"/>
            <w:shd w:val="clear" w:color="auto" w:fill="F2F4F7"/>
          </w:tcPr>
          <w:p w14:paraId="4E15DADC" w14:textId="77777777" w:rsidR="00A74777" w:rsidRDefault="00000000">
            <w:pPr>
              <w:jc w:val="center"/>
            </w:pPr>
            <w:r>
              <w:rPr>
                <w:rFonts w:ascii="Arial" w:hAnsi="Arial"/>
                <w:color w:val="1A1A2E"/>
                <w:sz w:val="16"/>
              </w:rPr>
              <w:t>86</w:t>
            </w:r>
          </w:p>
        </w:tc>
        <w:tc>
          <w:tcPr>
            <w:tcW w:w="1417" w:type="dxa"/>
            <w:shd w:val="clear" w:color="auto" w:fill="F2F4F7"/>
          </w:tcPr>
          <w:p w14:paraId="4E15DADD" w14:textId="77777777" w:rsidR="00A74777" w:rsidRDefault="00000000">
            <w:r>
              <w:rPr>
                <w:rFonts w:ascii="Arial" w:hAnsi="Arial"/>
                <w:b/>
                <w:color w:val="0D9488"/>
                <w:sz w:val="16"/>
              </w:rPr>
              <w:t>Eje 6: Innovación y Gestión Municipal</w:t>
            </w:r>
          </w:p>
        </w:tc>
        <w:tc>
          <w:tcPr>
            <w:tcW w:w="1984" w:type="dxa"/>
            <w:shd w:val="clear" w:color="auto" w:fill="F2F4F7"/>
          </w:tcPr>
          <w:p w14:paraId="4E15DADE" w14:textId="77777777" w:rsidR="00A74777" w:rsidRDefault="00000000">
            <w:r>
              <w:rPr>
                <w:rFonts w:ascii="Arial" w:hAnsi="Arial"/>
                <w:color w:val="0D9488"/>
                <w:sz w:val="16"/>
              </w:rPr>
              <w:t>OE 6.3: Sistema integrado información municipal (ERP)</w:t>
            </w:r>
          </w:p>
        </w:tc>
        <w:tc>
          <w:tcPr>
            <w:tcW w:w="1417" w:type="dxa"/>
            <w:shd w:val="clear" w:color="auto" w:fill="F2F4F7"/>
          </w:tcPr>
          <w:p w14:paraId="4E15DAD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AE0" w14:textId="77777777" w:rsidR="00A74777" w:rsidRDefault="00000000">
            <w:r>
              <w:rPr>
                <w:rFonts w:ascii="Arial" w:hAnsi="Arial"/>
                <w:b/>
                <w:color w:val="1A1A2E"/>
                <w:sz w:val="18"/>
              </w:rPr>
              <w:t>Capacitación digital funcionarios municipales</w:t>
            </w:r>
          </w:p>
        </w:tc>
        <w:tc>
          <w:tcPr>
            <w:tcW w:w="2268" w:type="dxa"/>
            <w:shd w:val="clear" w:color="auto" w:fill="F2F4F7"/>
          </w:tcPr>
          <w:p w14:paraId="4E15DAE1" w14:textId="77777777" w:rsidR="00A74777" w:rsidRDefault="00000000">
            <w:r>
              <w:rPr>
                <w:rFonts w:ascii="Arial" w:hAnsi="Arial"/>
                <w:color w:val="1A1A2E"/>
                <w:sz w:val="16"/>
              </w:rPr>
              <w:t>Avanzar en la transformación digital municipal mediante capacitación digital funcionarios municipales, mejorando eficiencia y atención ciudadana.</w:t>
            </w:r>
          </w:p>
        </w:tc>
        <w:tc>
          <w:tcPr>
            <w:tcW w:w="2551" w:type="dxa"/>
            <w:shd w:val="clear" w:color="auto" w:fill="F2F4F7"/>
          </w:tcPr>
          <w:p w14:paraId="4E15DAE2" w14:textId="77777777" w:rsidR="00A74777" w:rsidRDefault="00000000">
            <w:r>
              <w:rPr>
                <w:rFonts w:ascii="Arial" w:hAnsi="Arial"/>
                <w:i/>
                <w:color w:val="065A82"/>
                <w:sz w:val="18"/>
              </w:rPr>
              <w:t xml:space="preserve">El municipio carece de ERP y la Ley 21.180 exige transformación digital del Estado al 2027. IIGAM 57%; PLADECO anterior 40% cumplimiento; RRHH 7 años sin actualizar; sin ERP; Ley 21.180 transformación digital. La Ley 21.643 (Ley Karin) sobre </w:t>
            </w:r>
            <w:r>
              <w:rPr>
                <w:rFonts w:ascii="Arial" w:hAnsi="Arial"/>
                <w:i/>
                <w:color w:val="065A82"/>
                <w:sz w:val="18"/>
              </w:rPr>
              <w:lastRenderedPageBreak/>
              <w:t>prevención del acoso laboral refuerza esta necesidad: el 43% de funcionarios desconoce esta normativa, con 22% reportando disputas laborales y 3% acoso sexual (n=116). El gasto en personal municipal alcanza el 74,0% del presupuesto total (6.235M), superando el umbral CGR del 70%, lo que limita recursos disponibles para inversión.</w:t>
            </w:r>
          </w:p>
        </w:tc>
        <w:tc>
          <w:tcPr>
            <w:tcW w:w="1417" w:type="dxa"/>
            <w:shd w:val="clear" w:color="auto" w:fill="F2F4F7"/>
          </w:tcPr>
          <w:p w14:paraId="4E15DAE3" w14:textId="77777777" w:rsidR="00A74777" w:rsidRDefault="00000000">
            <w:r>
              <w:rPr>
                <w:rFonts w:ascii="Arial" w:hAnsi="Arial"/>
                <w:color w:val="1A1A2E"/>
                <w:sz w:val="16"/>
              </w:rPr>
              <w:lastRenderedPageBreak/>
              <w:t>% funcionarios capacitados</w:t>
            </w:r>
          </w:p>
        </w:tc>
        <w:tc>
          <w:tcPr>
            <w:tcW w:w="850" w:type="dxa"/>
            <w:shd w:val="clear" w:color="auto" w:fill="F2F4F7"/>
          </w:tcPr>
          <w:p w14:paraId="4E15DAE4" w14:textId="77777777" w:rsidR="00A74777" w:rsidRDefault="00000000">
            <w:r>
              <w:rPr>
                <w:rFonts w:ascii="Arial" w:hAnsi="Arial"/>
                <w:color w:val="1A1A2E"/>
                <w:sz w:val="16"/>
              </w:rPr>
              <w:t>Brecha digital no resuelta</w:t>
            </w:r>
          </w:p>
        </w:tc>
        <w:tc>
          <w:tcPr>
            <w:tcW w:w="850" w:type="dxa"/>
            <w:shd w:val="clear" w:color="auto" w:fill="F2F4F7"/>
          </w:tcPr>
          <w:p w14:paraId="4E15DAE5" w14:textId="77777777" w:rsidR="00A74777" w:rsidRDefault="00000000">
            <w:r>
              <w:rPr>
                <w:rFonts w:ascii="Arial" w:hAnsi="Arial"/>
                <w:color w:val="1A1A2E"/>
                <w:sz w:val="16"/>
              </w:rPr>
              <w:t>100%</w:t>
            </w:r>
          </w:p>
        </w:tc>
        <w:tc>
          <w:tcPr>
            <w:tcW w:w="850" w:type="dxa"/>
            <w:shd w:val="clear" w:color="auto" w:fill="F2F4F7"/>
          </w:tcPr>
          <w:p w14:paraId="4E15DAE6" w14:textId="77777777" w:rsidR="00A74777" w:rsidRDefault="00000000">
            <w:r>
              <w:rPr>
                <w:rFonts w:ascii="Arial" w:hAnsi="Arial"/>
                <w:color w:val="1A1A2E"/>
                <w:sz w:val="16"/>
              </w:rPr>
              <w:t>Actualización anual</w:t>
            </w:r>
          </w:p>
        </w:tc>
        <w:tc>
          <w:tcPr>
            <w:tcW w:w="567" w:type="dxa"/>
            <w:shd w:val="clear" w:color="auto" w:fill="F2F4F7"/>
          </w:tcPr>
          <w:p w14:paraId="4E15DAE7" w14:textId="77777777" w:rsidR="00A74777" w:rsidRDefault="00000000">
            <w:pPr>
              <w:jc w:val="center"/>
            </w:pPr>
            <w:r>
              <w:rPr>
                <w:rFonts w:ascii="Arial" w:hAnsi="Arial"/>
                <w:b/>
                <w:color w:val="E0A020"/>
                <w:sz w:val="18"/>
              </w:rPr>
              <w:t>M</w:t>
            </w:r>
          </w:p>
        </w:tc>
        <w:tc>
          <w:tcPr>
            <w:tcW w:w="1417" w:type="dxa"/>
            <w:shd w:val="clear" w:color="auto" w:fill="F2F4F7"/>
          </w:tcPr>
          <w:p w14:paraId="4E15DAE8" w14:textId="77777777" w:rsidR="00A74777" w:rsidRDefault="00000000">
            <w:r>
              <w:rPr>
                <w:rFonts w:ascii="Arial" w:hAnsi="Arial"/>
                <w:color w:val="1A1A2E"/>
                <w:sz w:val="16"/>
              </w:rPr>
              <w:t>Informática/RR.HH.</w:t>
            </w:r>
          </w:p>
        </w:tc>
        <w:tc>
          <w:tcPr>
            <w:tcW w:w="1134" w:type="dxa"/>
            <w:shd w:val="clear" w:color="auto" w:fill="F2F4F7"/>
          </w:tcPr>
          <w:p w14:paraId="4E15DAE9" w14:textId="77777777" w:rsidR="00A74777" w:rsidRDefault="00000000">
            <w:r>
              <w:rPr>
                <w:rFonts w:ascii="Arial" w:hAnsi="Arial"/>
                <w:color w:val="1A1A2E"/>
                <w:sz w:val="16"/>
              </w:rPr>
              <w:t>Municipal/SUBDERE</w:t>
            </w:r>
          </w:p>
        </w:tc>
        <w:tc>
          <w:tcPr>
            <w:tcW w:w="850" w:type="dxa"/>
            <w:shd w:val="clear" w:color="auto" w:fill="F2F4F7"/>
          </w:tcPr>
          <w:p w14:paraId="4E15DAEA" w14:textId="77777777" w:rsidR="00A74777" w:rsidRDefault="00000000">
            <w:pPr>
              <w:jc w:val="center"/>
            </w:pPr>
            <w:r>
              <w:rPr>
                <w:rFonts w:ascii="Arial" w:hAnsi="Arial"/>
                <w:b/>
                <w:color w:val="0D9488"/>
                <w:sz w:val="16"/>
              </w:rPr>
              <w:t>ODS 9</w:t>
            </w:r>
          </w:p>
        </w:tc>
      </w:tr>
      <w:tr w:rsidR="00A74777" w14:paraId="4E15DAFB" w14:textId="77777777">
        <w:trPr>
          <w:jc w:val="center"/>
        </w:trPr>
        <w:tc>
          <w:tcPr>
            <w:tcW w:w="567" w:type="dxa"/>
            <w:shd w:val="clear" w:color="auto" w:fill="FFFFFF"/>
          </w:tcPr>
          <w:p w14:paraId="4E15DAEC" w14:textId="77777777" w:rsidR="00A74777" w:rsidRDefault="00000000">
            <w:pPr>
              <w:jc w:val="center"/>
            </w:pPr>
            <w:r>
              <w:rPr>
                <w:rFonts w:ascii="Arial" w:hAnsi="Arial"/>
                <w:color w:val="1A1A2E"/>
                <w:sz w:val="16"/>
              </w:rPr>
              <w:lastRenderedPageBreak/>
              <w:t>87</w:t>
            </w:r>
          </w:p>
        </w:tc>
        <w:tc>
          <w:tcPr>
            <w:tcW w:w="1417" w:type="dxa"/>
            <w:shd w:val="clear" w:color="auto" w:fill="FFFFFF"/>
          </w:tcPr>
          <w:p w14:paraId="4E15DAED" w14:textId="77777777" w:rsidR="00A74777" w:rsidRDefault="00000000">
            <w:r>
              <w:rPr>
                <w:rFonts w:ascii="Arial" w:hAnsi="Arial"/>
                <w:b/>
                <w:color w:val="0D9488"/>
                <w:sz w:val="16"/>
              </w:rPr>
              <w:t>Eje 6: Innovación y Gestión Municipal</w:t>
            </w:r>
          </w:p>
        </w:tc>
        <w:tc>
          <w:tcPr>
            <w:tcW w:w="1984" w:type="dxa"/>
            <w:shd w:val="clear" w:color="auto" w:fill="FFFFFF"/>
          </w:tcPr>
          <w:p w14:paraId="4E15DAEE" w14:textId="77777777" w:rsidR="00A74777" w:rsidRDefault="00000000">
            <w:r>
              <w:rPr>
                <w:rFonts w:ascii="Arial" w:hAnsi="Arial"/>
                <w:color w:val="0D9488"/>
                <w:sz w:val="16"/>
              </w:rPr>
              <w:t>OE 6.3: Sistema integrado información municipal (ERP)</w:t>
            </w:r>
          </w:p>
        </w:tc>
        <w:tc>
          <w:tcPr>
            <w:tcW w:w="1417" w:type="dxa"/>
            <w:shd w:val="clear" w:color="auto" w:fill="FFFFFF"/>
          </w:tcPr>
          <w:p w14:paraId="4E15DAE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AF0" w14:textId="77777777" w:rsidR="00A74777" w:rsidRDefault="00000000">
            <w:r>
              <w:rPr>
                <w:rFonts w:ascii="Arial" w:hAnsi="Arial"/>
                <w:b/>
                <w:color w:val="1A1A2E"/>
                <w:sz w:val="18"/>
              </w:rPr>
              <w:t>Plataforma trámites en línea ciudadanos</w:t>
            </w:r>
          </w:p>
        </w:tc>
        <w:tc>
          <w:tcPr>
            <w:tcW w:w="2268" w:type="dxa"/>
            <w:shd w:val="clear" w:color="auto" w:fill="FFFFFF"/>
          </w:tcPr>
          <w:p w14:paraId="4E15DAF1" w14:textId="77777777" w:rsidR="00A74777" w:rsidRDefault="00000000">
            <w:r>
              <w:rPr>
                <w:rFonts w:ascii="Arial" w:hAnsi="Arial"/>
                <w:color w:val="1A1A2E"/>
                <w:sz w:val="16"/>
              </w:rPr>
              <w:t>Avanzar en la transformación digital municipal mediante plataforma trámites en línea ciudadanos, mejorando eficiencia y atención ciudadana.</w:t>
            </w:r>
          </w:p>
        </w:tc>
        <w:tc>
          <w:tcPr>
            <w:tcW w:w="2551" w:type="dxa"/>
            <w:shd w:val="clear" w:color="auto" w:fill="FFFFFF"/>
          </w:tcPr>
          <w:p w14:paraId="4E15DAF2" w14:textId="77777777" w:rsidR="00A74777" w:rsidRDefault="00000000">
            <w:r>
              <w:rPr>
                <w:rFonts w:ascii="Arial" w:hAnsi="Arial"/>
                <w:i/>
                <w:color w:val="065A82"/>
                <w:sz w:val="18"/>
              </w:rPr>
              <w:t>El municipio carece de ERP y la Ley 21.180 exige transformación digital del Estado al 2027. IIGAM 57%; PLADECO anterior 40% cumplimiento; RRHH 7 años sin actualizar; sin ERP; Ley 21.180 transformación digital.</w:t>
            </w:r>
          </w:p>
        </w:tc>
        <w:tc>
          <w:tcPr>
            <w:tcW w:w="1417" w:type="dxa"/>
            <w:shd w:val="clear" w:color="auto" w:fill="FFFFFF"/>
          </w:tcPr>
          <w:p w14:paraId="4E15DAF3" w14:textId="77777777" w:rsidR="00A74777" w:rsidRDefault="00000000">
            <w:r>
              <w:rPr>
                <w:rFonts w:ascii="Arial" w:hAnsi="Arial"/>
                <w:color w:val="1A1A2E"/>
                <w:sz w:val="16"/>
              </w:rPr>
              <w:t>N° trámites digitalizados</w:t>
            </w:r>
          </w:p>
        </w:tc>
        <w:tc>
          <w:tcPr>
            <w:tcW w:w="850" w:type="dxa"/>
            <w:shd w:val="clear" w:color="auto" w:fill="FFFFFF"/>
          </w:tcPr>
          <w:p w14:paraId="4E15DAF4" w14:textId="77777777" w:rsidR="00A74777" w:rsidRDefault="00000000">
            <w:r>
              <w:rPr>
                <w:rFonts w:ascii="Arial" w:hAnsi="Arial"/>
                <w:color w:val="1A1A2E"/>
                <w:sz w:val="16"/>
              </w:rPr>
              <w:t>Trámites presenciales</w:t>
            </w:r>
          </w:p>
        </w:tc>
        <w:tc>
          <w:tcPr>
            <w:tcW w:w="850" w:type="dxa"/>
            <w:shd w:val="clear" w:color="auto" w:fill="FFFFFF"/>
          </w:tcPr>
          <w:p w14:paraId="4E15DAF5" w14:textId="77777777" w:rsidR="00A74777" w:rsidRDefault="00000000">
            <w:r>
              <w:rPr>
                <w:rFonts w:ascii="Arial" w:hAnsi="Arial"/>
                <w:color w:val="1A1A2E"/>
                <w:sz w:val="16"/>
              </w:rPr>
              <w:t>10 trámites en línea</w:t>
            </w:r>
          </w:p>
        </w:tc>
        <w:tc>
          <w:tcPr>
            <w:tcW w:w="850" w:type="dxa"/>
            <w:shd w:val="clear" w:color="auto" w:fill="FFFFFF"/>
          </w:tcPr>
          <w:p w14:paraId="4E15DAF6" w14:textId="77777777" w:rsidR="00A74777" w:rsidRDefault="00000000">
            <w:r>
              <w:rPr>
                <w:rFonts w:ascii="Arial" w:hAnsi="Arial"/>
                <w:color w:val="1A1A2E"/>
                <w:sz w:val="16"/>
              </w:rPr>
              <w:t>30 trámites en línea</w:t>
            </w:r>
          </w:p>
        </w:tc>
        <w:tc>
          <w:tcPr>
            <w:tcW w:w="567" w:type="dxa"/>
            <w:shd w:val="clear" w:color="auto" w:fill="FFFFFF"/>
          </w:tcPr>
          <w:p w14:paraId="4E15DAF7" w14:textId="77777777" w:rsidR="00A74777" w:rsidRDefault="00000000">
            <w:pPr>
              <w:jc w:val="center"/>
            </w:pPr>
            <w:r>
              <w:rPr>
                <w:rFonts w:ascii="Arial" w:hAnsi="Arial"/>
                <w:b/>
                <w:color w:val="E0A020"/>
                <w:sz w:val="18"/>
              </w:rPr>
              <w:t>M</w:t>
            </w:r>
          </w:p>
        </w:tc>
        <w:tc>
          <w:tcPr>
            <w:tcW w:w="1417" w:type="dxa"/>
            <w:shd w:val="clear" w:color="auto" w:fill="FFFFFF"/>
          </w:tcPr>
          <w:p w14:paraId="4E15DAF8" w14:textId="77777777" w:rsidR="00A74777" w:rsidRDefault="00000000">
            <w:r>
              <w:rPr>
                <w:rFonts w:ascii="Arial" w:hAnsi="Arial"/>
                <w:color w:val="1A1A2E"/>
                <w:sz w:val="16"/>
              </w:rPr>
              <w:t>Informática/OIRS</w:t>
            </w:r>
          </w:p>
        </w:tc>
        <w:tc>
          <w:tcPr>
            <w:tcW w:w="1134" w:type="dxa"/>
            <w:shd w:val="clear" w:color="auto" w:fill="FFFFFF"/>
          </w:tcPr>
          <w:p w14:paraId="4E15DAF9" w14:textId="77777777" w:rsidR="00A74777" w:rsidRDefault="00000000">
            <w:r>
              <w:rPr>
                <w:rFonts w:ascii="Arial" w:hAnsi="Arial"/>
                <w:color w:val="1A1A2E"/>
                <w:sz w:val="16"/>
              </w:rPr>
              <w:t>SUBDERE/Mpal</w:t>
            </w:r>
          </w:p>
        </w:tc>
        <w:tc>
          <w:tcPr>
            <w:tcW w:w="850" w:type="dxa"/>
            <w:shd w:val="clear" w:color="auto" w:fill="FFFFFF"/>
          </w:tcPr>
          <w:p w14:paraId="4E15DAFA" w14:textId="77777777" w:rsidR="00A74777" w:rsidRDefault="00000000">
            <w:pPr>
              <w:jc w:val="center"/>
            </w:pPr>
            <w:r>
              <w:rPr>
                <w:rFonts w:ascii="Arial" w:hAnsi="Arial"/>
                <w:b/>
                <w:color w:val="0D9488"/>
                <w:sz w:val="16"/>
              </w:rPr>
              <w:t>ODS 9,16</w:t>
            </w:r>
          </w:p>
        </w:tc>
      </w:tr>
      <w:tr w:rsidR="00A74777" w14:paraId="4E15DB0B" w14:textId="77777777">
        <w:trPr>
          <w:jc w:val="center"/>
        </w:trPr>
        <w:tc>
          <w:tcPr>
            <w:tcW w:w="567" w:type="dxa"/>
            <w:shd w:val="clear" w:color="auto" w:fill="F2F4F7"/>
          </w:tcPr>
          <w:p w14:paraId="4E15DAFC" w14:textId="77777777" w:rsidR="00A74777" w:rsidRDefault="00000000">
            <w:pPr>
              <w:jc w:val="center"/>
            </w:pPr>
            <w:r>
              <w:rPr>
                <w:rFonts w:ascii="Arial" w:hAnsi="Arial"/>
                <w:color w:val="1A1A2E"/>
                <w:sz w:val="16"/>
              </w:rPr>
              <w:t>88</w:t>
            </w:r>
          </w:p>
        </w:tc>
        <w:tc>
          <w:tcPr>
            <w:tcW w:w="1417" w:type="dxa"/>
            <w:shd w:val="clear" w:color="auto" w:fill="F2F4F7"/>
          </w:tcPr>
          <w:p w14:paraId="4E15DAFD" w14:textId="77777777" w:rsidR="00A74777" w:rsidRDefault="00000000">
            <w:r>
              <w:rPr>
                <w:rFonts w:ascii="Arial" w:hAnsi="Arial"/>
                <w:b/>
                <w:color w:val="0D9488"/>
                <w:sz w:val="16"/>
              </w:rPr>
              <w:t>Eje 6: Innovación y Gestión Municipal</w:t>
            </w:r>
          </w:p>
        </w:tc>
        <w:tc>
          <w:tcPr>
            <w:tcW w:w="1984" w:type="dxa"/>
            <w:shd w:val="clear" w:color="auto" w:fill="F2F4F7"/>
          </w:tcPr>
          <w:p w14:paraId="4E15DAFE" w14:textId="77777777" w:rsidR="00A74777" w:rsidRDefault="00000000">
            <w:r>
              <w:rPr>
                <w:rFonts w:ascii="Arial" w:hAnsi="Arial"/>
                <w:color w:val="0D9488"/>
                <w:sz w:val="16"/>
              </w:rPr>
              <w:t>OE 6.4: Crear Unidad Medio Ambiente en Reglamento Organización Interna</w:t>
            </w:r>
          </w:p>
        </w:tc>
        <w:tc>
          <w:tcPr>
            <w:tcW w:w="1417" w:type="dxa"/>
            <w:shd w:val="clear" w:color="auto" w:fill="F2F4F7"/>
          </w:tcPr>
          <w:p w14:paraId="4E15DAF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B00" w14:textId="77777777" w:rsidR="00A74777" w:rsidRDefault="00000000">
            <w:r>
              <w:rPr>
                <w:rFonts w:ascii="Arial" w:hAnsi="Arial"/>
                <w:b/>
                <w:color w:val="1A1A2E"/>
                <w:sz w:val="18"/>
              </w:rPr>
              <w:t>Modificar Reglamento crear Unidad Medio Ambiente</w:t>
            </w:r>
          </w:p>
        </w:tc>
        <w:tc>
          <w:tcPr>
            <w:tcW w:w="2268" w:type="dxa"/>
            <w:shd w:val="clear" w:color="auto" w:fill="F2F4F7"/>
          </w:tcPr>
          <w:p w14:paraId="4E15DB01" w14:textId="77777777" w:rsidR="00A74777" w:rsidRDefault="00000000">
            <w:r>
              <w:rPr>
                <w:rFonts w:ascii="Arial" w:hAnsi="Arial"/>
                <w:color w:val="1A1A2E"/>
                <w:sz w:val="16"/>
              </w:rPr>
              <w:t xml:space="preserve">Fortalecer la gestión ambiental comunal mediante modificar reglamento crear unidad medio ambiente, avanzando hacia una comuna </w:t>
            </w:r>
            <w:r>
              <w:rPr>
                <w:rFonts w:ascii="Arial" w:hAnsi="Arial"/>
                <w:color w:val="1A1A2E"/>
                <w:sz w:val="16"/>
              </w:rPr>
              <w:lastRenderedPageBreak/>
              <w:t>sustentable.</w:t>
            </w:r>
          </w:p>
        </w:tc>
        <w:tc>
          <w:tcPr>
            <w:tcW w:w="2551" w:type="dxa"/>
            <w:shd w:val="clear" w:color="auto" w:fill="F2F4F7"/>
          </w:tcPr>
          <w:p w14:paraId="4E15DB02" w14:textId="77777777" w:rsidR="00A74777" w:rsidRDefault="00000000">
            <w:r>
              <w:rPr>
                <w:rFonts w:ascii="Arial" w:hAnsi="Arial"/>
                <w:i/>
                <w:color w:val="065A82"/>
                <w:sz w:val="18"/>
              </w:rPr>
              <w:lastRenderedPageBreak/>
              <w:t xml:space="preserve">Áreas verdes 1,96 m²/hab (estándar OMS 9 m²); se requiere gestión ambiental integral y acción climática. IIGAM 57%; </w:t>
            </w:r>
            <w:r>
              <w:rPr>
                <w:rFonts w:ascii="Arial" w:hAnsi="Arial"/>
                <w:i/>
                <w:color w:val="065A82"/>
                <w:sz w:val="18"/>
              </w:rPr>
              <w:lastRenderedPageBreak/>
              <w:t>PLADECO anterior 40% cumplimiento; RRHH 7 años sin actualizar; sin ERP; Ley 21.180 transformación digital.</w:t>
            </w:r>
          </w:p>
        </w:tc>
        <w:tc>
          <w:tcPr>
            <w:tcW w:w="1417" w:type="dxa"/>
            <w:shd w:val="clear" w:color="auto" w:fill="F2F4F7"/>
          </w:tcPr>
          <w:p w14:paraId="4E15DB03" w14:textId="77777777" w:rsidR="00A74777" w:rsidRDefault="00000000">
            <w:r>
              <w:rPr>
                <w:rFonts w:ascii="Arial" w:hAnsi="Arial"/>
                <w:color w:val="1A1A2E"/>
                <w:sz w:val="16"/>
              </w:rPr>
              <w:lastRenderedPageBreak/>
              <w:t>Unidad creada</w:t>
            </w:r>
          </w:p>
        </w:tc>
        <w:tc>
          <w:tcPr>
            <w:tcW w:w="850" w:type="dxa"/>
            <w:shd w:val="clear" w:color="auto" w:fill="F2F4F7"/>
          </w:tcPr>
          <w:p w14:paraId="4E15DB04" w14:textId="77777777" w:rsidR="00A74777" w:rsidRDefault="00000000">
            <w:r>
              <w:rPr>
                <w:rFonts w:ascii="Arial" w:hAnsi="Arial"/>
                <w:color w:val="1A1A2E"/>
                <w:sz w:val="16"/>
              </w:rPr>
              <w:t>No existe Unidad MA</w:t>
            </w:r>
          </w:p>
        </w:tc>
        <w:tc>
          <w:tcPr>
            <w:tcW w:w="850" w:type="dxa"/>
            <w:shd w:val="clear" w:color="auto" w:fill="F2F4F7"/>
          </w:tcPr>
          <w:p w14:paraId="4E15DB05" w14:textId="77777777" w:rsidR="00A74777" w:rsidRDefault="00000000">
            <w:r>
              <w:rPr>
                <w:rFonts w:ascii="Arial" w:hAnsi="Arial"/>
                <w:color w:val="1A1A2E"/>
                <w:sz w:val="16"/>
              </w:rPr>
              <w:t>Unidad creada</w:t>
            </w:r>
          </w:p>
        </w:tc>
        <w:tc>
          <w:tcPr>
            <w:tcW w:w="850" w:type="dxa"/>
            <w:shd w:val="clear" w:color="auto" w:fill="F2F4F7"/>
          </w:tcPr>
          <w:p w14:paraId="4E15DB06" w14:textId="77777777" w:rsidR="00A74777" w:rsidRDefault="00000000">
            <w:r>
              <w:rPr>
                <w:rFonts w:ascii="Arial" w:hAnsi="Arial"/>
                <w:color w:val="1A1A2E"/>
                <w:sz w:val="16"/>
              </w:rPr>
              <w:t>Evaluación gestión</w:t>
            </w:r>
          </w:p>
        </w:tc>
        <w:tc>
          <w:tcPr>
            <w:tcW w:w="567" w:type="dxa"/>
            <w:shd w:val="clear" w:color="auto" w:fill="F2F4F7"/>
          </w:tcPr>
          <w:p w14:paraId="4E15DB07" w14:textId="77777777" w:rsidR="00A74777" w:rsidRDefault="00000000">
            <w:pPr>
              <w:jc w:val="center"/>
            </w:pPr>
            <w:r>
              <w:rPr>
                <w:rFonts w:ascii="Arial" w:hAnsi="Arial"/>
                <w:b/>
                <w:color w:val="1E7E45"/>
                <w:sz w:val="18"/>
              </w:rPr>
              <w:t>C</w:t>
            </w:r>
          </w:p>
        </w:tc>
        <w:tc>
          <w:tcPr>
            <w:tcW w:w="1417" w:type="dxa"/>
            <w:shd w:val="clear" w:color="auto" w:fill="F2F4F7"/>
          </w:tcPr>
          <w:p w14:paraId="4E15DB08" w14:textId="77777777" w:rsidR="00A74777" w:rsidRDefault="00000000">
            <w:r>
              <w:rPr>
                <w:rFonts w:ascii="Arial" w:hAnsi="Arial"/>
                <w:color w:val="1A1A2E"/>
                <w:sz w:val="16"/>
              </w:rPr>
              <w:t>Alcaldía/Jurídica</w:t>
            </w:r>
          </w:p>
        </w:tc>
        <w:tc>
          <w:tcPr>
            <w:tcW w:w="1134" w:type="dxa"/>
            <w:shd w:val="clear" w:color="auto" w:fill="F2F4F7"/>
          </w:tcPr>
          <w:p w14:paraId="4E15DB09" w14:textId="77777777" w:rsidR="00A74777" w:rsidRDefault="00000000">
            <w:r>
              <w:rPr>
                <w:rFonts w:ascii="Arial" w:hAnsi="Arial"/>
                <w:color w:val="1A1A2E"/>
                <w:sz w:val="16"/>
              </w:rPr>
              <w:t>Municipal</w:t>
            </w:r>
          </w:p>
        </w:tc>
        <w:tc>
          <w:tcPr>
            <w:tcW w:w="850" w:type="dxa"/>
            <w:shd w:val="clear" w:color="auto" w:fill="F2F4F7"/>
          </w:tcPr>
          <w:p w14:paraId="4E15DB0A" w14:textId="77777777" w:rsidR="00A74777" w:rsidRDefault="00000000">
            <w:pPr>
              <w:jc w:val="center"/>
            </w:pPr>
            <w:r>
              <w:rPr>
                <w:rFonts w:ascii="Arial" w:hAnsi="Arial"/>
                <w:b/>
                <w:color w:val="0D9488"/>
                <w:sz w:val="16"/>
              </w:rPr>
              <w:t>ODS 13,15</w:t>
            </w:r>
          </w:p>
        </w:tc>
      </w:tr>
      <w:tr w:rsidR="00A74777" w14:paraId="4E15DB1B" w14:textId="77777777">
        <w:trPr>
          <w:jc w:val="center"/>
        </w:trPr>
        <w:tc>
          <w:tcPr>
            <w:tcW w:w="567" w:type="dxa"/>
            <w:shd w:val="clear" w:color="auto" w:fill="FFFFFF"/>
          </w:tcPr>
          <w:p w14:paraId="4E15DB0C" w14:textId="77777777" w:rsidR="00A74777" w:rsidRDefault="00000000">
            <w:pPr>
              <w:jc w:val="center"/>
            </w:pPr>
            <w:r>
              <w:rPr>
                <w:rFonts w:ascii="Arial" w:hAnsi="Arial"/>
                <w:color w:val="1A1A2E"/>
                <w:sz w:val="16"/>
              </w:rPr>
              <w:t>89</w:t>
            </w:r>
          </w:p>
        </w:tc>
        <w:tc>
          <w:tcPr>
            <w:tcW w:w="1417" w:type="dxa"/>
            <w:shd w:val="clear" w:color="auto" w:fill="FFFFFF"/>
          </w:tcPr>
          <w:p w14:paraId="4E15DB0D" w14:textId="77777777" w:rsidR="00A74777" w:rsidRDefault="00000000">
            <w:r>
              <w:rPr>
                <w:rFonts w:ascii="Arial" w:hAnsi="Arial"/>
                <w:b/>
                <w:color w:val="0D9488"/>
                <w:sz w:val="16"/>
              </w:rPr>
              <w:t>Eje 6: Innovación y Gestión Municipal</w:t>
            </w:r>
          </w:p>
        </w:tc>
        <w:tc>
          <w:tcPr>
            <w:tcW w:w="1984" w:type="dxa"/>
            <w:shd w:val="clear" w:color="auto" w:fill="FFFFFF"/>
          </w:tcPr>
          <w:p w14:paraId="4E15DB0E" w14:textId="77777777" w:rsidR="00A74777" w:rsidRDefault="00000000">
            <w:r>
              <w:rPr>
                <w:rFonts w:ascii="Arial" w:hAnsi="Arial"/>
                <w:color w:val="0D9488"/>
                <w:sz w:val="16"/>
              </w:rPr>
              <w:t>OE 6.4: Crear Unidad Medio Ambiente en Reglamento Organización Interna</w:t>
            </w:r>
          </w:p>
        </w:tc>
        <w:tc>
          <w:tcPr>
            <w:tcW w:w="1417" w:type="dxa"/>
            <w:shd w:val="clear" w:color="auto" w:fill="FFFFFF"/>
          </w:tcPr>
          <w:p w14:paraId="4E15DB0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B10" w14:textId="77777777" w:rsidR="00A74777" w:rsidRDefault="00000000">
            <w:r>
              <w:rPr>
                <w:rFonts w:ascii="Arial" w:hAnsi="Arial"/>
                <w:b/>
                <w:color w:val="1A1A2E"/>
                <w:sz w:val="18"/>
              </w:rPr>
              <w:t>Plan Comunal de Acción Climática</w:t>
            </w:r>
          </w:p>
        </w:tc>
        <w:tc>
          <w:tcPr>
            <w:tcW w:w="2268" w:type="dxa"/>
            <w:shd w:val="clear" w:color="auto" w:fill="FFFFFF"/>
          </w:tcPr>
          <w:p w14:paraId="4E15DB11" w14:textId="77777777" w:rsidR="00A74777" w:rsidRDefault="00000000">
            <w:r>
              <w:rPr>
                <w:rFonts w:ascii="Arial" w:hAnsi="Arial"/>
                <w:color w:val="1A1A2E"/>
                <w:sz w:val="16"/>
              </w:rPr>
              <w:t>Fortalecer la gestión ambiental comunal mediante plan comunal de acción climática, avanzando hacia una comuna sustentable.</w:t>
            </w:r>
          </w:p>
        </w:tc>
        <w:tc>
          <w:tcPr>
            <w:tcW w:w="2551" w:type="dxa"/>
            <w:shd w:val="clear" w:color="auto" w:fill="FFFFFF"/>
          </w:tcPr>
          <w:p w14:paraId="4E15DB12" w14:textId="77777777" w:rsidR="00A74777" w:rsidRDefault="00000000">
            <w:r>
              <w:rPr>
                <w:rFonts w:ascii="Arial" w:hAnsi="Arial"/>
                <w:i/>
                <w:color w:val="065A82"/>
                <w:sz w:val="18"/>
              </w:rPr>
              <w:t>Áreas verdes 1,96 m²/hab (estándar OMS 9 m²); se requiere gestión ambiental integral y acción climática. IIGAM 57%; PLADECO anterior 40% cumplimiento; RRHH 7 años sin actualizar; sin ERP; Ley 21.180 transformación digital.</w:t>
            </w:r>
          </w:p>
        </w:tc>
        <w:tc>
          <w:tcPr>
            <w:tcW w:w="1417" w:type="dxa"/>
            <w:shd w:val="clear" w:color="auto" w:fill="FFFFFF"/>
          </w:tcPr>
          <w:p w14:paraId="4E15DB13" w14:textId="77777777" w:rsidR="00A74777" w:rsidRDefault="00000000">
            <w:r>
              <w:rPr>
                <w:rFonts w:ascii="Arial" w:hAnsi="Arial"/>
                <w:color w:val="1A1A2E"/>
                <w:sz w:val="16"/>
              </w:rPr>
              <w:t>Plan aprobado</w:t>
            </w:r>
          </w:p>
        </w:tc>
        <w:tc>
          <w:tcPr>
            <w:tcW w:w="850" w:type="dxa"/>
            <w:shd w:val="clear" w:color="auto" w:fill="FFFFFF"/>
          </w:tcPr>
          <w:p w14:paraId="4E15DB14" w14:textId="77777777" w:rsidR="00A74777" w:rsidRDefault="00000000">
            <w:r>
              <w:rPr>
                <w:rFonts w:ascii="Arial" w:hAnsi="Arial"/>
                <w:color w:val="1A1A2E"/>
                <w:sz w:val="16"/>
              </w:rPr>
              <w:t>Sin plan climático</w:t>
            </w:r>
          </w:p>
        </w:tc>
        <w:tc>
          <w:tcPr>
            <w:tcW w:w="850" w:type="dxa"/>
            <w:shd w:val="clear" w:color="auto" w:fill="FFFFFF"/>
          </w:tcPr>
          <w:p w14:paraId="4E15DB15" w14:textId="77777777" w:rsidR="00A74777" w:rsidRDefault="00000000">
            <w:r>
              <w:rPr>
                <w:rFonts w:ascii="Arial" w:hAnsi="Arial"/>
                <w:color w:val="1A1A2E"/>
                <w:sz w:val="16"/>
              </w:rPr>
              <w:t>Plan aprobado</w:t>
            </w:r>
          </w:p>
        </w:tc>
        <w:tc>
          <w:tcPr>
            <w:tcW w:w="850" w:type="dxa"/>
            <w:shd w:val="clear" w:color="auto" w:fill="FFFFFF"/>
          </w:tcPr>
          <w:p w14:paraId="4E15DB16" w14:textId="77777777" w:rsidR="00A74777" w:rsidRDefault="00000000">
            <w:r>
              <w:rPr>
                <w:rFonts w:ascii="Arial" w:hAnsi="Arial"/>
                <w:color w:val="1A1A2E"/>
                <w:sz w:val="16"/>
              </w:rPr>
              <w:t>Evaluación bienal</w:t>
            </w:r>
          </w:p>
        </w:tc>
        <w:tc>
          <w:tcPr>
            <w:tcW w:w="567" w:type="dxa"/>
            <w:shd w:val="clear" w:color="auto" w:fill="FFFFFF"/>
          </w:tcPr>
          <w:p w14:paraId="4E15DB17" w14:textId="77777777" w:rsidR="00A74777" w:rsidRDefault="00000000">
            <w:pPr>
              <w:jc w:val="center"/>
            </w:pPr>
            <w:r>
              <w:rPr>
                <w:rFonts w:ascii="Arial" w:hAnsi="Arial"/>
                <w:b/>
                <w:color w:val="E0A020"/>
                <w:sz w:val="18"/>
              </w:rPr>
              <w:t>M</w:t>
            </w:r>
          </w:p>
        </w:tc>
        <w:tc>
          <w:tcPr>
            <w:tcW w:w="1417" w:type="dxa"/>
            <w:shd w:val="clear" w:color="auto" w:fill="FFFFFF"/>
          </w:tcPr>
          <w:p w14:paraId="4E15DB18" w14:textId="77777777" w:rsidR="00A74777" w:rsidRDefault="00000000">
            <w:r>
              <w:rPr>
                <w:rFonts w:ascii="Arial" w:hAnsi="Arial"/>
                <w:color w:val="1A1A2E"/>
                <w:sz w:val="16"/>
              </w:rPr>
              <w:t>Unidad MA/SECPLAC</w:t>
            </w:r>
          </w:p>
        </w:tc>
        <w:tc>
          <w:tcPr>
            <w:tcW w:w="1134" w:type="dxa"/>
            <w:shd w:val="clear" w:color="auto" w:fill="FFFFFF"/>
          </w:tcPr>
          <w:p w14:paraId="4E15DB19" w14:textId="77777777" w:rsidR="00A74777" w:rsidRDefault="00000000">
            <w:r>
              <w:rPr>
                <w:rFonts w:ascii="Arial" w:hAnsi="Arial"/>
                <w:color w:val="1A1A2E"/>
                <w:sz w:val="16"/>
              </w:rPr>
              <w:t>MMA/FNDR</w:t>
            </w:r>
          </w:p>
        </w:tc>
        <w:tc>
          <w:tcPr>
            <w:tcW w:w="850" w:type="dxa"/>
            <w:shd w:val="clear" w:color="auto" w:fill="FFFFFF"/>
          </w:tcPr>
          <w:p w14:paraId="4E15DB1A" w14:textId="77777777" w:rsidR="00A74777" w:rsidRDefault="00000000">
            <w:pPr>
              <w:jc w:val="center"/>
            </w:pPr>
            <w:r>
              <w:rPr>
                <w:rFonts w:ascii="Arial" w:hAnsi="Arial"/>
                <w:b/>
                <w:color w:val="0D9488"/>
                <w:sz w:val="16"/>
              </w:rPr>
              <w:t>ODS 13</w:t>
            </w:r>
          </w:p>
        </w:tc>
      </w:tr>
      <w:tr w:rsidR="00A74777" w14:paraId="4E15DB2B" w14:textId="77777777">
        <w:trPr>
          <w:jc w:val="center"/>
        </w:trPr>
        <w:tc>
          <w:tcPr>
            <w:tcW w:w="567" w:type="dxa"/>
            <w:shd w:val="clear" w:color="auto" w:fill="F2F4F7"/>
          </w:tcPr>
          <w:p w14:paraId="4E15DB1C" w14:textId="77777777" w:rsidR="00A74777" w:rsidRDefault="00000000">
            <w:pPr>
              <w:jc w:val="center"/>
            </w:pPr>
            <w:r>
              <w:rPr>
                <w:rFonts w:ascii="Arial" w:hAnsi="Arial"/>
                <w:color w:val="1A1A2E"/>
                <w:sz w:val="16"/>
              </w:rPr>
              <w:lastRenderedPageBreak/>
              <w:t>90</w:t>
            </w:r>
          </w:p>
        </w:tc>
        <w:tc>
          <w:tcPr>
            <w:tcW w:w="1417" w:type="dxa"/>
            <w:shd w:val="clear" w:color="auto" w:fill="F2F4F7"/>
          </w:tcPr>
          <w:p w14:paraId="4E15DB1D" w14:textId="77777777" w:rsidR="00A74777" w:rsidRDefault="00000000">
            <w:r>
              <w:rPr>
                <w:rFonts w:ascii="Arial" w:hAnsi="Arial"/>
                <w:b/>
                <w:color w:val="0D9488"/>
                <w:sz w:val="16"/>
              </w:rPr>
              <w:t>Eje 6: Innovación y Gestión Municipal</w:t>
            </w:r>
          </w:p>
        </w:tc>
        <w:tc>
          <w:tcPr>
            <w:tcW w:w="1984" w:type="dxa"/>
            <w:shd w:val="clear" w:color="auto" w:fill="F2F4F7"/>
          </w:tcPr>
          <w:p w14:paraId="4E15DB1E" w14:textId="77777777" w:rsidR="00A74777" w:rsidRDefault="00000000">
            <w:r>
              <w:rPr>
                <w:rFonts w:ascii="Arial" w:hAnsi="Arial"/>
                <w:color w:val="0D9488"/>
                <w:sz w:val="16"/>
              </w:rPr>
              <w:t>OE 6.5: Elevar Departamento Desarrollo Económico a rango Dirección</w:t>
            </w:r>
          </w:p>
        </w:tc>
        <w:tc>
          <w:tcPr>
            <w:tcW w:w="1417" w:type="dxa"/>
            <w:shd w:val="clear" w:color="auto" w:fill="F2F4F7"/>
          </w:tcPr>
          <w:p w14:paraId="4E15DB1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B20" w14:textId="77777777" w:rsidR="00A74777" w:rsidRDefault="00000000">
            <w:r>
              <w:rPr>
                <w:rFonts w:ascii="Arial" w:hAnsi="Arial"/>
                <w:b/>
                <w:color w:val="1A1A2E"/>
                <w:sz w:val="18"/>
              </w:rPr>
              <w:t>Modificar Reglamento Orgánico crear Dirección Des.Económico</w:t>
            </w:r>
          </w:p>
        </w:tc>
        <w:tc>
          <w:tcPr>
            <w:tcW w:w="2268" w:type="dxa"/>
            <w:shd w:val="clear" w:color="auto" w:fill="F2F4F7"/>
          </w:tcPr>
          <w:p w14:paraId="4E15DB21" w14:textId="77777777" w:rsidR="00A74777" w:rsidRDefault="00000000">
            <w:r>
              <w:rPr>
                <w:rFonts w:ascii="Arial" w:hAnsi="Arial"/>
                <w:color w:val="1A1A2E"/>
                <w:sz w:val="16"/>
              </w:rPr>
              <w:t>Fortalecer la estructura institucional municipal mediante modificar reglamento orgánico crear dirección des.económico, adecuando la organización a los desafíos del desarrollo.</w:t>
            </w:r>
          </w:p>
        </w:tc>
        <w:tc>
          <w:tcPr>
            <w:tcW w:w="2551" w:type="dxa"/>
            <w:shd w:val="clear" w:color="auto" w:fill="F2F4F7"/>
          </w:tcPr>
          <w:p w14:paraId="4E15DB22" w14:textId="77777777" w:rsidR="00A74777" w:rsidRDefault="00000000">
            <w:r>
              <w:rPr>
                <w:rFonts w:ascii="Arial" w:hAnsi="Arial"/>
                <w:i/>
                <w:color w:val="065A82"/>
                <w:sz w:val="18"/>
              </w:rPr>
              <w:t>La estructura organizacional no refleja las nuevas funciones y desafíos del desarrollo comunal. IIGAM 57%; PLADECO anterior 40% cumplimiento; RRHH 7 años sin actualizar; sin ERP; Ley 21.180 transformación digital.</w:t>
            </w:r>
          </w:p>
        </w:tc>
        <w:tc>
          <w:tcPr>
            <w:tcW w:w="1417" w:type="dxa"/>
            <w:shd w:val="clear" w:color="auto" w:fill="F2F4F7"/>
          </w:tcPr>
          <w:p w14:paraId="4E15DB23" w14:textId="77777777" w:rsidR="00A74777" w:rsidRDefault="00000000">
            <w:r>
              <w:rPr>
                <w:rFonts w:ascii="Arial" w:hAnsi="Arial"/>
                <w:color w:val="1A1A2E"/>
                <w:sz w:val="16"/>
              </w:rPr>
              <w:t>Dirección creada</w:t>
            </w:r>
          </w:p>
        </w:tc>
        <w:tc>
          <w:tcPr>
            <w:tcW w:w="850" w:type="dxa"/>
            <w:shd w:val="clear" w:color="auto" w:fill="F2F4F7"/>
          </w:tcPr>
          <w:p w14:paraId="4E15DB24" w14:textId="77777777" w:rsidR="00A74777" w:rsidRDefault="00000000">
            <w:r>
              <w:rPr>
                <w:rFonts w:ascii="Arial" w:hAnsi="Arial"/>
                <w:color w:val="1A1A2E"/>
                <w:sz w:val="16"/>
              </w:rPr>
              <w:t>Departamento sin rango</w:t>
            </w:r>
          </w:p>
        </w:tc>
        <w:tc>
          <w:tcPr>
            <w:tcW w:w="850" w:type="dxa"/>
            <w:shd w:val="clear" w:color="auto" w:fill="F2F4F7"/>
          </w:tcPr>
          <w:p w14:paraId="4E15DB25" w14:textId="77777777" w:rsidR="00A74777" w:rsidRDefault="00000000">
            <w:r>
              <w:rPr>
                <w:rFonts w:ascii="Arial" w:hAnsi="Arial"/>
                <w:color w:val="1A1A2E"/>
                <w:sz w:val="16"/>
              </w:rPr>
              <w:t>Dirección operativa</w:t>
            </w:r>
          </w:p>
        </w:tc>
        <w:tc>
          <w:tcPr>
            <w:tcW w:w="850" w:type="dxa"/>
            <w:shd w:val="clear" w:color="auto" w:fill="F2F4F7"/>
          </w:tcPr>
          <w:p w14:paraId="4E15DB26" w14:textId="77777777" w:rsidR="00A74777" w:rsidRDefault="00000000">
            <w:r>
              <w:rPr>
                <w:rFonts w:ascii="Arial" w:hAnsi="Arial"/>
                <w:color w:val="1A1A2E"/>
                <w:sz w:val="16"/>
              </w:rPr>
              <w:t>Evaluación gestión</w:t>
            </w:r>
          </w:p>
        </w:tc>
        <w:tc>
          <w:tcPr>
            <w:tcW w:w="567" w:type="dxa"/>
            <w:shd w:val="clear" w:color="auto" w:fill="F2F4F7"/>
          </w:tcPr>
          <w:p w14:paraId="4E15DB27" w14:textId="77777777" w:rsidR="00A74777" w:rsidRDefault="00000000">
            <w:pPr>
              <w:jc w:val="center"/>
            </w:pPr>
            <w:r>
              <w:rPr>
                <w:rFonts w:ascii="Arial" w:hAnsi="Arial"/>
                <w:b/>
                <w:color w:val="1E7E45"/>
                <w:sz w:val="18"/>
              </w:rPr>
              <w:t>C</w:t>
            </w:r>
          </w:p>
        </w:tc>
        <w:tc>
          <w:tcPr>
            <w:tcW w:w="1417" w:type="dxa"/>
            <w:shd w:val="clear" w:color="auto" w:fill="F2F4F7"/>
          </w:tcPr>
          <w:p w14:paraId="4E15DB28" w14:textId="77777777" w:rsidR="00A74777" w:rsidRDefault="00000000">
            <w:r>
              <w:rPr>
                <w:rFonts w:ascii="Arial" w:hAnsi="Arial"/>
                <w:color w:val="1A1A2E"/>
                <w:sz w:val="16"/>
              </w:rPr>
              <w:t>Alcaldía/Jurídica</w:t>
            </w:r>
          </w:p>
        </w:tc>
        <w:tc>
          <w:tcPr>
            <w:tcW w:w="1134" w:type="dxa"/>
            <w:shd w:val="clear" w:color="auto" w:fill="F2F4F7"/>
          </w:tcPr>
          <w:p w14:paraId="4E15DB29" w14:textId="77777777" w:rsidR="00A74777" w:rsidRDefault="00000000">
            <w:r>
              <w:rPr>
                <w:rFonts w:ascii="Arial" w:hAnsi="Arial"/>
                <w:color w:val="1A1A2E"/>
                <w:sz w:val="16"/>
              </w:rPr>
              <w:t>Municipal</w:t>
            </w:r>
          </w:p>
        </w:tc>
        <w:tc>
          <w:tcPr>
            <w:tcW w:w="850" w:type="dxa"/>
            <w:shd w:val="clear" w:color="auto" w:fill="F2F4F7"/>
          </w:tcPr>
          <w:p w14:paraId="4E15DB2A" w14:textId="77777777" w:rsidR="00A74777" w:rsidRDefault="00000000">
            <w:pPr>
              <w:jc w:val="center"/>
            </w:pPr>
            <w:r>
              <w:rPr>
                <w:rFonts w:ascii="Arial" w:hAnsi="Arial"/>
                <w:b/>
                <w:color w:val="0D9488"/>
                <w:sz w:val="16"/>
              </w:rPr>
              <w:t>ODS 8,16</w:t>
            </w:r>
          </w:p>
        </w:tc>
      </w:tr>
      <w:tr w:rsidR="00A74777" w14:paraId="4E15DB3B" w14:textId="77777777">
        <w:trPr>
          <w:jc w:val="center"/>
        </w:trPr>
        <w:tc>
          <w:tcPr>
            <w:tcW w:w="567" w:type="dxa"/>
            <w:shd w:val="clear" w:color="auto" w:fill="FFFFFF"/>
          </w:tcPr>
          <w:p w14:paraId="4E15DB2C" w14:textId="77777777" w:rsidR="00A74777" w:rsidRDefault="00000000">
            <w:pPr>
              <w:jc w:val="center"/>
            </w:pPr>
            <w:r>
              <w:rPr>
                <w:rFonts w:ascii="Arial" w:hAnsi="Arial"/>
                <w:color w:val="1A1A2E"/>
                <w:sz w:val="16"/>
              </w:rPr>
              <w:t>91</w:t>
            </w:r>
          </w:p>
        </w:tc>
        <w:tc>
          <w:tcPr>
            <w:tcW w:w="1417" w:type="dxa"/>
            <w:shd w:val="clear" w:color="auto" w:fill="FFFFFF"/>
          </w:tcPr>
          <w:p w14:paraId="4E15DB2D" w14:textId="77777777" w:rsidR="00A74777" w:rsidRDefault="00000000">
            <w:r>
              <w:rPr>
                <w:rFonts w:ascii="Arial" w:hAnsi="Arial"/>
                <w:b/>
                <w:color w:val="0D9488"/>
                <w:sz w:val="16"/>
              </w:rPr>
              <w:t>Eje 6: Innovación y Gestión Municipal</w:t>
            </w:r>
          </w:p>
        </w:tc>
        <w:tc>
          <w:tcPr>
            <w:tcW w:w="1984" w:type="dxa"/>
            <w:shd w:val="clear" w:color="auto" w:fill="FFFFFF"/>
          </w:tcPr>
          <w:p w14:paraId="4E15DB2E" w14:textId="77777777" w:rsidR="00A74777" w:rsidRDefault="00000000">
            <w:r>
              <w:rPr>
                <w:rFonts w:ascii="Arial" w:hAnsi="Arial"/>
                <w:color w:val="0D9488"/>
                <w:sz w:val="16"/>
              </w:rPr>
              <w:t>OE 6.6: Rendición cuentas pública semestral sobre avance PLADECO</w:t>
            </w:r>
          </w:p>
        </w:tc>
        <w:tc>
          <w:tcPr>
            <w:tcW w:w="1417" w:type="dxa"/>
            <w:shd w:val="clear" w:color="auto" w:fill="FFFFFF"/>
          </w:tcPr>
          <w:p w14:paraId="4E15DB2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B30" w14:textId="77777777" w:rsidR="00A74777" w:rsidRDefault="00000000">
            <w:r>
              <w:rPr>
                <w:rFonts w:ascii="Arial" w:hAnsi="Arial"/>
                <w:b/>
                <w:color w:val="1A1A2E"/>
                <w:sz w:val="18"/>
              </w:rPr>
              <w:t>Rendición cuentas pública semestral con indicadores PLADECO</w:t>
            </w:r>
          </w:p>
        </w:tc>
        <w:tc>
          <w:tcPr>
            <w:tcW w:w="2268" w:type="dxa"/>
            <w:shd w:val="clear" w:color="auto" w:fill="FFFFFF"/>
          </w:tcPr>
          <w:p w14:paraId="4E15DB31" w14:textId="77777777" w:rsidR="00A74777" w:rsidRDefault="00000000">
            <w:r>
              <w:rPr>
                <w:rFonts w:ascii="Arial" w:hAnsi="Arial"/>
                <w:color w:val="1A1A2E"/>
                <w:sz w:val="16"/>
              </w:rPr>
              <w:t>Promover la transparencia y la participación ciudadana mediante rendición cuentas pública semestral con indicadores pladeco, fortalecien</w:t>
            </w:r>
            <w:r>
              <w:rPr>
                <w:rFonts w:ascii="Arial" w:hAnsi="Arial"/>
                <w:color w:val="1A1A2E"/>
                <w:sz w:val="16"/>
              </w:rPr>
              <w:lastRenderedPageBreak/>
              <w:t>do la rendición de cuentas.</w:t>
            </w:r>
          </w:p>
        </w:tc>
        <w:tc>
          <w:tcPr>
            <w:tcW w:w="2551" w:type="dxa"/>
            <w:shd w:val="clear" w:color="auto" w:fill="FFFFFF"/>
          </w:tcPr>
          <w:p w14:paraId="4E15DB32" w14:textId="77777777" w:rsidR="00A74777" w:rsidRDefault="00000000">
            <w:r>
              <w:rPr>
                <w:rFonts w:ascii="Arial" w:hAnsi="Arial"/>
                <w:i/>
                <w:color w:val="065A82"/>
                <w:sz w:val="18"/>
              </w:rPr>
              <w:lastRenderedPageBreak/>
              <w:t xml:space="preserve">El IIGAM municipal alcanza 57%, requiriendo mecanismos más robustos de rendición de cuentas. IIGAM 57%; </w:t>
            </w:r>
            <w:r>
              <w:rPr>
                <w:rFonts w:ascii="Arial" w:hAnsi="Arial"/>
                <w:i/>
                <w:color w:val="065A82"/>
                <w:sz w:val="18"/>
              </w:rPr>
              <w:lastRenderedPageBreak/>
              <w:t>PLADECO anterior 40% cumplimiento; RRHH 7 años sin actualizar; sin ERP; Ley 21.180 transformación digital.</w:t>
            </w:r>
          </w:p>
        </w:tc>
        <w:tc>
          <w:tcPr>
            <w:tcW w:w="1417" w:type="dxa"/>
            <w:shd w:val="clear" w:color="auto" w:fill="FFFFFF"/>
          </w:tcPr>
          <w:p w14:paraId="4E15DB33" w14:textId="77777777" w:rsidR="00A74777" w:rsidRDefault="00000000">
            <w:r>
              <w:rPr>
                <w:rFonts w:ascii="Arial" w:hAnsi="Arial"/>
                <w:color w:val="1A1A2E"/>
                <w:sz w:val="16"/>
              </w:rPr>
              <w:lastRenderedPageBreak/>
              <w:t>N° rendiciones/año</w:t>
            </w:r>
          </w:p>
        </w:tc>
        <w:tc>
          <w:tcPr>
            <w:tcW w:w="850" w:type="dxa"/>
            <w:shd w:val="clear" w:color="auto" w:fill="FFFFFF"/>
          </w:tcPr>
          <w:p w14:paraId="4E15DB34" w14:textId="77777777" w:rsidR="00A74777" w:rsidRDefault="00000000">
            <w:r>
              <w:rPr>
                <w:rFonts w:ascii="Arial" w:hAnsi="Arial"/>
                <w:color w:val="1A1A2E"/>
                <w:sz w:val="16"/>
              </w:rPr>
              <w:t>Sin rendición PLADECO específica</w:t>
            </w:r>
          </w:p>
        </w:tc>
        <w:tc>
          <w:tcPr>
            <w:tcW w:w="850" w:type="dxa"/>
            <w:shd w:val="clear" w:color="auto" w:fill="FFFFFF"/>
          </w:tcPr>
          <w:p w14:paraId="4E15DB35" w14:textId="77777777" w:rsidR="00A74777" w:rsidRDefault="00000000">
            <w:r>
              <w:rPr>
                <w:rFonts w:ascii="Arial" w:hAnsi="Arial"/>
                <w:color w:val="1A1A2E"/>
                <w:sz w:val="16"/>
              </w:rPr>
              <w:t>2/año</w:t>
            </w:r>
          </w:p>
        </w:tc>
        <w:tc>
          <w:tcPr>
            <w:tcW w:w="850" w:type="dxa"/>
            <w:shd w:val="clear" w:color="auto" w:fill="FFFFFF"/>
          </w:tcPr>
          <w:p w14:paraId="4E15DB36" w14:textId="77777777" w:rsidR="00A74777" w:rsidRDefault="00000000">
            <w:r>
              <w:rPr>
                <w:rFonts w:ascii="Arial" w:hAnsi="Arial"/>
                <w:color w:val="1A1A2E"/>
                <w:sz w:val="16"/>
              </w:rPr>
              <w:t>2/año institucionalizado</w:t>
            </w:r>
          </w:p>
        </w:tc>
        <w:tc>
          <w:tcPr>
            <w:tcW w:w="567" w:type="dxa"/>
            <w:shd w:val="clear" w:color="auto" w:fill="FFFFFF"/>
          </w:tcPr>
          <w:p w14:paraId="4E15DB37" w14:textId="77777777" w:rsidR="00A74777" w:rsidRDefault="00000000">
            <w:pPr>
              <w:jc w:val="center"/>
            </w:pPr>
            <w:r>
              <w:rPr>
                <w:rFonts w:ascii="Arial" w:hAnsi="Arial"/>
                <w:b/>
                <w:color w:val="1E7E45"/>
                <w:sz w:val="18"/>
              </w:rPr>
              <w:t>C</w:t>
            </w:r>
          </w:p>
        </w:tc>
        <w:tc>
          <w:tcPr>
            <w:tcW w:w="1417" w:type="dxa"/>
            <w:shd w:val="clear" w:color="auto" w:fill="FFFFFF"/>
          </w:tcPr>
          <w:p w14:paraId="4E15DB38" w14:textId="77777777" w:rsidR="00A74777" w:rsidRDefault="00000000">
            <w:r>
              <w:rPr>
                <w:rFonts w:ascii="Arial" w:hAnsi="Arial"/>
                <w:color w:val="1A1A2E"/>
                <w:sz w:val="16"/>
              </w:rPr>
              <w:t>SECPLAC/Alcaldía</w:t>
            </w:r>
          </w:p>
        </w:tc>
        <w:tc>
          <w:tcPr>
            <w:tcW w:w="1134" w:type="dxa"/>
            <w:shd w:val="clear" w:color="auto" w:fill="FFFFFF"/>
          </w:tcPr>
          <w:p w14:paraId="4E15DB39" w14:textId="77777777" w:rsidR="00A74777" w:rsidRDefault="00000000">
            <w:r>
              <w:rPr>
                <w:rFonts w:ascii="Arial" w:hAnsi="Arial"/>
                <w:color w:val="1A1A2E"/>
                <w:sz w:val="16"/>
              </w:rPr>
              <w:t>Municipal</w:t>
            </w:r>
          </w:p>
        </w:tc>
        <w:tc>
          <w:tcPr>
            <w:tcW w:w="850" w:type="dxa"/>
            <w:shd w:val="clear" w:color="auto" w:fill="FFFFFF"/>
          </w:tcPr>
          <w:p w14:paraId="4E15DB3A" w14:textId="77777777" w:rsidR="00A74777" w:rsidRDefault="00000000">
            <w:pPr>
              <w:jc w:val="center"/>
            </w:pPr>
            <w:r>
              <w:rPr>
                <w:rFonts w:ascii="Arial" w:hAnsi="Arial"/>
                <w:b/>
                <w:color w:val="0D9488"/>
                <w:sz w:val="16"/>
              </w:rPr>
              <w:t>ODS 16</w:t>
            </w:r>
          </w:p>
        </w:tc>
      </w:tr>
      <w:tr w:rsidR="00A74777" w14:paraId="4E15DB4B" w14:textId="77777777">
        <w:trPr>
          <w:jc w:val="center"/>
        </w:trPr>
        <w:tc>
          <w:tcPr>
            <w:tcW w:w="567" w:type="dxa"/>
            <w:shd w:val="clear" w:color="auto" w:fill="F2F4F7"/>
          </w:tcPr>
          <w:p w14:paraId="4E15DB3C" w14:textId="77777777" w:rsidR="00A74777" w:rsidRDefault="00000000">
            <w:pPr>
              <w:jc w:val="center"/>
            </w:pPr>
            <w:r>
              <w:rPr>
                <w:rFonts w:ascii="Arial" w:hAnsi="Arial"/>
                <w:color w:val="1A1A2E"/>
                <w:sz w:val="16"/>
              </w:rPr>
              <w:t>92</w:t>
            </w:r>
          </w:p>
        </w:tc>
        <w:tc>
          <w:tcPr>
            <w:tcW w:w="1417" w:type="dxa"/>
            <w:shd w:val="clear" w:color="auto" w:fill="F2F4F7"/>
          </w:tcPr>
          <w:p w14:paraId="4E15DB3D" w14:textId="77777777" w:rsidR="00A74777" w:rsidRDefault="00000000">
            <w:r>
              <w:rPr>
                <w:rFonts w:ascii="Arial" w:hAnsi="Arial"/>
                <w:b/>
                <w:color w:val="0D9488"/>
                <w:sz w:val="16"/>
              </w:rPr>
              <w:t>Eje 6: Innovación y Gestión Municipal</w:t>
            </w:r>
          </w:p>
        </w:tc>
        <w:tc>
          <w:tcPr>
            <w:tcW w:w="1984" w:type="dxa"/>
            <w:shd w:val="clear" w:color="auto" w:fill="F2F4F7"/>
          </w:tcPr>
          <w:p w14:paraId="4E15DB3E" w14:textId="77777777" w:rsidR="00A74777" w:rsidRDefault="00000000">
            <w:r>
              <w:rPr>
                <w:rFonts w:ascii="Arial" w:hAnsi="Arial"/>
                <w:color w:val="0D9488"/>
                <w:sz w:val="16"/>
              </w:rPr>
              <w:t>OE 6.6: Rendición cuentas pública semestral sobre avance PLADECO</w:t>
            </w:r>
          </w:p>
        </w:tc>
        <w:tc>
          <w:tcPr>
            <w:tcW w:w="1417" w:type="dxa"/>
            <w:shd w:val="clear" w:color="auto" w:fill="F2F4F7"/>
          </w:tcPr>
          <w:p w14:paraId="4E15DB3F" w14:textId="77777777" w:rsidR="00A74777" w:rsidRDefault="00000000">
            <w:r>
              <w:rPr>
                <w:rFonts w:ascii="Arial" w:hAnsi="Arial"/>
                <w:color w:val="1A1A2E"/>
                <w:sz w:val="16"/>
              </w:rPr>
              <w:t>Innovación Modernización y Optimización de la Gestión Municipal</w:t>
            </w:r>
          </w:p>
        </w:tc>
        <w:tc>
          <w:tcPr>
            <w:tcW w:w="1984" w:type="dxa"/>
            <w:shd w:val="clear" w:color="auto" w:fill="F2F4F7"/>
          </w:tcPr>
          <w:p w14:paraId="4E15DB40" w14:textId="77777777" w:rsidR="00A74777" w:rsidRDefault="00000000">
            <w:r>
              <w:rPr>
                <w:rFonts w:ascii="Arial" w:hAnsi="Arial"/>
                <w:b/>
                <w:color w:val="1A1A2E"/>
                <w:sz w:val="18"/>
              </w:rPr>
              <w:t>Plataforma digital seguimiento ciudadano PLADECO</w:t>
            </w:r>
          </w:p>
        </w:tc>
        <w:tc>
          <w:tcPr>
            <w:tcW w:w="2268" w:type="dxa"/>
            <w:shd w:val="clear" w:color="auto" w:fill="F2F4F7"/>
          </w:tcPr>
          <w:p w14:paraId="4E15DB41" w14:textId="77777777" w:rsidR="00A74777" w:rsidRDefault="00000000">
            <w:r>
              <w:rPr>
                <w:rFonts w:ascii="Arial" w:hAnsi="Arial"/>
                <w:color w:val="1A1A2E"/>
                <w:sz w:val="16"/>
              </w:rPr>
              <w:t>Promover la transparencia y la participación ciudadana mediante plataforma digital seguimiento ciudadano pladeco, fortaleciendo la rendición de cuentas.</w:t>
            </w:r>
          </w:p>
        </w:tc>
        <w:tc>
          <w:tcPr>
            <w:tcW w:w="2551" w:type="dxa"/>
            <w:shd w:val="clear" w:color="auto" w:fill="F2F4F7"/>
          </w:tcPr>
          <w:p w14:paraId="4E15DB42" w14:textId="77777777" w:rsidR="00A74777" w:rsidRDefault="00000000">
            <w:r>
              <w:rPr>
                <w:rFonts w:ascii="Arial" w:hAnsi="Arial"/>
                <w:i/>
                <w:color w:val="065A82"/>
                <w:sz w:val="18"/>
              </w:rPr>
              <w:t xml:space="preserve">El IIGAM municipal alcanza 57%, requiriendo mecanismos más robustos de rendición de cuentas. IIGAM 57%; PLADECO anterior 40% cumplimiento; RRHH 7 años sin actualizar; sin ERP; Ley 21.180 transformación digital. El gasto en personal </w:t>
            </w:r>
            <w:r>
              <w:rPr>
                <w:rFonts w:ascii="Arial" w:hAnsi="Arial"/>
                <w:i/>
                <w:color w:val="065A82"/>
                <w:sz w:val="18"/>
              </w:rPr>
              <w:lastRenderedPageBreak/>
              <w:t>municipal alcanza el 74,0% del presupuesto total (6.235M), superando el umbral CGR del 70%, lo que limita recursos disponibles para inversión.</w:t>
            </w:r>
          </w:p>
        </w:tc>
        <w:tc>
          <w:tcPr>
            <w:tcW w:w="1417" w:type="dxa"/>
            <w:shd w:val="clear" w:color="auto" w:fill="F2F4F7"/>
          </w:tcPr>
          <w:p w14:paraId="4E15DB43" w14:textId="77777777" w:rsidR="00A74777" w:rsidRDefault="00000000">
            <w:r>
              <w:rPr>
                <w:rFonts w:ascii="Arial" w:hAnsi="Arial"/>
                <w:color w:val="1A1A2E"/>
                <w:sz w:val="16"/>
              </w:rPr>
              <w:lastRenderedPageBreak/>
              <w:t>Plataforma operativa</w:t>
            </w:r>
          </w:p>
        </w:tc>
        <w:tc>
          <w:tcPr>
            <w:tcW w:w="850" w:type="dxa"/>
            <w:shd w:val="clear" w:color="auto" w:fill="F2F4F7"/>
          </w:tcPr>
          <w:p w14:paraId="4E15DB44" w14:textId="77777777" w:rsidR="00A74777" w:rsidRDefault="00000000">
            <w:r>
              <w:rPr>
                <w:rFonts w:ascii="Arial" w:hAnsi="Arial"/>
                <w:color w:val="1A1A2E"/>
                <w:sz w:val="16"/>
              </w:rPr>
              <w:t>Sin plataforma seguimiento</w:t>
            </w:r>
          </w:p>
        </w:tc>
        <w:tc>
          <w:tcPr>
            <w:tcW w:w="850" w:type="dxa"/>
            <w:shd w:val="clear" w:color="auto" w:fill="F2F4F7"/>
          </w:tcPr>
          <w:p w14:paraId="4E15DB45" w14:textId="77777777" w:rsidR="00A74777" w:rsidRDefault="00000000">
            <w:r>
              <w:rPr>
                <w:rFonts w:ascii="Arial" w:hAnsi="Arial"/>
                <w:color w:val="1A1A2E"/>
                <w:sz w:val="16"/>
              </w:rPr>
              <w:t>Plataforma operativa</w:t>
            </w:r>
          </w:p>
        </w:tc>
        <w:tc>
          <w:tcPr>
            <w:tcW w:w="850" w:type="dxa"/>
            <w:shd w:val="clear" w:color="auto" w:fill="F2F4F7"/>
          </w:tcPr>
          <w:p w14:paraId="4E15DB46" w14:textId="77777777" w:rsidR="00A74777" w:rsidRDefault="00000000">
            <w:r>
              <w:rPr>
                <w:rFonts w:ascii="Arial" w:hAnsi="Arial"/>
                <w:color w:val="1A1A2E"/>
                <w:sz w:val="16"/>
              </w:rPr>
              <w:t>App móvil ciudadana</w:t>
            </w:r>
          </w:p>
        </w:tc>
        <w:tc>
          <w:tcPr>
            <w:tcW w:w="567" w:type="dxa"/>
            <w:shd w:val="clear" w:color="auto" w:fill="F2F4F7"/>
          </w:tcPr>
          <w:p w14:paraId="4E15DB47" w14:textId="77777777" w:rsidR="00A74777" w:rsidRDefault="00000000">
            <w:pPr>
              <w:jc w:val="center"/>
            </w:pPr>
            <w:r>
              <w:rPr>
                <w:rFonts w:ascii="Arial" w:hAnsi="Arial"/>
                <w:b/>
                <w:color w:val="E0A020"/>
                <w:sz w:val="18"/>
              </w:rPr>
              <w:t>M</w:t>
            </w:r>
          </w:p>
        </w:tc>
        <w:tc>
          <w:tcPr>
            <w:tcW w:w="1417" w:type="dxa"/>
            <w:shd w:val="clear" w:color="auto" w:fill="F2F4F7"/>
          </w:tcPr>
          <w:p w14:paraId="4E15DB48" w14:textId="77777777" w:rsidR="00A74777" w:rsidRDefault="00000000">
            <w:r>
              <w:rPr>
                <w:rFonts w:ascii="Arial" w:hAnsi="Arial"/>
                <w:color w:val="1A1A2E"/>
                <w:sz w:val="16"/>
              </w:rPr>
              <w:t>Informática/SECPLAC</w:t>
            </w:r>
          </w:p>
        </w:tc>
        <w:tc>
          <w:tcPr>
            <w:tcW w:w="1134" w:type="dxa"/>
            <w:shd w:val="clear" w:color="auto" w:fill="F2F4F7"/>
          </w:tcPr>
          <w:p w14:paraId="4E15DB49" w14:textId="77777777" w:rsidR="00A74777" w:rsidRDefault="00000000">
            <w:r>
              <w:rPr>
                <w:rFonts w:ascii="Arial" w:hAnsi="Arial"/>
                <w:color w:val="1A1A2E"/>
                <w:sz w:val="16"/>
              </w:rPr>
              <w:t>Municipal/SUBDERE</w:t>
            </w:r>
          </w:p>
        </w:tc>
        <w:tc>
          <w:tcPr>
            <w:tcW w:w="850" w:type="dxa"/>
            <w:shd w:val="clear" w:color="auto" w:fill="F2F4F7"/>
          </w:tcPr>
          <w:p w14:paraId="4E15DB4A" w14:textId="77777777" w:rsidR="00A74777" w:rsidRDefault="00000000">
            <w:pPr>
              <w:jc w:val="center"/>
            </w:pPr>
            <w:r>
              <w:rPr>
                <w:rFonts w:ascii="Arial" w:hAnsi="Arial"/>
                <w:b/>
                <w:color w:val="0D9488"/>
                <w:sz w:val="16"/>
              </w:rPr>
              <w:t>ODS 16,9</w:t>
            </w:r>
          </w:p>
        </w:tc>
      </w:tr>
      <w:tr w:rsidR="00A74777" w14:paraId="4E15DB5B" w14:textId="77777777">
        <w:trPr>
          <w:jc w:val="center"/>
        </w:trPr>
        <w:tc>
          <w:tcPr>
            <w:tcW w:w="567" w:type="dxa"/>
            <w:shd w:val="clear" w:color="auto" w:fill="FFFFFF"/>
          </w:tcPr>
          <w:p w14:paraId="4E15DB4C" w14:textId="77777777" w:rsidR="00A74777" w:rsidRDefault="00000000">
            <w:pPr>
              <w:jc w:val="center"/>
            </w:pPr>
            <w:r>
              <w:rPr>
                <w:rFonts w:ascii="Arial" w:hAnsi="Arial"/>
                <w:color w:val="1A1A2E"/>
                <w:sz w:val="16"/>
              </w:rPr>
              <w:t>93</w:t>
            </w:r>
          </w:p>
        </w:tc>
        <w:tc>
          <w:tcPr>
            <w:tcW w:w="1417" w:type="dxa"/>
            <w:shd w:val="clear" w:color="auto" w:fill="FFFFFF"/>
          </w:tcPr>
          <w:p w14:paraId="4E15DB4D" w14:textId="77777777" w:rsidR="00A74777" w:rsidRDefault="00000000">
            <w:r>
              <w:rPr>
                <w:rFonts w:ascii="Arial" w:hAnsi="Arial"/>
                <w:b/>
                <w:color w:val="0D9488"/>
                <w:sz w:val="16"/>
              </w:rPr>
              <w:t>Eje 6: Innovación y Gestión Municipal</w:t>
            </w:r>
          </w:p>
        </w:tc>
        <w:tc>
          <w:tcPr>
            <w:tcW w:w="1984" w:type="dxa"/>
            <w:shd w:val="clear" w:color="auto" w:fill="FFFFFF"/>
          </w:tcPr>
          <w:p w14:paraId="4E15DB4E" w14:textId="77777777" w:rsidR="00A74777" w:rsidRDefault="00000000">
            <w:r>
              <w:rPr>
                <w:rFonts w:ascii="Arial" w:hAnsi="Arial"/>
                <w:color w:val="0D9488"/>
                <w:sz w:val="16"/>
              </w:rPr>
              <w:t>OE 6.6: Rendición cuentas pública semestral sobre avance PLADECO</w:t>
            </w:r>
          </w:p>
        </w:tc>
        <w:tc>
          <w:tcPr>
            <w:tcW w:w="1417" w:type="dxa"/>
            <w:shd w:val="clear" w:color="auto" w:fill="FFFFFF"/>
          </w:tcPr>
          <w:p w14:paraId="4E15DB4F" w14:textId="77777777" w:rsidR="00A74777" w:rsidRDefault="00000000">
            <w:r>
              <w:rPr>
                <w:rFonts w:ascii="Arial" w:hAnsi="Arial"/>
                <w:color w:val="1A1A2E"/>
                <w:sz w:val="16"/>
              </w:rPr>
              <w:t>Innovación Modernización y Optimización de la Gestión Municipal</w:t>
            </w:r>
          </w:p>
        </w:tc>
        <w:tc>
          <w:tcPr>
            <w:tcW w:w="1984" w:type="dxa"/>
            <w:shd w:val="clear" w:color="auto" w:fill="FFFFFF"/>
          </w:tcPr>
          <w:p w14:paraId="4E15DB50" w14:textId="77777777" w:rsidR="00A74777" w:rsidRDefault="00000000">
            <w:r>
              <w:rPr>
                <w:rFonts w:ascii="Arial" w:hAnsi="Arial"/>
                <w:b/>
                <w:color w:val="1A1A2E"/>
                <w:sz w:val="18"/>
              </w:rPr>
              <w:t>Cuenta pública participativa con COSOC y sociedad civil</w:t>
            </w:r>
          </w:p>
        </w:tc>
        <w:tc>
          <w:tcPr>
            <w:tcW w:w="2268" w:type="dxa"/>
            <w:shd w:val="clear" w:color="auto" w:fill="FFFFFF"/>
          </w:tcPr>
          <w:p w14:paraId="4E15DB51" w14:textId="77777777" w:rsidR="00A74777" w:rsidRDefault="00000000">
            <w:r>
              <w:rPr>
                <w:rFonts w:ascii="Arial" w:hAnsi="Arial"/>
                <w:color w:val="1A1A2E"/>
                <w:sz w:val="16"/>
              </w:rPr>
              <w:t>Promover la transparencia y la participación ciudadana mediante cuenta pública participativa con cosoc y sociedad civil, fortaleciendo la rendición de cuentas.</w:t>
            </w:r>
          </w:p>
        </w:tc>
        <w:tc>
          <w:tcPr>
            <w:tcW w:w="2551" w:type="dxa"/>
            <w:shd w:val="clear" w:color="auto" w:fill="FFFFFF"/>
          </w:tcPr>
          <w:p w14:paraId="4E15DB52" w14:textId="77777777" w:rsidR="00A74777" w:rsidRDefault="00000000">
            <w:r>
              <w:rPr>
                <w:rFonts w:ascii="Arial" w:hAnsi="Arial"/>
                <w:i/>
                <w:color w:val="065A82"/>
                <w:sz w:val="18"/>
              </w:rPr>
              <w:t xml:space="preserve">El IIGAM municipal alcanza 57%, requiriendo mecanismos más robustos de rendición de cuentas. IIGAM 57%; PLADECO anterior 40% cumplimiento; RRHH 7 años sin actualizar; sin ERP; Ley 21.180 </w:t>
            </w:r>
            <w:r>
              <w:rPr>
                <w:rFonts w:ascii="Arial" w:hAnsi="Arial"/>
                <w:i/>
                <w:color w:val="065A82"/>
                <w:sz w:val="18"/>
              </w:rPr>
              <w:lastRenderedPageBreak/>
              <w:t>transformación digital. La Ordenanza de Participación Ciudadana lleva 14+ años sin modificación, sin mecanismos digitales ni inclusión de NNA.</w:t>
            </w:r>
          </w:p>
        </w:tc>
        <w:tc>
          <w:tcPr>
            <w:tcW w:w="1417" w:type="dxa"/>
            <w:shd w:val="clear" w:color="auto" w:fill="FFFFFF"/>
          </w:tcPr>
          <w:p w14:paraId="4E15DB53" w14:textId="77777777" w:rsidR="00A74777" w:rsidRDefault="00000000">
            <w:r>
              <w:rPr>
                <w:rFonts w:ascii="Arial" w:hAnsi="Arial"/>
                <w:color w:val="1A1A2E"/>
                <w:sz w:val="16"/>
              </w:rPr>
              <w:lastRenderedPageBreak/>
              <w:t>N° cuentas participativas</w:t>
            </w:r>
          </w:p>
        </w:tc>
        <w:tc>
          <w:tcPr>
            <w:tcW w:w="850" w:type="dxa"/>
            <w:shd w:val="clear" w:color="auto" w:fill="FFFFFF"/>
          </w:tcPr>
          <w:p w14:paraId="4E15DB54" w14:textId="77777777" w:rsidR="00A74777" w:rsidRDefault="00000000">
            <w:r>
              <w:rPr>
                <w:rFonts w:ascii="Arial" w:hAnsi="Arial"/>
                <w:color w:val="1A1A2E"/>
                <w:sz w:val="16"/>
              </w:rPr>
              <w:t>COSOC activo (Ley 20.500)</w:t>
            </w:r>
          </w:p>
        </w:tc>
        <w:tc>
          <w:tcPr>
            <w:tcW w:w="850" w:type="dxa"/>
            <w:shd w:val="clear" w:color="auto" w:fill="FFFFFF"/>
          </w:tcPr>
          <w:p w14:paraId="4E15DB55" w14:textId="77777777" w:rsidR="00A74777" w:rsidRDefault="00000000">
            <w:r>
              <w:rPr>
                <w:rFonts w:ascii="Arial" w:hAnsi="Arial"/>
                <w:color w:val="1A1A2E"/>
                <w:sz w:val="16"/>
              </w:rPr>
              <w:t>2/año</w:t>
            </w:r>
          </w:p>
        </w:tc>
        <w:tc>
          <w:tcPr>
            <w:tcW w:w="850" w:type="dxa"/>
            <w:shd w:val="clear" w:color="auto" w:fill="FFFFFF"/>
          </w:tcPr>
          <w:p w14:paraId="4E15DB56" w14:textId="77777777" w:rsidR="00A74777" w:rsidRDefault="00000000">
            <w:r>
              <w:rPr>
                <w:rFonts w:ascii="Arial" w:hAnsi="Arial"/>
                <w:color w:val="1A1A2E"/>
                <w:sz w:val="16"/>
              </w:rPr>
              <w:t>4/año</w:t>
            </w:r>
          </w:p>
        </w:tc>
        <w:tc>
          <w:tcPr>
            <w:tcW w:w="567" w:type="dxa"/>
            <w:shd w:val="clear" w:color="auto" w:fill="FFFFFF"/>
          </w:tcPr>
          <w:p w14:paraId="4E15DB57" w14:textId="77777777" w:rsidR="00A74777" w:rsidRDefault="00000000">
            <w:pPr>
              <w:jc w:val="center"/>
            </w:pPr>
            <w:r>
              <w:rPr>
                <w:rFonts w:ascii="Arial" w:hAnsi="Arial"/>
                <w:b/>
                <w:color w:val="1E7E45"/>
                <w:sz w:val="18"/>
              </w:rPr>
              <w:t>C</w:t>
            </w:r>
          </w:p>
        </w:tc>
        <w:tc>
          <w:tcPr>
            <w:tcW w:w="1417" w:type="dxa"/>
            <w:shd w:val="clear" w:color="auto" w:fill="FFFFFF"/>
          </w:tcPr>
          <w:p w14:paraId="4E15DB58" w14:textId="77777777" w:rsidR="00A74777" w:rsidRDefault="00000000">
            <w:r>
              <w:rPr>
                <w:rFonts w:ascii="Arial" w:hAnsi="Arial"/>
                <w:color w:val="1A1A2E"/>
                <w:sz w:val="16"/>
              </w:rPr>
              <w:t>SECPLAC/DIDECO</w:t>
            </w:r>
          </w:p>
        </w:tc>
        <w:tc>
          <w:tcPr>
            <w:tcW w:w="1134" w:type="dxa"/>
            <w:shd w:val="clear" w:color="auto" w:fill="FFFFFF"/>
          </w:tcPr>
          <w:p w14:paraId="4E15DB59" w14:textId="77777777" w:rsidR="00A74777" w:rsidRDefault="00000000">
            <w:r>
              <w:rPr>
                <w:rFonts w:ascii="Arial" w:hAnsi="Arial"/>
                <w:color w:val="1A1A2E"/>
                <w:sz w:val="16"/>
              </w:rPr>
              <w:t>Municipal</w:t>
            </w:r>
          </w:p>
        </w:tc>
        <w:tc>
          <w:tcPr>
            <w:tcW w:w="850" w:type="dxa"/>
            <w:shd w:val="clear" w:color="auto" w:fill="FFFFFF"/>
          </w:tcPr>
          <w:p w14:paraId="4E15DB5A" w14:textId="77777777" w:rsidR="00A74777" w:rsidRDefault="00000000">
            <w:pPr>
              <w:jc w:val="center"/>
            </w:pPr>
            <w:r>
              <w:rPr>
                <w:rFonts w:ascii="Arial" w:hAnsi="Arial"/>
                <w:b/>
                <w:color w:val="0D9488"/>
                <w:sz w:val="16"/>
              </w:rPr>
              <w:t>ODS 16,17</w:t>
            </w:r>
          </w:p>
        </w:tc>
      </w:tr>
    </w:tbl>
    <w:p w14:paraId="4E15DB5C" w14:textId="77777777" w:rsidR="00A74777" w:rsidRDefault="00000000">
      <w:pPr>
        <w:spacing w:after="240"/>
        <w:jc w:val="center"/>
      </w:pPr>
      <w:r>
        <w:rPr>
          <w:rFonts w:ascii="Arial" w:hAnsi="Arial" w:cs="Arial" w:eastAsia="Arial"/>
          <w:b w:val="0"/>
          <w:i/>
          <w:color w:val="8899AA"/>
          <w:sz w:val="16"/>
          <w:szCs w:val="16"/>
        </w:rPr>
        <w:t>Fuente: Elaboración propia a partir de Matriz V5_FINAL. Formato 15 columnas alineado con Parte 5-B.</w:t>
      </w:r>
    </w:p>
    <w:p w14:paraId="4E15DB5D" w14:textId="77777777" w:rsidR="00A74777" w:rsidRDefault="00000000">
      <w:pPr>
        <w:spacing w:before="480" w:after="240"/>
        <w:jc w:val="left"/>
        <w:pageBreakBefore w:val="true"/>
      </w:pPr>
      <w:r>
        <w:rPr>
          <w:rFonts w:ascii="Arial" w:eastAsia="Arial" w:hAnsi="Arial" w:cs="Arial"/>
          <w:b/>
          <w:bCs/>
          <w:i w:val="0"/>
          <w:color w:val="1C3557"/>
          <w:sz w:val="32"/>
          <w:szCs w:val="28"/>
        </w:rPr>
        <w:t>Parte 5-B: Articulación Programa de Gobierno 2024-2028 con Matriz Estratégica PLADECO 2025-2035</w:t>
      </w:r>
    </w:p>
    <w:p w14:paraId="4E15DB5E" w14:textId="77777777" w:rsidR="00A74777" w:rsidRDefault="00000000">
      <w:pPr>
        <w:spacing w:after="120" w:line="276" w:lineRule="auto"/>
        <w:jc w:val="both"/>
      </w:pPr>
      <w:r>
        <w:rPr>
          <w:rFonts w:ascii="Arial" w:eastAsia="Arial" w:hAnsi="Arial" w:cs="Arial"/>
          <w:b w:val="0"/>
          <w:i w:val="0"/>
          <w:color w:val="1A1A2E"/>
          <w:sz w:val="22"/>
          <w:szCs w:val="20"/>
        </w:rPr>
        <w:t>La siguiente matriz integra las 159 acciones del Programa de Gobierno del Alcalde Enrique Del Barrio Hernández (período 2024-2028) con los 6 ejes estratégicos y 32 objetivos del PLADECO 2025-2035. Esta articulación demuestra la coherencia entre los compromisos políticos de corto plazo y la planificación estratégica decenal, incluyendo una justificación técnica basada en el diagnóstico comunal para cada iniciativa. Las columnas incluyen: eje PLADECO, objetivo estratégico, área del programa de gobierno, título de la política, descripción, justificación normativa y diagnóstica, indicadores, línea base 2024, metas 2028 y 2035, plazo, responsable, financiamiento y ODS vinculados.</w:t>
      </w:r>
    </w:p>
    <w:p>
      <w:r>
        <w:br w:type="page"/>
      </w:r>
    </w:p>
    <w:p>
      <w:pPr>
        <w:spacing w:before="240" w:after="80"/>
        <w:jc w:val="center"/>
      </w:pPr>
      <w:r>
        <w:rPr>
          <w:rFonts w:ascii="Arial" w:hAnsi="Arial"/>
          <w:i/>
          <w:color w:val="64748B"/>
          <w:sz w:val="20"/>
        </w:rPr>
        <w:t>Figura 16. Convergencia Programa de Gobierno 2024-2028 -&gt; PLADECO 2025-2035 -&gt; Plazos de Implementacion</w:t>
      </w:r>
    </w:p>
    <w:p>
      <w:pPr>
        <w:spacing w:before="120" w:after="120"/>
        <w:jc w:val="center"/>
      </w:pPr>
      <w:r>
        <w:drawing>
          <wp:inline xmlns:a="http://schemas.openxmlformats.org/drawingml/2006/main" xmlns:pic="http://schemas.openxmlformats.org/drawingml/2006/picture">
            <wp:extent cx="7920000" cy="4400000"/>
            <wp:docPr id="24" name="Picture 24"/>
            <wp:cNvGraphicFramePr>
              <a:graphicFrameLocks noChangeAspect="1"/>
            </wp:cNvGraphicFramePr>
            <a:graphic>
              <a:graphicData uri="http://schemas.openxmlformats.org/drawingml/2006/picture">
                <pic:pic>
                  <pic:nvPicPr>
                    <pic:cNvPr id="0" name="G20_Sankey_Convergencia.png"/>
                    <pic:cNvPicPr/>
                  </pic:nvPicPr>
                  <pic:blipFill>
                    <a:blip r:embed="rId31"/>
                    <a:stretch>
                      <a:fillRect/>
                    </a:stretch>
                  </pic:blipFill>
                  <pic:spPr>
                    <a:xfrm>
                      <a:off x="0" y="0"/>
                      <a:ext cx="7920000" cy="4400000"/>
                    </a:xfrm>
                    <a:prstGeom prst="rect"/>
                  </pic:spPr>
                </pic:pic>
              </a:graphicData>
            </a:graphic>
          </wp:inline>
        </w:drawing>
      </w:r>
    </w:p>
    <w:p>
      <w:pPr>
        <w:spacing w:before="40" w:after="120"/>
        <w:jc w:val="center"/>
      </w:pPr>
      <w:r>
        <w:rPr>
          <w:rFonts w:ascii="Arial" w:hAnsi="Arial"/>
          <w:i/>
          <w:color w:val="8899AA"/>
          <w:sz w:val="16"/>
        </w:rPr>
        <w:t>Fuente: Elaboracion propia.</w:t>
      </w:r>
    </w:p>
    <w:p>
      <w:pPr>
        <w:spacing w:before="120" w:after="240"/>
        <w:jc w:val="both"/>
      </w:pPr>
      <w:r>
        <w:rPr>
          <w:rFonts w:ascii="Arial" w:hAnsi="Arial"/>
          <w:color w:val="1A1A2E"/>
          <w:sz w:val="22"/>
        </w:rPr>
        <w:t>El diagrama de convergencia demuestra la articulacion entre las 10 areas del Programa de Gobierno del Alcalde Enrique Del Barrio Hernandez y los 6 ejes del PLADECO, con un 97,9% de convergencia (92 de 93 acciones PLADECO tienen par en el programa politico). La distribucion por plazos muestra 74 acciones de corto plazo (2026-2027), 67 de mediano (2028-2031) y 18 de largo (2032-2035), siguiendo el principio de resultados visibles tempranos para mantener legitimidad politica mientras se construyen transformaciones estructurales de largo aliento.</w:t>
      </w:r>
    </w:p>
    <w:p w14:paraId="4E15DB5F" w14:textId="77777777" w:rsidR="00A74777" w:rsidRDefault="00000000">
      <w:pPr>
        <w:spacing w:before="120" w:after="60"/>
        <w:jc w:val="center"/>
      </w:pPr>
      <w:r>
        <w:rPr>
          <w:rFonts w:ascii="Arial" w:hAnsi="Arial" w:cs="Arial" w:eastAsia="Arial"/>
          <w:b w:val="0"/>
          <w:i/>
          <w:color w:val="64748B"/>
          <w:sz w:val="18"/>
        </w:rPr>
        <w:t>Tabla N° : Resumen de la Distribución de Acciones por Eje Estratégico</w:t>
      </w:r>
    </w:p>
    <w:tbl>
      <w:tblPr>
        <w:tblStyle w:val="a4"/>
        <w:tblW w:w="11101" w:type="dxa"/>
        <w:jc w:val="center"/>
        <w:tblInd w:w="0"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7401"/>
        <w:gridCol w:w="2220"/>
        <w:gridCol w:w="1480"/>
      </w:tblGrid>
      <w:tr w:rsidR="00A74777" w14:paraId="4E15DB63" w14:textId="77777777">
        <w:trPr>
          <w:trHeight w:val="272"/>
          <w:jc w:val="center"/>
        </w:trPr>
        <w:tc>
          <w:tcPr>
            <w:tcW w:w="7401" w:type="dxa"/>
            <w:vAlign w:val="top"/>
            <w:shd w:fill="1C3557" w:val="clear"/>
          </w:tcPr>
          <w:p w14:paraId="4E15DB60" w14:textId="77777777" w:rsidR="00A74777" w:rsidRDefault="00000000">
            <w:pPr>
              <w:spacing w:after="40" w:line="240" w:lineRule="auto" w:before="40"/>
              <w:jc w:val="center"/>
            </w:pPr>
            <w:r>
              <w:rPr>
                <w:rFonts w:ascii="Arial" w:eastAsia="Arial" w:hAnsi="Arial" w:cs="Arial"/>
                <w:b/>
                <w:bCs/>
                <w:i w:val="0"/>
                <w:color w:val="FFFFFF"/>
                <w:sz w:val="20"/>
              </w:rPr>
              <w:t>Eje PLADECO</w:t>
            </w:r>
          </w:p>
        </w:tc>
        <w:tc>
          <w:tcPr>
            <w:tcW w:w="2220" w:type="dxa"/>
            <w:vAlign w:val="top"/>
            <w:shd w:fill="1C3557" w:val="clear"/>
          </w:tcPr>
          <w:p w14:paraId="4E15DB61" w14:textId="77777777" w:rsidR="00A74777" w:rsidRDefault="00000000">
            <w:pPr>
              <w:spacing w:after="40" w:line="240" w:lineRule="auto" w:before="40"/>
              <w:jc w:val="center"/>
            </w:pPr>
            <w:r>
              <w:rPr>
                <w:rFonts w:ascii="Arial" w:eastAsia="Arial" w:hAnsi="Arial" w:cs="Arial"/>
                <w:b/>
                <w:bCs/>
                <w:i w:val="0"/>
                <w:color w:val="FFFFFF"/>
                <w:sz w:val="20"/>
              </w:rPr>
              <w:t>N° Acciones</w:t>
            </w:r>
          </w:p>
        </w:tc>
        <w:tc>
          <w:tcPr>
            <w:tcW w:w="1480" w:type="dxa"/>
            <w:vAlign w:val="top"/>
            <w:shd w:fill="1C3557" w:val="clear"/>
          </w:tcPr>
          <w:p w14:paraId="4E15DB62" w14:textId="77777777" w:rsidR="00A74777" w:rsidRDefault="00000000">
            <w:pPr>
              <w:spacing w:after="40" w:line="240" w:lineRule="auto" w:before="40"/>
              <w:jc w:val="center"/>
            </w:pPr>
            <w:r>
              <w:rPr>
                <w:rFonts w:ascii="Arial" w:eastAsia="Arial" w:hAnsi="Arial" w:cs="Arial"/>
                <w:b/>
                <w:bCs/>
                <w:i w:val="0"/>
                <w:color w:val="FFFFFF"/>
                <w:sz w:val="20"/>
              </w:rPr>
              <w:t>%</w:t>
            </w:r>
          </w:p>
        </w:tc>
      </w:tr>
      <w:tr w:rsidR="00A74777" w14:paraId="4E15DB67" w14:textId="77777777">
        <w:trPr>
          <w:trHeight w:val="249"/>
          <w:jc w:val="center"/>
        </w:trPr>
        <w:tc>
          <w:tcPr>
            <w:tcW w:w="7401" w:type="dxa"/>
            <w:vAlign w:val="top"/>
            <w:shd w:fill="FFFFFF" w:val="clear"/>
          </w:tcPr>
          <w:p w14:paraId="4E15DB64" w14:textId="77777777" w:rsidR="00A74777" w:rsidRDefault="00000000">
            <w:pPr>
              <w:spacing w:after="20" w:line="240" w:lineRule="auto" w:before="20"/>
            </w:pPr>
            <w:r>
              <w:rPr>
                <w:rFonts w:ascii="Arial" w:eastAsia="Arial" w:hAnsi="Arial" w:cs="Arial"/>
                <w:b w:val="0"/>
                <w:i w:val="0"/>
                <w:color w:val="1A1A2E"/>
                <w:sz w:val="18"/>
              </w:rPr>
              <w:t>Eje 1: Cultura, Turismo, Deportes</w:t>
            </w:r>
          </w:p>
        </w:tc>
        <w:tc>
          <w:tcPr>
            <w:tcW w:w="2220" w:type="dxa"/>
            <w:vAlign w:val="top"/>
            <w:shd w:fill="FFFFFF" w:val="clear"/>
          </w:tcPr>
          <w:p w14:paraId="4E15DB65" w14:textId="77777777" w:rsidR="00A74777" w:rsidRDefault="00000000">
            <w:pPr>
              <w:spacing w:after="20" w:line="240" w:lineRule="auto" w:before="20"/>
              <w:jc w:val="center"/>
            </w:pPr>
            <w:r>
              <w:rPr>
                <w:rFonts w:ascii="Arial" w:eastAsia="Arial" w:hAnsi="Arial" w:cs="Arial"/>
                <w:b w:val="0"/>
                <w:i w:val="0"/>
                <w:color w:val="1A1A2E"/>
                <w:sz w:val="18"/>
              </w:rPr>
              <w:t>50</w:t>
            </w:r>
          </w:p>
        </w:tc>
        <w:tc>
          <w:tcPr>
            <w:tcW w:w="1480" w:type="dxa"/>
            <w:vAlign w:val="top"/>
            <w:shd w:fill="FFFFFF" w:val="clear"/>
          </w:tcPr>
          <w:p w14:paraId="4E15DB66" w14:textId="77777777" w:rsidR="00A74777" w:rsidRDefault="00000000">
            <w:pPr>
              <w:spacing w:after="20" w:line="240" w:lineRule="auto" w:before="20"/>
              <w:jc w:val="center"/>
            </w:pPr>
            <w:r>
              <w:rPr>
                <w:rFonts w:ascii="Arial" w:eastAsia="Arial" w:hAnsi="Arial" w:cs="Arial"/>
                <w:b w:val="0"/>
                <w:i w:val="0"/>
                <w:color w:val="1A1A2E"/>
                <w:sz w:val="18"/>
              </w:rPr>
              <w:t>31.4%</w:t>
            </w:r>
          </w:p>
        </w:tc>
      </w:tr>
      <w:tr w:rsidR="00A74777" w14:paraId="4E15DB6B" w14:textId="77777777">
        <w:trPr>
          <w:trHeight w:val="272"/>
          <w:jc w:val="center"/>
        </w:trPr>
        <w:tc>
          <w:tcPr>
            <w:tcW w:w="7401" w:type="dxa"/>
            <w:vAlign w:val="top"/>
            <w:shd w:fill="F2F4F7" w:val="clear"/>
          </w:tcPr>
          <w:p w14:paraId="4E15DB68" w14:textId="77777777" w:rsidR="00A74777" w:rsidRDefault="00000000">
            <w:pPr>
              <w:spacing w:after="20" w:line="240" w:lineRule="auto" w:before="20"/>
            </w:pPr>
            <w:r>
              <w:rPr>
                <w:rFonts w:ascii="Arial" w:eastAsia="Arial" w:hAnsi="Arial" w:cs="Arial"/>
                <w:b w:val="0"/>
                <w:i w:val="0"/>
                <w:color w:val="1A1A2E"/>
                <w:sz w:val="18"/>
              </w:rPr>
              <w:t>Eje 2: Des. Económico</w:t>
            </w:r>
          </w:p>
        </w:tc>
        <w:tc>
          <w:tcPr>
            <w:tcW w:w="2220" w:type="dxa"/>
            <w:vAlign w:val="top"/>
            <w:shd w:fill="F2F4F7" w:val="clear"/>
          </w:tcPr>
          <w:p w14:paraId="4E15DB69" w14:textId="77777777" w:rsidR="00A74777" w:rsidRDefault="00000000">
            <w:pPr>
              <w:spacing w:after="20" w:line="240" w:lineRule="auto" w:before="20"/>
              <w:jc w:val="center"/>
            </w:pPr>
            <w:r>
              <w:rPr>
                <w:rFonts w:ascii="Arial" w:eastAsia="Arial" w:hAnsi="Arial" w:cs="Arial"/>
                <w:b w:val="0"/>
                <w:i w:val="0"/>
                <w:color w:val="1A1A2E"/>
                <w:sz w:val="18"/>
              </w:rPr>
              <w:t>16</w:t>
            </w:r>
          </w:p>
        </w:tc>
        <w:tc>
          <w:tcPr>
            <w:tcW w:w="1480" w:type="dxa"/>
            <w:vAlign w:val="top"/>
            <w:shd w:fill="F2F4F7" w:val="clear"/>
          </w:tcPr>
          <w:p w14:paraId="4E15DB6A" w14:textId="77777777" w:rsidR="00A74777" w:rsidRDefault="00000000">
            <w:pPr>
              <w:spacing w:after="20" w:line="240" w:lineRule="auto" w:before="20"/>
              <w:jc w:val="center"/>
            </w:pPr>
            <w:r>
              <w:rPr>
                <w:rFonts w:ascii="Arial" w:eastAsia="Arial" w:hAnsi="Arial" w:cs="Arial"/>
                <w:b w:val="0"/>
                <w:i w:val="0"/>
                <w:color w:val="1A1A2E"/>
                <w:sz w:val="18"/>
              </w:rPr>
              <w:t>10.1%</w:t>
            </w:r>
          </w:p>
        </w:tc>
      </w:tr>
      <w:tr w:rsidR="00A74777" w14:paraId="4E15DB6F" w14:textId="77777777">
        <w:trPr>
          <w:trHeight w:val="272"/>
          <w:jc w:val="center"/>
        </w:trPr>
        <w:tc>
          <w:tcPr>
            <w:tcW w:w="7401" w:type="dxa"/>
            <w:vAlign w:val="top"/>
            <w:shd w:fill="FFFFFF" w:val="clear"/>
          </w:tcPr>
          <w:p w14:paraId="4E15DB6C" w14:textId="77777777" w:rsidR="00A74777" w:rsidRDefault="00000000">
            <w:pPr>
              <w:spacing w:after="20" w:line="240" w:lineRule="auto" w:before="20"/>
            </w:pPr>
            <w:r>
              <w:rPr>
                <w:rFonts w:ascii="Arial" w:eastAsia="Arial" w:hAnsi="Arial" w:cs="Arial"/>
                <w:b w:val="0"/>
                <w:i w:val="0"/>
                <w:color w:val="1A1A2E"/>
                <w:sz w:val="18"/>
              </w:rPr>
              <w:t>Eje 3: Educación y Capacitación</w:t>
            </w:r>
          </w:p>
        </w:tc>
        <w:tc>
          <w:tcPr>
            <w:tcW w:w="2220" w:type="dxa"/>
            <w:vAlign w:val="top"/>
            <w:shd w:fill="FFFFFF" w:val="clear"/>
          </w:tcPr>
          <w:p w14:paraId="4E15DB6D" w14:textId="77777777" w:rsidR="00A74777" w:rsidRDefault="00000000">
            <w:pPr>
              <w:spacing w:after="20" w:line="240" w:lineRule="auto" w:before="20"/>
              <w:jc w:val="center"/>
            </w:pPr>
            <w:r>
              <w:rPr>
                <w:rFonts w:ascii="Arial" w:eastAsia="Arial" w:hAnsi="Arial" w:cs="Arial"/>
                <w:b w:val="0"/>
                <w:i w:val="0"/>
                <w:color w:val="1A1A2E"/>
                <w:sz w:val="18"/>
              </w:rPr>
              <w:t>14</w:t>
            </w:r>
          </w:p>
        </w:tc>
        <w:tc>
          <w:tcPr>
            <w:tcW w:w="1480" w:type="dxa"/>
            <w:vAlign w:val="top"/>
            <w:shd w:fill="FFFFFF" w:val="clear"/>
          </w:tcPr>
          <w:p w14:paraId="4E15DB6E" w14:textId="77777777" w:rsidR="00A74777" w:rsidRDefault="00000000">
            <w:pPr>
              <w:spacing w:after="20" w:line="240" w:lineRule="auto" w:before="20"/>
              <w:jc w:val="center"/>
            </w:pPr>
            <w:r>
              <w:rPr>
                <w:rFonts w:ascii="Arial" w:eastAsia="Arial" w:hAnsi="Arial" w:cs="Arial"/>
                <w:b w:val="0"/>
                <w:i w:val="0"/>
                <w:color w:val="1A1A2E"/>
                <w:sz w:val="18"/>
              </w:rPr>
              <w:t>8.8%</w:t>
            </w:r>
          </w:p>
        </w:tc>
      </w:tr>
      <w:tr w:rsidR="00A74777" w14:paraId="4E15DB73" w14:textId="77777777">
        <w:trPr>
          <w:trHeight w:val="249"/>
          <w:jc w:val="center"/>
        </w:trPr>
        <w:tc>
          <w:tcPr>
            <w:tcW w:w="7401" w:type="dxa"/>
            <w:vAlign w:val="top"/>
            <w:shd w:fill="F2F4F7" w:val="clear"/>
          </w:tcPr>
          <w:p w14:paraId="4E15DB70" w14:textId="77777777" w:rsidR="00A74777" w:rsidRDefault="00000000">
            <w:pPr>
              <w:spacing w:after="20" w:line="240" w:lineRule="auto" w:before="20"/>
            </w:pPr>
            <w:r>
              <w:rPr>
                <w:rFonts w:ascii="Arial" w:eastAsia="Arial" w:hAnsi="Arial" w:cs="Arial"/>
                <w:b w:val="0"/>
                <w:i w:val="0"/>
                <w:color w:val="1A1A2E"/>
                <w:sz w:val="18"/>
              </w:rPr>
              <w:t>Eje 4: Des. Urbano, Medio Amb.</w:t>
            </w:r>
          </w:p>
        </w:tc>
        <w:tc>
          <w:tcPr>
            <w:tcW w:w="2220" w:type="dxa"/>
            <w:vAlign w:val="top"/>
            <w:shd w:fill="F2F4F7" w:val="clear"/>
          </w:tcPr>
          <w:p w14:paraId="4E15DB71" w14:textId="77777777" w:rsidR="00A74777" w:rsidRDefault="00000000">
            <w:pPr>
              <w:spacing w:after="20" w:line="240" w:lineRule="auto" w:before="20"/>
              <w:jc w:val="center"/>
            </w:pPr>
            <w:r>
              <w:rPr>
                <w:rFonts w:ascii="Arial" w:eastAsia="Arial" w:hAnsi="Arial" w:cs="Arial"/>
                <w:b w:val="0"/>
                <w:i w:val="0"/>
                <w:color w:val="1A1A2E"/>
                <w:sz w:val="18"/>
              </w:rPr>
              <w:t>32</w:t>
            </w:r>
          </w:p>
        </w:tc>
        <w:tc>
          <w:tcPr>
            <w:tcW w:w="1480" w:type="dxa"/>
            <w:vAlign w:val="top"/>
            <w:shd w:fill="F2F4F7" w:val="clear"/>
          </w:tcPr>
          <w:p w14:paraId="4E15DB72" w14:textId="77777777" w:rsidR="00A74777" w:rsidRDefault="00000000">
            <w:pPr>
              <w:spacing w:after="20" w:line="240" w:lineRule="auto" w:before="20"/>
              <w:jc w:val="center"/>
            </w:pPr>
            <w:r>
              <w:rPr>
                <w:rFonts w:ascii="Arial" w:eastAsia="Arial" w:hAnsi="Arial" w:cs="Arial"/>
                <w:b w:val="0"/>
                <w:i w:val="0"/>
                <w:color w:val="1A1A2E"/>
                <w:sz w:val="18"/>
              </w:rPr>
              <w:t>20.1%</w:t>
            </w:r>
          </w:p>
        </w:tc>
      </w:tr>
      <w:tr w:rsidR="00A74777" w14:paraId="4E15DB77" w14:textId="77777777">
        <w:trPr>
          <w:trHeight w:val="272"/>
          <w:jc w:val="center"/>
        </w:trPr>
        <w:tc>
          <w:tcPr>
            <w:tcW w:w="7401" w:type="dxa"/>
            <w:vAlign w:val="top"/>
            <w:shd w:fill="FFFFFF" w:val="clear"/>
          </w:tcPr>
          <w:p w14:paraId="4E15DB74" w14:textId="77777777" w:rsidR="00A74777" w:rsidRDefault="00000000">
            <w:pPr>
              <w:spacing w:after="20" w:line="240" w:lineRule="auto" w:before="20"/>
            </w:pPr>
            <w:r>
              <w:rPr>
                <w:rFonts w:ascii="Arial" w:eastAsia="Arial" w:hAnsi="Arial" w:cs="Arial"/>
                <w:b w:val="0"/>
                <w:i w:val="0"/>
                <w:color w:val="1A1A2E"/>
                <w:sz w:val="18"/>
              </w:rPr>
              <w:t>Eje 5: Seguridad y Emergencias</w:t>
            </w:r>
          </w:p>
        </w:tc>
        <w:tc>
          <w:tcPr>
            <w:tcW w:w="2220" w:type="dxa"/>
            <w:vAlign w:val="top"/>
            <w:shd w:fill="FFFFFF" w:val="clear"/>
          </w:tcPr>
          <w:p w14:paraId="4E15DB75" w14:textId="77777777" w:rsidR="00A74777" w:rsidRDefault="00000000">
            <w:pPr>
              <w:spacing w:after="20" w:line="240" w:lineRule="auto" w:before="20"/>
              <w:jc w:val="center"/>
            </w:pPr>
            <w:r>
              <w:rPr>
                <w:rFonts w:ascii="Arial" w:eastAsia="Arial" w:hAnsi="Arial" w:cs="Arial"/>
                <w:b w:val="0"/>
                <w:i w:val="0"/>
                <w:color w:val="1A1A2E"/>
                <w:sz w:val="18"/>
              </w:rPr>
              <w:t>27</w:t>
            </w:r>
          </w:p>
        </w:tc>
        <w:tc>
          <w:tcPr>
            <w:tcW w:w="1480" w:type="dxa"/>
            <w:vAlign w:val="top"/>
            <w:shd w:fill="FFFFFF" w:val="clear"/>
          </w:tcPr>
          <w:p w14:paraId="4E15DB76" w14:textId="77777777" w:rsidR="00A74777" w:rsidRDefault="00000000">
            <w:pPr>
              <w:spacing w:after="20" w:line="240" w:lineRule="auto" w:before="20"/>
              <w:jc w:val="center"/>
            </w:pPr>
            <w:r>
              <w:rPr>
                <w:rFonts w:ascii="Arial" w:eastAsia="Arial" w:hAnsi="Arial" w:cs="Arial"/>
                <w:b w:val="0"/>
                <w:i w:val="0"/>
                <w:color w:val="1A1A2E"/>
                <w:sz w:val="18"/>
              </w:rPr>
              <w:t>17.0%</w:t>
            </w:r>
          </w:p>
        </w:tc>
      </w:tr>
      <w:tr w:rsidR="00A74777" w14:paraId="4E15DB7B" w14:textId="77777777">
        <w:trPr>
          <w:trHeight w:val="272"/>
          <w:jc w:val="center"/>
        </w:trPr>
        <w:tc>
          <w:tcPr>
            <w:tcW w:w="7401" w:type="dxa"/>
            <w:vAlign w:val="top"/>
            <w:shd w:fill="F2F4F7" w:val="clear"/>
          </w:tcPr>
          <w:p w14:paraId="4E15DB78" w14:textId="77777777" w:rsidR="00A74777" w:rsidRDefault="00000000">
            <w:pPr>
              <w:spacing w:after="20" w:line="240" w:lineRule="auto" w:before="20"/>
            </w:pPr>
            <w:r>
              <w:rPr>
                <w:rFonts w:ascii="Arial" w:eastAsia="Arial" w:hAnsi="Arial" w:cs="Arial"/>
                <w:b w:val="0"/>
                <w:i w:val="0"/>
                <w:color w:val="1A1A2E"/>
                <w:sz w:val="18"/>
              </w:rPr>
              <w:t>Eje 6: Innovación Municipal</w:t>
            </w:r>
          </w:p>
        </w:tc>
        <w:tc>
          <w:tcPr>
            <w:tcW w:w="2220" w:type="dxa"/>
            <w:vAlign w:val="top"/>
            <w:shd w:fill="F2F4F7" w:val="clear"/>
          </w:tcPr>
          <w:p w14:paraId="4E15DB79" w14:textId="77777777" w:rsidR="00A74777" w:rsidRDefault="00000000">
            <w:pPr>
              <w:spacing w:after="20" w:line="240" w:lineRule="auto" w:before="20"/>
              <w:jc w:val="center"/>
            </w:pPr>
            <w:r>
              <w:rPr>
                <w:rFonts w:ascii="Arial" w:eastAsia="Arial" w:hAnsi="Arial" w:cs="Arial"/>
                <w:b w:val="0"/>
                <w:i w:val="0"/>
                <w:color w:val="1A1A2E"/>
                <w:sz w:val="18"/>
              </w:rPr>
              <w:t>20</w:t>
            </w:r>
          </w:p>
        </w:tc>
        <w:tc>
          <w:tcPr>
            <w:tcW w:w="1480" w:type="dxa"/>
            <w:vAlign w:val="top"/>
            <w:shd w:fill="F2F4F7" w:val="clear"/>
          </w:tcPr>
          <w:p w14:paraId="4E15DB7A" w14:textId="77777777" w:rsidR="00A74777" w:rsidRDefault="00000000">
            <w:pPr>
              <w:spacing w:after="20" w:line="240" w:lineRule="auto" w:before="20"/>
              <w:jc w:val="center"/>
            </w:pPr>
            <w:r>
              <w:rPr>
                <w:rFonts w:ascii="Arial" w:eastAsia="Arial" w:hAnsi="Arial" w:cs="Arial"/>
                <w:b w:val="0"/>
                <w:i w:val="0"/>
                <w:color w:val="1A1A2E"/>
                <w:sz w:val="18"/>
              </w:rPr>
              <w:t>12.6%</w:t>
            </w:r>
          </w:p>
        </w:tc>
      </w:tr>
      <w:tr w:rsidR="00A74777" w14:paraId="4E15DB7F" w14:textId="77777777">
        <w:trPr>
          <w:trHeight w:val="249"/>
          <w:jc w:val="center"/>
        </w:trPr>
        <w:tc>
          <w:tcPr>
            <w:tcW w:w="7401" w:type="dxa"/>
            <w:vAlign w:val="top"/>
            <w:shd w:fill="FFFFFF" w:val="clear"/>
          </w:tcPr>
          <w:p w14:paraId="4E15DB7C" w14:textId="77777777" w:rsidR="00A74777" w:rsidRDefault="00000000">
            <w:pPr>
              <w:spacing w:after="20" w:line="240" w:lineRule="auto" w:before="20"/>
            </w:pPr>
            <w:r>
              <w:rPr>
                <w:rFonts w:ascii="Arial" w:eastAsia="Arial" w:hAnsi="Arial" w:cs="Arial"/>
                <w:b w:val="0"/>
                <w:bCs/>
                <w:i w:val="0"/>
                <w:color w:val="1A1A2E"/>
                <w:sz w:val="18"/>
              </w:rPr>
              <w:t>TOTAL</w:t>
            </w:r>
          </w:p>
        </w:tc>
        <w:tc>
          <w:tcPr>
            <w:tcW w:w="2220" w:type="dxa"/>
            <w:vAlign w:val="top"/>
            <w:shd w:fill="FFFFFF" w:val="clear"/>
          </w:tcPr>
          <w:p w14:paraId="4E15DB7D" w14:textId="77777777" w:rsidR="00A74777" w:rsidRDefault="00000000">
            <w:pPr>
              <w:spacing w:after="20" w:line="240" w:lineRule="auto" w:before="20"/>
              <w:jc w:val="center"/>
            </w:pPr>
            <w:r>
              <w:rPr>
                <w:rFonts w:ascii="Arial" w:eastAsia="Arial" w:hAnsi="Arial" w:cs="Arial"/>
                <w:b w:val="0"/>
                <w:bCs/>
                <w:i w:val="0"/>
                <w:color w:val="1A1A2E"/>
                <w:sz w:val="18"/>
              </w:rPr>
              <w:t>159</w:t>
            </w:r>
          </w:p>
        </w:tc>
        <w:tc>
          <w:tcPr>
            <w:tcW w:w="1480" w:type="dxa"/>
            <w:vAlign w:val="top"/>
            <w:shd w:fill="FFFFFF" w:val="clear"/>
          </w:tcPr>
          <w:p w14:paraId="4E15DB7E" w14:textId="77777777" w:rsidR="00A74777" w:rsidRDefault="00000000">
            <w:pPr>
              <w:spacing w:after="20" w:line="240" w:lineRule="auto" w:before="20"/>
              <w:jc w:val="center"/>
            </w:pPr>
            <w:r>
              <w:rPr>
                <w:rFonts w:ascii="Arial" w:eastAsia="Arial" w:hAnsi="Arial" w:cs="Arial"/>
                <w:b w:val="0"/>
                <w:bCs/>
                <w:i w:val="0"/>
                <w:color w:val="1A1A2E"/>
                <w:sz w:val="18"/>
              </w:rPr>
              <w:t>100.0%</w:t>
            </w:r>
          </w:p>
        </w:tc>
      </w:tr>
    </w:tbl>
    <w:p w14:paraId="4E15DB80" w14:textId="77777777" w:rsidR="00A74777" w:rsidRDefault="00000000">
      <w:pPr>
        <w:spacing w:after="240"/>
        <w:jc w:val="center"/>
        <w:sectPr w:rsidR="00A74777">
          <w:pgSz w:w="15840" w:h="12240" w:orient="landscape"/>
          <w:pgMar w:top="1417" w:right="1417" w:bottom="1417" w:left="1417" w:header="720" w:footer="720" w:gutter="0"/>
          <w:cols w:space="720"/>
        </w:sectPr>
      </w:pPr>
      <w:r>
        <w:rPr>
          <w:rFonts w:ascii="Arial" w:hAnsi="Arial" w:cs="Arial" w:eastAsia="Arial"/>
          <w:b w:val="0"/>
          <w:i/>
          <w:color w:val="8899AA"/>
          <w:sz w:val="16"/>
        </w:rPr>
        <w:lastRenderedPageBreak/>
        <w:t>Fuente: Elaboración Propia</w:t>
      </w:r>
    </w:p>
    <w:p w14:paraId="4E15DB81" w14:textId="77777777" w:rsidR="00A74777" w:rsidRDefault="00000000">
      <w:pPr>
        <w:widowControl w:val="0"/>
        <w:pBdr>
          <w:top w:val="nil"/>
          <w:left w:val="nil"/>
          <w:bottom w:val="nil"/>
          <w:right w:val="nil"/>
          <w:between w:val="nil"/>
        </w:pBdr>
        <w:spacing w:after="60" w:before="120"/>
        <w:jc w:val="center"/>
      </w:pPr>
      <w:r>
        <w:rPr>
          <w:rFonts w:ascii="Arial" w:hAnsi="Arial" w:cs="Arial" w:eastAsia="Arial"/>
          <w:b w:val="0"/>
          <w:i/>
          <w:color w:val="64748B"/>
          <w:sz w:val="18"/>
        </w:rPr>
        <w:lastRenderedPageBreak/>
        <w:t xml:space="preserve">Tabla N° : 1 Matriz </w:t>
      </w:r>
    </w:p>
    <w:tbl>
      <w:tblPr>
        <w:tblStyle w:val="a5"/>
        <w:tblW w:w="15191" w:type="dxa"/>
        <w:jc w:val="center"/>
        <w:tblInd w:w="0" w:type="dxa"/>
        <w:tblLayout w:type="fixed"/>
        <w:tblLook w:val="0400" w:firstRow="0" w:lastRow="0" w:firstColumn="0" w:lastColumn="0" w:noHBand="0" w:noVBand="1"/>
      </w:tblPr>
      <w:tblGrid>
        <w:gridCol w:w="379"/>
        <w:gridCol w:w="1096"/>
        <w:gridCol w:w="1168"/>
        <w:gridCol w:w="881"/>
        <w:gridCol w:w="1168"/>
        <w:gridCol w:w="1527"/>
        <w:gridCol w:w="2065"/>
        <w:gridCol w:w="1168"/>
        <w:gridCol w:w="810"/>
        <w:gridCol w:w="881"/>
        <w:gridCol w:w="989"/>
        <w:gridCol w:w="451"/>
        <w:gridCol w:w="989"/>
        <w:gridCol w:w="989"/>
        <w:gridCol w:w="630"/>
      </w:tblGrid>
      <w:tr w:rsidR="00A74777" w14:paraId="4E15DB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1C3557"/>
          </w:tcPr>
          <w:p w14:paraId="4E15DB82" w14:textId="77777777" w:rsidR="00A74777" w:rsidRDefault="00000000">
            <w:pPr>
              <w:spacing w:before="20" w:after="20"/>
              <w:jc w:val="center"/>
              <w:rPr>
                <w:color w:val="FFFFFF"/>
                <w:sz w:val="20"/>
                <w:szCs w:val="20"/>
              </w:rPr>
            </w:pPr>
            <w:r>
              <w:rPr>
                <w:rFonts w:ascii="Arial" w:hAnsi="Arial"/>
                <w:b/>
                <w:color w:val="FFFFFF"/>
                <w:sz w:val="18"/>
              </w:rPr>
              <w:t>N°</w:t>
            </w:r>
          </w:p>
        </w:tc>
        <w:tc>
          <w:tcPr>
            <w:tcW w:w="1587" w:type="dxa"/>
            <w:tcBorders>
              <w:top w:val="single" w:sz="4" w:space="0" w:color="999999"/>
              <w:left w:val="single" w:sz="4" w:space="0" w:color="999999"/>
              <w:bottom w:val="single" w:sz="4" w:space="0" w:color="999999"/>
              <w:right w:val="single" w:sz="4" w:space="0" w:color="999999"/>
            </w:tcBorders>
            <w:shd w:val="clear" w:color="auto" w:fill="1C3557"/>
          </w:tcPr>
          <w:p w14:paraId="4E15DB83" w14:textId="77777777" w:rsidR="00A74777" w:rsidRDefault="00000000">
            <w:pPr>
              <w:spacing w:before="20" w:after="20"/>
              <w:jc w:val="center"/>
              <w:rPr>
                <w:color w:val="FFFFFF"/>
                <w:sz w:val="20"/>
                <w:szCs w:val="20"/>
              </w:rPr>
            </w:pPr>
            <w:r>
              <w:rPr>
                <w:rFonts w:ascii="Arial" w:hAnsi="Arial"/>
                <w:b/>
                <w:color w:val="FFFFFF"/>
                <w:sz w:val="18"/>
              </w:rPr>
              <w:t>Eje PLADECO</w:t>
            </w:r>
          </w:p>
        </w:tc>
        <w:tc>
          <w:tcPr>
            <w:tcW w:w="1701" w:type="dxa"/>
            <w:tcBorders>
              <w:top w:val="single" w:sz="4" w:space="0" w:color="999999"/>
              <w:left w:val="single" w:sz="4" w:space="0" w:color="999999"/>
              <w:bottom w:val="single" w:sz="4" w:space="0" w:color="999999"/>
              <w:right w:val="single" w:sz="4" w:space="0" w:color="999999"/>
            </w:tcBorders>
            <w:shd w:val="clear" w:color="auto" w:fill="1C3557"/>
          </w:tcPr>
          <w:p w14:paraId="4E15DB84" w14:textId="77777777" w:rsidR="00A74777" w:rsidRDefault="00000000">
            <w:pPr>
              <w:spacing w:before="20" w:after="20"/>
              <w:jc w:val="center"/>
              <w:rPr>
                <w:color w:val="FFFFFF"/>
                <w:sz w:val="20"/>
                <w:szCs w:val="20"/>
              </w:rPr>
            </w:pPr>
            <w:r>
              <w:rPr>
                <w:rFonts w:ascii="Arial" w:hAnsi="Arial"/>
                <w:b/>
                <w:color w:val="FFFFFF"/>
                <w:sz w:val="18"/>
              </w:rPr>
              <w:t>Obj. Estratégico</w:t>
            </w:r>
          </w:p>
        </w:tc>
        <w:tc>
          <w:tcPr>
            <w:tcW w:w="1247" w:type="dxa"/>
            <w:tcBorders>
              <w:top w:val="single" w:sz="4" w:space="0" w:color="999999"/>
              <w:left w:val="single" w:sz="4" w:space="0" w:color="999999"/>
              <w:bottom w:val="single" w:sz="4" w:space="0" w:color="999999"/>
              <w:right w:val="single" w:sz="4" w:space="0" w:color="999999"/>
            </w:tcBorders>
            <w:shd w:val="clear" w:color="auto" w:fill="1C3557"/>
          </w:tcPr>
          <w:p w14:paraId="4E15DB85" w14:textId="77777777" w:rsidR="00A74777" w:rsidRDefault="00000000">
            <w:pPr>
              <w:spacing w:before="20" w:after="20"/>
              <w:jc w:val="center"/>
              <w:rPr>
                <w:color w:val="FFFFFF"/>
                <w:sz w:val="20"/>
                <w:szCs w:val="20"/>
              </w:rPr>
            </w:pPr>
            <w:r>
              <w:rPr>
                <w:rFonts w:ascii="Arial" w:hAnsi="Arial"/>
                <w:b/>
                <w:color w:val="FFFFFF"/>
                <w:sz w:val="18"/>
              </w:rPr>
              <w:t>Área Programa</w:t>
            </w:r>
          </w:p>
        </w:tc>
        <w:tc>
          <w:tcPr>
            <w:tcW w:w="1701" w:type="dxa"/>
            <w:tcBorders>
              <w:top w:val="single" w:sz="4" w:space="0" w:color="999999"/>
              <w:left w:val="single" w:sz="4" w:space="0" w:color="999999"/>
              <w:bottom w:val="single" w:sz="4" w:space="0" w:color="999999"/>
              <w:right w:val="single" w:sz="4" w:space="0" w:color="999999"/>
            </w:tcBorders>
            <w:shd w:val="clear" w:color="auto" w:fill="1C3557"/>
          </w:tcPr>
          <w:p w14:paraId="4E15DB86" w14:textId="77777777" w:rsidR="00A74777" w:rsidRDefault="00000000">
            <w:pPr>
              <w:spacing w:before="20" w:after="20"/>
              <w:jc w:val="center"/>
              <w:rPr>
                <w:color w:val="FFFFFF"/>
                <w:sz w:val="20"/>
                <w:szCs w:val="20"/>
              </w:rPr>
            </w:pPr>
            <w:r>
              <w:rPr>
                <w:rFonts w:ascii="Arial" w:hAnsi="Arial"/>
                <w:b/>
                <w:color w:val="FFFFFF"/>
                <w:sz w:val="18"/>
              </w:rPr>
              <w:t>Título Política</w:t>
            </w:r>
          </w:p>
        </w:tc>
        <w:tc>
          <w:tcPr>
            <w:tcW w:w="2268" w:type="dxa"/>
            <w:tcBorders>
              <w:top w:val="single" w:sz="4" w:space="0" w:color="999999"/>
              <w:left w:val="single" w:sz="4" w:space="0" w:color="999999"/>
              <w:bottom w:val="single" w:sz="4" w:space="0" w:color="999999"/>
              <w:right w:val="single" w:sz="4" w:space="0" w:color="999999"/>
            </w:tcBorders>
            <w:shd w:val="clear" w:color="auto" w:fill="1C3557"/>
          </w:tcPr>
          <w:p w14:paraId="4E15DB87" w14:textId="77777777" w:rsidR="00A74777" w:rsidRDefault="00000000">
            <w:pPr>
              <w:spacing w:before="20" w:after="20"/>
              <w:jc w:val="center"/>
              <w:rPr>
                <w:color w:val="FFFFFF"/>
                <w:sz w:val="20"/>
                <w:szCs w:val="20"/>
              </w:rPr>
            </w:pPr>
            <w:r>
              <w:rPr>
                <w:rFonts w:ascii="Arial" w:hAnsi="Arial"/>
                <w:b/>
                <w:color w:val="FFFFFF"/>
                <w:sz w:val="18"/>
              </w:rPr>
              <w:t>Descripción</w:t>
            </w:r>
          </w:p>
        </w:tc>
        <w:tc>
          <w:tcPr>
            <w:tcW w:w="3118" w:type="dxa"/>
            <w:tcBorders>
              <w:top w:val="single" w:sz="4" w:space="0" w:color="999999"/>
              <w:left w:val="single" w:sz="4" w:space="0" w:color="999999"/>
              <w:bottom w:val="single" w:sz="4" w:space="0" w:color="999999"/>
              <w:right w:val="single" w:sz="4" w:space="0" w:color="999999"/>
            </w:tcBorders>
            <w:shd w:val="clear" w:color="auto" w:fill="1C3557"/>
          </w:tcPr>
          <w:p w14:paraId="4E15DB88" w14:textId="77777777" w:rsidR="00A74777" w:rsidRDefault="00000000">
            <w:pPr>
              <w:spacing w:before="20" w:after="20"/>
              <w:jc w:val="center"/>
              <w:rPr>
                <w:color w:val="FFFFFF"/>
                <w:sz w:val="20"/>
                <w:szCs w:val="20"/>
              </w:rPr>
            </w:pPr>
            <w:r>
              <w:rPr>
                <w:rFonts w:ascii="Arial" w:hAnsi="Arial"/>
                <w:b/>
                <w:color w:val="FFFFFF"/>
                <w:sz w:val="18"/>
              </w:rPr>
              <w:t>Justificación</w:t>
            </w:r>
          </w:p>
        </w:tc>
        <w:tc>
          <w:tcPr>
            <w:tcW w:w="1701" w:type="dxa"/>
            <w:tcBorders>
              <w:top w:val="single" w:sz="4" w:space="0" w:color="999999"/>
              <w:left w:val="single" w:sz="4" w:space="0" w:color="999999"/>
              <w:bottom w:val="single" w:sz="4" w:space="0" w:color="999999"/>
              <w:right w:val="single" w:sz="4" w:space="0" w:color="999999"/>
            </w:tcBorders>
            <w:shd w:val="clear" w:color="auto" w:fill="1C3557"/>
          </w:tcPr>
          <w:p w14:paraId="4E15DB89" w14:textId="77777777" w:rsidR="00A74777" w:rsidRDefault="00000000">
            <w:pPr>
              <w:spacing w:before="20" w:after="20"/>
              <w:jc w:val="center"/>
              <w:rPr>
                <w:color w:val="FFFFFF"/>
                <w:sz w:val="20"/>
                <w:szCs w:val="20"/>
              </w:rPr>
            </w:pPr>
            <w:r>
              <w:rPr>
                <w:rFonts w:ascii="Arial" w:hAnsi="Arial"/>
                <w:b/>
                <w:color w:val="FFFFFF"/>
                <w:sz w:val="18"/>
              </w:rPr>
              <w:t>Indicadores</w:t>
            </w:r>
          </w:p>
        </w:tc>
        <w:tc>
          <w:tcPr>
            <w:tcW w:w="1134" w:type="dxa"/>
            <w:tcBorders>
              <w:top w:val="single" w:sz="4" w:space="0" w:color="999999"/>
              <w:left w:val="single" w:sz="4" w:space="0" w:color="999999"/>
              <w:bottom w:val="single" w:sz="4" w:space="0" w:color="999999"/>
              <w:right w:val="single" w:sz="4" w:space="0" w:color="999999"/>
            </w:tcBorders>
            <w:shd w:val="clear" w:color="auto" w:fill="1C3557"/>
          </w:tcPr>
          <w:p w14:paraId="4E15DB8A" w14:textId="77777777" w:rsidR="00A74777" w:rsidRDefault="00000000">
            <w:pPr>
              <w:spacing w:before="20" w:after="20"/>
              <w:jc w:val="center"/>
              <w:rPr>
                <w:color w:val="FFFFFF"/>
                <w:sz w:val="20"/>
                <w:szCs w:val="20"/>
              </w:rPr>
            </w:pPr>
            <w:r>
              <w:rPr>
                <w:rFonts w:ascii="Arial" w:hAnsi="Arial"/>
                <w:b/>
                <w:color w:val="FFFFFF"/>
                <w:sz w:val="18"/>
              </w:rPr>
              <w:t>Línea Base</w:t>
            </w:r>
          </w:p>
        </w:tc>
        <w:tc>
          <w:tcPr>
            <w:tcW w:w="1247" w:type="dxa"/>
            <w:tcBorders>
              <w:top w:val="single" w:sz="4" w:space="0" w:color="999999"/>
              <w:left w:val="single" w:sz="4" w:space="0" w:color="999999"/>
              <w:bottom w:val="single" w:sz="4" w:space="0" w:color="999999"/>
              <w:right w:val="single" w:sz="4" w:space="0" w:color="999999"/>
            </w:tcBorders>
            <w:shd w:val="clear" w:color="auto" w:fill="1C3557"/>
          </w:tcPr>
          <w:p w14:paraId="4E15DB8B" w14:textId="77777777" w:rsidR="00A74777" w:rsidRDefault="00000000">
            <w:pPr>
              <w:spacing w:before="20" w:after="20"/>
              <w:jc w:val="center"/>
              <w:rPr>
                <w:color w:val="FFFFFF"/>
                <w:sz w:val="20"/>
                <w:szCs w:val="20"/>
              </w:rPr>
            </w:pPr>
            <w:r>
              <w:rPr>
                <w:rFonts w:ascii="Arial" w:hAnsi="Arial"/>
                <w:b/>
                <w:color w:val="FFFFFF"/>
                <w:sz w:val="18"/>
              </w:rPr>
              <w:t>Meta 2028</w:t>
            </w:r>
          </w:p>
        </w:tc>
        <w:tc>
          <w:tcPr>
            <w:tcW w:w="1417" w:type="dxa"/>
            <w:tcBorders>
              <w:top w:val="single" w:sz="4" w:space="0" w:color="999999"/>
              <w:left w:val="single" w:sz="4" w:space="0" w:color="999999"/>
              <w:bottom w:val="single" w:sz="4" w:space="0" w:color="999999"/>
              <w:right w:val="single" w:sz="4" w:space="0" w:color="999999"/>
            </w:tcBorders>
            <w:shd w:val="clear" w:color="auto" w:fill="1C3557"/>
          </w:tcPr>
          <w:p w14:paraId="4E15DB8C" w14:textId="77777777" w:rsidR="00A74777" w:rsidRDefault="00000000">
            <w:pPr>
              <w:spacing w:before="20" w:after="20"/>
              <w:jc w:val="center"/>
              <w:rPr>
                <w:color w:val="FFFFFF"/>
                <w:sz w:val="20"/>
                <w:szCs w:val="20"/>
              </w:rPr>
            </w:pPr>
            <w:r>
              <w:rPr>
                <w:rFonts w:ascii="Arial" w:hAnsi="Arial"/>
                <w:b/>
                <w:color w:val="FFFFFF"/>
                <w:sz w:val="18"/>
              </w:rPr>
              <w:t>Meta 2035</w:t>
            </w:r>
          </w:p>
        </w:tc>
        <w:tc>
          <w:tcPr>
            <w:tcW w:w="567" w:type="dxa"/>
            <w:tcBorders>
              <w:top w:val="single" w:sz="4" w:space="0" w:color="999999"/>
              <w:left w:val="single" w:sz="4" w:space="0" w:color="999999"/>
              <w:bottom w:val="single" w:sz="4" w:space="0" w:color="999999"/>
              <w:right w:val="single" w:sz="4" w:space="0" w:color="999999"/>
            </w:tcBorders>
            <w:shd w:val="clear" w:color="auto" w:fill="1C3557"/>
          </w:tcPr>
          <w:p w14:paraId="4E15DB8D" w14:textId="77777777" w:rsidR="00A74777" w:rsidRDefault="00000000">
            <w:pPr>
              <w:spacing w:before="20" w:after="20"/>
              <w:jc w:val="center"/>
              <w:rPr>
                <w:color w:val="FFFFFF"/>
                <w:sz w:val="20"/>
                <w:szCs w:val="20"/>
              </w:rPr>
            </w:pPr>
            <w:r>
              <w:rPr>
                <w:rFonts w:ascii="Arial" w:hAnsi="Arial"/>
                <w:b/>
                <w:color w:val="FFFFFF"/>
                <w:sz w:val="18"/>
              </w:rPr>
              <w:t>Plazo</w:t>
            </w:r>
          </w:p>
        </w:tc>
        <w:tc>
          <w:tcPr>
            <w:tcW w:w="1417" w:type="dxa"/>
            <w:tcBorders>
              <w:top w:val="single" w:sz="4" w:space="0" w:color="999999"/>
              <w:left w:val="single" w:sz="4" w:space="0" w:color="999999"/>
              <w:bottom w:val="single" w:sz="4" w:space="0" w:color="999999"/>
              <w:right w:val="single" w:sz="4" w:space="0" w:color="999999"/>
            </w:tcBorders>
            <w:shd w:val="clear" w:color="auto" w:fill="1C3557"/>
          </w:tcPr>
          <w:p w14:paraId="4E15DB8E" w14:textId="77777777" w:rsidR="00A74777" w:rsidRDefault="00000000">
            <w:pPr>
              <w:spacing w:before="20" w:after="20"/>
              <w:jc w:val="center"/>
              <w:rPr>
                <w:color w:val="FFFFFF"/>
                <w:sz w:val="20"/>
                <w:szCs w:val="20"/>
              </w:rPr>
            </w:pPr>
            <w:r>
              <w:rPr>
                <w:rFonts w:ascii="Arial" w:hAnsi="Arial"/>
                <w:b/>
                <w:color w:val="FFFFFF"/>
                <w:sz w:val="18"/>
              </w:rPr>
              <w:t>Responsable</w:t>
            </w:r>
          </w:p>
        </w:tc>
        <w:tc>
          <w:tcPr>
            <w:tcW w:w="1417" w:type="dxa"/>
            <w:tcBorders>
              <w:top w:val="single" w:sz="4" w:space="0" w:color="999999"/>
              <w:left w:val="single" w:sz="4" w:space="0" w:color="999999"/>
              <w:bottom w:val="single" w:sz="4" w:space="0" w:color="999999"/>
              <w:right w:val="single" w:sz="4" w:space="0" w:color="999999"/>
            </w:tcBorders>
            <w:shd w:val="clear" w:color="auto" w:fill="1C3557"/>
          </w:tcPr>
          <w:p w14:paraId="4E15DB8F" w14:textId="77777777" w:rsidR="00A74777" w:rsidRDefault="00000000">
            <w:pPr>
              <w:spacing w:before="20" w:after="20"/>
              <w:jc w:val="center"/>
              <w:rPr>
                <w:color w:val="FFFFFF"/>
                <w:sz w:val="20"/>
                <w:szCs w:val="20"/>
              </w:rPr>
            </w:pPr>
            <w:r>
              <w:rPr>
                <w:rFonts w:ascii="Arial" w:hAnsi="Arial"/>
                <w:b/>
                <w:color w:val="FFFFFF"/>
                <w:sz w:val="18"/>
              </w:rPr>
              <w:t>Financiamiento</w:t>
            </w:r>
          </w:p>
        </w:tc>
        <w:tc>
          <w:tcPr>
            <w:tcW w:w="850" w:type="dxa"/>
            <w:tcBorders>
              <w:top w:val="single" w:sz="4" w:space="0" w:color="999999"/>
              <w:left w:val="single" w:sz="4" w:space="0" w:color="999999"/>
              <w:bottom w:val="single" w:sz="4" w:space="0" w:color="999999"/>
              <w:right w:val="single" w:sz="4" w:space="0" w:color="999999"/>
            </w:tcBorders>
            <w:shd w:val="clear" w:color="auto" w:fill="1C3557"/>
          </w:tcPr>
          <w:p w14:paraId="4E15DB90" w14:textId="77777777" w:rsidR="00A74777" w:rsidRDefault="00000000">
            <w:pPr>
              <w:spacing w:before="20" w:after="20"/>
              <w:jc w:val="center"/>
              <w:rPr>
                <w:color w:val="FFFFFF"/>
                <w:sz w:val="20"/>
                <w:szCs w:val="20"/>
              </w:rPr>
            </w:pPr>
            <w:r>
              <w:rPr>
                <w:rFonts w:ascii="Arial" w:hAnsi="Arial"/>
                <w:b/>
                <w:color w:val="FFFFFF"/>
                <w:sz w:val="18"/>
              </w:rPr>
              <w:t>ODS</w:t>
            </w:r>
          </w:p>
        </w:tc>
      </w:tr>
      <w:tr w:rsidR="00A74777" w14:paraId="4E15DB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B92" w14:textId="77777777" w:rsidR="00A74777" w:rsidRDefault="00000000">
            <w:pPr>
              <w:spacing w:before="20" w:after="20"/>
              <w:jc w:val="center"/>
              <w:rPr>
                <w:sz w:val="20"/>
                <w:szCs w:val="20"/>
              </w:rPr>
            </w:pPr>
            <w:r>
              <w:rPr>
                <w:rFonts w:ascii="Arial" w:hAnsi="Arial"/>
                <w:color w:val="1A1A2E"/>
                <w:sz w:val="16"/>
              </w:rPr>
              <w:t>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B9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9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9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96" w14:textId="77777777" w:rsidR="00A74777" w:rsidRDefault="00000000">
            <w:pPr>
              <w:spacing w:before="20" w:after="20"/>
              <w:jc w:val="both"/>
              <w:rPr>
                <w:sz w:val="20"/>
                <w:szCs w:val="20"/>
              </w:rPr>
            </w:pPr>
            <w:r>
              <w:rPr>
                <w:rFonts w:ascii="Arial" w:hAnsi="Arial"/>
                <w:b/>
                <w:color w:val="1A1A2E"/>
                <w:sz w:val="18"/>
              </w:rPr>
              <w:t>Fomento al Turismo Local "Descubriendo Rengo"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B97" w14:textId="77777777" w:rsidR="00A74777" w:rsidRDefault="00000000">
            <w:pPr>
              <w:spacing w:before="20" w:after="20"/>
              <w:jc w:val="both"/>
              <w:rPr>
                <w:sz w:val="20"/>
                <w:szCs w:val="20"/>
              </w:rPr>
            </w:pPr>
            <w:r>
              <w:rPr>
                <w:rFonts w:ascii="Arial" w:hAnsi="Arial"/>
                <w:color w:val="1A1A2E"/>
                <w:sz w:val="16"/>
              </w:rPr>
              <w:t>Promover el turismo local mediante campañas de difusión, alianzas estratégicas con operadores turísticos y creación de contenidos digitales que posicionen a Rengo como destino atractivo de la Región de O'Higgins.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B98" w14:textId="77777777" w:rsidR="00A74777" w:rsidRDefault="00000000">
            <w:pPr>
              <w:spacing w:before="20" w:after="20"/>
              <w:jc w:val="both"/>
              <w:rPr>
                <w:sz w:val="20"/>
                <w:szCs w:val="20"/>
              </w:rPr>
            </w:pPr>
            <w:r>
              <w:rPr>
                <w:rFonts w:ascii="Arial" w:hAnsi="Arial"/>
                <w:i/>
                <w:color w:val="065A82"/>
                <w:sz w:val="18"/>
              </w:rPr>
              <w:t>Rengo posee patrimonio natural y cultural subvalorado para sus 65.786 hab., pese a su cercanía a Santiago (114 km por Ruta 5). La encuesta ciudadana (n=119) evidencia que solo 29% percibe identidad fuerte, y el presupuesto municipal destina apenas 0,52% a cultura. La ERD O'Higgins 2024-2036 prioriza turismo sostenible en comunas intermedias. El Departamento de Desarrollo Económico opera sin rango de Dirección, con capacidad institucional limitada (OE 6.5 propone elevarlo).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99" w14:textId="77777777" w:rsidR="00A74777" w:rsidRDefault="00000000">
            <w:pPr>
              <w:spacing w:before="20" w:after="20"/>
              <w:jc w:val="both"/>
              <w:rPr>
                <w:sz w:val="20"/>
                <w:szCs w:val="20"/>
              </w:rPr>
            </w:pPr>
            <w:r>
              <w:rPr>
                <w:rFonts w:ascii="Arial" w:hAnsi="Arial"/>
                <w:color w:val="1A1A2E"/>
                <w:sz w:val="16"/>
              </w:rPr>
              <w:t>Número de campañas realizadas; Visitantes anuales registrados; Ingresos por turismo local</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B9A" w14:textId="77777777" w:rsidR="00A74777" w:rsidRDefault="00000000">
            <w:pPr>
              <w:spacing w:before="20" w:after="20"/>
              <w:jc w:val="both"/>
              <w:rPr>
                <w:sz w:val="20"/>
                <w:szCs w:val="20"/>
              </w:rPr>
            </w:pPr>
            <w:r>
              <w:rPr>
                <w:rFonts w:ascii="Arial" w:hAnsi="Arial"/>
                <w:color w:val="1A1A2E"/>
                <w:sz w:val="16"/>
              </w:rPr>
              <w:t>0 campañas turísticas comunales estructuradas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9B" w14:textId="77777777" w:rsidR="00A74777" w:rsidRDefault="00000000">
            <w:pPr>
              <w:spacing w:before="20" w:after="20"/>
              <w:jc w:val="both"/>
              <w:rPr>
                <w:sz w:val="20"/>
                <w:szCs w:val="20"/>
              </w:rPr>
            </w:pPr>
            <w:r>
              <w:rPr>
                <w:rFonts w:ascii="Arial" w:hAnsi="Arial"/>
                <w:color w:val="1A1A2E"/>
                <w:sz w:val="16"/>
              </w:rPr>
              <w:t>3 campañas/año; 5.000 visitantes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9C" w14:textId="77777777" w:rsidR="00A74777" w:rsidRDefault="00000000">
            <w:pPr>
              <w:spacing w:before="20" w:after="20"/>
              <w:jc w:val="both"/>
              <w:rPr>
                <w:sz w:val="20"/>
                <w:szCs w:val="20"/>
              </w:rPr>
            </w:pPr>
            <w:r>
              <w:rPr>
                <w:rFonts w:ascii="Arial" w:hAnsi="Arial"/>
                <w:color w:val="1A1A2E"/>
                <w:sz w:val="16"/>
              </w:rPr>
              <w:t>6 campañas/año; 15.000 visitantes; $200M ingresos turísticos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B9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9E" w14:textId="77777777" w:rsidR="00A74777" w:rsidRDefault="00000000">
            <w:pPr>
              <w:spacing w:before="20" w:after="20"/>
              <w:jc w:val="both"/>
              <w:rPr>
                <w:sz w:val="20"/>
                <w:szCs w:val="20"/>
              </w:rPr>
            </w:pPr>
            <w:r>
              <w:rPr>
                <w:rFonts w:ascii="Arial" w:hAnsi="Arial"/>
                <w:color w:val="1A1A2E"/>
                <w:sz w:val="16"/>
              </w:rPr>
              <w:t>Oficina Turismo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9F" w14:textId="77777777" w:rsidR="00A74777" w:rsidRDefault="00000000">
            <w:pPr>
              <w:spacing w:before="20" w:after="20"/>
              <w:jc w:val="both"/>
              <w:rPr>
                <w:sz w:val="20"/>
                <w:szCs w:val="20"/>
              </w:rPr>
            </w:pPr>
            <w:r>
              <w:rPr>
                <w:rFonts w:ascii="Arial" w:hAnsi="Arial"/>
                <w:color w:val="1A1A2E"/>
                <w:sz w:val="16"/>
              </w:rPr>
              <w:t>Municipal + SERNATUR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BA0" w14:textId="77777777" w:rsidR="00A74777" w:rsidRDefault="00000000">
            <w:pPr>
              <w:spacing w:before="20" w:after="20"/>
              <w:jc w:val="center"/>
              <w:rPr>
                <w:sz w:val="20"/>
                <w:szCs w:val="20"/>
              </w:rPr>
            </w:pPr>
            <w:r>
              <w:rPr>
                <w:rFonts w:ascii="Arial" w:hAnsi="Arial"/>
                <w:b/>
                <w:color w:val="0D9488"/>
                <w:sz w:val="16"/>
              </w:rPr>
              <w:t>ODS 8, 11, 17</w:t>
            </w:r>
          </w:p>
        </w:tc>
      </w:tr>
      <w:tr w:rsidR="00A74777" w14:paraId="4E15DB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BA2" w14:textId="77777777" w:rsidR="00A74777" w:rsidRDefault="00000000">
            <w:pPr>
              <w:spacing w:before="20" w:after="20"/>
              <w:jc w:val="center"/>
              <w:rPr>
                <w:sz w:val="20"/>
                <w:szCs w:val="20"/>
              </w:rPr>
            </w:pPr>
            <w:r>
              <w:rPr>
                <w:rFonts w:ascii="Arial" w:hAnsi="Arial"/>
                <w:color w:val="1A1A2E"/>
                <w:sz w:val="16"/>
              </w:rPr>
              <w:t>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BA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A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A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A6" w14:textId="77777777" w:rsidR="00A74777" w:rsidRDefault="00000000">
            <w:pPr>
              <w:spacing w:before="20" w:after="20"/>
              <w:jc w:val="both"/>
              <w:rPr>
                <w:sz w:val="20"/>
                <w:szCs w:val="20"/>
              </w:rPr>
            </w:pPr>
            <w:r>
              <w:rPr>
                <w:rFonts w:ascii="Arial" w:hAnsi="Arial"/>
                <w:b/>
                <w:color w:val="1A1A2E"/>
                <w:sz w:val="18"/>
              </w:rPr>
              <w:t>Rutas Culturales y Naturales de Rengo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BA7" w14:textId="77777777" w:rsidR="00A74777" w:rsidRDefault="00000000">
            <w:pPr>
              <w:spacing w:before="20" w:after="20"/>
              <w:jc w:val="both"/>
              <w:rPr>
                <w:sz w:val="20"/>
                <w:szCs w:val="20"/>
              </w:rPr>
            </w:pPr>
            <w:r>
              <w:rPr>
                <w:rFonts w:ascii="Arial" w:hAnsi="Arial"/>
                <w:color w:val="1A1A2E"/>
                <w:sz w:val="16"/>
              </w:rPr>
              <w:t xml:space="preserve">Crear rutas turísticas culturales y naturales que integren patrimonio histórico, paisaje rural y biodiversidad de </w:t>
            </w:r>
            <w:r>
              <w:rPr>
                <w:rFonts w:ascii="Arial" w:hAnsi="Arial"/>
                <w:color w:val="1A1A2E"/>
                <w:sz w:val="16"/>
              </w:rPr>
              <w:lastRenderedPageBreak/>
              <w:t>la cuenca del Río Claro, con señalética, mapas y plataforma digital.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BA8" w14:textId="77777777" w:rsidR="00A74777" w:rsidRDefault="00000000">
            <w:pPr>
              <w:spacing w:before="20" w:after="20"/>
              <w:jc w:val="both"/>
              <w:rPr>
                <w:sz w:val="20"/>
                <w:szCs w:val="20"/>
              </w:rPr>
            </w:pPr>
            <w:r>
              <w:rPr>
                <w:rFonts w:ascii="Arial" w:hAnsi="Arial"/>
                <w:i/>
                <w:color w:val="065A82"/>
                <w:sz w:val="18"/>
              </w:rPr>
              <w:lastRenderedPageBreak/>
              <w:t xml:space="preserve">La comuna carece de rutas turísticas formalizadas pese a contar con el Río Claro (cuenca 921 km2, embalse 10 M m3) y patrimonio cultural centenario (fundación </w:t>
            </w:r>
            <w:r>
              <w:rPr>
                <w:rFonts w:ascii="Arial" w:hAnsi="Arial"/>
                <w:i/>
                <w:color w:val="065A82"/>
                <w:sz w:val="18"/>
              </w:rPr>
              <w:lastRenderedPageBreak/>
              <w:t>1831). La encuesta NNA (n=21) arroja 0% evaluación positiva de la comuna, evidenciando necesidad de revitalizar el territorio. La pérdida de 3.950 ha agrícolas (-26% en 14 años) requiere diversificación económica vía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A9" w14:textId="77777777" w:rsidR="00A74777" w:rsidRDefault="00000000">
            <w:pPr>
              <w:spacing w:before="20" w:after="20"/>
              <w:jc w:val="both"/>
              <w:rPr>
                <w:sz w:val="20"/>
                <w:szCs w:val="20"/>
              </w:rPr>
            </w:pPr>
            <w:r>
              <w:rPr>
                <w:rFonts w:ascii="Arial" w:hAnsi="Arial"/>
                <w:color w:val="1A1A2E"/>
                <w:sz w:val="16"/>
              </w:rPr>
              <w:lastRenderedPageBreak/>
              <w:t xml:space="preserve">Rutas creadas y señalizadas; Participación de visitantes; Impacto económico local; </w:t>
            </w:r>
            <w:r>
              <w:rPr>
                <w:rFonts w:ascii="Arial" w:hAnsi="Arial"/>
                <w:color w:val="1A1A2E"/>
                <w:sz w:val="16"/>
              </w:rPr>
              <w:lastRenderedPageBreak/>
              <w:t>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BAA" w14:textId="77777777" w:rsidR="00A74777" w:rsidRDefault="00000000">
            <w:pPr>
              <w:spacing w:before="20" w:after="20"/>
              <w:jc w:val="both"/>
              <w:rPr>
                <w:sz w:val="20"/>
                <w:szCs w:val="20"/>
              </w:rPr>
            </w:pPr>
            <w:r>
              <w:rPr>
                <w:rFonts w:ascii="Arial" w:hAnsi="Arial"/>
                <w:color w:val="1A1A2E"/>
                <w:sz w:val="16"/>
              </w:rPr>
              <w:lastRenderedPageBreak/>
              <w:t>0 rutas formalizadas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AB" w14:textId="77777777" w:rsidR="00A74777" w:rsidRDefault="00000000">
            <w:pPr>
              <w:spacing w:before="20" w:after="20"/>
              <w:jc w:val="both"/>
              <w:rPr>
                <w:sz w:val="20"/>
                <w:szCs w:val="20"/>
              </w:rPr>
            </w:pPr>
            <w:r>
              <w:rPr>
                <w:rFonts w:ascii="Arial" w:hAnsi="Arial"/>
                <w:color w:val="1A1A2E"/>
                <w:sz w:val="16"/>
              </w:rPr>
              <w:t>3 rutas operativas; 2.000 visitantes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AC" w14:textId="77777777" w:rsidR="00A74777" w:rsidRDefault="00000000">
            <w:pPr>
              <w:spacing w:before="20" w:after="20"/>
              <w:jc w:val="both"/>
              <w:rPr>
                <w:sz w:val="20"/>
                <w:szCs w:val="20"/>
              </w:rPr>
            </w:pPr>
            <w:r>
              <w:rPr>
                <w:rFonts w:ascii="Arial" w:hAnsi="Arial"/>
                <w:color w:val="1A1A2E"/>
                <w:sz w:val="16"/>
              </w:rPr>
              <w:t>6 rutas consolidadas; 8.000 visitantes/año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BA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AE" w14:textId="77777777" w:rsidR="00A74777" w:rsidRDefault="00000000">
            <w:pPr>
              <w:spacing w:before="20" w:after="20"/>
              <w:jc w:val="both"/>
              <w:rPr>
                <w:sz w:val="20"/>
                <w:szCs w:val="20"/>
              </w:rPr>
            </w:pPr>
            <w:r>
              <w:rPr>
                <w:rFonts w:ascii="Arial" w:hAnsi="Arial"/>
                <w:color w:val="1A1A2E"/>
                <w:sz w:val="16"/>
              </w:rPr>
              <w:t>Oficina Turismo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AF" w14:textId="77777777" w:rsidR="00A74777" w:rsidRDefault="00000000">
            <w:pPr>
              <w:spacing w:before="20" w:after="20"/>
              <w:jc w:val="both"/>
              <w:rPr>
                <w:sz w:val="20"/>
                <w:szCs w:val="20"/>
              </w:rPr>
            </w:pPr>
            <w:r>
              <w:rPr>
                <w:rFonts w:ascii="Arial" w:hAnsi="Arial"/>
                <w:color w:val="1A1A2E"/>
                <w:sz w:val="16"/>
              </w:rPr>
              <w:t>Municipal + FNDR + SERNATUR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BB0" w14:textId="77777777" w:rsidR="00A74777" w:rsidRDefault="00000000">
            <w:pPr>
              <w:spacing w:before="20" w:after="20"/>
              <w:jc w:val="center"/>
              <w:rPr>
                <w:sz w:val="20"/>
                <w:szCs w:val="20"/>
              </w:rPr>
            </w:pPr>
            <w:r>
              <w:rPr>
                <w:rFonts w:ascii="Arial" w:hAnsi="Arial"/>
                <w:b/>
                <w:color w:val="0D9488"/>
                <w:sz w:val="16"/>
              </w:rPr>
              <w:t>ODS 8, 11, 15</w:t>
            </w:r>
          </w:p>
        </w:tc>
      </w:tr>
      <w:tr w:rsidR="00A74777" w14:paraId="4E15DB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BB2" w14:textId="77777777" w:rsidR="00A74777" w:rsidRDefault="00000000">
            <w:pPr>
              <w:spacing w:before="20" w:after="20"/>
              <w:jc w:val="center"/>
              <w:rPr>
                <w:sz w:val="20"/>
                <w:szCs w:val="20"/>
              </w:rPr>
            </w:pPr>
            <w:r>
              <w:rPr>
                <w:rFonts w:ascii="Arial" w:hAnsi="Arial"/>
                <w:color w:val="1A1A2E"/>
                <w:sz w:val="16"/>
              </w:rPr>
              <w:t>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BB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B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B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B6" w14:textId="77777777" w:rsidR="00A74777" w:rsidRDefault="00000000">
            <w:pPr>
              <w:spacing w:before="20" w:after="20"/>
              <w:jc w:val="both"/>
              <w:rPr>
                <w:sz w:val="20"/>
                <w:szCs w:val="20"/>
              </w:rPr>
            </w:pPr>
            <w:r>
              <w:rPr>
                <w:rFonts w:ascii="Arial" w:hAnsi="Arial"/>
                <w:b/>
                <w:color w:val="1A1A2E"/>
                <w:sz w:val="18"/>
              </w:rPr>
              <w:t>Parque Natural y Recreativo Huilquio de Rengo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BB7" w14:textId="77777777" w:rsidR="00A74777" w:rsidRDefault="00000000">
            <w:pPr>
              <w:spacing w:before="20" w:after="20"/>
              <w:jc w:val="both"/>
              <w:rPr>
                <w:sz w:val="20"/>
                <w:szCs w:val="20"/>
              </w:rPr>
            </w:pPr>
            <w:r>
              <w:rPr>
                <w:rFonts w:ascii="Arial" w:hAnsi="Arial"/>
                <w:color w:val="1A1A2E"/>
                <w:sz w:val="16"/>
              </w:rPr>
              <w:t>Diseñar y construir un parque natural con senderos, áreas de picnic, miradores y actividades al aire libre que integre naturaleza y recreación familiar en el sector Huilquio.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BB8" w14:textId="77777777" w:rsidR="00A74777" w:rsidRDefault="00000000">
            <w:pPr>
              <w:spacing w:before="20" w:after="20"/>
              <w:jc w:val="both"/>
              <w:rPr>
                <w:sz w:val="20"/>
                <w:szCs w:val="20"/>
              </w:rPr>
            </w:pPr>
            <w:r>
              <w:rPr>
                <w:rFonts w:ascii="Arial" w:hAnsi="Arial"/>
                <w:i/>
                <w:color w:val="065A82"/>
                <w:sz w:val="18"/>
              </w:rPr>
              <w:t>Rengo registra solo 1,96 m2/hab de áreas verdes frente al estándar OMS de 9-10 m2/hab, con 60% de césped amarillento y 70% de plazas sin riego tecnificado. Para 65.786 habitantes esto representa un déficit crítico de espacios recreativos. El BIP comunal registra 1.182 proyectos históricos con HHI de 0,41 (alta concentración), requiriendo diversificar inversiones hacia infraestructura verde. La Piscina Municipal (FRIL 00M, 2019) complementa la oferta deportiva existente.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B9" w14:textId="77777777" w:rsidR="00A74777" w:rsidRDefault="00000000">
            <w:pPr>
              <w:spacing w:before="20" w:after="20"/>
              <w:jc w:val="both"/>
              <w:rPr>
                <w:sz w:val="20"/>
                <w:szCs w:val="20"/>
              </w:rPr>
            </w:pPr>
            <w:r>
              <w:rPr>
                <w:rFonts w:ascii="Arial" w:hAnsi="Arial"/>
                <w:color w:val="1A1A2E"/>
                <w:sz w:val="16"/>
              </w:rPr>
              <w:t>Superficie habilitada (ha); Participación mensual; Actividades programadas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BBA" w14:textId="77777777" w:rsidR="00A74777" w:rsidRDefault="00000000">
            <w:pPr>
              <w:spacing w:before="20" w:after="20"/>
              <w:jc w:val="both"/>
              <w:rPr>
                <w:sz w:val="20"/>
                <w:szCs w:val="20"/>
              </w:rPr>
            </w:pPr>
            <w:r>
              <w:rPr>
                <w:rFonts w:ascii="Arial" w:hAnsi="Arial"/>
                <w:color w:val="1A1A2E"/>
                <w:sz w:val="16"/>
              </w:rPr>
              <w:t>0 ha de parque natural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BB" w14:textId="77777777" w:rsidR="00A74777" w:rsidRDefault="00000000">
            <w:pPr>
              <w:spacing w:before="20" w:after="20"/>
              <w:jc w:val="both"/>
              <w:rPr>
                <w:sz w:val="20"/>
                <w:szCs w:val="20"/>
              </w:rPr>
            </w:pPr>
            <w:r>
              <w:rPr>
                <w:rFonts w:ascii="Arial" w:hAnsi="Arial"/>
                <w:color w:val="1A1A2E"/>
                <w:sz w:val="16"/>
              </w:rPr>
              <w:t>Diseño terminado; 5 ha habilitadas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BC" w14:textId="77777777" w:rsidR="00A74777" w:rsidRDefault="00000000">
            <w:pPr>
              <w:spacing w:before="20" w:after="20"/>
              <w:jc w:val="both"/>
              <w:rPr>
                <w:sz w:val="20"/>
                <w:szCs w:val="20"/>
              </w:rPr>
            </w:pPr>
            <w:r>
              <w:rPr>
                <w:rFonts w:ascii="Arial" w:hAnsi="Arial"/>
                <w:color w:val="1A1A2E"/>
                <w:sz w:val="16"/>
              </w:rPr>
              <w:t>15 ha operativas; 30.000 visitas/año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BB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B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BF" w14:textId="77777777" w:rsidR="00A74777" w:rsidRDefault="00000000">
            <w:pPr>
              <w:spacing w:before="20" w:after="20"/>
              <w:jc w:val="both"/>
              <w:rPr>
                <w:sz w:val="20"/>
                <w:szCs w:val="20"/>
              </w:rPr>
            </w:pPr>
            <w:r>
              <w:rPr>
                <w:rFonts w:ascii="Arial" w:hAnsi="Arial"/>
                <w:color w:val="1A1A2E"/>
                <w:sz w:val="16"/>
              </w:rPr>
              <w:t>FNDR + GORE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BC0" w14:textId="77777777" w:rsidR="00A74777" w:rsidRDefault="00000000">
            <w:pPr>
              <w:spacing w:before="20" w:after="20"/>
              <w:jc w:val="center"/>
              <w:rPr>
                <w:sz w:val="20"/>
                <w:szCs w:val="20"/>
              </w:rPr>
            </w:pPr>
            <w:r>
              <w:rPr>
                <w:rFonts w:ascii="Arial" w:hAnsi="Arial"/>
                <w:b/>
                <w:color w:val="0D9488"/>
                <w:sz w:val="16"/>
              </w:rPr>
              <w:t>ODS 3, 11, 15</w:t>
            </w:r>
          </w:p>
        </w:tc>
      </w:tr>
      <w:tr w:rsidR="00A74777" w14:paraId="4E15DB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BC2" w14:textId="77777777" w:rsidR="00A74777" w:rsidRDefault="00000000">
            <w:pPr>
              <w:spacing w:before="20" w:after="20"/>
              <w:jc w:val="center"/>
              <w:rPr>
                <w:sz w:val="20"/>
                <w:szCs w:val="20"/>
              </w:rPr>
            </w:pPr>
            <w:r>
              <w:rPr>
                <w:rFonts w:ascii="Arial" w:hAnsi="Arial"/>
                <w:color w:val="1A1A2E"/>
                <w:sz w:val="16"/>
              </w:rPr>
              <w:lastRenderedPageBreak/>
              <w:t>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BC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C4" w14:textId="77777777" w:rsidR="00A74777" w:rsidRDefault="00000000">
            <w:pPr>
              <w:spacing w:before="20" w:after="20"/>
              <w:jc w:val="both"/>
              <w:rPr>
                <w:sz w:val="20"/>
                <w:szCs w:val="20"/>
              </w:rPr>
            </w:pPr>
            <w:r>
              <w:rPr>
                <w:rFonts w:ascii="Arial" w:hAnsi="Arial"/>
                <w:color w:val="0D9488"/>
                <w:sz w:val="16"/>
              </w:rPr>
              <w:t>OE 1.2 Fortalecer la Identidad Cultural y el Patrimonio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C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C6" w14:textId="77777777" w:rsidR="00A74777" w:rsidRDefault="00000000">
            <w:pPr>
              <w:spacing w:before="20" w:after="20"/>
              <w:jc w:val="both"/>
              <w:rPr>
                <w:sz w:val="20"/>
                <w:szCs w:val="20"/>
              </w:rPr>
            </w:pPr>
            <w:r>
              <w:rPr>
                <w:rFonts w:ascii="Arial" w:hAnsi="Arial"/>
                <w:b/>
                <w:color w:val="1A1A2E"/>
                <w:sz w:val="18"/>
              </w:rPr>
              <w:t>Festival de los Saberes del Río Claro: Rengo y Rosario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BC7" w14:textId="77777777" w:rsidR="00A74777" w:rsidRDefault="00000000">
            <w:pPr>
              <w:spacing w:before="20" w:after="20"/>
              <w:jc w:val="both"/>
              <w:rPr>
                <w:sz w:val="20"/>
                <w:szCs w:val="20"/>
              </w:rPr>
            </w:pPr>
            <w:r>
              <w:rPr>
                <w:rFonts w:ascii="Arial" w:hAnsi="Arial"/>
                <w:color w:val="1A1A2E"/>
                <w:sz w:val="16"/>
              </w:rPr>
              <w:t>Realizar un festival anual que celebre las tradiciones, gastronomía, artesanía y cultura del territorio asociado al Río Claro, integrando localidades de Rengo y Rosario.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BC8" w14:textId="77777777" w:rsidR="00A74777" w:rsidRDefault="00000000">
            <w:pPr>
              <w:spacing w:before="20" w:after="20"/>
              <w:jc w:val="both"/>
              <w:rPr>
                <w:sz w:val="20"/>
                <w:szCs w:val="20"/>
              </w:rPr>
            </w:pPr>
            <w:r>
              <w:rPr>
                <w:rFonts w:ascii="Arial" w:hAnsi="Arial"/>
                <w:i/>
                <w:color w:val="065A82"/>
                <w:sz w:val="18"/>
              </w:rPr>
              <w:t>La identidad cultural de Rengo vinculada al Río Claro se ha debilitado: 66% de los ciudadanos encuestados (n=119) percibe identidad débil o muy débil. Las precipitaciones han caído 30-35% respecto a la década de 1970, agravando la crisis hídrica con demanda de 220,8 hm3/año (95,3% para riego). Las 330 organizaciones comunitarias vigentes demandan espacios de encuentro cultural según la etnografía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C9" w14:textId="77777777" w:rsidR="00A74777" w:rsidRDefault="00000000">
            <w:pPr>
              <w:spacing w:before="20" w:after="20"/>
              <w:jc w:val="both"/>
              <w:rPr>
                <w:sz w:val="20"/>
                <w:szCs w:val="20"/>
              </w:rPr>
            </w:pPr>
            <w:r>
              <w:rPr>
                <w:rFonts w:ascii="Arial" w:hAnsi="Arial"/>
                <w:color w:val="1A1A2E"/>
                <w:sz w:val="16"/>
              </w:rPr>
              <w:t>Asistentes al festival; Satisfacción de participantes; Impacto económico local; Eventos culturales realizados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BCA" w14:textId="77777777" w:rsidR="00A74777" w:rsidRDefault="00000000">
            <w:pPr>
              <w:spacing w:before="20" w:after="20"/>
              <w:jc w:val="both"/>
              <w:rPr>
                <w:sz w:val="20"/>
                <w:szCs w:val="20"/>
              </w:rPr>
            </w:pPr>
            <w:r>
              <w:rPr>
                <w:rFonts w:ascii="Arial" w:hAnsi="Arial"/>
                <w:color w:val="1A1A2E"/>
                <w:sz w:val="16"/>
              </w:rPr>
              <w:t>0 festivales temáticos del Río Claro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CB" w14:textId="77777777" w:rsidR="00A74777" w:rsidRDefault="00000000">
            <w:pPr>
              <w:spacing w:before="20" w:after="20"/>
              <w:jc w:val="both"/>
              <w:rPr>
                <w:sz w:val="20"/>
                <w:szCs w:val="20"/>
              </w:rPr>
            </w:pPr>
            <w:r>
              <w:rPr>
                <w:rFonts w:ascii="Arial" w:hAnsi="Arial"/>
                <w:color w:val="1A1A2E"/>
                <w:sz w:val="16"/>
              </w:rPr>
              <w:t>1 festival/año; 3.000 asistentes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CC" w14:textId="77777777" w:rsidR="00A74777" w:rsidRDefault="00000000">
            <w:pPr>
              <w:spacing w:before="20" w:after="20"/>
              <w:jc w:val="both"/>
              <w:rPr>
                <w:sz w:val="20"/>
                <w:szCs w:val="20"/>
              </w:rPr>
            </w:pPr>
            <w:r>
              <w:rPr>
                <w:rFonts w:ascii="Arial" w:hAnsi="Arial"/>
                <w:color w:val="1A1A2E"/>
                <w:sz w:val="16"/>
              </w:rPr>
              <w:t>1 festival consolidado; 8.000 asistentes; $50M impacto económico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BC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CE" w14:textId="77777777" w:rsidR="00A74777" w:rsidRDefault="00000000">
            <w:pPr>
              <w:spacing w:before="20" w:after="20"/>
              <w:jc w:val="both"/>
              <w:rPr>
                <w:sz w:val="20"/>
                <w:szCs w:val="20"/>
              </w:rPr>
            </w:pPr>
            <w:r>
              <w:rPr>
                <w:rFonts w:ascii="Arial" w:hAnsi="Arial"/>
                <w:color w:val="1A1A2E"/>
                <w:sz w:val="16"/>
              </w:rPr>
              <w:t>DIDECO + Oficina Turismo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CF" w14:textId="77777777" w:rsidR="00A74777" w:rsidRDefault="00000000">
            <w:pPr>
              <w:spacing w:before="20" w:after="20"/>
              <w:jc w:val="both"/>
              <w:rPr>
                <w:sz w:val="20"/>
                <w:szCs w:val="20"/>
              </w:rPr>
            </w:pPr>
            <w:r>
              <w:rPr>
                <w:rFonts w:ascii="Arial" w:hAnsi="Arial"/>
                <w:color w:val="1A1A2E"/>
                <w:sz w:val="16"/>
              </w:rPr>
              <w:t>Municipal + FNDR + GORE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BD0" w14:textId="77777777" w:rsidR="00A74777" w:rsidRDefault="00000000">
            <w:pPr>
              <w:spacing w:before="20" w:after="20"/>
              <w:jc w:val="center"/>
              <w:rPr>
                <w:sz w:val="20"/>
                <w:szCs w:val="20"/>
              </w:rPr>
            </w:pPr>
            <w:r>
              <w:rPr>
                <w:rFonts w:ascii="Arial" w:hAnsi="Arial"/>
                <w:b/>
                <w:color w:val="0D9488"/>
                <w:sz w:val="16"/>
              </w:rPr>
              <w:t>ODS 8, 11, 17</w:t>
            </w:r>
          </w:p>
        </w:tc>
      </w:tr>
      <w:tr w:rsidR="00A74777" w14:paraId="4E15DB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BD2" w14:textId="77777777" w:rsidR="00A74777" w:rsidRDefault="00000000">
            <w:pPr>
              <w:spacing w:before="20" w:after="20"/>
              <w:jc w:val="center"/>
              <w:rPr>
                <w:sz w:val="20"/>
                <w:szCs w:val="20"/>
              </w:rPr>
            </w:pPr>
            <w:r>
              <w:rPr>
                <w:rFonts w:ascii="Arial" w:hAnsi="Arial"/>
                <w:color w:val="1A1A2E"/>
                <w:sz w:val="16"/>
              </w:rPr>
              <w:t>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BD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D4" w14:textId="77777777" w:rsidR="00A74777" w:rsidRDefault="00000000">
            <w:pPr>
              <w:spacing w:before="20" w:after="20"/>
              <w:jc w:val="both"/>
              <w:rPr>
                <w:sz w:val="20"/>
                <w:szCs w:val="20"/>
              </w:rPr>
            </w:pPr>
            <w:r>
              <w:rPr>
                <w:rFonts w:ascii="Arial" w:hAnsi="Arial"/>
                <w:color w:val="0D9488"/>
                <w:sz w:val="16"/>
              </w:rPr>
              <w:t>OE 1.2 Fortalecer la Identidad Cultural y el Patrimonio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D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D6" w14:textId="77777777" w:rsidR="00A74777" w:rsidRDefault="00000000">
            <w:pPr>
              <w:spacing w:before="20" w:after="20"/>
              <w:jc w:val="both"/>
              <w:rPr>
                <w:sz w:val="20"/>
                <w:szCs w:val="20"/>
              </w:rPr>
            </w:pPr>
            <w:r>
              <w:rPr>
                <w:rFonts w:ascii="Arial" w:hAnsi="Arial"/>
                <w:b/>
                <w:color w:val="1A1A2E"/>
                <w:sz w:val="18"/>
              </w:rPr>
              <w:t>Café Literario "Rengo: Entre Cafés y Libros"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BD7" w14:textId="77777777" w:rsidR="00A74777" w:rsidRDefault="00000000">
            <w:pPr>
              <w:spacing w:before="20" w:after="20"/>
              <w:jc w:val="both"/>
              <w:rPr>
                <w:sz w:val="20"/>
                <w:szCs w:val="20"/>
              </w:rPr>
            </w:pPr>
            <w:r>
              <w:rPr>
                <w:rFonts w:ascii="Arial" w:hAnsi="Arial"/>
                <w:color w:val="1A1A2E"/>
                <w:sz w:val="16"/>
              </w:rPr>
              <w:t>Crear un espacio de lectura, conversación y cultura en el centro de Rengo que fomente el hábito lector, la creación literaria y el encuentro ciudadano.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BD8" w14:textId="77777777" w:rsidR="00A74777" w:rsidRDefault="00000000">
            <w:pPr>
              <w:spacing w:before="20" w:after="20"/>
              <w:jc w:val="both"/>
              <w:rPr>
                <w:sz w:val="20"/>
                <w:szCs w:val="20"/>
              </w:rPr>
            </w:pPr>
            <w:r>
              <w:rPr>
                <w:rFonts w:ascii="Arial" w:hAnsi="Arial"/>
                <w:i/>
                <w:color w:val="065A82"/>
                <w:sz w:val="18"/>
              </w:rPr>
              <w:t xml:space="preserve">La escolaridad promedio de Rengo es 11,1 años (vs 12,1 nacional) y solo 39% accede a educación superior, reflejando brechas en capital cultural. La encuesta ciudadana (n=119) califica servicios municipales entre 2,82 y 3,35 sobre 5, evidenciando demanda insatisfecha. El presupuesto cultural representa apenas </w:t>
            </w:r>
            <w:r>
              <w:rPr>
                <w:rFonts w:ascii="Arial" w:hAnsi="Arial"/>
                <w:i/>
                <w:color w:val="065A82"/>
                <w:sz w:val="18"/>
              </w:rPr>
              <w:lastRenderedPageBreak/>
              <w:t>0,52% del gasto municipal total.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D9" w14:textId="77777777" w:rsidR="00A74777" w:rsidRDefault="00000000">
            <w:pPr>
              <w:spacing w:before="20" w:after="20"/>
              <w:jc w:val="both"/>
              <w:rPr>
                <w:sz w:val="20"/>
                <w:szCs w:val="20"/>
              </w:rPr>
            </w:pPr>
            <w:r>
              <w:rPr>
                <w:rFonts w:ascii="Arial" w:hAnsi="Arial"/>
                <w:color w:val="1A1A2E"/>
                <w:sz w:val="16"/>
              </w:rPr>
              <w:lastRenderedPageBreak/>
              <w:t>Eventos literarios realizados; Participación mensual; Ingresos por actividades;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BDA" w14:textId="77777777" w:rsidR="00A74777" w:rsidRDefault="00000000">
            <w:pPr>
              <w:spacing w:before="20" w:after="20"/>
              <w:jc w:val="both"/>
              <w:rPr>
                <w:sz w:val="20"/>
                <w:szCs w:val="20"/>
              </w:rPr>
            </w:pPr>
            <w:r>
              <w:rPr>
                <w:rFonts w:ascii="Arial" w:hAnsi="Arial"/>
                <w:color w:val="1A1A2E"/>
                <w:sz w:val="16"/>
              </w:rPr>
              <w:t>0 espacios literarios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DB" w14:textId="77777777" w:rsidR="00A74777" w:rsidRDefault="00000000">
            <w:pPr>
              <w:spacing w:before="20" w:after="20"/>
              <w:jc w:val="both"/>
              <w:rPr>
                <w:sz w:val="20"/>
                <w:szCs w:val="20"/>
              </w:rPr>
            </w:pPr>
            <w:r>
              <w:rPr>
                <w:rFonts w:ascii="Arial" w:hAnsi="Arial"/>
                <w:color w:val="1A1A2E"/>
                <w:sz w:val="16"/>
              </w:rPr>
              <w:t>1 café literario operativo; 12 eventos/año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DC" w14:textId="77777777" w:rsidR="00A74777" w:rsidRDefault="00000000">
            <w:pPr>
              <w:spacing w:before="20" w:after="20"/>
              <w:jc w:val="both"/>
              <w:rPr>
                <w:sz w:val="20"/>
                <w:szCs w:val="20"/>
              </w:rPr>
            </w:pPr>
            <w:r>
              <w:rPr>
                <w:rFonts w:ascii="Arial" w:hAnsi="Arial"/>
                <w:color w:val="1A1A2E"/>
                <w:sz w:val="16"/>
              </w:rPr>
              <w:t>24 eventos/año; 2.000 participantes/año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BD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DE" w14:textId="77777777" w:rsidR="00A74777" w:rsidRDefault="00000000">
            <w:pPr>
              <w:spacing w:before="20" w:after="20"/>
              <w:jc w:val="both"/>
              <w:rPr>
                <w:sz w:val="20"/>
                <w:szCs w:val="20"/>
              </w:rPr>
            </w:pPr>
            <w:r>
              <w:rPr>
                <w:rFonts w:ascii="Arial" w:hAnsi="Arial"/>
                <w:color w:val="1A1A2E"/>
                <w:sz w:val="16"/>
              </w:rPr>
              <w:t>DIDECO + Biblioteca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DF" w14:textId="77777777" w:rsidR="00A74777" w:rsidRDefault="00000000">
            <w:pPr>
              <w:spacing w:before="20" w:after="20"/>
              <w:jc w:val="both"/>
              <w:rPr>
                <w:sz w:val="20"/>
                <w:szCs w:val="20"/>
              </w:rPr>
            </w:pPr>
            <w:r>
              <w:rPr>
                <w:rFonts w:ascii="Arial" w:hAnsi="Arial"/>
                <w:color w:val="1A1A2E"/>
                <w:sz w:val="16"/>
              </w:rPr>
              <w:t>Municipal + CNCA + Fondart</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BE0" w14:textId="77777777" w:rsidR="00A74777" w:rsidRDefault="00000000">
            <w:pPr>
              <w:spacing w:before="20" w:after="20"/>
              <w:jc w:val="center"/>
              <w:rPr>
                <w:sz w:val="20"/>
                <w:szCs w:val="20"/>
              </w:rPr>
            </w:pPr>
            <w:r>
              <w:rPr>
                <w:rFonts w:ascii="Arial" w:hAnsi="Arial"/>
                <w:b/>
                <w:color w:val="0D9488"/>
                <w:sz w:val="16"/>
              </w:rPr>
              <w:t>ODS 4, 11, 17</w:t>
            </w:r>
          </w:p>
        </w:tc>
      </w:tr>
      <w:tr w:rsidR="00A74777" w14:paraId="4E15DB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BE2" w14:textId="77777777" w:rsidR="00A74777" w:rsidRDefault="00000000">
            <w:pPr>
              <w:spacing w:before="20" w:after="20"/>
              <w:jc w:val="center"/>
              <w:rPr>
                <w:sz w:val="20"/>
                <w:szCs w:val="20"/>
              </w:rPr>
            </w:pPr>
            <w:r>
              <w:rPr>
                <w:rFonts w:ascii="Arial" w:hAnsi="Arial"/>
                <w:color w:val="1A1A2E"/>
                <w:sz w:val="16"/>
              </w:rPr>
              <w:t>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BE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E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E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E6" w14:textId="77777777" w:rsidR="00A74777" w:rsidRDefault="00000000">
            <w:pPr>
              <w:spacing w:before="20" w:after="20"/>
              <w:jc w:val="both"/>
              <w:rPr>
                <w:sz w:val="20"/>
                <w:szCs w:val="20"/>
              </w:rPr>
            </w:pPr>
            <w:r>
              <w:rPr>
                <w:rFonts w:ascii="Arial" w:hAnsi="Arial"/>
                <w:b/>
                <w:color w:val="1A1A2E"/>
                <w:sz w:val="18"/>
              </w:rPr>
              <w:t>Rengo en Movimiento: Domingos Deportivos para Todos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BE7" w14:textId="77777777" w:rsidR="00A74777" w:rsidRDefault="00000000">
            <w:pPr>
              <w:spacing w:before="20" w:after="20"/>
              <w:jc w:val="both"/>
              <w:rPr>
                <w:sz w:val="20"/>
                <w:szCs w:val="20"/>
              </w:rPr>
            </w:pPr>
            <w:r>
              <w:rPr>
                <w:rFonts w:ascii="Arial" w:hAnsi="Arial"/>
                <w:color w:val="1A1A2E"/>
                <w:sz w:val="16"/>
              </w:rPr>
              <w:t>Programar eventos deportivos y recreativos los domingos en plazas y parques, incluyendo actividades para todas las edades y capacidades, promoviendo vida sana y cohesión social.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BE8" w14:textId="77777777" w:rsidR="00A74777" w:rsidRDefault="00000000">
            <w:pPr>
              <w:spacing w:before="20" w:after="20"/>
              <w:jc w:val="both"/>
              <w:rPr>
                <w:sz w:val="20"/>
                <w:szCs w:val="20"/>
              </w:rPr>
            </w:pPr>
            <w:r>
              <w:rPr>
                <w:rFonts w:ascii="Arial" w:hAnsi="Arial"/>
                <w:i/>
                <w:color w:val="065A82"/>
                <w:sz w:val="18"/>
              </w:rPr>
              <w:t>Los 8.796 adultos mayores (IE=72,1, aumento desde 53,8 en 2017) y 7.256 PcD (12,1%) requieren espacios de actividad física accesible. El PSCV registra 10.528 pacientes crónicos bajo control (16,5% de la población), y las áreas verdes de 1,96 m2/hab limitan opciones recreativas para los 65.786 habitantes.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BE9" w14:textId="77777777" w:rsidR="00A74777" w:rsidRDefault="00000000">
            <w:pPr>
              <w:spacing w:before="20" w:after="20"/>
              <w:jc w:val="both"/>
              <w:rPr>
                <w:sz w:val="20"/>
                <w:szCs w:val="20"/>
              </w:rPr>
            </w:pPr>
            <w:r>
              <w:rPr>
                <w:rFonts w:ascii="Arial" w:hAnsi="Arial"/>
                <w:color w:val="1A1A2E"/>
                <w:sz w:val="16"/>
              </w:rPr>
              <w:t>Eventos dominicales realizados; Participación promedio; Diversidad etaria de participantes; Satisfacción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BEA" w14:textId="77777777" w:rsidR="00A74777" w:rsidRDefault="00000000">
            <w:pPr>
              <w:spacing w:before="20" w:after="20"/>
              <w:jc w:val="both"/>
              <w:rPr>
                <w:sz w:val="20"/>
                <w:szCs w:val="20"/>
              </w:rPr>
            </w:pPr>
            <w:r>
              <w:rPr>
                <w:rFonts w:ascii="Arial" w:hAnsi="Arial"/>
                <w:color w:val="1A1A2E"/>
                <w:sz w:val="16"/>
              </w:rPr>
              <w:t>0 programas deportivos dominicales regulares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BEB" w14:textId="77777777" w:rsidR="00A74777" w:rsidRDefault="00000000">
            <w:pPr>
              <w:spacing w:before="20" w:after="20"/>
              <w:jc w:val="both"/>
              <w:rPr>
                <w:sz w:val="20"/>
                <w:szCs w:val="20"/>
              </w:rPr>
            </w:pPr>
            <w:r>
              <w:rPr>
                <w:rFonts w:ascii="Arial" w:hAnsi="Arial"/>
                <w:color w:val="1A1A2E"/>
                <w:sz w:val="16"/>
              </w:rPr>
              <w:t>40 domingos/año; 200 participantes promedio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EC" w14:textId="77777777" w:rsidR="00A74777" w:rsidRDefault="00000000">
            <w:pPr>
              <w:spacing w:before="20" w:after="20"/>
              <w:jc w:val="both"/>
              <w:rPr>
                <w:sz w:val="20"/>
                <w:szCs w:val="20"/>
              </w:rPr>
            </w:pPr>
            <w:r>
              <w:rPr>
                <w:rFonts w:ascii="Arial" w:hAnsi="Arial"/>
                <w:color w:val="1A1A2E"/>
                <w:sz w:val="16"/>
              </w:rPr>
              <w:t>48 domingos/año; 500 participantes promedio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BE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EE" w14:textId="77777777" w:rsidR="00A74777" w:rsidRDefault="00000000">
            <w:pPr>
              <w:spacing w:before="20" w:after="20"/>
              <w:jc w:val="both"/>
              <w:rPr>
                <w:sz w:val="20"/>
                <w:szCs w:val="20"/>
              </w:rPr>
            </w:pPr>
            <w:r>
              <w:rPr>
                <w:rFonts w:ascii="Arial" w:hAnsi="Arial"/>
                <w:color w:val="1A1A2E"/>
                <w:sz w:val="16"/>
              </w:rPr>
              <w:t>Depto. Deportes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BEF" w14:textId="77777777" w:rsidR="00A74777" w:rsidRDefault="00000000">
            <w:pPr>
              <w:spacing w:before="20" w:after="20"/>
              <w:jc w:val="both"/>
              <w:rPr>
                <w:sz w:val="20"/>
                <w:szCs w:val="20"/>
              </w:rPr>
            </w:pPr>
            <w:r>
              <w:rPr>
                <w:rFonts w:ascii="Arial" w:hAnsi="Arial"/>
                <w:color w:val="1A1A2E"/>
                <w:sz w:val="16"/>
              </w:rPr>
              <w:t>Municipal + IND + Depto. Salud</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BF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DC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BF2" w14:textId="77777777" w:rsidR="00A74777" w:rsidRDefault="00000000">
            <w:pPr>
              <w:spacing w:before="20" w:after="20"/>
              <w:jc w:val="center"/>
              <w:rPr>
                <w:sz w:val="20"/>
                <w:szCs w:val="20"/>
              </w:rPr>
            </w:pPr>
            <w:r>
              <w:rPr>
                <w:rFonts w:ascii="Arial" w:hAnsi="Arial"/>
                <w:color w:val="1A1A2E"/>
                <w:sz w:val="16"/>
              </w:rPr>
              <w:t>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BF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F4" w14:textId="77777777" w:rsidR="00A74777" w:rsidRDefault="00000000">
            <w:pPr>
              <w:spacing w:before="20" w:after="20"/>
              <w:jc w:val="both"/>
              <w:rPr>
                <w:sz w:val="20"/>
                <w:szCs w:val="20"/>
              </w:rPr>
            </w:pPr>
            <w:r>
              <w:rPr>
                <w:rFonts w:ascii="Arial" w:hAnsi="Arial"/>
                <w:color w:val="0D9488"/>
                <w:sz w:val="16"/>
              </w:rPr>
              <w:t>OE 1.2 Fortalecer la Identidad Cultural y el Patrimonio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F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F6" w14:textId="77777777" w:rsidR="00A74777" w:rsidRDefault="00000000">
            <w:pPr>
              <w:spacing w:before="20" w:after="20"/>
              <w:jc w:val="both"/>
              <w:rPr>
                <w:sz w:val="20"/>
                <w:szCs w:val="20"/>
              </w:rPr>
            </w:pPr>
            <w:r>
              <w:rPr>
                <w:rFonts w:ascii="Arial" w:hAnsi="Arial"/>
                <w:b/>
                <w:color w:val="1A1A2E"/>
                <w:sz w:val="18"/>
              </w:rPr>
              <w:t>Recuperación de la Identidad Cultural "Rengo Nuestra Historia Comunal"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BF7" w14:textId="77777777" w:rsidR="00A74777" w:rsidRDefault="00000000">
            <w:pPr>
              <w:spacing w:before="20" w:after="20"/>
              <w:jc w:val="both"/>
              <w:rPr>
                <w:sz w:val="20"/>
                <w:szCs w:val="20"/>
              </w:rPr>
            </w:pPr>
            <w:r>
              <w:rPr>
                <w:rFonts w:ascii="Arial" w:hAnsi="Arial"/>
                <w:color w:val="1A1A2E"/>
                <w:sz w:val="16"/>
              </w:rPr>
              <w:t>Rescatar y preservar la identidad cultural e histórica de Rengo mediante proyectos de restauración patrimonial, registro de memoria oral y creación de archivo histórico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BF8" w14:textId="77777777" w:rsidR="00A74777" w:rsidRDefault="00000000">
            <w:pPr>
              <w:spacing w:before="20" w:after="20"/>
              <w:jc w:val="both"/>
              <w:rPr>
                <w:sz w:val="20"/>
                <w:szCs w:val="20"/>
              </w:rPr>
            </w:pPr>
            <w:r>
              <w:rPr>
                <w:rFonts w:ascii="Arial" w:hAnsi="Arial"/>
                <w:i/>
                <w:color w:val="065A82"/>
                <w:sz w:val="18"/>
              </w:rPr>
              <w:t>La comuna carece de registro sistemático de su patrimonio histórico (fundación 1831, integración ferroviaria 1865). La medialuna y galpón cultural presentan deterioro crítico, y la ex estación ferroviaria tiene alto valor histórico pero está deteriorada. Las 330 organizaciones comunitarias son portadoras de saberes en riesgo de pérdida según la etnografía social con más de 50 entrevistas.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BF9" w14:textId="77777777" w:rsidR="00A74777" w:rsidRDefault="00000000">
            <w:pPr>
              <w:spacing w:before="20" w:after="20"/>
              <w:jc w:val="both"/>
              <w:rPr>
                <w:sz w:val="20"/>
                <w:szCs w:val="20"/>
              </w:rPr>
            </w:pPr>
            <w:r>
              <w:rPr>
                <w:rFonts w:ascii="Arial" w:hAnsi="Arial"/>
                <w:color w:val="1A1A2E"/>
                <w:sz w:val="16"/>
              </w:rPr>
              <w:t>Proyectos de preservación ejecutados; Espacios patrimoniales restaurados; Participación comunitaria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BFA" w14:textId="77777777" w:rsidR="00A74777" w:rsidRDefault="00000000">
            <w:pPr>
              <w:spacing w:before="20" w:after="20"/>
              <w:jc w:val="both"/>
              <w:rPr>
                <w:sz w:val="20"/>
                <w:szCs w:val="20"/>
              </w:rPr>
            </w:pPr>
            <w:r>
              <w:rPr>
                <w:rFonts w:ascii="Arial" w:hAnsi="Arial"/>
                <w:color w:val="1A1A2E"/>
                <w:sz w:val="16"/>
              </w:rPr>
              <w:t>0 proyectos de preservación patrimonial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BFB" w14:textId="77777777" w:rsidR="00A74777" w:rsidRDefault="00000000">
            <w:pPr>
              <w:spacing w:before="20" w:after="20"/>
              <w:jc w:val="both"/>
              <w:rPr>
                <w:sz w:val="20"/>
                <w:szCs w:val="20"/>
              </w:rPr>
            </w:pPr>
            <w:r>
              <w:rPr>
                <w:rFonts w:ascii="Arial" w:hAnsi="Arial"/>
                <w:color w:val="1A1A2E"/>
                <w:sz w:val="16"/>
              </w:rPr>
              <w:t>3 proyectos; 2 espacios restaurados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FC" w14:textId="77777777" w:rsidR="00A74777" w:rsidRDefault="00000000">
            <w:pPr>
              <w:spacing w:before="20" w:after="20"/>
              <w:jc w:val="both"/>
              <w:rPr>
                <w:sz w:val="20"/>
                <w:szCs w:val="20"/>
              </w:rPr>
            </w:pPr>
            <w:r>
              <w:rPr>
                <w:rFonts w:ascii="Arial" w:hAnsi="Arial"/>
                <w:color w:val="1A1A2E"/>
                <w:sz w:val="16"/>
              </w:rPr>
              <w:t>8 proyectos; 5 espacios restaurados; archivo digital operativo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BF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FE" w14:textId="77777777" w:rsidR="00A74777" w:rsidRDefault="00000000">
            <w:pPr>
              <w:spacing w:before="20" w:after="20"/>
              <w:jc w:val="both"/>
              <w:rPr>
                <w:sz w:val="20"/>
                <w:szCs w:val="20"/>
              </w:rPr>
            </w:pPr>
            <w:r>
              <w:rPr>
                <w:rFonts w:ascii="Arial" w:hAnsi="Arial"/>
                <w:color w:val="1A1A2E"/>
                <w:sz w:val="16"/>
              </w:rPr>
              <w:t>DIDECO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BFF" w14:textId="77777777" w:rsidR="00A74777" w:rsidRDefault="00000000">
            <w:pPr>
              <w:spacing w:before="20" w:after="20"/>
              <w:jc w:val="both"/>
              <w:rPr>
                <w:sz w:val="20"/>
                <w:szCs w:val="20"/>
              </w:rPr>
            </w:pPr>
            <w:r>
              <w:rPr>
                <w:rFonts w:ascii="Arial" w:hAnsi="Arial"/>
                <w:color w:val="1A1A2E"/>
                <w:sz w:val="16"/>
              </w:rPr>
              <w:t>Municipal + CNCA + Fondart + CMN</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00" w14:textId="77777777" w:rsidR="00A74777" w:rsidRDefault="00000000">
            <w:pPr>
              <w:spacing w:before="20" w:after="20"/>
              <w:jc w:val="center"/>
              <w:rPr>
                <w:sz w:val="20"/>
                <w:szCs w:val="20"/>
              </w:rPr>
            </w:pPr>
            <w:r>
              <w:rPr>
                <w:rFonts w:ascii="Arial" w:hAnsi="Arial"/>
                <w:b/>
                <w:color w:val="0D9488"/>
                <w:sz w:val="16"/>
              </w:rPr>
              <w:t>ODS 11, 4, 17</w:t>
            </w:r>
          </w:p>
        </w:tc>
      </w:tr>
      <w:tr w:rsidR="00A74777" w14:paraId="4E15DC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02" w14:textId="77777777" w:rsidR="00A74777" w:rsidRDefault="00000000">
            <w:pPr>
              <w:spacing w:before="20" w:after="20"/>
              <w:jc w:val="center"/>
              <w:rPr>
                <w:sz w:val="20"/>
                <w:szCs w:val="20"/>
              </w:rPr>
            </w:pPr>
            <w:r>
              <w:rPr>
                <w:rFonts w:ascii="Arial" w:hAnsi="Arial"/>
                <w:color w:val="1A1A2E"/>
                <w:sz w:val="16"/>
              </w:rPr>
              <w:lastRenderedPageBreak/>
              <w:t>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0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04" w14:textId="77777777" w:rsidR="00A74777" w:rsidRDefault="00000000">
            <w:pPr>
              <w:spacing w:before="20" w:after="20"/>
              <w:jc w:val="both"/>
              <w:rPr>
                <w:sz w:val="20"/>
                <w:szCs w:val="20"/>
              </w:rPr>
            </w:pPr>
            <w:r>
              <w:rPr>
                <w:rFonts w:ascii="Arial" w:hAnsi="Arial"/>
                <w:color w:val="0D9488"/>
                <w:sz w:val="16"/>
              </w:rPr>
              <w:t>OE 1.2 Fortalecer la Identidad Cultural y el Patrimonio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0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06" w14:textId="77777777" w:rsidR="00A74777" w:rsidRDefault="00000000">
            <w:pPr>
              <w:spacing w:before="20" w:after="20"/>
              <w:jc w:val="both"/>
              <w:rPr>
                <w:sz w:val="20"/>
                <w:szCs w:val="20"/>
              </w:rPr>
            </w:pPr>
            <w:r>
              <w:rPr>
                <w:rFonts w:ascii="Arial" w:hAnsi="Arial"/>
                <w:b/>
                <w:color w:val="1A1A2E"/>
                <w:sz w:val="18"/>
              </w:rPr>
              <w:t>Promoción de la Identidad Cultural "Orgullo Renguino"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07" w14:textId="77777777" w:rsidR="00A74777" w:rsidRDefault="00000000">
            <w:pPr>
              <w:spacing w:before="20" w:after="20"/>
              <w:jc w:val="both"/>
              <w:rPr>
                <w:sz w:val="20"/>
                <w:szCs w:val="20"/>
              </w:rPr>
            </w:pPr>
            <w:r>
              <w:rPr>
                <w:rFonts w:ascii="Arial" w:hAnsi="Arial"/>
                <w:color w:val="1A1A2E"/>
                <w:sz w:val="16"/>
              </w:rPr>
              <w:t>Desarrollar campañas de comunicación y actividades que fortalezcan el sentido de pertenencia e identidad cultural de los habitantes de Rengo, destacando tradiciones, personajes y lugares emblemáticos.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08" w14:textId="77777777" w:rsidR="00A74777" w:rsidRDefault="00000000">
            <w:pPr>
              <w:spacing w:before="20" w:after="20"/>
              <w:jc w:val="both"/>
              <w:rPr>
                <w:sz w:val="20"/>
                <w:szCs w:val="20"/>
              </w:rPr>
            </w:pPr>
            <w:r>
              <w:rPr>
                <w:rFonts w:ascii="Arial" w:hAnsi="Arial"/>
                <w:i/>
                <w:color w:val="065A82"/>
                <w:sz w:val="18"/>
              </w:rPr>
              <w:t>La migración alcanza 3.217 personas (5,06%, predominio venezolano 37%) y la urbanización acelerada transforman la identidad comunal. La encuesta ciudadana (n=119) revela que 66% percibe identidad débil o muy débil, con solo 29% percibiéndola fuerte. El 70% identifica la inseguridad como principal problema, eclipsando temas identitarios.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09" w14:textId="77777777" w:rsidR="00A74777" w:rsidRDefault="00000000">
            <w:pPr>
              <w:spacing w:before="20" w:after="20"/>
              <w:jc w:val="both"/>
              <w:rPr>
                <w:sz w:val="20"/>
                <w:szCs w:val="20"/>
              </w:rPr>
            </w:pPr>
            <w:r>
              <w:rPr>
                <w:rFonts w:ascii="Arial" w:hAnsi="Arial"/>
                <w:color w:val="1A1A2E"/>
                <w:sz w:val="16"/>
              </w:rPr>
              <w:t>Campañas de identidad realizadas; Participación ciudadana; Impacto en sentido de pertenencia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0A" w14:textId="77777777" w:rsidR="00A74777" w:rsidRDefault="00000000">
            <w:pPr>
              <w:spacing w:before="20" w:after="20"/>
              <w:jc w:val="both"/>
              <w:rPr>
                <w:sz w:val="20"/>
                <w:szCs w:val="20"/>
              </w:rPr>
            </w:pPr>
            <w:r>
              <w:rPr>
                <w:rFonts w:ascii="Arial" w:hAnsi="Arial"/>
                <w:color w:val="1A1A2E"/>
                <w:sz w:val="16"/>
              </w:rPr>
              <w:t>0 campañas de identidad cultural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0B" w14:textId="77777777" w:rsidR="00A74777" w:rsidRDefault="00000000">
            <w:pPr>
              <w:spacing w:before="20" w:after="20"/>
              <w:jc w:val="both"/>
              <w:rPr>
                <w:sz w:val="20"/>
                <w:szCs w:val="20"/>
              </w:rPr>
            </w:pPr>
            <w:r>
              <w:rPr>
                <w:rFonts w:ascii="Arial" w:hAnsi="Arial"/>
                <w:color w:val="1A1A2E"/>
                <w:sz w:val="16"/>
              </w:rPr>
              <w:t>2 campañas/año; 5.000 alcance</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0C" w14:textId="77777777" w:rsidR="00A74777" w:rsidRDefault="00000000">
            <w:pPr>
              <w:spacing w:before="20" w:after="20"/>
              <w:jc w:val="both"/>
              <w:rPr>
                <w:sz w:val="20"/>
                <w:szCs w:val="20"/>
              </w:rPr>
            </w:pPr>
            <w:r>
              <w:rPr>
                <w:rFonts w:ascii="Arial" w:hAnsi="Arial"/>
                <w:color w:val="1A1A2E"/>
                <w:sz w:val="16"/>
              </w:rPr>
              <w:t>4 campañas/año; 20.000 alcance; 70% reconocimiento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0E" w14:textId="77777777" w:rsidR="00A74777" w:rsidRDefault="00000000">
            <w:pPr>
              <w:spacing w:before="20" w:after="20"/>
              <w:jc w:val="both"/>
              <w:rPr>
                <w:sz w:val="20"/>
                <w:szCs w:val="20"/>
              </w:rPr>
            </w:pPr>
            <w:r>
              <w:rPr>
                <w:rFonts w:ascii="Arial" w:hAnsi="Arial"/>
                <w:color w:val="1A1A2E"/>
                <w:sz w:val="16"/>
              </w:rPr>
              <w:t>DIDECO + Comunicaciones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0F" w14:textId="77777777" w:rsidR="00A74777" w:rsidRDefault="00000000">
            <w:pPr>
              <w:spacing w:before="20" w:after="20"/>
              <w:jc w:val="both"/>
              <w:rPr>
                <w:sz w:val="20"/>
                <w:szCs w:val="20"/>
              </w:rPr>
            </w:pPr>
            <w:r>
              <w:rPr>
                <w:rFonts w:ascii="Arial" w:hAnsi="Arial"/>
                <w:color w:val="1A1A2E"/>
                <w:sz w:val="16"/>
              </w:rPr>
              <w:t>Municipal + CNCA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10" w14:textId="77777777" w:rsidR="00A74777" w:rsidRDefault="00000000">
            <w:pPr>
              <w:spacing w:before="20" w:after="20"/>
              <w:jc w:val="center"/>
              <w:rPr>
                <w:sz w:val="20"/>
                <w:szCs w:val="20"/>
              </w:rPr>
            </w:pPr>
            <w:r>
              <w:rPr>
                <w:rFonts w:ascii="Arial" w:hAnsi="Arial"/>
                <w:b/>
                <w:color w:val="0D9488"/>
                <w:sz w:val="16"/>
              </w:rPr>
              <w:t>ODS 11, 4, 17</w:t>
            </w:r>
          </w:p>
        </w:tc>
      </w:tr>
      <w:tr w:rsidR="00A74777" w14:paraId="4E15DC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12" w14:textId="77777777" w:rsidR="00A74777" w:rsidRDefault="00000000">
            <w:pPr>
              <w:spacing w:before="20" w:after="20"/>
              <w:jc w:val="center"/>
              <w:rPr>
                <w:sz w:val="20"/>
                <w:szCs w:val="20"/>
              </w:rPr>
            </w:pPr>
            <w:r>
              <w:rPr>
                <w:rFonts w:ascii="Arial" w:hAnsi="Arial"/>
                <w:color w:val="1A1A2E"/>
                <w:sz w:val="16"/>
              </w:rPr>
              <w:t>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1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1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1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16" w14:textId="77777777" w:rsidR="00A74777" w:rsidRDefault="00000000">
            <w:pPr>
              <w:spacing w:before="20" w:after="20"/>
              <w:jc w:val="both"/>
              <w:rPr>
                <w:sz w:val="20"/>
                <w:szCs w:val="20"/>
              </w:rPr>
            </w:pPr>
            <w:r>
              <w:rPr>
                <w:rFonts w:ascii="Arial" w:hAnsi="Arial"/>
                <w:b/>
                <w:color w:val="1A1A2E"/>
                <w:sz w:val="18"/>
              </w:rPr>
              <w:t>Desarrollo del Turismo Local "De Santiago a Rengo: Alianza Comunal"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17" w14:textId="77777777" w:rsidR="00A74777" w:rsidRDefault="00000000">
            <w:pPr>
              <w:spacing w:before="20" w:after="20"/>
              <w:jc w:val="both"/>
              <w:rPr>
                <w:sz w:val="20"/>
                <w:szCs w:val="20"/>
              </w:rPr>
            </w:pPr>
            <w:r>
              <w:rPr>
                <w:rFonts w:ascii="Arial" w:hAnsi="Arial"/>
                <w:color w:val="1A1A2E"/>
                <w:sz w:val="16"/>
              </w:rPr>
              <w:t>Establecer alianzas turísticas con comunas vecinas y Santiago para posicionar a Rengo como destino de fin de semana, generando circuitos integrados y paquetes turísticos.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18" w14:textId="77777777" w:rsidR="00A74777" w:rsidRDefault="00000000">
            <w:pPr>
              <w:spacing w:before="20" w:after="20"/>
              <w:jc w:val="both"/>
              <w:rPr>
                <w:sz w:val="20"/>
                <w:szCs w:val="20"/>
              </w:rPr>
            </w:pPr>
            <w:r>
              <w:rPr>
                <w:rFonts w:ascii="Arial" w:hAnsi="Arial"/>
                <w:i/>
                <w:color w:val="065A82"/>
                <w:sz w:val="18"/>
              </w:rPr>
              <w:t>Rengo se ubica a 114 km de Santiago con acceso por Ruta 5 y Metrotren reactivado (90 min), pero carece de alianzas turísticas formales. La comuna tiene 4.829 empresas (1a en la región) y potencial enoturístico con 736 ha de viñas. La ERD O'Higgins 2024-2036 promueve la asociatividad territorial para desarrollo turístico.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19" w14:textId="77777777" w:rsidR="00A74777" w:rsidRDefault="00000000">
            <w:pPr>
              <w:spacing w:before="20" w:after="20"/>
              <w:jc w:val="both"/>
              <w:rPr>
                <w:sz w:val="20"/>
                <w:szCs w:val="20"/>
              </w:rPr>
            </w:pPr>
            <w:r>
              <w:rPr>
                <w:rFonts w:ascii="Arial" w:hAnsi="Arial"/>
                <w:color w:val="1A1A2E"/>
                <w:sz w:val="16"/>
              </w:rPr>
              <w:t>Visitantes provenientes de alianzas; Ingresos turísticos; Alianzas formalizadas; Satisfacción visitantes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1A" w14:textId="77777777" w:rsidR="00A74777" w:rsidRDefault="00000000">
            <w:pPr>
              <w:spacing w:before="20" w:after="20"/>
              <w:jc w:val="both"/>
              <w:rPr>
                <w:sz w:val="20"/>
                <w:szCs w:val="20"/>
              </w:rPr>
            </w:pPr>
            <w:r>
              <w:rPr>
                <w:rFonts w:ascii="Arial" w:hAnsi="Arial"/>
                <w:color w:val="1A1A2E"/>
                <w:sz w:val="16"/>
              </w:rPr>
              <w:t>0 alianzas turísticas intercomunales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1B" w14:textId="77777777" w:rsidR="00A74777" w:rsidRDefault="00000000">
            <w:pPr>
              <w:spacing w:before="20" w:after="20"/>
              <w:jc w:val="both"/>
              <w:rPr>
                <w:sz w:val="20"/>
                <w:szCs w:val="20"/>
              </w:rPr>
            </w:pPr>
            <w:r>
              <w:rPr>
                <w:rFonts w:ascii="Arial" w:hAnsi="Arial"/>
                <w:color w:val="1A1A2E"/>
                <w:sz w:val="16"/>
              </w:rPr>
              <w:t>3 alianzas; 2.000 visitantes nuevos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1C" w14:textId="77777777" w:rsidR="00A74777" w:rsidRDefault="00000000">
            <w:pPr>
              <w:spacing w:before="20" w:after="20"/>
              <w:jc w:val="both"/>
              <w:rPr>
                <w:sz w:val="20"/>
                <w:szCs w:val="20"/>
              </w:rPr>
            </w:pPr>
            <w:r>
              <w:rPr>
                <w:rFonts w:ascii="Arial" w:hAnsi="Arial"/>
                <w:color w:val="1A1A2E"/>
                <w:sz w:val="16"/>
              </w:rPr>
              <w:t>6 alianzas; 10.000 visitantes/año; $150M ingresos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1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1E" w14:textId="77777777" w:rsidR="00A74777" w:rsidRDefault="00000000">
            <w:pPr>
              <w:spacing w:before="20" w:after="20"/>
              <w:jc w:val="both"/>
              <w:rPr>
                <w:sz w:val="20"/>
                <w:szCs w:val="20"/>
              </w:rPr>
            </w:pPr>
            <w:r>
              <w:rPr>
                <w:rFonts w:ascii="Arial" w:hAnsi="Arial"/>
                <w:color w:val="1A1A2E"/>
                <w:sz w:val="16"/>
              </w:rPr>
              <w:t>Oficina Turismo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1F" w14:textId="77777777" w:rsidR="00A74777" w:rsidRDefault="00000000">
            <w:pPr>
              <w:spacing w:before="20" w:after="20"/>
              <w:jc w:val="both"/>
              <w:rPr>
                <w:sz w:val="20"/>
                <w:szCs w:val="20"/>
              </w:rPr>
            </w:pPr>
            <w:r>
              <w:rPr>
                <w:rFonts w:ascii="Arial" w:hAnsi="Arial"/>
                <w:color w:val="1A1A2E"/>
                <w:sz w:val="16"/>
              </w:rPr>
              <w:t>Municipal + SERNATUR + GORE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20" w14:textId="77777777" w:rsidR="00A74777" w:rsidRDefault="00000000">
            <w:pPr>
              <w:spacing w:before="20" w:after="20"/>
              <w:jc w:val="center"/>
              <w:rPr>
                <w:sz w:val="20"/>
                <w:szCs w:val="20"/>
              </w:rPr>
            </w:pPr>
            <w:r>
              <w:rPr>
                <w:rFonts w:ascii="Arial" w:hAnsi="Arial"/>
                <w:b/>
                <w:color w:val="0D9488"/>
                <w:sz w:val="16"/>
              </w:rPr>
              <w:t>ODS 8, 11, 17</w:t>
            </w:r>
          </w:p>
        </w:tc>
      </w:tr>
      <w:tr w:rsidR="00A74777" w14:paraId="4E15DC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22" w14:textId="77777777" w:rsidR="00A74777" w:rsidRDefault="00000000">
            <w:pPr>
              <w:spacing w:before="20" w:after="20"/>
              <w:jc w:val="center"/>
              <w:rPr>
                <w:sz w:val="20"/>
                <w:szCs w:val="20"/>
              </w:rPr>
            </w:pPr>
            <w:r>
              <w:rPr>
                <w:rFonts w:ascii="Arial" w:hAnsi="Arial"/>
                <w:color w:val="1A1A2E"/>
                <w:sz w:val="16"/>
              </w:rPr>
              <w:lastRenderedPageBreak/>
              <w:t>10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2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2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2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26" w14:textId="77777777" w:rsidR="00A74777" w:rsidRDefault="00000000">
            <w:pPr>
              <w:spacing w:before="20" w:after="20"/>
              <w:jc w:val="both"/>
              <w:rPr>
                <w:sz w:val="20"/>
                <w:szCs w:val="20"/>
              </w:rPr>
            </w:pPr>
            <w:r>
              <w:rPr>
                <w:rFonts w:ascii="Arial" w:hAnsi="Arial"/>
                <w:b/>
                <w:color w:val="1A1A2E"/>
                <w:sz w:val="18"/>
              </w:rPr>
              <w:t>Promoción del Pueblo Gastronómico de Saberes e Identidades de la Cuenca del Río Claro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27" w14:textId="77777777" w:rsidR="00A74777" w:rsidRDefault="00000000">
            <w:pPr>
              <w:spacing w:before="20" w:after="20"/>
              <w:jc w:val="both"/>
              <w:rPr>
                <w:sz w:val="20"/>
                <w:szCs w:val="20"/>
              </w:rPr>
            </w:pPr>
            <w:r>
              <w:rPr>
                <w:rFonts w:ascii="Arial" w:hAnsi="Arial"/>
                <w:color w:val="1A1A2E"/>
                <w:sz w:val="16"/>
              </w:rPr>
              <w:t>Posicionar la gastronomía tradicional como atractivo turístico, creando una marca territorial gastronómica con ferias, rutas culinarias y certificación de productos locales.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28" w14:textId="77777777" w:rsidR="00A74777" w:rsidRDefault="00000000">
            <w:pPr>
              <w:spacing w:before="20" w:after="20"/>
              <w:jc w:val="both"/>
              <w:rPr>
                <w:sz w:val="20"/>
                <w:szCs w:val="20"/>
              </w:rPr>
            </w:pPr>
            <w:r>
              <w:rPr>
                <w:rFonts w:ascii="Arial" w:hAnsi="Arial"/>
                <w:i/>
                <w:color w:val="065A82"/>
                <w:sz w:val="18"/>
              </w:rPr>
              <w:t>La cuenca del Río Claro posee tradición gastronómica campesina no valorizada, con 11.078 ha de superficie agrícola bajo riego y producción frutícola, vitivinícola y agroindustrial. La pobreza comunal de 5,4% (CASEN 2022) puede reducirse con emprendimientos gastronómicos vinculados a las 330 organizaciones comunitarias. La contracción agrícola de 3.950 ha (-26%) exige diversificación productiva.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29" w14:textId="77777777" w:rsidR="00A74777" w:rsidRDefault="00000000">
            <w:pPr>
              <w:spacing w:before="20" w:after="20"/>
              <w:jc w:val="both"/>
              <w:rPr>
                <w:sz w:val="20"/>
                <w:szCs w:val="20"/>
              </w:rPr>
            </w:pPr>
            <w:r>
              <w:rPr>
                <w:rFonts w:ascii="Arial" w:hAnsi="Arial"/>
                <w:color w:val="1A1A2E"/>
                <w:sz w:val="16"/>
              </w:rPr>
              <w:t>Visitantes gastronómicos; Eventos culinarios realizados; Ingresos de emprendedores gastronómicos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2A" w14:textId="77777777" w:rsidR="00A74777" w:rsidRDefault="00000000">
            <w:pPr>
              <w:spacing w:before="20" w:after="20"/>
              <w:jc w:val="both"/>
              <w:rPr>
                <w:sz w:val="20"/>
                <w:szCs w:val="20"/>
              </w:rPr>
            </w:pPr>
            <w:r>
              <w:rPr>
                <w:rFonts w:ascii="Arial" w:hAnsi="Arial"/>
                <w:color w:val="1A1A2E"/>
                <w:sz w:val="16"/>
              </w:rPr>
              <w:t>0 programas gastronómicos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2B" w14:textId="77777777" w:rsidR="00A74777" w:rsidRDefault="00000000">
            <w:pPr>
              <w:spacing w:before="20" w:after="20"/>
              <w:jc w:val="both"/>
              <w:rPr>
                <w:sz w:val="20"/>
                <w:szCs w:val="20"/>
              </w:rPr>
            </w:pPr>
            <w:r>
              <w:rPr>
                <w:rFonts w:ascii="Arial" w:hAnsi="Arial"/>
                <w:color w:val="1A1A2E"/>
                <w:sz w:val="16"/>
              </w:rPr>
              <w:t>4 eventos/año; 50 emprendedores vinculados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2C" w14:textId="77777777" w:rsidR="00A74777" w:rsidRDefault="00000000">
            <w:pPr>
              <w:spacing w:before="20" w:after="20"/>
              <w:jc w:val="both"/>
              <w:rPr>
                <w:sz w:val="20"/>
                <w:szCs w:val="20"/>
              </w:rPr>
            </w:pPr>
            <w:r>
              <w:rPr>
                <w:rFonts w:ascii="Arial" w:hAnsi="Arial"/>
                <w:color w:val="1A1A2E"/>
                <w:sz w:val="16"/>
              </w:rPr>
              <w:t>12 eventos/año; 100 emprendedores; marca territorial registrada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2E" w14:textId="77777777" w:rsidR="00A74777" w:rsidRDefault="00000000">
            <w:pPr>
              <w:spacing w:before="20" w:after="20"/>
              <w:jc w:val="both"/>
              <w:rPr>
                <w:sz w:val="20"/>
                <w:szCs w:val="20"/>
              </w:rPr>
            </w:pPr>
            <w:r>
              <w:rPr>
                <w:rFonts w:ascii="Arial" w:hAnsi="Arial"/>
                <w:color w:val="1A1A2E"/>
                <w:sz w:val="16"/>
              </w:rPr>
              <w:t>Oficina Turismo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2F" w14:textId="77777777" w:rsidR="00A74777" w:rsidRDefault="00000000">
            <w:pPr>
              <w:spacing w:before="20" w:after="20"/>
              <w:jc w:val="both"/>
              <w:rPr>
                <w:sz w:val="20"/>
                <w:szCs w:val="20"/>
              </w:rPr>
            </w:pPr>
            <w:r>
              <w:rPr>
                <w:rFonts w:ascii="Arial" w:hAnsi="Arial"/>
                <w:color w:val="1A1A2E"/>
                <w:sz w:val="16"/>
              </w:rPr>
              <w:t>Municipal + INDAP + SERCOTEC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30" w14:textId="77777777" w:rsidR="00A74777" w:rsidRDefault="00000000">
            <w:pPr>
              <w:spacing w:before="20" w:after="20"/>
              <w:jc w:val="center"/>
              <w:rPr>
                <w:sz w:val="20"/>
                <w:szCs w:val="20"/>
              </w:rPr>
            </w:pPr>
            <w:r>
              <w:rPr>
                <w:rFonts w:ascii="Arial" w:hAnsi="Arial"/>
                <w:b/>
                <w:color w:val="0D9488"/>
                <w:sz w:val="16"/>
              </w:rPr>
              <w:t>ODS 2, 8, 11</w:t>
            </w:r>
          </w:p>
        </w:tc>
      </w:tr>
      <w:tr w:rsidR="00A74777" w14:paraId="4E15DC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32" w14:textId="77777777" w:rsidR="00A74777" w:rsidRDefault="00000000">
            <w:pPr>
              <w:spacing w:before="20" w:after="20"/>
              <w:jc w:val="center"/>
              <w:rPr>
                <w:sz w:val="20"/>
                <w:szCs w:val="20"/>
              </w:rPr>
            </w:pPr>
            <w:r>
              <w:rPr>
                <w:rFonts w:ascii="Arial" w:hAnsi="Arial"/>
                <w:color w:val="1A1A2E"/>
                <w:sz w:val="16"/>
              </w:rPr>
              <w:t>11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3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34" w14:textId="77777777" w:rsidR="00A74777" w:rsidRDefault="00000000">
            <w:pPr>
              <w:spacing w:before="20" w:after="20"/>
              <w:jc w:val="both"/>
              <w:rPr>
                <w:sz w:val="20"/>
                <w:szCs w:val="20"/>
              </w:rPr>
            </w:pPr>
            <w:r>
              <w:rPr>
                <w:rFonts w:ascii="Arial" w:hAnsi="Arial"/>
                <w:color w:val="0D9488"/>
                <w:sz w:val="16"/>
              </w:rPr>
              <w:t>OE 1.2 Fortalecer la Identidad Cultural y el Patrimonio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3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36" w14:textId="77777777" w:rsidR="00A74777" w:rsidRDefault="00000000">
            <w:pPr>
              <w:spacing w:before="20" w:after="20"/>
              <w:jc w:val="both"/>
              <w:rPr>
                <w:sz w:val="20"/>
                <w:szCs w:val="20"/>
              </w:rPr>
            </w:pPr>
            <w:r>
              <w:rPr>
                <w:rFonts w:ascii="Arial" w:hAnsi="Arial"/>
                <w:b/>
                <w:color w:val="1A1A2E"/>
                <w:sz w:val="18"/>
              </w:rPr>
              <w:t>Construcción del Centro Cultural en Av. El Rodeo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37" w14:textId="77777777" w:rsidR="00A74777" w:rsidRDefault="00000000">
            <w:pPr>
              <w:spacing w:before="20" w:after="20"/>
              <w:jc w:val="both"/>
              <w:rPr>
                <w:sz w:val="20"/>
                <w:szCs w:val="20"/>
              </w:rPr>
            </w:pPr>
            <w:r>
              <w:rPr>
                <w:rFonts w:ascii="Arial" w:hAnsi="Arial"/>
                <w:color w:val="1A1A2E"/>
                <w:sz w:val="16"/>
              </w:rPr>
              <w:t>Construir un centro cultural de referencia en Av. El Rodeo que albergue salas de exposición, talleres artísticos, auditorio y espacios de creación para artistas locales.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38" w14:textId="77777777" w:rsidR="00A74777" w:rsidRDefault="00000000">
            <w:pPr>
              <w:spacing w:before="20" w:after="20"/>
              <w:jc w:val="both"/>
              <w:rPr>
                <w:sz w:val="20"/>
                <w:szCs w:val="20"/>
              </w:rPr>
            </w:pPr>
            <w:r>
              <w:rPr>
                <w:rFonts w:ascii="Arial" w:hAnsi="Arial"/>
                <w:i/>
                <w:color w:val="065A82"/>
                <w:sz w:val="18"/>
              </w:rPr>
              <w:t xml:space="preserve">Rengo carece de centro cultural comunal para sus 65.786 habitantes, mientras el presupuesto municipal destina solo 0,52% a cultura. La encuesta ciudadana (n=119) prioriza cultura con 41% de menciones y la encuesta NNA (n=21) la posiciona con 52%. El BIP registra $137 MM en </w:t>
            </w:r>
            <w:r>
              <w:rPr>
                <w:rFonts w:ascii="Arial" w:hAnsi="Arial"/>
                <w:i/>
                <w:color w:val="065A82"/>
                <w:sz w:val="18"/>
              </w:rPr>
              <w:lastRenderedPageBreak/>
              <w:t>educación/cultura/patrimonio (12,5% de la inversión total de $1.101 MM).</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39" w14:textId="77777777" w:rsidR="00A74777" w:rsidRDefault="00000000">
            <w:pPr>
              <w:spacing w:before="20" w:after="20"/>
              <w:jc w:val="both"/>
              <w:rPr>
                <w:sz w:val="20"/>
                <w:szCs w:val="20"/>
              </w:rPr>
            </w:pPr>
            <w:r>
              <w:rPr>
                <w:rFonts w:ascii="Arial" w:hAnsi="Arial"/>
                <w:color w:val="1A1A2E"/>
                <w:sz w:val="16"/>
              </w:rPr>
              <w:lastRenderedPageBreak/>
              <w:t>Progreso de construcción (%); Actividades culturales programadas; Participación mensual</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3A" w14:textId="77777777" w:rsidR="00A74777" w:rsidRDefault="00000000">
            <w:pPr>
              <w:spacing w:before="20" w:after="20"/>
              <w:jc w:val="both"/>
              <w:rPr>
                <w:sz w:val="20"/>
                <w:szCs w:val="20"/>
              </w:rPr>
            </w:pPr>
            <w:r>
              <w:rPr>
                <w:rFonts w:ascii="Arial" w:hAnsi="Arial"/>
                <w:color w:val="1A1A2E"/>
                <w:sz w:val="16"/>
              </w:rPr>
              <w:t>0% avance; sin centro cultural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3B" w14:textId="77777777" w:rsidR="00A74777" w:rsidRDefault="00000000">
            <w:pPr>
              <w:spacing w:before="20" w:after="20"/>
              <w:jc w:val="both"/>
              <w:rPr>
                <w:sz w:val="20"/>
                <w:szCs w:val="20"/>
              </w:rPr>
            </w:pPr>
            <w:r>
              <w:rPr>
                <w:rFonts w:ascii="Arial" w:hAnsi="Arial"/>
                <w:color w:val="1A1A2E"/>
                <w:sz w:val="16"/>
              </w:rPr>
              <w:t>100% diseño; 30% construcción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3C" w14:textId="77777777" w:rsidR="00A74777" w:rsidRDefault="00000000">
            <w:pPr>
              <w:spacing w:before="20" w:after="20"/>
              <w:jc w:val="both"/>
              <w:rPr>
                <w:sz w:val="20"/>
                <w:szCs w:val="20"/>
              </w:rPr>
            </w:pPr>
            <w:r>
              <w:rPr>
                <w:rFonts w:ascii="Arial" w:hAnsi="Arial"/>
                <w:color w:val="1A1A2E"/>
                <w:sz w:val="16"/>
              </w:rPr>
              <w:t>100% construido; 120 actividades/año; 15.000 asistentes/año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3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3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3F" w14:textId="77777777" w:rsidR="00A74777" w:rsidRDefault="00000000">
            <w:pPr>
              <w:spacing w:before="20" w:after="20"/>
              <w:jc w:val="both"/>
              <w:rPr>
                <w:sz w:val="20"/>
                <w:szCs w:val="20"/>
              </w:rPr>
            </w:pPr>
            <w:r>
              <w:rPr>
                <w:rFonts w:ascii="Arial" w:hAnsi="Arial"/>
                <w:color w:val="1A1A2E"/>
                <w:sz w:val="16"/>
              </w:rPr>
              <w:t>FNDR + GORE + SUBDERE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40" w14:textId="77777777" w:rsidR="00A74777" w:rsidRDefault="00000000">
            <w:pPr>
              <w:spacing w:before="20" w:after="20"/>
              <w:jc w:val="center"/>
              <w:rPr>
                <w:sz w:val="20"/>
                <w:szCs w:val="20"/>
              </w:rPr>
            </w:pPr>
            <w:r>
              <w:rPr>
                <w:rFonts w:ascii="Arial" w:hAnsi="Arial"/>
                <w:b/>
                <w:color w:val="0D9488"/>
                <w:sz w:val="16"/>
              </w:rPr>
              <w:t>ODS 4, 11, 17</w:t>
            </w:r>
          </w:p>
        </w:tc>
      </w:tr>
      <w:tr w:rsidR="00A74777" w14:paraId="4E15DC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42" w14:textId="77777777" w:rsidR="00A74777" w:rsidRDefault="00000000">
            <w:pPr>
              <w:spacing w:before="20" w:after="20"/>
              <w:jc w:val="center"/>
              <w:rPr>
                <w:sz w:val="20"/>
                <w:szCs w:val="20"/>
              </w:rPr>
            </w:pPr>
            <w:r>
              <w:rPr>
                <w:rFonts w:ascii="Arial" w:hAnsi="Arial"/>
                <w:color w:val="1A1A2E"/>
                <w:sz w:val="16"/>
              </w:rPr>
              <w:t>12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4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4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4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46" w14:textId="77777777" w:rsidR="00A74777" w:rsidRDefault="00000000">
            <w:pPr>
              <w:spacing w:before="20" w:after="20"/>
              <w:jc w:val="both"/>
              <w:rPr>
                <w:sz w:val="20"/>
                <w:szCs w:val="20"/>
              </w:rPr>
            </w:pPr>
            <w:r>
              <w:rPr>
                <w:rFonts w:ascii="Arial" w:hAnsi="Arial"/>
                <w:b/>
                <w:color w:val="1A1A2E"/>
                <w:sz w:val="18"/>
              </w:rPr>
              <w:t>Eventos Comunitarios en Espacios Deportivos "Teatro y Cine al Aire Libre"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47" w14:textId="77777777" w:rsidR="00A74777" w:rsidRDefault="00000000">
            <w:pPr>
              <w:spacing w:before="20" w:after="20"/>
              <w:jc w:val="both"/>
              <w:rPr>
                <w:sz w:val="20"/>
                <w:szCs w:val="20"/>
              </w:rPr>
            </w:pPr>
            <w:r>
              <w:rPr>
                <w:rFonts w:ascii="Arial" w:hAnsi="Arial"/>
                <w:color w:val="1A1A2E"/>
                <w:sz w:val="16"/>
              </w:rPr>
              <w:t>Realizar funciones de teatro y cine al aire libre en recintos deportivos y plazas, ampliando el uso de infraestructura existente y democratizando el acceso a la cultura.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48" w14:textId="77777777" w:rsidR="00A74777" w:rsidRDefault="00000000">
            <w:pPr>
              <w:spacing w:before="20" w:after="20"/>
              <w:jc w:val="both"/>
              <w:rPr>
                <w:sz w:val="20"/>
                <w:szCs w:val="20"/>
              </w:rPr>
            </w:pPr>
            <w:r>
              <w:rPr>
                <w:rFonts w:ascii="Arial" w:hAnsi="Arial"/>
                <w:i/>
                <w:color w:val="065A82"/>
                <w:sz w:val="18"/>
              </w:rPr>
              <w:t>La encuesta NNA (n=21) arroja 0% de evaluación positiva de la comuna como lugar para vivir, y 24% reporta violencia escolar recurrente. Las áreas verdes de 1,96 m2/hab con 60% de césped amarillento requieren usos complementarios para activar espacios. El 48% de NNA identifica la violencia escolar como problema percibido.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49" w14:textId="77777777" w:rsidR="00A74777" w:rsidRDefault="00000000">
            <w:pPr>
              <w:spacing w:before="20" w:after="20"/>
              <w:jc w:val="both"/>
              <w:rPr>
                <w:sz w:val="20"/>
                <w:szCs w:val="20"/>
              </w:rPr>
            </w:pPr>
            <w:r>
              <w:rPr>
                <w:rFonts w:ascii="Arial" w:hAnsi="Arial"/>
                <w:color w:val="1A1A2E"/>
                <w:sz w:val="16"/>
              </w:rPr>
              <w:t>Eventos de teatro y cine realizados; Participación por evento; Satisfacción; Uso de espacios deportivos para cultura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4A" w14:textId="77777777" w:rsidR="00A74777" w:rsidRDefault="00000000">
            <w:pPr>
              <w:spacing w:before="20" w:after="20"/>
              <w:jc w:val="both"/>
              <w:rPr>
                <w:sz w:val="20"/>
                <w:szCs w:val="20"/>
              </w:rPr>
            </w:pPr>
            <w:r>
              <w:rPr>
                <w:rFonts w:ascii="Arial" w:hAnsi="Arial"/>
                <w:color w:val="1A1A2E"/>
                <w:sz w:val="16"/>
              </w:rPr>
              <w:t>0 eventos culturales regulares en espacios deportivos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4B" w14:textId="77777777" w:rsidR="00A74777" w:rsidRDefault="00000000">
            <w:pPr>
              <w:spacing w:before="20" w:after="20"/>
              <w:jc w:val="both"/>
              <w:rPr>
                <w:sz w:val="20"/>
                <w:szCs w:val="20"/>
              </w:rPr>
            </w:pPr>
            <w:r>
              <w:rPr>
                <w:rFonts w:ascii="Arial" w:hAnsi="Arial"/>
                <w:color w:val="1A1A2E"/>
                <w:sz w:val="16"/>
              </w:rPr>
              <w:t>12 eventos/año; 300 asistentes promedio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4C" w14:textId="77777777" w:rsidR="00A74777" w:rsidRDefault="00000000">
            <w:pPr>
              <w:spacing w:before="20" w:after="20"/>
              <w:jc w:val="both"/>
              <w:rPr>
                <w:sz w:val="20"/>
                <w:szCs w:val="20"/>
              </w:rPr>
            </w:pPr>
            <w:r>
              <w:rPr>
                <w:rFonts w:ascii="Arial" w:hAnsi="Arial"/>
                <w:color w:val="1A1A2E"/>
                <w:sz w:val="16"/>
              </w:rPr>
              <w:t>24 eventos/año; 500 asistentes promedio; 6 recintos utilizados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4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4E" w14:textId="77777777" w:rsidR="00A74777" w:rsidRDefault="00000000">
            <w:pPr>
              <w:spacing w:before="20" w:after="20"/>
              <w:jc w:val="both"/>
              <w:rPr>
                <w:sz w:val="20"/>
                <w:szCs w:val="20"/>
              </w:rPr>
            </w:pPr>
            <w:r>
              <w:rPr>
                <w:rFonts w:ascii="Arial" w:hAnsi="Arial"/>
                <w:color w:val="1A1A2E"/>
                <w:sz w:val="16"/>
              </w:rPr>
              <w:t>DIDECO + 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4F" w14:textId="77777777" w:rsidR="00A74777" w:rsidRDefault="00000000">
            <w:pPr>
              <w:spacing w:before="20" w:after="20"/>
              <w:jc w:val="both"/>
              <w:rPr>
                <w:sz w:val="20"/>
                <w:szCs w:val="20"/>
              </w:rPr>
            </w:pPr>
            <w:r>
              <w:rPr>
                <w:rFonts w:ascii="Arial" w:hAnsi="Arial"/>
                <w:color w:val="1A1A2E"/>
                <w:sz w:val="16"/>
              </w:rPr>
              <w:t>Municipal + CNCA + Fondart</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50" w14:textId="77777777" w:rsidR="00A74777" w:rsidRDefault="00000000">
            <w:pPr>
              <w:spacing w:before="20" w:after="20"/>
              <w:jc w:val="center"/>
              <w:rPr>
                <w:sz w:val="20"/>
                <w:szCs w:val="20"/>
              </w:rPr>
            </w:pPr>
            <w:r>
              <w:rPr>
                <w:rFonts w:ascii="Arial" w:hAnsi="Arial"/>
                <w:b/>
                <w:color w:val="0D9488"/>
                <w:sz w:val="16"/>
              </w:rPr>
              <w:t>ODS 4, 11, 16</w:t>
            </w:r>
          </w:p>
        </w:tc>
      </w:tr>
      <w:tr w:rsidR="00A74777" w14:paraId="4E15DC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52" w14:textId="77777777" w:rsidR="00A74777" w:rsidRDefault="00000000">
            <w:pPr>
              <w:spacing w:before="20" w:after="20"/>
              <w:jc w:val="center"/>
              <w:rPr>
                <w:sz w:val="20"/>
                <w:szCs w:val="20"/>
              </w:rPr>
            </w:pPr>
            <w:r>
              <w:rPr>
                <w:rFonts w:ascii="Arial" w:hAnsi="Arial"/>
                <w:color w:val="1A1A2E"/>
                <w:sz w:val="16"/>
              </w:rPr>
              <w:t>13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5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54" w14:textId="77777777" w:rsidR="00A74777" w:rsidRDefault="00000000">
            <w:pPr>
              <w:spacing w:before="20" w:after="20"/>
              <w:jc w:val="both"/>
              <w:rPr>
                <w:sz w:val="20"/>
                <w:szCs w:val="20"/>
              </w:rPr>
            </w:pPr>
            <w:r>
              <w:rPr>
                <w:rFonts w:ascii="Arial" w:hAnsi="Arial"/>
                <w:color w:val="0D9488"/>
                <w:sz w:val="16"/>
              </w:rPr>
              <w:t>OE 1.1 Desarrollar Plan de Turismo Rural, Patrimonial y Enoturístico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55" w14:textId="77777777" w:rsidR="00A74777" w:rsidRDefault="00000000">
            <w:pPr>
              <w:spacing w:before="20" w:after="20"/>
              <w:jc w:val="both"/>
              <w:rPr>
                <w:sz w:val="20"/>
                <w:szCs w:val="20"/>
              </w:rPr>
            </w:pPr>
            <w:r>
              <w:rPr>
                <w:rFonts w:ascii="Arial" w:hAnsi="Arial"/>
                <w:color w:val="1A1A2E"/>
                <w:sz w:val="16"/>
              </w:rPr>
              <w:t>Cultura y Turismo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56" w14:textId="77777777" w:rsidR="00A74777" w:rsidRDefault="00000000">
            <w:pPr>
              <w:spacing w:before="20" w:after="20"/>
              <w:jc w:val="both"/>
              <w:rPr>
                <w:sz w:val="20"/>
                <w:szCs w:val="20"/>
              </w:rPr>
            </w:pPr>
            <w:r>
              <w:rPr>
                <w:rFonts w:ascii="Arial" w:hAnsi="Arial"/>
                <w:b/>
                <w:color w:val="1A1A2E"/>
                <w:sz w:val="18"/>
              </w:rPr>
              <w:t>Desarrollo del Turismo Patrimonial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57" w14:textId="77777777" w:rsidR="00A74777" w:rsidRDefault="00000000">
            <w:pPr>
              <w:spacing w:before="20" w:after="20"/>
              <w:jc w:val="both"/>
              <w:rPr>
                <w:sz w:val="20"/>
                <w:szCs w:val="20"/>
              </w:rPr>
            </w:pPr>
            <w:r>
              <w:rPr>
                <w:rFonts w:ascii="Arial" w:hAnsi="Arial"/>
                <w:color w:val="1A1A2E"/>
                <w:sz w:val="16"/>
              </w:rPr>
              <w:t>Crear y difundir rutas de turismo patrimonial que vinculen edificaciones históricas, sitios arqueológicos y tradiciones locales, promoviendo la conservación y el turismo cultural.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58" w14:textId="77777777" w:rsidR="00A74777" w:rsidRDefault="00000000">
            <w:pPr>
              <w:spacing w:before="20" w:after="20"/>
              <w:jc w:val="both"/>
              <w:rPr>
                <w:sz w:val="20"/>
                <w:szCs w:val="20"/>
              </w:rPr>
            </w:pPr>
            <w:r>
              <w:rPr>
                <w:rFonts w:ascii="Arial" w:hAnsi="Arial"/>
                <w:i/>
                <w:color w:val="065A82"/>
                <w:sz w:val="18"/>
              </w:rPr>
              <w:t xml:space="preserve">Rengo posee patrimonio arquitectónico no catastrado: Templo Santa Ana (1882), estatua del Toqui Caupolicán (Nicanor Plaza), pileta de la Guerra del Pacífico, y arbolado histórico centenario. El PRC lleva más de 16 años sin actualizar, dificultando la protección patrimonial. El diagnóstico </w:t>
            </w:r>
            <w:r>
              <w:rPr>
                <w:rFonts w:ascii="Arial" w:hAnsi="Arial"/>
                <w:i/>
                <w:color w:val="065A82"/>
                <w:sz w:val="18"/>
              </w:rPr>
              <w:lastRenderedPageBreak/>
              <w:t>normativo identifica 8 vacíos críticos, con cobertura 0% en educación/cultura.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59" w14:textId="77777777" w:rsidR="00A74777" w:rsidRDefault="00000000">
            <w:pPr>
              <w:spacing w:before="20" w:after="20"/>
              <w:jc w:val="both"/>
              <w:rPr>
                <w:sz w:val="20"/>
                <w:szCs w:val="20"/>
              </w:rPr>
            </w:pPr>
            <w:r>
              <w:rPr>
                <w:rFonts w:ascii="Arial" w:hAnsi="Arial"/>
                <w:color w:val="1A1A2E"/>
                <w:sz w:val="16"/>
              </w:rPr>
              <w:lastRenderedPageBreak/>
              <w:t>Rutas patrimoniales establecidas; Visitantes en rutas; Ingresos por turismo patrimonial; Estado de conservación de sitios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5A" w14:textId="77777777" w:rsidR="00A74777" w:rsidRDefault="00000000">
            <w:pPr>
              <w:spacing w:before="20" w:after="20"/>
              <w:jc w:val="both"/>
              <w:rPr>
                <w:sz w:val="20"/>
                <w:szCs w:val="20"/>
              </w:rPr>
            </w:pPr>
            <w:r>
              <w:rPr>
                <w:rFonts w:ascii="Arial" w:hAnsi="Arial"/>
                <w:color w:val="1A1A2E"/>
                <w:sz w:val="16"/>
              </w:rPr>
              <w:t>0 rutas patrimoniales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5B" w14:textId="77777777" w:rsidR="00A74777" w:rsidRDefault="00000000">
            <w:pPr>
              <w:spacing w:before="20" w:after="20"/>
              <w:jc w:val="both"/>
              <w:rPr>
                <w:sz w:val="20"/>
                <w:szCs w:val="20"/>
              </w:rPr>
            </w:pPr>
            <w:r>
              <w:rPr>
                <w:rFonts w:ascii="Arial" w:hAnsi="Arial"/>
                <w:color w:val="1A1A2E"/>
                <w:sz w:val="16"/>
              </w:rPr>
              <w:t>2 rutas; 1.500 visitantes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5C" w14:textId="77777777" w:rsidR="00A74777" w:rsidRDefault="00000000">
            <w:pPr>
              <w:spacing w:before="20" w:after="20"/>
              <w:jc w:val="both"/>
              <w:rPr>
                <w:sz w:val="20"/>
                <w:szCs w:val="20"/>
              </w:rPr>
            </w:pPr>
            <w:r>
              <w:rPr>
                <w:rFonts w:ascii="Arial" w:hAnsi="Arial"/>
                <w:color w:val="1A1A2E"/>
                <w:sz w:val="16"/>
              </w:rPr>
              <w:t>5 rutas; 6.000 visitantes/año; 80% sitios en buen estado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5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5E" w14:textId="77777777" w:rsidR="00A74777" w:rsidRDefault="00000000">
            <w:pPr>
              <w:spacing w:before="20" w:after="20"/>
              <w:jc w:val="both"/>
              <w:rPr>
                <w:sz w:val="20"/>
                <w:szCs w:val="20"/>
              </w:rPr>
            </w:pPr>
            <w:r>
              <w:rPr>
                <w:rFonts w:ascii="Arial" w:hAnsi="Arial"/>
                <w:color w:val="1A1A2E"/>
                <w:sz w:val="16"/>
              </w:rPr>
              <w:t>Oficina Turismo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5F" w14:textId="77777777" w:rsidR="00A74777" w:rsidRDefault="00000000">
            <w:pPr>
              <w:spacing w:before="20" w:after="20"/>
              <w:jc w:val="both"/>
              <w:rPr>
                <w:sz w:val="20"/>
                <w:szCs w:val="20"/>
              </w:rPr>
            </w:pPr>
            <w:r>
              <w:rPr>
                <w:rFonts w:ascii="Arial" w:hAnsi="Arial"/>
                <w:color w:val="1A1A2E"/>
                <w:sz w:val="16"/>
              </w:rPr>
              <w:t>Municipal + CMN + SERNATUR + Fondart</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60" w14:textId="77777777" w:rsidR="00A74777" w:rsidRDefault="00000000">
            <w:pPr>
              <w:spacing w:before="20" w:after="20"/>
              <w:jc w:val="center"/>
              <w:rPr>
                <w:sz w:val="20"/>
                <w:szCs w:val="20"/>
              </w:rPr>
            </w:pPr>
            <w:r>
              <w:rPr>
                <w:rFonts w:ascii="Arial" w:hAnsi="Arial"/>
                <w:b/>
                <w:color w:val="0D9488"/>
                <w:sz w:val="16"/>
              </w:rPr>
              <w:t>ODS 8, 11, 15</w:t>
            </w:r>
          </w:p>
        </w:tc>
      </w:tr>
      <w:tr w:rsidR="00A74777" w14:paraId="4E15DC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62" w14:textId="77777777" w:rsidR="00A74777" w:rsidRDefault="00000000">
            <w:pPr>
              <w:spacing w:before="20" w:after="20"/>
              <w:jc w:val="center"/>
              <w:rPr>
                <w:sz w:val="20"/>
                <w:szCs w:val="20"/>
              </w:rPr>
            </w:pPr>
            <w:r>
              <w:rPr>
                <w:rFonts w:ascii="Arial" w:hAnsi="Arial"/>
                <w:color w:val="1A1A2E"/>
                <w:sz w:val="16"/>
              </w:rPr>
              <w:t>14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6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6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6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66" w14:textId="77777777" w:rsidR="00A74777" w:rsidRDefault="00000000">
            <w:pPr>
              <w:spacing w:before="20" w:after="20"/>
              <w:jc w:val="both"/>
              <w:rPr>
                <w:sz w:val="20"/>
                <w:szCs w:val="20"/>
              </w:rPr>
            </w:pPr>
            <w:r>
              <w:rPr>
                <w:rFonts w:ascii="Arial" w:hAnsi="Arial"/>
                <w:b/>
                <w:color w:val="1A1A2E"/>
                <w:sz w:val="18"/>
              </w:rPr>
              <w:t>Viviendo la Vida en Rengo: Actividad Física para Adultos Mayores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67" w14:textId="77777777" w:rsidR="00A74777" w:rsidRDefault="00000000">
            <w:pPr>
              <w:spacing w:before="20" w:after="20"/>
              <w:jc w:val="both"/>
              <w:rPr>
                <w:sz w:val="20"/>
                <w:szCs w:val="20"/>
              </w:rPr>
            </w:pPr>
            <w:r>
              <w:rPr>
                <w:rFonts w:ascii="Arial" w:hAnsi="Arial"/>
                <w:color w:val="1A1A2E"/>
                <w:sz w:val="16"/>
              </w:rPr>
              <w:t>Implementar programas de actividad física adaptada para adultos mayores, incluyendo gimnasia, yoga, caminatas guiadas y talleres de vida saludable en sedes comunitarias.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68" w14:textId="77777777" w:rsidR="00A74777" w:rsidRDefault="00000000">
            <w:pPr>
              <w:spacing w:before="20" w:after="20"/>
              <w:jc w:val="both"/>
              <w:rPr>
                <w:sz w:val="20"/>
                <w:szCs w:val="20"/>
              </w:rPr>
            </w:pPr>
            <w:r>
              <w:rPr>
                <w:rFonts w:ascii="Arial" w:hAnsi="Arial"/>
                <w:i/>
                <w:color w:val="065A82"/>
                <w:sz w:val="18"/>
              </w:rPr>
              <w:t>Los 8.796 adultos mayores de Rengo (IE=72,1) enfrentan riesgos de enfermedades crónicas: el PSCV registra 10.528 pacientes bajo control, con 61,9% mujeres. La evaluación funcional de 2.287 adultos mayores muestra 42,8% con algún grado de riesgo/dependencia y 170 personas con dependencia grave. La tasa de mortalidad comunal (7,8 por 1.000) supera el promedio regional (7,5) y nacional (6,7).</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69" w14:textId="77777777" w:rsidR="00A74777" w:rsidRDefault="00000000">
            <w:pPr>
              <w:spacing w:before="20" w:after="20"/>
              <w:jc w:val="both"/>
              <w:rPr>
                <w:sz w:val="20"/>
                <w:szCs w:val="20"/>
              </w:rPr>
            </w:pPr>
            <w:r>
              <w:rPr>
                <w:rFonts w:ascii="Arial" w:hAnsi="Arial"/>
                <w:color w:val="1A1A2E"/>
                <w:sz w:val="16"/>
              </w:rPr>
              <w:t>Programas implementados; Participación mensual adultos mayores; Indicadores de salud (presión, IMC)</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6A" w14:textId="77777777" w:rsidR="00A74777" w:rsidRDefault="00000000">
            <w:pPr>
              <w:spacing w:before="20" w:after="20"/>
              <w:jc w:val="both"/>
              <w:rPr>
                <w:sz w:val="20"/>
                <w:szCs w:val="20"/>
              </w:rPr>
            </w:pPr>
            <w:r>
              <w:rPr>
                <w:rFonts w:ascii="Arial" w:hAnsi="Arial"/>
                <w:color w:val="1A1A2E"/>
                <w:sz w:val="16"/>
              </w:rPr>
              <w:t>2 programas esporádicos; 80 participantes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6B" w14:textId="77777777" w:rsidR="00A74777" w:rsidRDefault="00000000">
            <w:pPr>
              <w:spacing w:before="20" w:after="20"/>
              <w:jc w:val="both"/>
              <w:rPr>
                <w:sz w:val="20"/>
                <w:szCs w:val="20"/>
              </w:rPr>
            </w:pPr>
            <w:r>
              <w:rPr>
                <w:rFonts w:ascii="Arial" w:hAnsi="Arial"/>
                <w:color w:val="1A1A2E"/>
                <w:sz w:val="16"/>
              </w:rPr>
              <w:t>6 programas permanentes; 400 participantes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6C" w14:textId="77777777" w:rsidR="00A74777" w:rsidRDefault="00000000">
            <w:pPr>
              <w:spacing w:before="20" w:after="20"/>
              <w:jc w:val="both"/>
              <w:rPr>
                <w:sz w:val="20"/>
                <w:szCs w:val="20"/>
              </w:rPr>
            </w:pPr>
            <w:r>
              <w:rPr>
                <w:rFonts w:ascii="Arial" w:hAnsi="Arial"/>
                <w:color w:val="1A1A2E"/>
                <w:sz w:val="16"/>
              </w:rPr>
              <w:t>10 programas; 800 participantes; 20% mejora indicadores salud</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6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6E" w14:textId="77777777" w:rsidR="00A74777" w:rsidRDefault="00000000">
            <w:pPr>
              <w:spacing w:before="20" w:after="20"/>
              <w:jc w:val="both"/>
              <w:rPr>
                <w:sz w:val="20"/>
                <w:szCs w:val="20"/>
              </w:rPr>
            </w:pPr>
            <w:r>
              <w:rPr>
                <w:rFonts w:ascii="Arial" w:hAnsi="Arial"/>
                <w:color w:val="1A1A2E"/>
                <w:sz w:val="16"/>
              </w:rPr>
              <w:t>Depto. Deportes + Depto. Salud</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6F" w14:textId="77777777" w:rsidR="00A74777" w:rsidRDefault="00000000">
            <w:pPr>
              <w:spacing w:before="20" w:after="20"/>
              <w:jc w:val="both"/>
              <w:rPr>
                <w:sz w:val="20"/>
                <w:szCs w:val="20"/>
              </w:rPr>
            </w:pPr>
            <w:r>
              <w:rPr>
                <w:rFonts w:ascii="Arial" w:hAnsi="Arial"/>
                <w:color w:val="1A1A2E"/>
                <w:sz w:val="16"/>
              </w:rPr>
              <w:t>Municipal + IND + SENAMA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7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DC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72" w14:textId="77777777" w:rsidR="00A74777" w:rsidRDefault="00000000">
            <w:pPr>
              <w:spacing w:before="20" w:after="20"/>
              <w:jc w:val="center"/>
              <w:rPr>
                <w:sz w:val="20"/>
                <w:szCs w:val="20"/>
              </w:rPr>
            </w:pPr>
            <w:r>
              <w:rPr>
                <w:rFonts w:ascii="Arial" w:hAnsi="Arial"/>
                <w:color w:val="1A1A2E"/>
                <w:sz w:val="16"/>
              </w:rPr>
              <w:t>15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7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7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7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76" w14:textId="77777777" w:rsidR="00A74777" w:rsidRPr="00E560C2" w:rsidRDefault="00000000">
            <w:pPr>
              <w:spacing w:before="20" w:after="20"/>
              <w:jc w:val="both"/>
              <w:rPr>
                <w:sz w:val="20"/>
                <w:szCs w:val="20"/>
                <w:lang w:val="pt-PT"/>
              </w:rPr>
            </w:pPr>
            <w:r w:rsidRPr="00E560C2">
              <w:rPr>
                <w:rFonts w:ascii="Arial" w:hAnsi="Arial"/>
                <w:b/>
                <w:color w:val="1A1A2E"/>
                <w:sz w:val="18"/>
                <w:lang w:val="pt-PT"/>
              </w:rPr>
              <w:t>Campeonato Escolar Anual: Futuros Talentos Deportivos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77" w14:textId="77777777" w:rsidR="00A74777" w:rsidRDefault="00000000">
            <w:pPr>
              <w:spacing w:before="20" w:after="20"/>
              <w:jc w:val="both"/>
              <w:rPr>
                <w:sz w:val="20"/>
                <w:szCs w:val="20"/>
              </w:rPr>
            </w:pPr>
            <w:r>
              <w:rPr>
                <w:rFonts w:ascii="Arial" w:hAnsi="Arial"/>
                <w:color w:val="1A1A2E"/>
                <w:sz w:val="16"/>
              </w:rPr>
              <w:t>Organizar un campeonato deportivo anual interescolar que promueva la competencia sana, detecte talentos y fortalezca la convivencia entre establecimientos educacionales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78" w14:textId="77777777" w:rsidR="00A74777" w:rsidRDefault="00000000">
            <w:pPr>
              <w:spacing w:before="20" w:after="20"/>
              <w:jc w:val="both"/>
              <w:rPr>
                <w:sz w:val="20"/>
                <w:szCs w:val="20"/>
              </w:rPr>
            </w:pPr>
            <w:r>
              <w:rPr>
                <w:rFonts w:ascii="Arial" w:hAnsi="Arial"/>
                <w:i/>
                <w:color w:val="065A82"/>
                <w:sz w:val="18"/>
              </w:rPr>
              <w:t xml:space="preserve">La violencia escolar recurrente afecta al 24% de NNA (encuesta n=21) y la tasa de asistencia en educación media es 88,4% (11,6% no completa). El DAEM registra más de 170 sumarios activos por problemas de convivencia laboral. </w:t>
            </w:r>
            <w:r>
              <w:rPr>
                <w:rFonts w:ascii="Arial" w:hAnsi="Arial"/>
                <w:i/>
                <w:color w:val="065A82"/>
                <w:sz w:val="18"/>
              </w:rPr>
              <w:lastRenderedPageBreak/>
              <w:t>Los 27 establecimientos municipales (84,4% del total) atienden 9.766 estudiantes que requieren estrategias de integración.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79" w14:textId="77777777" w:rsidR="00A74777" w:rsidRDefault="00000000">
            <w:pPr>
              <w:spacing w:before="20" w:after="20"/>
              <w:jc w:val="both"/>
              <w:rPr>
                <w:sz w:val="20"/>
                <w:szCs w:val="20"/>
              </w:rPr>
            </w:pPr>
            <w:r>
              <w:rPr>
                <w:rFonts w:ascii="Arial" w:hAnsi="Arial"/>
                <w:color w:val="1A1A2E"/>
                <w:sz w:val="16"/>
              </w:rPr>
              <w:lastRenderedPageBreak/>
              <w:t>Estudiantes participantes; Escuelas integradas; Talentos detectados; Índice de convivencia escolar</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7A" w14:textId="77777777" w:rsidR="00A74777" w:rsidRDefault="00000000">
            <w:pPr>
              <w:spacing w:before="20" w:after="20"/>
              <w:jc w:val="both"/>
              <w:rPr>
                <w:sz w:val="20"/>
                <w:szCs w:val="20"/>
              </w:rPr>
            </w:pPr>
            <w:r>
              <w:rPr>
                <w:rFonts w:ascii="Arial" w:hAnsi="Arial"/>
                <w:color w:val="1A1A2E"/>
                <w:sz w:val="16"/>
              </w:rPr>
              <w:t>1 campeonato informal; 300 estudiantes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7B" w14:textId="77777777" w:rsidR="00A74777" w:rsidRDefault="00000000">
            <w:pPr>
              <w:spacing w:before="20" w:after="20"/>
              <w:jc w:val="both"/>
              <w:rPr>
                <w:sz w:val="20"/>
                <w:szCs w:val="20"/>
              </w:rPr>
            </w:pPr>
            <w:r>
              <w:rPr>
                <w:rFonts w:ascii="Arial" w:hAnsi="Arial"/>
                <w:color w:val="1A1A2E"/>
                <w:sz w:val="16"/>
              </w:rPr>
              <w:t>1 campeonato formal/año; 1.000 estudiantes; 15 escuelas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7C" w14:textId="77777777" w:rsidR="00A74777" w:rsidRDefault="00000000">
            <w:pPr>
              <w:spacing w:before="20" w:after="20"/>
              <w:jc w:val="both"/>
              <w:rPr>
                <w:sz w:val="20"/>
                <w:szCs w:val="20"/>
              </w:rPr>
            </w:pPr>
            <w:r>
              <w:rPr>
                <w:rFonts w:ascii="Arial" w:hAnsi="Arial"/>
                <w:color w:val="1A1A2E"/>
                <w:sz w:val="16"/>
              </w:rPr>
              <w:t>1 campeonato consolidado; 2.000 estudiantes; 20 escuelas; programa talentos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7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7E" w14:textId="77777777" w:rsidR="00A74777" w:rsidRDefault="00000000">
            <w:pPr>
              <w:spacing w:before="20" w:after="20"/>
              <w:jc w:val="both"/>
              <w:rPr>
                <w:sz w:val="20"/>
                <w:szCs w:val="20"/>
              </w:rPr>
            </w:pPr>
            <w:r>
              <w:rPr>
                <w:rFonts w:ascii="Arial" w:hAnsi="Arial"/>
                <w:color w:val="1A1A2E"/>
                <w:sz w:val="16"/>
              </w:rPr>
              <w:t>Depto. Deportes + DAEM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7F" w14:textId="77777777" w:rsidR="00A74777" w:rsidRDefault="00000000">
            <w:pPr>
              <w:spacing w:before="20" w:after="20"/>
              <w:jc w:val="both"/>
              <w:rPr>
                <w:sz w:val="20"/>
                <w:szCs w:val="20"/>
              </w:rPr>
            </w:pPr>
            <w:r>
              <w:rPr>
                <w:rFonts w:ascii="Arial" w:hAnsi="Arial"/>
                <w:color w:val="1A1A2E"/>
                <w:sz w:val="16"/>
              </w:rPr>
              <w:t>Municipal + IND + MINEDUC</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80" w14:textId="77777777" w:rsidR="00A74777" w:rsidRDefault="00000000">
            <w:pPr>
              <w:spacing w:before="20" w:after="20"/>
              <w:jc w:val="center"/>
              <w:rPr>
                <w:sz w:val="20"/>
                <w:szCs w:val="20"/>
              </w:rPr>
            </w:pPr>
            <w:r>
              <w:rPr>
                <w:rFonts w:ascii="Arial" w:hAnsi="Arial"/>
                <w:b/>
                <w:color w:val="0D9488"/>
                <w:sz w:val="16"/>
              </w:rPr>
              <w:t>ODS 3, 4, 16</w:t>
            </w:r>
          </w:p>
        </w:tc>
      </w:tr>
      <w:tr w:rsidR="00A74777" w14:paraId="4E15DC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82" w14:textId="77777777" w:rsidR="00A74777" w:rsidRDefault="00000000">
            <w:pPr>
              <w:spacing w:before="20" w:after="20"/>
              <w:jc w:val="center"/>
              <w:rPr>
                <w:sz w:val="20"/>
                <w:szCs w:val="20"/>
              </w:rPr>
            </w:pPr>
            <w:r>
              <w:rPr>
                <w:rFonts w:ascii="Arial" w:hAnsi="Arial"/>
                <w:color w:val="1A1A2E"/>
                <w:sz w:val="16"/>
              </w:rPr>
              <w:t>16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8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8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8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86" w14:textId="77777777" w:rsidR="00A74777" w:rsidRDefault="00000000">
            <w:pPr>
              <w:spacing w:before="20" w:after="20"/>
              <w:jc w:val="both"/>
              <w:rPr>
                <w:sz w:val="20"/>
                <w:szCs w:val="20"/>
              </w:rPr>
            </w:pPr>
            <w:r>
              <w:rPr>
                <w:rFonts w:ascii="Arial" w:hAnsi="Arial"/>
                <w:b/>
                <w:color w:val="1A1A2E"/>
                <w:sz w:val="18"/>
              </w:rPr>
              <w:t>Vivimos el Deporte: Escuelas Deportivas Municipales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87" w14:textId="77777777" w:rsidR="00A74777" w:rsidRDefault="00000000">
            <w:pPr>
              <w:spacing w:before="20" w:after="20"/>
              <w:jc w:val="both"/>
              <w:rPr>
                <w:sz w:val="20"/>
                <w:szCs w:val="20"/>
              </w:rPr>
            </w:pPr>
            <w:r>
              <w:rPr>
                <w:rFonts w:ascii="Arial" w:hAnsi="Arial"/>
                <w:color w:val="1A1A2E"/>
                <w:sz w:val="16"/>
              </w:rPr>
              <w:t>Crear escuelas deportivas municipales en diversas disciplinas (fútbol, básquetbol, atletismo, natación, artes marciales) para niños y jóvenes, con entrenadores calificados.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88" w14:textId="77777777" w:rsidR="00A74777" w:rsidRDefault="00000000">
            <w:pPr>
              <w:spacing w:before="20" w:after="20"/>
              <w:jc w:val="both"/>
              <w:rPr>
                <w:sz w:val="20"/>
                <w:szCs w:val="20"/>
              </w:rPr>
            </w:pPr>
            <w:r>
              <w:rPr>
                <w:rFonts w:ascii="Arial" w:hAnsi="Arial"/>
                <w:i/>
                <w:color w:val="065A82"/>
                <w:sz w:val="18"/>
              </w:rPr>
              <w:t>La comuna de 65.786 habitantes carece de escuelas deportivas municipales formales, con matrícula municipal de 9.766 alumnos sin actividades extracurriculares deportivas estructuradas. La tasa de asistencia media es 88,4% (11,6% no completa), y el deporte puede ser herramienta de retención. La encuesta NNA (n=21) prioriza deporte y recreación con 52% de menciones.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89" w14:textId="77777777" w:rsidR="00A74777" w:rsidRDefault="00000000">
            <w:pPr>
              <w:spacing w:before="20" w:after="20"/>
              <w:jc w:val="both"/>
              <w:rPr>
                <w:sz w:val="20"/>
                <w:szCs w:val="20"/>
              </w:rPr>
            </w:pPr>
            <w:r>
              <w:rPr>
                <w:rFonts w:ascii="Arial" w:hAnsi="Arial"/>
                <w:color w:val="1A1A2E"/>
                <w:sz w:val="16"/>
              </w:rPr>
              <w:t>Escuelas deportivas creadas; Participación de niños y jóvenes; Disciplinas ofrecidas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8A" w14:textId="77777777" w:rsidR="00A74777" w:rsidRDefault="00000000">
            <w:pPr>
              <w:spacing w:before="20" w:after="20"/>
              <w:jc w:val="both"/>
              <w:rPr>
                <w:sz w:val="20"/>
                <w:szCs w:val="20"/>
              </w:rPr>
            </w:pPr>
            <w:r>
              <w:rPr>
                <w:rFonts w:ascii="Arial" w:hAnsi="Arial"/>
                <w:color w:val="1A1A2E"/>
                <w:sz w:val="16"/>
              </w:rPr>
              <w:t>0 escuelas deportivas municipales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8B" w14:textId="77777777" w:rsidR="00A74777" w:rsidRDefault="00000000">
            <w:pPr>
              <w:spacing w:before="20" w:after="20"/>
              <w:jc w:val="both"/>
              <w:rPr>
                <w:sz w:val="20"/>
                <w:szCs w:val="20"/>
              </w:rPr>
            </w:pPr>
            <w:r>
              <w:rPr>
                <w:rFonts w:ascii="Arial" w:hAnsi="Arial"/>
                <w:color w:val="1A1A2E"/>
                <w:sz w:val="16"/>
              </w:rPr>
              <w:t>5 escuelas; 500 inscritos; 5 disciplinas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8C" w14:textId="77777777" w:rsidR="00A74777" w:rsidRDefault="00000000">
            <w:pPr>
              <w:spacing w:before="20" w:after="20"/>
              <w:jc w:val="both"/>
              <w:rPr>
                <w:sz w:val="20"/>
                <w:szCs w:val="20"/>
              </w:rPr>
            </w:pPr>
            <w:r>
              <w:rPr>
                <w:rFonts w:ascii="Arial" w:hAnsi="Arial"/>
                <w:color w:val="1A1A2E"/>
                <w:sz w:val="16"/>
              </w:rPr>
              <w:t>10 escuelas; 1.500 inscritos; 10 disciplinas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8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8E" w14:textId="77777777" w:rsidR="00A74777" w:rsidRDefault="00000000">
            <w:pPr>
              <w:spacing w:before="20" w:after="20"/>
              <w:jc w:val="both"/>
              <w:rPr>
                <w:sz w:val="20"/>
                <w:szCs w:val="20"/>
              </w:rPr>
            </w:pPr>
            <w:r>
              <w:rPr>
                <w:rFonts w:ascii="Arial" w:hAnsi="Arial"/>
                <w:color w:val="1A1A2E"/>
                <w:sz w:val="16"/>
              </w:rPr>
              <w:t>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8F" w14:textId="77777777" w:rsidR="00A74777" w:rsidRDefault="00000000">
            <w:pPr>
              <w:spacing w:before="20" w:after="20"/>
              <w:jc w:val="both"/>
              <w:rPr>
                <w:sz w:val="20"/>
                <w:szCs w:val="20"/>
              </w:rPr>
            </w:pPr>
            <w:r>
              <w:rPr>
                <w:rFonts w:ascii="Arial" w:hAnsi="Arial"/>
                <w:color w:val="1A1A2E"/>
                <w:sz w:val="16"/>
              </w:rPr>
              <w:t>Municipal + IND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90" w14:textId="77777777" w:rsidR="00A74777" w:rsidRDefault="00000000">
            <w:pPr>
              <w:spacing w:before="20" w:after="20"/>
              <w:jc w:val="center"/>
              <w:rPr>
                <w:sz w:val="20"/>
                <w:szCs w:val="20"/>
              </w:rPr>
            </w:pPr>
            <w:r>
              <w:rPr>
                <w:rFonts w:ascii="Arial" w:hAnsi="Arial"/>
                <w:b/>
                <w:color w:val="0D9488"/>
                <w:sz w:val="16"/>
              </w:rPr>
              <w:t>ODS 3, 4, 10</w:t>
            </w:r>
          </w:p>
        </w:tc>
      </w:tr>
      <w:tr w:rsidR="00A74777" w14:paraId="4E15DC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92" w14:textId="77777777" w:rsidR="00A74777" w:rsidRDefault="00000000">
            <w:pPr>
              <w:spacing w:before="20" w:after="20"/>
              <w:jc w:val="center"/>
              <w:rPr>
                <w:sz w:val="20"/>
                <w:szCs w:val="20"/>
              </w:rPr>
            </w:pPr>
            <w:r>
              <w:rPr>
                <w:rFonts w:ascii="Arial" w:hAnsi="Arial"/>
                <w:color w:val="1A1A2E"/>
                <w:sz w:val="16"/>
              </w:rPr>
              <w:t>17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9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9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9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96" w14:textId="77777777" w:rsidR="00A74777" w:rsidRDefault="00000000">
            <w:pPr>
              <w:spacing w:before="20" w:after="20"/>
              <w:jc w:val="both"/>
              <w:rPr>
                <w:sz w:val="20"/>
                <w:szCs w:val="20"/>
              </w:rPr>
            </w:pPr>
            <w:r>
              <w:rPr>
                <w:rFonts w:ascii="Arial" w:hAnsi="Arial"/>
                <w:b/>
                <w:color w:val="1A1A2E"/>
                <w:sz w:val="18"/>
              </w:rPr>
              <w:t>FONDEPORTE: Becas para Atletas de Alto Rendimiento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97" w14:textId="77777777" w:rsidR="00A74777" w:rsidRDefault="00000000">
            <w:pPr>
              <w:spacing w:before="20" w:after="20"/>
              <w:jc w:val="both"/>
              <w:rPr>
                <w:sz w:val="20"/>
                <w:szCs w:val="20"/>
              </w:rPr>
            </w:pPr>
            <w:r>
              <w:rPr>
                <w:rFonts w:ascii="Arial" w:hAnsi="Arial"/>
                <w:color w:val="1A1A2E"/>
                <w:sz w:val="16"/>
              </w:rPr>
              <w:t xml:space="preserve">Otorgar becas municipales a atletas destacados de Rengo para financiar entrenamiento, competencias regionales y nacionales, </w:t>
            </w:r>
            <w:r>
              <w:rPr>
                <w:rFonts w:ascii="Arial" w:hAnsi="Arial"/>
                <w:color w:val="1A1A2E"/>
                <w:sz w:val="16"/>
              </w:rPr>
              <w:lastRenderedPageBreak/>
              <w:t>equipamiento y apoyo técnico.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98" w14:textId="77777777" w:rsidR="00A74777" w:rsidRDefault="00000000">
            <w:pPr>
              <w:spacing w:before="20" w:after="20"/>
              <w:jc w:val="both"/>
              <w:rPr>
                <w:sz w:val="20"/>
                <w:szCs w:val="20"/>
              </w:rPr>
            </w:pPr>
            <w:r>
              <w:rPr>
                <w:rFonts w:ascii="Arial" w:hAnsi="Arial"/>
                <w:i/>
                <w:color w:val="065A82"/>
                <w:sz w:val="18"/>
              </w:rPr>
              <w:lastRenderedPageBreak/>
              <w:t xml:space="preserve">Rengo carece de sistema de becas deportivas pese a contar con clubes con 300 socios y 500 jugadores reportados. La pobreza de 5,4% (CASEN 2022) dificulta que familias financien carreras deportivas. La </w:t>
            </w:r>
            <w:r>
              <w:rPr>
                <w:rFonts w:ascii="Arial" w:hAnsi="Arial"/>
                <w:i/>
                <w:color w:val="065A82"/>
                <w:sz w:val="18"/>
              </w:rPr>
              <w:lastRenderedPageBreak/>
              <w:t>encuesta NNA (n=21) identifica deportes como actividad deseada por 43% de los participantes.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99" w14:textId="77777777" w:rsidR="00A74777" w:rsidRDefault="00000000">
            <w:pPr>
              <w:spacing w:before="20" w:after="20"/>
              <w:jc w:val="both"/>
              <w:rPr>
                <w:sz w:val="20"/>
                <w:szCs w:val="20"/>
              </w:rPr>
            </w:pPr>
            <w:r>
              <w:rPr>
                <w:rFonts w:ascii="Arial" w:hAnsi="Arial"/>
                <w:color w:val="1A1A2E"/>
                <w:sz w:val="16"/>
              </w:rPr>
              <w:lastRenderedPageBreak/>
              <w:t>Becas otorgadas; Desempeño competitivo de becados; Talentos en selecciones regionales/nacionales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9A" w14:textId="77777777" w:rsidR="00A74777" w:rsidRDefault="00000000">
            <w:pPr>
              <w:spacing w:before="20" w:after="20"/>
              <w:jc w:val="both"/>
              <w:rPr>
                <w:sz w:val="20"/>
                <w:szCs w:val="20"/>
              </w:rPr>
            </w:pPr>
            <w:r>
              <w:rPr>
                <w:rFonts w:ascii="Arial" w:hAnsi="Arial"/>
                <w:color w:val="1A1A2E"/>
                <w:sz w:val="16"/>
              </w:rPr>
              <w:t>0 becas deportivas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9B" w14:textId="77777777" w:rsidR="00A74777" w:rsidRDefault="00000000">
            <w:pPr>
              <w:spacing w:before="20" w:after="20"/>
              <w:jc w:val="both"/>
              <w:rPr>
                <w:sz w:val="20"/>
                <w:szCs w:val="20"/>
              </w:rPr>
            </w:pPr>
            <w:r>
              <w:rPr>
                <w:rFonts w:ascii="Arial" w:hAnsi="Arial"/>
                <w:color w:val="1A1A2E"/>
                <w:sz w:val="16"/>
              </w:rPr>
              <w:t>10 becas/año; 3 atletas en selecciones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9C" w14:textId="77777777" w:rsidR="00A74777" w:rsidRDefault="00000000">
            <w:pPr>
              <w:spacing w:before="20" w:after="20"/>
              <w:jc w:val="both"/>
              <w:rPr>
                <w:sz w:val="20"/>
                <w:szCs w:val="20"/>
              </w:rPr>
            </w:pPr>
            <w:r>
              <w:rPr>
                <w:rFonts w:ascii="Arial" w:hAnsi="Arial"/>
                <w:color w:val="1A1A2E"/>
                <w:sz w:val="16"/>
              </w:rPr>
              <w:t>20 becas/año; 8 atletas en selecciones; 2 atletas nivel nacional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9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9E" w14:textId="77777777" w:rsidR="00A74777" w:rsidRDefault="00000000">
            <w:pPr>
              <w:spacing w:before="20" w:after="20"/>
              <w:jc w:val="both"/>
              <w:rPr>
                <w:sz w:val="20"/>
                <w:szCs w:val="20"/>
              </w:rPr>
            </w:pPr>
            <w:r>
              <w:rPr>
                <w:rFonts w:ascii="Arial" w:hAnsi="Arial"/>
                <w:color w:val="1A1A2E"/>
                <w:sz w:val="16"/>
              </w:rPr>
              <w:t>Depto. Deportes + DAF</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9F" w14:textId="77777777" w:rsidR="00A74777" w:rsidRDefault="00000000">
            <w:pPr>
              <w:spacing w:before="20" w:after="20"/>
              <w:jc w:val="both"/>
              <w:rPr>
                <w:sz w:val="20"/>
                <w:szCs w:val="20"/>
              </w:rPr>
            </w:pPr>
            <w:r>
              <w:rPr>
                <w:rFonts w:ascii="Arial" w:hAnsi="Arial"/>
                <w:color w:val="1A1A2E"/>
                <w:sz w:val="16"/>
              </w:rPr>
              <w:t>Municipal + IND + FONDEPORTE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A0" w14:textId="77777777" w:rsidR="00A74777" w:rsidRDefault="00000000">
            <w:pPr>
              <w:spacing w:before="20" w:after="20"/>
              <w:jc w:val="center"/>
              <w:rPr>
                <w:sz w:val="20"/>
                <w:szCs w:val="20"/>
              </w:rPr>
            </w:pPr>
            <w:r>
              <w:rPr>
                <w:rFonts w:ascii="Arial" w:hAnsi="Arial"/>
                <w:b/>
                <w:color w:val="0D9488"/>
                <w:sz w:val="16"/>
              </w:rPr>
              <w:t>ODS 3, 4, 10</w:t>
            </w:r>
          </w:p>
        </w:tc>
      </w:tr>
      <w:tr w:rsidR="00A74777" w14:paraId="4E15DC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A2" w14:textId="77777777" w:rsidR="00A74777" w:rsidRDefault="00000000">
            <w:pPr>
              <w:spacing w:before="20" w:after="20"/>
              <w:jc w:val="center"/>
              <w:rPr>
                <w:sz w:val="20"/>
                <w:szCs w:val="20"/>
              </w:rPr>
            </w:pPr>
            <w:r>
              <w:rPr>
                <w:rFonts w:ascii="Arial" w:hAnsi="Arial"/>
                <w:color w:val="1A1A2E"/>
                <w:sz w:val="16"/>
              </w:rPr>
              <w:t>18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A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A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A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A6" w14:textId="77777777" w:rsidR="00A74777" w:rsidRDefault="00000000">
            <w:pPr>
              <w:spacing w:before="20" w:after="20"/>
              <w:jc w:val="both"/>
              <w:rPr>
                <w:sz w:val="20"/>
                <w:szCs w:val="20"/>
              </w:rPr>
            </w:pPr>
            <w:r>
              <w:rPr>
                <w:rFonts w:ascii="Arial" w:hAnsi="Arial"/>
                <w:b/>
                <w:color w:val="1A1A2E"/>
                <w:sz w:val="18"/>
              </w:rPr>
              <w:t>El Guerrero de Rengo: Complejo Deportivo Multifuncional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A7" w14:textId="77777777" w:rsidR="00A74777" w:rsidRDefault="00000000">
            <w:pPr>
              <w:spacing w:before="20" w:after="20"/>
              <w:jc w:val="both"/>
              <w:rPr>
                <w:sz w:val="20"/>
                <w:szCs w:val="20"/>
              </w:rPr>
            </w:pPr>
            <w:r>
              <w:rPr>
                <w:rFonts w:ascii="Arial" w:hAnsi="Arial"/>
                <w:color w:val="1A1A2E"/>
                <w:sz w:val="16"/>
              </w:rPr>
              <w:t>Diseñar y construir un complejo deportivo multifuncional con canchas techadas, gimnasio, piscina temperada y salas multiuso para la práctica deportiva de toda la comunidad.</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A8" w14:textId="77777777" w:rsidR="00A74777" w:rsidRDefault="00000000">
            <w:pPr>
              <w:spacing w:before="20" w:after="20"/>
              <w:jc w:val="both"/>
              <w:rPr>
                <w:sz w:val="20"/>
                <w:szCs w:val="20"/>
              </w:rPr>
            </w:pPr>
            <w:r>
              <w:rPr>
                <w:rFonts w:ascii="Arial" w:hAnsi="Arial"/>
                <w:i/>
                <w:color w:val="065A82"/>
                <w:sz w:val="18"/>
              </w:rPr>
              <w:t>Rengo carece de complejo deportivo comunal para 65.786 habitantes, obligando a deportistas a trasladarse a Rancagua (23 km). Las áreas verdes de 1,96 m2/hab incluyen escasas instalaciones deportivas de calidad, con el gimnasio de Rosario en conservación deficiente. La encuesta ciudadana (n=119) prioriza deporte y recreación con 41% de menciones. El Polideportivo existente (FRIL .100M, 2019) cubre parcialmente la demanda pero es insuficiente para 65.786 habitantes.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A9" w14:textId="77777777" w:rsidR="00A74777" w:rsidRDefault="00000000">
            <w:pPr>
              <w:spacing w:before="20" w:after="20"/>
              <w:jc w:val="both"/>
              <w:rPr>
                <w:sz w:val="20"/>
                <w:szCs w:val="20"/>
              </w:rPr>
            </w:pPr>
            <w:r>
              <w:rPr>
                <w:rFonts w:ascii="Arial" w:hAnsi="Arial"/>
                <w:color w:val="1A1A2E"/>
                <w:sz w:val="16"/>
              </w:rPr>
              <w:t>Progreso de construcción (%); Usuarios mensuales;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AA" w14:textId="77777777" w:rsidR="00A74777" w:rsidRDefault="00000000">
            <w:pPr>
              <w:spacing w:before="20" w:after="20"/>
              <w:jc w:val="both"/>
              <w:rPr>
                <w:sz w:val="20"/>
                <w:szCs w:val="20"/>
              </w:rPr>
            </w:pPr>
            <w:r>
              <w:rPr>
                <w:rFonts w:ascii="Arial" w:hAnsi="Arial"/>
                <w:color w:val="1A1A2E"/>
                <w:sz w:val="16"/>
              </w:rPr>
              <w:t>0% avance; sin complejo deportivo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AB" w14:textId="77777777" w:rsidR="00A74777" w:rsidRDefault="00000000">
            <w:pPr>
              <w:spacing w:before="20" w:after="20"/>
              <w:jc w:val="both"/>
              <w:rPr>
                <w:sz w:val="20"/>
                <w:szCs w:val="20"/>
              </w:rPr>
            </w:pPr>
            <w:r>
              <w:rPr>
                <w:rFonts w:ascii="Arial" w:hAnsi="Arial"/>
                <w:color w:val="1A1A2E"/>
                <w:sz w:val="16"/>
              </w:rPr>
              <w:t>100% diseño; 30% construcción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AC" w14:textId="77777777" w:rsidR="00A74777" w:rsidRDefault="00000000">
            <w:pPr>
              <w:spacing w:before="20" w:after="20"/>
              <w:jc w:val="both"/>
              <w:rPr>
                <w:sz w:val="20"/>
                <w:szCs w:val="20"/>
              </w:rPr>
            </w:pPr>
            <w:r>
              <w:rPr>
                <w:rFonts w:ascii="Arial" w:hAnsi="Arial"/>
                <w:color w:val="1A1A2E"/>
                <w:sz w:val="16"/>
              </w:rPr>
              <w:t>100% construido; 3.000 usuarios/mes; 85%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A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AE" w14:textId="77777777" w:rsidR="00A74777" w:rsidRDefault="00000000">
            <w:pPr>
              <w:spacing w:before="20" w:after="20"/>
              <w:jc w:val="both"/>
              <w:rPr>
                <w:sz w:val="20"/>
                <w:szCs w:val="20"/>
              </w:rPr>
            </w:pPr>
            <w:r>
              <w:rPr>
                <w:rFonts w:ascii="Arial" w:hAnsi="Arial"/>
                <w:color w:val="1A1A2E"/>
                <w:sz w:val="16"/>
              </w:rPr>
              <w:t>SECPLAN + DOM + 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AF" w14:textId="77777777" w:rsidR="00A74777" w:rsidRDefault="00000000">
            <w:pPr>
              <w:spacing w:before="20" w:after="20"/>
              <w:jc w:val="both"/>
              <w:rPr>
                <w:sz w:val="20"/>
                <w:szCs w:val="20"/>
              </w:rPr>
            </w:pPr>
            <w:r>
              <w:rPr>
                <w:rFonts w:ascii="Arial" w:hAnsi="Arial"/>
                <w:color w:val="1A1A2E"/>
                <w:sz w:val="16"/>
              </w:rPr>
              <w:t>FNDR + GORE + IND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B0" w14:textId="77777777" w:rsidR="00A74777" w:rsidRDefault="00000000">
            <w:pPr>
              <w:spacing w:before="20" w:after="20"/>
              <w:jc w:val="center"/>
              <w:rPr>
                <w:sz w:val="20"/>
                <w:szCs w:val="20"/>
              </w:rPr>
            </w:pPr>
            <w:r>
              <w:rPr>
                <w:rFonts w:ascii="Arial" w:hAnsi="Arial"/>
                <w:b/>
                <w:color w:val="0D9488"/>
                <w:sz w:val="16"/>
              </w:rPr>
              <w:t>ODS 3, 9, 11</w:t>
            </w:r>
          </w:p>
        </w:tc>
      </w:tr>
      <w:tr w:rsidR="00A74777" w14:paraId="4E15DC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B2" w14:textId="77777777" w:rsidR="00A74777" w:rsidRDefault="00000000">
            <w:pPr>
              <w:spacing w:before="20" w:after="20"/>
              <w:jc w:val="center"/>
              <w:rPr>
                <w:sz w:val="20"/>
                <w:szCs w:val="20"/>
              </w:rPr>
            </w:pPr>
            <w:r>
              <w:rPr>
                <w:rFonts w:ascii="Arial" w:hAnsi="Arial"/>
                <w:color w:val="1A1A2E"/>
                <w:sz w:val="16"/>
              </w:rPr>
              <w:t>19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B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B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B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B6" w14:textId="77777777" w:rsidR="00A74777" w:rsidRDefault="00000000">
            <w:pPr>
              <w:spacing w:before="20" w:after="20"/>
              <w:jc w:val="both"/>
              <w:rPr>
                <w:sz w:val="20"/>
                <w:szCs w:val="20"/>
              </w:rPr>
            </w:pPr>
            <w:r>
              <w:rPr>
                <w:rFonts w:ascii="Arial" w:hAnsi="Arial"/>
                <w:b/>
                <w:color w:val="1A1A2E"/>
                <w:sz w:val="18"/>
              </w:rPr>
              <w:t>Rengo +Activo y +Vivo: Ciclovías y Espacios para Running</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B7" w14:textId="77777777" w:rsidR="00A74777" w:rsidRDefault="00000000">
            <w:pPr>
              <w:spacing w:before="20" w:after="20"/>
              <w:jc w:val="both"/>
              <w:rPr>
                <w:sz w:val="20"/>
                <w:szCs w:val="20"/>
              </w:rPr>
            </w:pPr>
            <w:r>
              <w:rPr>
                <w:rFonts w:ascii="Arial" w:hAnsi="Arial"/>
                <w:color w:val="1A1A2E"/>
                <w:sz w:val="16"/>
              </w:rPr>
              <w:t xml:space="preserve">Diseñar y construir ciclovías urbanas y circuitos de running en Rengo y Rosario, conectando barrios con áreas </w:t>
            </w:r>
            <w:r>
              <w:rPr>
                <w:rFonts w:ascii="Arial" w:hAnsi="Arial"/>
                <w:color w:val="1A1A2E"/>
                <w:sz w:val="16"/>
              </w:rPr>
              <w:lastRenderedPageBreak/>
              <w:t>verdes y equipamiento deportivo, promoviendo transporte sustentable y vida activa.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B8" w14:textId="77777777" w:rsidR="00A74777" w:rsidRDefault="00000000">
            <w:pPr>
              <w:spacing w:before="20" w:after="20"/>
              <w:jc w:val="both"/>
              <w:rPr>
                <w:sz w:val="20"/>
                <w:szCs w:val="20"/>
              </w:rPr>
            </w:pPr>
            <w:r>
              <w:rPr>
                <w:rFonts w:ascii="Arial" w:hAnsi="Arial"/>
                <w:i/>
                <w:color w:val="065A82"/>
                <w:sz w:val="18"/>
              </w:rPr>
              <w:lastRenderedPageBreak/>
              <w:t xml:space="preserve">Rengo tiene 0 km de ciclovías, contrastando con recomendaciones de movilidad sustentable para una comuna de 65.786 habitantes. Las </w:t>
            </w:r>
            <w:r>
              <w:rPr>
                <w:rFonts w:ascii="Arial" w:hAnsi="Arial"/>
                <w:i/>
                <w:color w:val="065A82"/>
                <w:sz w:val="18"/>
              </w:rPr>
              <w:lastRenderedPageBreak/>
              <w:t>precipitaciones han disminuido 30-35% y la demanda hídrica es de 220,8 hm3/año, requiriendo modos de transporte con menor huella de carbono. La irradiancia solar de 5,3 kWh/m2/día evidencia potencial para infraestructura verde.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B9" w14:textId="77777777" w:rsidR="00A74777" w:rsidRDefault="00000000">
            <w:pPr>
              <w:spacing w:before="20" w:after="20"/>
              <w:jc w:val="both"/>
              <w:rPr>
                <w:sz w:val="20"/>
                <w:szCs w:val="20"/>
              </w:rPr>
            </w:pPr>
            <w:r>
              <w:rPr>
                <w:rFonts w:ascii="Arial" w:hAnsi="Arial"/>
                <w:color w:val="1A1A2E"/>
                <w:sz w:val="16"/>
              </w:rPr>
              <w:lastRenderedPageBreak/>
              <w:t>Km de ciclovías construidos; Espacios de running habilitados; Participación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BA" w14:textId="77777777" w:rsidR="00A74777" w:rsidRDefault="00000000">
            <w:pPr>
              <w:spacing w:before="20" w:after="20"/>
              <w:jc w:val="both"/>
              <w:rPr>
                <w:sz w:val="20"/>
                <w:szCs w:val="20"/>
              </w:rPr>
            </w:pPr>
            <w:r>
              <w:rPr>
                <w:rFonts w:ascii="Arial" w:hAnsi="Arial"/>
                <w:color w:val="1A1A2E"/>
                <w:sz w:val="16"/>
              </w:rPr>
              <w:t>0 km de ciclovías; 0 circuitos running</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BB" w14:textId="77777777" w:rsidR="00A74777" w:rsidRDefault="00000000">
            <w:pPr>
              <w:spacing w:before="20" w:after="20"/>
              <w:jc w:val="both"/>
              <w:rPr>
                <w:sz w:val="20"/>
                <w:szCs w:val="20"/>
              </w:rPr>
            </w:pPr>
            <w:r>
              <w:rPr>
                <w:rFonts w:ascii="Arial" w:hAnsi="Arial"/>
                <w:color w:val="1A1A2E"/>
                <w:sz w:val="16"/>
              </w:rPr>
              <w:t>5 km ciclovías; 2 circuitos running</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BC" w14:textId="77777777" w:rsidR="00A74777" w:rsidRDefault="00000000">
            <w:pPr>
              <w:spacing w:before="20" w:after="20"/>
              <w:jc w:val="both"/>
              <w:rPr>
                <w:sz w:val="20"/>
                <w:szCs w:val="20"/>
              </w:rPr>
            </w:pPr>
            <w:r>
              <w:rPr>
                <w:rFonts w:ascii="Arial" w:hAnsi="Arial"/>
                <w:color w:val="1A1A2E"/>
                <w:sz w:val="16"/>
              </w:rPr>
              <w:t>15 km ciclovías; 5 circuitos running; 2.000 usuarios/semana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B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B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BF" w14:textId="77777777" w:rsidR="00A74777" w:rsidRDefault="00000000">
            <w:pPr>
              <w:spacing w:before="20" w:after="20"/>
              <w:jc w:val="both"/>
              <w:rPr>
                <w:sz w:val="20"/>
                <w:szCs w:val="20"/>
              </w:rPr>
            </w:pPr>
            <w:r>
              <w:rPr>
                <w:rFonts w:ascii="Arial" w:hAnsi="Arial"/>
                <w:color w:val="1A1A2E"/>
                <w:sz w:val="16"/>
              </w:rPr>
              <w:t>FNDR + MINVU + Municipal + MOP</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C0" w14:textId="77777777" w:rsidR="00A74777" w:rsidRDefault="00000000">
            <w:pPr>
              <w:spacing w:before="20" w:after="20"/>
              <w:jc w:val="center"/>
              <w:rPr>
                <w:sz w:val="20"/>
                <w:szCs w:val="20"/>
              </w:rPr>
            </w:pPr>
            <w:r>
              <w:rPr>
                <w:rFonts w:ascii="Arial" w:hAnsi="Arial"/>
                <w:b/>
                <w:color w:val="0D9488"/>
                <w:sz w:val="16"/>
              </w:rPr>
              <w:t>ODS 3, 11, 13</w:t>
            </w:r>
          </w:p>
        </w:tc>
      </w:tr>
      <w:tr w:rsidR="00A74777" w14:paraId="4E15DC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C2" w14:textId="77777777" w:rsidR="00A74777" w:rsidRDefault="00000000">
            <w:pPr>
              <w:spacing w:before="20" w:after="20"/>
              <w:jc w:val="center"/>
              <w:rPr>
                <w:sz w:val="20"/>
                <w:szCs w:val="20"/>
              </w:rPr>
            </w:pPr>
            <w:r>
              <w:rPr>
                <w:rFonts w:ascii="Arial" w:hAnsi="Arial"/>
                <w:color w:val="1A1A2E"/>
                <w:sz w:val="16"/>
              </w:rPr>
              <w:t>20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C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C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C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C6" w14:textId="77777777" w:rsidR="00A74777" w:rsidRDefault="00000000">
            <w:pPr>
              <w:spacing w:before="20" w:after="20"/>
              <w:jc w:val="both"/>
              <w:rPr>
                <w:sz w:val="20"/>
                <w:szCs w:val="20"/>
              </w:rPr>
            </w:pPr>
            <w:r>
              <w:rPr>
                <w:rFonts w:ascii="Arial" w:hAnsi="Arial"/>
                <w:b/>
                <w:color w:val="1A1A2E"/>
                <w:sz w:val="18"/>
              </w:rPr>
              <w:t>Polideportivo de Rosario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C7" w14:textId="77777777" w:rsidR="00A74777" w:rsidRDefault="00000000">
            <w:pPr>
              <w:spacing w:before="20" w:after="20"/>
              <w:jc w:val="both"/>
              <w:rPr>
                <w:sz w:val="20"/>
                <w:szCs w:val="20"/>
              </w:rPr>
            </w:pPr>
            <w:r>
              <w:rPr>
                <w:rFonts w:ascii="Arial" w:hAnsi="Arial"/>
                <w:color w:val="1A1A2E"/>
                <w:sz w:val="16"/>
              </w:rPr>
              <w:t>Construir un polideportivo en la localidad de Rosario con canchas multiuso, gimnasio y espacios de recreación para descentralizar la oferta deportiva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C8" w14:textId="77777777" w:rsidR="00A74777" w:rsidRDefault="00000000">
            <w:pPr>
              <w:spacing w:before="20" w:after="20"/>
              <w:jc w:val="both"/>
              <w:rPr>
                <w:sz w:val="20"/>
                <w:szCs w:val="20"/>
              </w:rPr>
            </w:pPr>
            <w:r>
              <w:rPr>
                <w:rFonts w:ascii="Arial" w:hAnsi="Arial"/>
                <w:i/>
                <w:color w:val="065A82"/>
                <w:sz w:val="18"/>
              </w:rPr>
              <w:t>Rosario (12.000 hab aprox.) carece de infraestructura deportiva adecuada; el gimnasio municipal presenta conservación deficiente con falta de vidrios y deterioro exterior. El déficit habitacional de 28,8% se acompaña de escaso equipamiento comunitario en esta localidad. La encuesta ciudadana (n=119) revela brecha territorial reconocida por 82% de los funcionarios municipales.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C9" w14:textId="77777777" w:rsidR="00A74777" w:rsidRDefault="00000000">
            <w:pPr>
              <w:spacing w:before="20" w:after="20"/>
              <w:jc w:val="both"/>
              <w:rPr>
                <w:sz w:val="20"/>
                <w:szCs w:val="20"/>
              </w:rPr>
            </w:pPr>
            <w:r>
              <w:rPr>
                <w:rFonts w:ascii="Arial" w:hAnsi="Arial"/>
                <w:color w:val="1A1A2E"/>
                <w:sz w:val="16"/>
              </w:rPr>
              <w:t>Progreso de construcción (%); Actividades deportivas programadas; Participación mensual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CA" w14:textId="77777777" w:rsidR="00A74777" w:rsidRDefault="00000000">
            <w:pPr>
              <w:spacing w:before="20" w:after="20"/>
              <w:jc w:val="both"/>
              <w:rPr>
                <w:sz w:val="20"/>
                <w:szCs w:val="20"/>
              </w:rPr>
            </w:pPr>
            <w:r>
              <w:rPr>
                <w:rFonts w:ascii="Arial" w:hAnsi="Arial"/>
                <w:color w:val="1A1A2E"/>
                <w:sz w:val="16"/>
              </w:rPr>
              <w:t>0% avance; sin polideportivo en Rosario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CB" w14:textId="77777777" w:rsidR="00A74777" w:rsidRDefault="00000000">
            <w:pPr>
              <w:spacing w:before="20" w:after="20"/>
              <w:jc w:val="both"/>
              <w:rPr>
                <w:sz w:val="20"/>
                <w:szCs w:val="20"/>
              </w:rPr>
            </w:pPr>
            <w:r>
              <w:rPr>
                <w:rFonts w:ascii="Arial" w:hAnsi="Arial"/>
                <w:color w:val="1A1A2E"/>
                <w:sz w:val="16"/>
              </w:rPr>
              <w:t>100% diseño; 20% construcción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CC" w14:textId="77777777" w:rsidR="00A74777" w:rsidRDefault="00000000">
            <w:pPr>
              <w:spacing w:before="20" w:after="20"/>
              <w:jc w:val="both"/>
              <w:rPr>
                <w:sz w:val="20"/>
                <w:szCs w:val="20"/>
              </w:rPr>
            </w:pPr>
            <w:r>
              <w:rPr>
                <w:rFonts w:ascii="Arial" w:hAnsi="Arial"/>
                <w:color w:val="1A1A2E"/>
                <w:sz w:val="16"/>
              </w:rPr>
              <w:t>100% construido; 1.500 usuarios/mes; 8 disciplinas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C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CE" w14:textId="77777777" w:rsidR="00A74777" w:rsidRDefault="00000000">
            <w:pPr>
              <w:spacing w:before="20" w:after="20"/>
              <w:jc w:val="both"/>
              <w:rPr>
                <w:sz w:val="20"/>
                <w:szCs w:val="20"/>
              </w:rPr>
            </w:pPr>
            <w:r>
              <w:rPr>
                <w:rFonts w:ascii="Arial" w:hAnsi="Arial"/>
                <w:color w:val="1A1A2E"/>
                <w:sz w:val="16"/>
              </w:rPr>
              <w:t>SECPLAN + DOM + 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CF" w14:textId="77777777" w:rsidR="00A74777" w:rsidRDefault="00000000">
            <w:pPr>
              <w:spacing w:before="20" w:after="20"/>
              <w:jc w:val="both"/>
              <w:rPr>
                <w:sz w:val="20"/>
                <w:szCs w:val="20"/>
              </w:rPr>
            </w:pPr>
            <w:r>
              <w:rPr>
                <w:rFonts w:ascii="Arial" w:hAnsi="Arial"/>
                <w:color w:val="1A1A2E"/>
                <w:sz w:val="16"/>
              </w:rPr>
              <w:t>FNDR + GORE + IND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D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DC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D2" w14:textId="77777777" w:rsidR="00A74777" w:rsidRDefault="00000000">
            <w:pPr>
              <w:spacing w:before="20" w:after="20"/>
              <w:jc w:val="center"/>
              <w:rPr>
                <w:sz w:val="20"/>
                <w:szCs w:val="20"/>
              </w:rPr>
            </w:pPr>
            <w:r>
              <w:rPr>
                <w:rFonts w:ascii="Arial" w:hAnsi="Arial"/>
                <w:color w:val="1A1A2E"/>
                <w:sz w:val="16"/>
              </w:rPr>
              <w:t>21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D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D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D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D6" w14:textId="77777777" w:rsidR="00A74777" w:rsidRDefault="00000000">
            <w:pPr>
              <w:spacing w:before="20" w:after="20"/>
              <w:jc w:val="both"/>
              <w:rPr>
                <w:sz w:val="20"/>
                <w:szCs w:val="20"/>
              </w:rPr>
            </w:pPr>
            <w:r>
              <w:rPr>
                <w:rFonts w:ascii="Arial" w:hAnsi="Arial"/>
                <w:b/>
                <w:color w:val="1A1A2E"/>
                <w:sz w:val="18"/>
              </w:rPr>
              <w:t>Apoyando las Disciplinas: Mejora Infraestructura Deportiva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D7" w14:textId="77777777" w:rsidR="00A74777" w:rsidRDefault="00000000">
            <w:pPr>
              <w:spacing w:before="20" w:after="20"/>
              <w:jc w:val="both"/>
              <w:rPr>
                <w:sz w:val="20"/>
                <w:szCs w:val="20"/>
              </w:rPr>
            </w:pPr>
            <w:r>
              <w:rPr>
                <w:rFonts w:ascii="Arial" w:hAnsi="Arial"/>
                <w:color w:val="1A1A2E"/>
                <w:sz w:val="16"/>
              </w:rPr>
              <w:t xml:space="preserve">Mejorar y mantener las instalaciones deportivas existentes con reparaciones, equipamiento actualizado, </w:t>
            </w:r>
            <w:r>
              <w:rPr>
                <w:rFonts w:ascii="Arial" w:hAnsi="Arial"/>
                <w:color w:val="1A1A2E"/>
                <w:sz w:val="16"/>
              </w:rPr>
              <w:lastRenderedPageBreak/>
              <w:t>iluminación y accesibilidad universal.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D8" w14:textId="77777777" w:rsidR="00A74777" w:rsidRDefault="00000000">
            <w:pPr>
              <w:spacing w:before="20" w:after="20"/>
              <w:jc w:val="both"/>
              <w:rPr>
                <w:sz w:val="20"/>
                <w:szCs w:val="20"/>
              </w:rPr>
            </w:pPr>
            <w:r>
              <w:rPr>
                <w:rFonts w:ascii="Arial" w:hAnsi="Arial"/>
                <w:i/>
                <w:color w:val="065A82"/>
                <w:sz w:val="18"/>
              </w:rPr>
              <w:lastRenderedPageBreak/>
              <w:t xml:space="preserve">Las instalaciones deportivas comunales presentan deterioro: el gimnasio de Rosario tiene conservación deficiente, la medialuna y galpón </w:t>
            </w:r>
            <w:r>
              <w:rPr>
                <w:rFonts w:ascii="Arial" w:hAnsi="Arial"/>
                <w:i/>
                <w:color w:val="065A82"/>
                <w:sz w:val="18"/>
              </w:rPr>
              <w:lastRenderedPageBreak/>
              <w:t>están en abandono crítico. Los 7.256 PcD (12,1%) requieren accesibilidad universal en recintos deportivos. La ejecución de inversiones cayó de 76% (2018) a 32,2% (2024), una caída de 43,8 pp.</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D9" w14:textId="77777777" w:rsidR="00A74777" w:rsidRDefault="00000000">
            <w:pPr>
              <w:spacing w:before="20" w:after="20"/>
              <w:jc w:val="both"/>
              <w:rPr>
                <w:sz w:val="20"/>
                <w:szCs w:val="20"/>
              </w:rPr>
            </w:pPr>
            <w:r>
              <w:rPr>
                <w:rFonts w:ascii="Arial" w:hAnsi="Arial"/>
                <w:color w:val="1A1A2E"/>
                <w:sz w:val="16"/>
              </w:rPr>
              <w:lastRenderedPageBreak/>
              <w:t>Instalaciones mejoradas; Disciplinas beneficiadas;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DA" w14:textId="77777777" w:rsidR="00A74777" w:rsidRDefault="00000000">
            <w:pPr>
              <w:spacing w:before="20" w:after="20"/>
              <w:jc w:val="both"/>
              <w:rPr>
                <w:sz w:val="20"/>
                <w:szCs w:val="20"/>
              </w:rPr>
            </w:pPr>
            <w:r>
              <w:rPr>
                <w:rFonts w:ascii="Arial" w:hAnsi="Arial"/>
                <w:color w:val="1A1A2E"/>
                <w:sz w:val="16"/>
              </w:rPr>
              <w:t>Sin catastro de estado de instalaciones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DB" w14:textId="77777777" w:rsidR="00A74777" w:rsidRDefault="00000000">
            <w:pPr>
              <w:spacing w:before="20" w:after="20"/>
              <w:jc w:val="both"/>
              <w:rPr>
                <w:sz w:val="20"/>
                <w:szCs w:val="20"/>
              </w:rPr>
            </w:pPr>
            <w:r>
              <w:rPr>
                <w:rFonts w:ascii="Arial" w:hAnsi="Arial"/>
                <w:color w:val="1A1A2E"/>
                <w:sz w:val="16"/>
              </w:rPr>
              <w:t>Catastro completo; 5 instalaciones mejoradas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DC" w14:textId="77777777" w:rsidR="00A74777" w:rsidRDefault="00000000">
            <w:pPr>
              <w:spacing w:before="20" w:after="20"/>
              <w:jc w:val="both"/>
              <w:rPr>
                <w:sz w:val="20"/>
                <w:szCs w:val="20"/>
              </w:rPr>
            </w:pPr>
            <w:r>
              <w:rPr>
                <w:rFonts w:ascii="Arial" w:hAnsi="Arial"/>
                <w:color w:val="1A1A2E"/>
                <w:sz w:val="16"/>
              </w:rPr>
              <w:t xml:space="preserve">15 instalaciones mejoradas; 100% con accesibilidad; 85% </w:t>
            </w:r>
            <w:r>
              <w:rPr>
                <w:rFonts w:ascii="Arial" w:hAnsi="Arial"/>
                <w:color w:val="1A1A2E"/>
                <w:sz w:val="16"/>
              </w:rPr>
              <w:lastRenderedPageBreak/>
              <w:t>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D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DE" w14:textId="77777777" w:rsidR="00A74777" w:rsidRDefault="00000000">
            <w:pPr>
              <w:spacing w:before="20" w:after="20"/>
              <w:jc w:val="both"/>
              <w:rPr>
                <w:sz w:val="20"/>
                <w:szCs w:val="20"/>
              </w:rPr>
            </w:pPr>
            <w:r>
              <w:rPr>
                <w:rFonts w:ascii="Arial" w:hAnsi="Arial"/>
                <w:color w:val="1A1A2E"/>
                <w:sz w:val="16"/>
              </w:rPr>
              <w:t>Depto. Deportes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DF" w14:textId="77777777" w:rsidR="00A74777" w:rsidRDefault="00000000">
            <w:pPr>
              <w:spacing w:before="20" w:after="20"/>
              <w:jc w:val="both"/>
              <w:rPr>
                <w:sz w:val="20"/>
                <w:szCs w:val="20"/>
              </w:rPr>
            </w:pPr>
            <w:r>
              <w:rPr>
                <w:rFonts w:ascii="Arial" w:hAnsi="Arial"/>
                <w:color w:val="1A1A2E"/>
                <w:sz w:val="16"/>
              </w:rPr>
              <w:t>Municipal + FNDR + IND</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CE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DC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CE2" w14:textId="77777777" w:rsidR="00A74777" w:rsidRDefault="00000000">
            <w:pPr>
              <w:spacing w:before="20" w:after="20"/>
              <w:jc w:val="center"/>
              <w:rPr>
                <w:sz w:val="20"/>
                <w:szCs w:val="20"/>
              </w:rPr>
            </w:pPr>
            <w:r>
              <w:rPr>
                <w:rFonts w:ascii="Arial" w:hAnsi="Arial"/>
                <w:color w:val="1A1A2E"/>
                <w:sz w:val="16"/>
              </w:rPr>
              <w:t>22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CE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E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E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E6" w14:textId="77777777" w:rsidR="00A74777" w:rsidRDefault="00000000">
            <w:pPr>
              <w:spacing w:before="20" w:after="20"/>
              <w:jc w:val="both"/>
              <w:rPr>
                <w:sz w:val="20"/>
                <w:szCs w:val="20"/>
              </w:rPr>
            </w:pPr>
            <w:r>
              <w:rPr>
                <w:rFonts w:ascii="Arial" w:hAnsi="Arial"/>
                <w:b/>
                <w:color w:val="1A1A2E"/>
                <w:sz w:val="18"/>
              </w:rPr>
              <w:t>Torneo Regional de Básquetbol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CE7" w14:textId="77777777" w:rsidR="00A74777" w:rsidRDefault="00000000">
            <w:pPr>
              <w:spacing w:before="20" w:after="20"/>
              <w:jc w:val="both"/>
              <w:rPr>
                <w:sz w:val="20"/>
                <w:szCs w:val="20"/>
              </w:rPr>
            </w:pPr>
            <w:r>
              <w:rPr>
                <w:rFonts w:ascii="Arial" w:hAnsi="Arial"/>
                <w:color w:val="1A1A2E"/>
                <w:sz w:val="16"/>
              </w:rPr>
              <w:t>Organizar un torneo regional de básquetbol en Rengo que posicione a la comuna como sede deportiva, generando actividad económica y promoviendo la disciplina.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CE8" w14:textId="77777777" w:rsidR="00A74777" w:rsidRDefault="00000000">
            <w:pPr>
              <w:spacing w:before="20" w:after="20"/>
              <w:jc w:val="both"/>
              <w:rPr>
                <w:sz w:val="20"/>
                <w:szCs w:val="20"/>
              </w:rPr>
            </w:pPr>
            <w:r>
              <w:rPr>
                <w:rFonts w:ascii="Arial" w:hAnsi="Arial"/>
                <w:i/>
                <w:color w:val="065A82"/>
                <w:sz w:val="18"/>
              </w:rPr>
              <w:t>Rengo no cuenta con torneos deportivos regionales regulares pese a tener 4.829 empresas (1a en región) que podrían patrocinar eventos. La OMIL realiza más de 500 colocaciones/año, pero el turismo deportivo es una fuente de empleo inexplorada. La encuesta ciudadana (n=119) prioriza empleo con 27% de menciones.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CE9" w14:textId="77777777" w:rsidR="00A74777" w:rsidRDefault="00000000">
            <w:pPr>
              <w:spacing w:before="20" w:after="20"/>
              <w:jc w:val="both"/>
              <w:rPr>
                <w:sz w:val="20"/>
                <w:szCs w:val="20"/>
              </w:rPr>
            </w:pPr>
            <w:r>
              <w:rPr>
                <w:rFonts w:ascii="Arial" w:hAnsi="Arial"/>
                <w:color w:val="1A1A2E"/>
                <w:sz w:val="16"/>
              </w:rPr>
              <w:t>Equipos participantes; Espectadores; Impacto económico estimado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CEA" w14:textId="77777777" w:rsidR="00A74777" w:rsidRDefault="00000000">
            <w:pPr>
              <w:spacing w:before="20" w:after="20"/>
              <w:jc w:val="both"/>
              <w:rPr>
                <w:sz w:val="20"/>
                <w:szCs w:val="20"/>
              </w:rPr>
            </w:pPr>
            <w:r>
              <w:rPr>
                <w:rFonts w:ascii="Arial" w:hAnsi="Arial"/>
                <w:color w:val="1A1A2E"/>
                <w:sz w:val="16"/>
              </w:rPr>
              <w:t>0 torneos regionales de básquetbol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CEB" w14:textId="77777777" w:rsidR="00A74777" w:rsidRDefault="00000000">
            <w:pPr>
              <w:spacing w:before="20" w:after="20"/>
              <w:jc w:val="both"/>
              <w:rPr>
                <w:sz w:val="20"/>
                <w:szCs w:val="20"/>
              </w:rPr>
            </w:pPr>
            <w:r>
              <w:rPr>
                <w:rFonts w:ascii="Arial" w:hAnsi="Arial"/>
                <w:color w:val="1A1A2E"/>
                <w:sz w:val="16"/>
              </w:rPr>
              <w:t>1 torneo/año; 16 equipos; 1.000 espectadores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EC" w14:textId="77777777" w:rsidR="00A74777" w:rsidRDefault="00000000">
            <w:pPr>
              <w:spacing w:before="20" w:after="20"/>
              <w:jc w:val="both"/>
              <w:rPr>
                <w:sz w:val="20"/>
                <w:szCs w:val="20"/>
              </w:rPr>
            </w:pPr>
            <w:r>
              <w:rPr>
                <w:rFonts w:ascii="Arial" w:hAnsi="Arial"/>
                <w:color w:val="1A1A2E"/>
                <w:sz w:val="16"/>
              </w:rPr>
              <w:t>1 torneo consolidado; 24 equipos; 3.000 espectadores; $30M impacto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CE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EE" w14:textId="77777777" w:rsidR="00A74777" w:rsidRDefault="00000000">
            <w:pPr>
              <w:spacing w:before="20" w:after="20"/>
              <w:jc w:val="both"/>
              <w:rPr>
                <w:sz w:val="20"/>
                <w:szCs w:val="20"/>
              </w:rPr>
            </w:pPr>
            <w:r>
              <w:rPr>
                <w:rFonts w:ascii="Arial" w:hAnsi="Arial"/>
                <w:color w:val="1A1A2E"/>
                <w:sz w:val="16"/>
              </w:rPr>
              <w:t>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CEF" w14:textId="77777777" w:rsidR="00A74777" w:rsidRDefault="00000000">
            <w:pPr>
              <w:spacing w:before="20" w:after="20"/>
              <w:jc w:val="both"/>
              <w:rPr>
                <w:sz w:val="20"/>
                <w:szCs w:val="20"/>
              </w:rPr>
            </w:pPr>
            <w:r>
              <w:rPr>
                <w:rFonts w:ascii="Arial" w:hAnsi="Arial"/>
                <w:color w:val="1A1A2E"/>
                <w:sz w:val="16"/>
              </w:rPr>
              <w:t>Municipal + IND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CF0" w14:textId="77777777" w:rsidR="00A74777" w:rsidRDefault="00000000">
            <w:pPr>
              <w:spacing w:before="20" w:after="20"/>
              <w:jc w:val="center"/>
              <w:rPr>
                <w:sz w:val="20"/>
                <w:szCs w:val="20"/>
              </w:rPr>
            </w:pPr>
            <w:r>
              <w:rPr>
                <w:rFonts w:ascii="Arial" w:hAnsi="Arial"/>
                <w:b/>
                <w:color w:val="0D9488"/>
                <w:sz w:val="16"/>
              </w:rPr>
              <w:t>ODS 3, 8, 11</w:t>
            </w:r>
          </w:p>
        </w:tc>
      </w:tr>
      <w:tr w:rsidR="00A74777" w14:paraId="4E15DD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CF2" w14:textId="77777777" w:rsidR="00A74777" w:rsidRDefault="00000000">
            <w:pPr>
              <w:spacing w:before="20" w:after="20"/>
              <w:jc w:val="center"/>
              <w:rPr>
                <w:sz w:val="20"/>
                <w:szCs w:val="20"/>
              </w:rPr>
            </w:pPr>
            <w:r>
              <w:rPr>
                <w:rFonts w:ascii="Arial" w:hAnsi="Arial"/>
                <w:color w:val="1A1A2E"/>
                <w:sz w:val="16"/>
              </w:rPr>
              <w:t>23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CF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F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F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F6" w14:textId="77777777" w:rsidR="00A74777" w:rsidRDefault="00000000">
            <w:pPr>
              <w:spacing w:before="20" w:after="20"/>
              <w:jc w:val="both"/>
              <w:rPr>
                <w:sz w:val="20"/>
                <w:szCs w:val="20"/>
              </w:rPr>
            </w:pPr>
            <w:r>
              <w:rPr>
                <w:rFonts w:ascii="Arial" w:hAnsi="Arial"/>
                <w:b/>
                <w:color w:val="1A1A2E"/>
                <w:sz w:val="18"/>
              </w:rPr>
              <w:t>Rugby en Rengo: Torneo Regional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CF7" w14:textId="77777777" w:rsidR="00A74777" w:rsidRDefault="00000000">
            <w:pPr>
              <w:spacing w:before="20" w:after="20"/>
              <w:jc w:val="both"/>
              <w:rPr>
                <w:sz w:val="20"/>
                <w:szCs w:val="20"/>
              </w:rPr>
            </w:pPr>
            <w:r>
              <w:rPr>
                <w:rFonts w:ascii="Arial" w:hAnsi="Arial"/>
                <w:color w:val="1A1A2E"/>
                <w:sz w:val="16"/>
              </w:rPr>
              <w:t>Organizar un torneo regional de rugby que promueva esta disciplina emergente, fomentando valores de respeto, trabajo en equipo y vida sana.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CF8" w14:textId="77777777" w:rsidR="00A74777" w:rsidRDefault="00000000">
            <w:pPr>
              <w:spacing w:before="20" w:after="20"/>
              <w:jc w:val="both"/>
              <w:rPr>
                <w:sz w:val="20"/>
                <w:szCs w:val="20"/>
              </w:rPr>
            </w:pPr>
            <w:r>
              <w:rPr>
                <w:rFonts w:ascii="Arial" w:hAnsi="Arial"/>
                <w:i/>
                <w:color w:val="065A82"/>
                <w:sz w:val="18"/>
              </w:rPr>
              <w:t xml:space="preserve">El rugby es disciplina emergente en O'Higgins sin espacios de competencia formal en Rengo. La encuesta NNA (n=21) reporta 24% de violencia escolar recurrente, y el deporte colectivo es herramienta de </w:t>
            </w:r>
            <w:r>
              <w:rPr>
                <w:rFonts w:ascii="Arial" w:hAnsi="Arial"/>
                <w:i/>
                <w:color w:val="065A82"/>
                <w:sz w:val="18"/>
              </w:rPr>
              <w:lastRenderedPageBreak/>
              <w:t>convivencia. El 48% de NNA identifica inseguridad como problema y 38% señala consumo de alcohol/drogas en su entorno.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CF9" w14:textId="77777777" w:rsidR="00A74777" w:rsidRDefault="00000000">
            <w:pPr>
              <w:spacing w:before="20" w:after="20"/>
              <w:jc w:val="both"/>
              <w:rPr>
                <w:sz w:val="20"/>
                <w:szCs w:val="20"/>
              </w:rPr>
            </w:pPr>
            <w:r>
              <w:rPr>
                <w:rFonts w:ascii="Arial" w:hAnsi="Arial"/>
                <w:color w:val="1A1A2E"/>
                <w:sz w:val="16"/>
              </w:rPr>
              <w:lastRenderedPageBreak/>
              <w:t>Equipos participantes; Participación de jugadores; Impacto en convivencia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CFA" w14:textId="77777777" w:rsidR="00A74777" w:rsidRDefault="00000000">
            <w:pPr>
              <w:spacing w:before="20" w:after="20"/>
              <w:jc w:val="both"/>
              <w:rPr>
                <w:sz w:val="20"/>
                <w:szCs w:val="20"/>
              </w:rPr>
            </w:pPr>
            <w:r>
              <w:rPr>
                <w:rFonts w:ascii="Arial" w:hAnsi="Arial"/>
                <w:color w:val="1A1A2E"/>
                <w:sz w:val="16"/>
              </w:rPr>
              <w:t>0 torneos de rugby en Rengo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CFB" w14:textId="77777777" w:rsidR="00A74777" w:rsidRDefault="00000000">
            <w:pPr>
              <w:spacing w:before="20" w:after="20"/>
              <w:jc w:val="both"/>
              <w:rPr>
                <w:sz w:val="20"/>
                <w:szCs w:val="20"/>
              </w:rPr>
            </w:pPr>
            <w:r>
              <w:rPr>
                <w:rFonts w:ascii="Arial" w:hAnsi="Arial"/>
                <w:color w:val="1A1A2E"/>
                <w:sz w:val="16"/>
              </w:rPr>
              <w:t>1 torneo/año; 8 equipos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FC" w14:textId="77777777" w:rsidR="00A74777" w:rsidRDefault="00000000">
            <w:pPr>
              <w:spacing w:before="20" w:after="20"/>
              <w:jc w:val="both"/>
              <w:rPr>
                <w:sz w:val="20"/>
                <w:szCs w:val="20"/>
              </w:rPr>
            </w:pPr>
            <w:r>
              <w:rPr>
                <w:rFonts w:ascii="Arial" w:hAnsi="Arial"/>
                <w:color w:val="1A1A2E"/>
                <w:sz w:val="16"/>
              </w:rPr>
              <w:t>1 torneo consolidado; 12 equipos; liga local operativa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CF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FE" w14:textId="77777777" w:rsidR="00A74777" w:rsidRDefault="00000000">
            <w:pPr>
              <w:spacing w:before="20" w:after="20"/>
              <w:jc w:val="both"/>
              <w:rPr>
                <w:sz w:val="20"/>
                <w:szCs w:val="20"/>
              </w:rPr>
            </w:pPr>
            <w:r>
              <w:rPr>
                <w:rFonts w:ascii="Arial" w:hAnsi="Arial"/>
                <w:color w:val="1A1A2E"/>
                <w:sz w:val="16"/>
              </w:rPr>
              <w:t>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CFF" w14:textId="77777777" w:rsidR="00A74777" w:rsidRDefault="00000000">
            <w:pPr>
              <w:spacing w:before="20" w:after="20"/>
              <w:jc w:val="both"/>
              <w:rPr>
                <w:sz w:val="20"/>
                <w:szCs w:val="20"/>
              </w:rPr>
            </w:pPr>
            <w:r>
              <w:rPr>
                <w:rFonts w:ascii="Arial" w:hAnsi="Arial"/>
                <w:color w:val="1A1A2E"/>
                <w:sz w:val="16"/>
              </w:rPr>
              <w:t>Municipal + IND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00" w14:textId="77777777" w:rsidR="00A74777" w:rsidRDefault="00000000">
            <w:pPr>
              <w:spacing w:before="20" w:after="20"/>
              <w:jc w:val="center"/>
              <w:rPr>
                <w:sz w:val="20"/>
                <w:szCs w:val="20"/>
              </w:rPr>
            </w:pPr>
            <w:r>
              <w:rPr>
                <w:rFonts w:ascii="Arial" w:hAnsi="Arial"/>
                <w:b/>
                <w:color w:val="0D9488"/>
                <w:sz w:val="16"/>
              </w:rPr>
              <w:t>ODS 3, 4, 16</w:t>
            </w:r>
          </w:p>
        </w:tc>
      </w:tr>
      <w:tr w:rsidR="00A74777" w14:paraId="4E15DD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02" w14:textId="77777777" w:rsidR="00A74777" w:rsidRDefault="00000000">
            <w:pPr>
              <w:spacing w:before="20" w:after="20"/>
              <w:jc w:val="center"/>
              <w:rPr>
                <w:sz w:val="20"/>
                <w:szCs w:val="20"/>
              </w:rPr>
            </w:pPr>
            <w:r>
              <w:rPr>
                <w:rFonts w:ascii="Arial" w:hAnsi="Arial"/>
                <w:color w:val="1A1A2E"/>
                <w:sz w:val="16"/>
              </w:rPr>
              <w:t>24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0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0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0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06" w14:textId="77777777" w:rsidR="00A74777" w:rsidRDefault="00000000">
            <w:pPr>
              <w:spacing w:before="20" w:after="20"/>
              <w:jc w:val="both"/>
              <w:rPr>
                <w:sz w:val="20"/>
                <w:szCs w:val="20"/>
              </w:rPr>
            </w:pPr>
            <w:r>
              <w:rPr>
                <w:rFonts w:ascii="Arial" w:hAnsi="Arial"/>
                <w:b/>
                <w:color w:val="1A1A2E"/>
                <w:sz w:val="18"/>
              </w:rPr>
              <w:t>Fútbol en Rengo: Torneo Regional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07" w14:textId="77777777" w:rsidR="00A74777" w:rsidRDefault="00000000">
            <w:pPr>
              <w:spacing w:before="20" w:after="20"/>
              <w:jc w:val="both"/>
              <w:rPr>
                <w:sz w:val="20"/>
                <w:szCs w:val="20"/>
              </w:rPr>
            </w:pPr>
            <w:r>
              <w:rPr>
                <w:rFonts w:ascii="Arial" w:hAnsi="Arial"/>
                <w:color w:val="1A1A2E"/>
                <w:sz w:val="16"/>
              </w:rPr>
              <w:t>Organizar un torneo regional de fútbol amateur que integre clubes locales y visitantes, fortaleciendo la tradición futbolística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08" w14:textId="77777777" w:rsidR="00A74777" w:rsidRDefault="00000000">
            <w:pPr>
              <w:spacing w:before="20" w:after="20"/>
              <w:jc w:val="both"/>
              <w:rPr>
                <w:sz w:val="20"/>
                <w:szCs w:val="20"/>
              </w:rPr>
            </w:pPr>
            <w:r>
              <w:rPr>
                <w:rFonts w:ascii="Arial" w:hAnsi="Arial"/>
                <w:i/>
                <w:color w:val="065A82"/>
                <w:sz w:val="18"/>
              </w:rPr>
              <w:t>El fútbol amateur es la principal actividad deportiva en Rengo con múltiples clubes (300 socios, 500 jugadores reportados). Las 330 organizaciones comunitarias incluyen numerosos clubes deportivos que requieren apoyo municipal. Los delitos contra la vida aumentaron 126% y las infracciones a ley de drogas 440%, requiriendo estrategias de cohesión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09" w14:textId="77777777" w:rsidR="00A74777" w:rsidRDefault="00000000">
            <w:pPr>
              <w:spacing w:before="20" w:after="20"/>
              <w:jc w:val="both"/>
              <w:rPr>
                <w:sz w:val="20"/>
                <w:szCs w:val="20"/>
              </w:rPr>
            </w:pPr>
            <w:r>
              <w:rPr>
                <w:rFonts w:ascii="Arial" w:hAnsi="Arial"/>
                <w:color w:val="1A1A2E"/>
                <w:sz w:val="16"/>
              </w:rPr>
              <w:t>Equipos participantes; Asistentes a partidos; Impacto económico local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0A" w14:textId="77777777" w:rsidR="00A74777" w:rsidRDefault="00000000">
            <w:pPr>
              <w:spacing w:before="20" w:after="20"/>
              <w:jc w:val="both"/>
              <w:rPr>
                <w:sz w:val="20"/>
                <w:szCs w:val="20"/>
              </w:rPr>
            </w:pPr>
            <w:r>
              <w:rPr>
                <w:rFonts w:ascii="Arial" w:hAnsi="Arial"/>
                <w:color w:val="1A1A2E"/>
                <w:sz w:val="16"/>
              </w:rPr>
              <w:t>Torneos informales sin apoyo municipal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0B" w14:textId="77777777" w:rsidR="00A74777" w:rsidRDefault="00000000">
            <w:pPr>
              <w:spacing w:before="20" w:after="20"/>
              <w:jc w:val="both"/>
              <w:rPr>
                <w:sz w:val="20"/>
                <w:szCs w:val="20"/>
              </w:rPr>
            </w:pPr>
            <w:r>
              <w:rPr>
                <w:rFonts w:ascii="Arial" w:hAnsi="Arial"/>
                <w:color w:val="1A1A2E"/>
                <w:sz w:val="16"/>
              </w:rPr>
              <w:t>1 torneo formal/año; 20 equipos; 2.000 espectadores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0C" w14:textId="77777777" w:rsidR="00A74777" w:rsidRDefault="00000000">
            <w:pPr>
              <w:spacing w:before="20" w:after="20"/>
              <w:jc w:val="both"/>
              <w:rPr>
                <w:sz w:val="20"/>
                <w:szCs w:val="20"/>
              </w:rPr>
            </w:pPr>
            <w:r>
              <w:rPr>
                <w:rFonts w:ascii="Arial" w:hAnsi="Arial"/>
                <w:color w:val="1A1A2E"/>
                <w:sz w:val="16"/>
              </w:rPr>
              <w:t>1 torneo consolidado; 32 equipos; 5.000 espectadores; $40M impacto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0E" w14:textId="77777777" w:rsidR="00A74777" w:rsidRDefault="00000000">
            <w:pPr>
              <w:spacing w:before="20" w:after="20"/>
              <w:jc w:val="both"/>
              <w:rPr>
                <w:sz w:val="20"/>
                <w:szCs w:val="20"/>
              </w:rPr>
            </w:pPr>
            <w:r>
              <w:rPr>
                <w:rFonts w:ascii="Arial" w:hAnsi="Arial"/>
                <w:color w:val="1A1A2E"/>
                <w:sz w:val="16"/>
              </w:rPr>
              <w:t>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0F" w14:textId="77777777" w:rsidR="00A74777" w:rsidRDefault="00000000">
            <w:pPr>
              <w:spacing w:before="20" w:after="20"/>
              <w:jc w:val="both"/>
              <w:rPr>
                <w:sz w:val="20"/>
                <w:szCs w:val="20"/>
              </w:rPr>
            </w:pPr>
            <w:r>
              <w:rPr>
                <w:rFonts w:ascii="Arial" w:hAnsi="Arial"/>
                <w:color w:val="1A1A2E"/>
                <w:sz w:val="16"/>
              </w:rPr>
              <w:t>Municipal + IND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10" w14:textId="77777777" w:rsidR="00A74777" w:rsidRDefault="00000000">
            <w:pPr>
              <w:spacing w:before="20" w:after="20"/>
              <w:jc w:val="center"/>
              <w:rPr>
                <w:sz w:val="20"/>
                <w:szCs w:val="20"/>
              </w:rPr>
            </w:pPr>
            <w:r>
              <w:rPr>
                <w:rFonts w:ascii="Arial" w:hAnsi="Arial"/>
                <w:b/>
                <w:color w:val="0D9488"/>
                <w:sz w:val="16"/>
              </w:rPr>
              <w:t>ODS 3, 8, 11</w:t>
            </w:r>
          </w:p>
        </w:tc>
      </w:tr>
      <w:tr w:rsidR="00A74777" w14:paraId="4E15DD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12" w14:textId="77777777" w:rsidR="00A74777" w:rsidRDefault="00000000">
            <w:pPr>
              <w:spacing w:before="20" w:after="20"/>
              <w:jc w:val="center"/>
              <w:rPr>
                <w:sz w:val="20"/>
                <w:szCs w:val="20"/>
              </w:rPr>
            </w:pPr>
            <w:r>
              <w:rPr>
                <w:rFonts w:ascii="Arial" w:hAnsi="Arial"/>
                <w:color w:val="1A1A2E"/>
                <w:sz w:val="16"/>
              </w:rPr>
              <w:t>25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1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1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1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16" w14:textId="77777777" w:rsidR="00A74777" w:rsidRDefault="00000000">
            <w:pPr>
              <w:spacing w:before="20" w:after="20"/>
              <w:jc w:val="both"/>
              <w:rPr>
                <w:sz w:val="20"/>
                <w:szCs w:val="20"/>
              </w:rPr>
            </w:pPr>
            <w:r>
              <w:rPr>
                <w:rFonts w:ascii="Arial" w:hAnsi="Arial"/>
                <w:b/>
                <w:color w:val="1A1A2E"/>
                <w:sz w:val="18"/>
              </w:rPr>
              <w:t>Calistenia Universal en Áreas Verdes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17" w14:textId="77777777" w:rsidR="00A74777" w:rsidRDefault="00000000">
            <w:pPr>
              <w:spacing w:before="20" w:after="20"/>
              <w:jc w:val="both"/>
              <w:rPr>
                <w:sz w:val="20"/>
                <w:szCs w:val="20"/>
              </w:rPr>
            </w:pPr>
            <w:r>
              <w:rPr>
                <w:rFonts w:ascii="Arial" w:hAnsi="Arial"/>
                <w:color w:val="1A1A2E"/>
                <w:sz w:val="16"/>
              </w:rPr>
              <w:t>Instalar espacios de calistenia inclusivos y accesibles en áreas verdes y plazas, diseñados para personas con y sin discapacidad, promoviendo ejercicio gratuito al aire libre.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18" w14:textId="77777777" w:rsidR="00A74777" w:rsidRDefault="00000000">
            <w:pPr>
              <w:spacing w:before="20" w:after="20"/>
              <w:jc w:val="both"/>
              <w:rPr>
                <w:sz w:val="20"/>
                <w:szCs w:val="20"/>
              </w:rPr>
            </w:pPr>
            <w:r>
              <w:rPr>
                <w:rFonts w:ascii="Arial" w:hAnsi="Arial"/>
                <w:i/>
                <w:color w:val="065A82"/>
                <w:sz w:val="18"/>
              </w:rPr>
              <w:t xml:space="preserve">Los 7.256 PcD (12,1%) de Rengo carecen de espacios deportivos adaptados en las áreas verdes comunales. Con solo 1,96 m2/hab de áreas verdes y 50% de plazas periféricas sin cobertura vegetal (suelo expuesto), se requiere equipamiento </w:t>
            </w:r>
            <w:r>
              <w:rPr>
                <w:rFonts w:ascii="Arial" w:hAnsi="Arial"/>
                <w:i/>
                <w:color w:val="065A82"/>
                <w:sz w:val="18"/>
              </w:rPr>
              <w:lastRenderedPageBreak/>
              <w:t>para maximizar su uso. El 80% de especies arbóreas son exóticas, necesitando diseño paisajístico integral. Sin Unidad de Medio Ambiente en el organigrama municipal (OE 6.4), estas acciones carecen de liderazgo institucional dedicado.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19" w14:textId="77777777" w:rsidR="00A74777" w:rsidRDefault="00000000">
            <w:pPr>
              <w:spacing w:before="20" w:after="20"/>
              <w:jc w:val="both"/>
              <w:rPr>
                <w:sz w:val="20"/>
                <w:szCs w:val="20"/>
              </w:rPr>
            </w:pPr>
            <w:r>
              <w:rPr>
                <w:rFonts w:ascii="Arial" w:hAnsi="Arial"/>
                <w:color w:val="1A1A2E"/>
                <w:sz w:val="16"/>
              </w:rPr>
              <w:lastRenderedPageBreak/>
              <w:t>Espacios de calistenia adaptados instalados; Participación de usuarios; Indicadores de inclusión</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1A" w14:textId="77777777" w:rsidR="00A74777" w:rsidRDefault="00000000">
            <w:pPr>
              <w:spacing w:before="20" w:after="20"/>
              <w:jc w:val="both"/>
              <w:rPr>
                <w:sz w:val="20"/>
                <w:szCs w:val="20"/>
              </w:rPr>
            </w:pPr>
            <w:r>
              <w:rPr>
                <w:rFonts w:ascii="Arial" w:hAnsi="Arial"/>
                <w:color w:val="1A1A2E"/>
                <w:sz w:val="16"/>
              </w:rPr>
              <w:t>0 espacios de calistenia inclusivos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1B" w14:textId="77777777" w:rsidR="00A74777" w:rsidRDefault="00000000">
            <w:pPr>
              <w:spacing w:before="20" w:after="20"/>
              <w:jc w:val="both"/>
              <w:rPr>
                <w:sz w:val="20"/>
                <w:szCs w:val="20"/>
              </w:rPr>
            </w:pPr>
            <w:r>
              <w:rPr>
                <w:rFonts w:ascii="Arial" w:hAnsi="Arial"/>
                <w:color w:val="1A1A2E"/>
                <w:sz w:val="16"/>
              </w:rPr>
              <w:t>3 espacios instalados; 200 usuarios/semana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1C" w14:textId="77777777" w:rsidR="00A74777" w:rsidRDefault="00000000">
            <w:pPr>
              <w:spacing w:before="20" w:after="20"/>
              <w:jc w:val="both"/>
              <w:rPr>
                <w:sz w:val="20"/>
                <w:szCs w:val="20"/>
              </w:rPr>
            </w:pPr>
            <w:r>
              <w:rPr>
                <w:rFonts w:ascii="Arial" w:hAnsi="Arial"/>
                <w:color w:val="1A1A2E"/>
                <w:sz w:val="16"/>
              </w:rPr>
              <w:t>8 espacios; 500 usuarios/semana; 100% accesibilidad universal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1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1E" w14:textId="77777777" w:rsidR="00A74777" w:rsidRDefault="00000000">
            <w:pPr>
              <w:spacing w:before="20" w:after="20"/>
              <w:jc w:val="both"/>
              <w:rPr>
                <w:sz w:val="20"/>
                <w:szCs w:val="20"/>
              </w:rPr>
            </w:pPr>
            <w:r>
              <w:rPr>
                <w:rFonts w:ascii="Arial" w:hAnsi="Arial"/>
                <w:color w:val="1A1A2E"/>
                <w:sz w:val="16"/>
              </w:rPr>
              <w:t>Depto. Deportes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1F" w14:textId="77777777" w:rsidR="00A74777" w:rsidRDefault="00000000">
            <w:pPr>
              <w:spacing w:before="20" w:after="20"/>
              <w:jc w:val="both"/>
              <w:rPr>
                <w:sz w:val="20"/>
                <w:szCs w:val="20"/>
              </w:rPr>
            </w:pPr>
            <w:r>
              <w:rPr>
                <w:rFonts w:ascii="Arial" w:hAnsi="Arial"/>
                <w:color w:val="1A1A2E"/>
                <w:sz w:val="16"/>
              </w:rPr>
              <w:t>Municipal + FNDR + SENADIS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2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DD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22" w14:textId="77777777" w:rsidR="00A74777" w:rsidRDefault="00000000">
            <w:pPr>
              <w:spacing w:before="20" w:after="20"/>
              <w:jc w:val="center"/>
              <w:rPr>
                <w:sz w:val="20"/>
                <w:szCs w:val="20"/>
              </w:rPr>
            </w:pPr>
            <w:r>
              <w:rPr>
                <w:rFonts w:ascii="Arial" w:hAnsi="Arial"/>
                <w:color w:val="1A1A2E"/>
                <w:sz w:val="16"/>
              </w:rPr>
              <w:t>26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2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2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2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26" w14:textId="77777777" w:rsidR="00A74777" w:rsidRDefault="00000000">
            <w:pPr>
              <w:spacing w:before="20" w:after="20"/>
              <w:jc w:val="both"/>
              <w:rPr>
                <w:sz w:val="20"/>
                <w:szCs w:val="20"/>
              </w:rPr>
            </w:pPr>
            <w:r>
              <w:rPr>
                <w:rFonts w:ascii="Arial" w:hAnsi="Arial"/>
                <w:b/>
                <w:color w:val="1A1A2E"/>
                <w:sz w:val="18"/>
              </w:rPr>
              <w:t>Formulación de Proyectos "Construir el Deporte en Rengo"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27" w14:textId="77777777" w:rsidR="00A74777" w:rsidRDefault="00000000">
            <w:pPr>
              <w:spacing w:before="20" w:after="20"/>
              <w:jc w:val="both"/>
              <w:rPr>
                <w:sz w:val="20"/>
                <w:szCs w:val="20"/>
              </w:rPr>
            </w:pPr>
            <w:r>
              <w:rPr>
                <w:rFonts w:ascii="Arial" w:hAnsi="Arial"/>
                <w:color w:val="1A1A2E"/>
                <w:sz w:val="16"/>
              </w:rPr>
              <w:t>Desarrollar una cartera de proyectos de infraestructura deportiva con diseños, estudios de factibilidad y postulación a fondos sectoriales y regionales.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28" w14:textId="77777777" w:rsidR="00A74777" w:rsidRDefault="00000000">
            <w:pPr>
              <w:spacing w:before="20" w:after="20"/>
              <w:jc w:val="both"/>
              <w:rPr>
                <w:sz w:val="20"/>
                <w:szCs w:val="20"/>
              </w:rPr>
            </w:pPr>
            <w:r>
              <w:rPr>
                <w:rFonts w:ascii="Arial" w:hAnsi="Arial"/>
                <w:i/>
                <w:color w:val="065A82"/>
                <w:sz w:val="18"/>
              </w:rPr>
              <w:t xml:space="preserve">La falta de proyectos formulados impide acceder a FNDR e IND: el BIP registra solo 85 proyectos deportivos (7,2% del total) con $29 MM de inversión (2,6%). El ranking SUBDERE ubica a Rengo en puesto 11 de 33 municipalidades, habiendo caído de 80% a 58,4% de logro. La ejecución de inversiones municipales descendió a 32,2% en 2024. SECPLAC presenta solo 50,8% de tasa de éxito en licitaciones pese a gestionar .238M, evidenciando necesidad de </w:t>
            </w:r>
            <w:r>
              <w:rPr>
                <w:rFonts w:ascii="Arial" w:hAnsi="Arial"/>
                <w:i/>
                <w:color w:val="065A82"/>
                <w:sz w:val="18"/>
              </w:rPr>
              <w:lastRenderedPageBreak/>
              <w:t>fortalecimiento en formulación técnica.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29" w14:textId="77777777" w:rsidR="00A74777" w:rsidRDefault="00000000">
            <w:pPr>
              <w:spacing w:before="20" w:after="20"/>
              <w:jc w:val="both"/>
              <w:rPr>
                <w:sz w:val="20"/>
                <w:szCs w:val="20"/>
              </w:rPr>
            </w:pPr>
            <w:r>
              <w:rPr>
                <w:rFonts w:ascii="Arial" w:hAnsi="Arial"/>
                <w:color w:val="1A1A2E"/>
                <w:sz w:val="16"/>
              </w:rPr>
              <w:lastRenderedPageBreak/>
              <w:t>Proyectos aprobados por fondos; Espacios deportivos construidos; Participación de beneficiarios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2A" w14:textId="77777777" w:rsidR="00A74777" w:rsidRDefault="00000000">
            <w:pPr>
              <w:spacing w:before="20" w:after="20"/>
              <w:jc w:val="both"/>
              <w:rPr>
                <w:sz w:val="20"/>
                <w:szCs w:val="20"/>
              </w:rPr>
            </w:pPr>
            <w:r>
              <w:rPr>
                <w:rFonts w:ascii="Arial" w:hAnsi="Arial"/>
                <w:color w:val="1A1A2E"/>
                <w:sz w:val="16"/>
              </w:rPr>
              <w:t>0 proyectos deportivos en cartera FNDR</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2B" w14:textId="77777777" w:rsidR="00A74777" w:rsidRDefault="00000000">
            <w:pPr>
              <w:spacing w:before="20" w:after="20"/>
              <w:jc w:val="both"/>
              <w:rPr>
                <w:sz w:val="20"/>
                <w:szCs w:val="20"/>
              </w:rPr>
            </w:pPr>
            <w:r>
              <w:rPr>
                <w:rFonts w:ascii="Arial" w:hAnsi="Arial"/>
                <w:color w:val="1A1A2E"/>
                <w:sz w:val="16"/>
              </w:rPr>
              <w:t>3 proyectos formulados; 1 aprobado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2C" w14:textId="77777777" w:rsidR="00A74777" w:rsidRDefault="00000000">
            <w:pPr>
              <w:spacing w:before="20" w:after="20"/>
              <w:jc w:val="both"/>
              <w:rPr>
                <w:sz w:val="20"/>
                <w:szCs w:val="20"/>
              </w:rPr>
            </w:pPr>
            <w:r>
              <w:rPr>
                <w:rFonts w:ascii="Arial" w:hAnsi="Arial"/>
                <w:color w:val="1A1A2E"/>
                <w:sz w:val="16"/>
              </w:rPr>
              <w:t>8 proyectos formulados; 5 aprobados y ejecutados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2E" w14:textId="77777777" w:rsidR="00A74777" w:rsidRDefault="00000000">
            <w:pPr>
              <w:spacing w:before="20" w:after="20"/>
              <w:jc w:val="both"/>
              <w:rPr>
                <w:sz w:val="20"/>
                <w:szCs w:val="20"/>
              </w:rPr>
            </w:pPr>
            <w:r>
              <w:rPr>
                <w:rFonts w:ascii="Arial" w:hAnsi="Arial"/>
                <w:color w:val="1A1A2E"/>
                <w:sz w:val="16"/>
              </w:rPr>
              <w:t>SECPLAN + 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2F" w14:textId="77777777" w:rsidR="00A74777" w:rsidRDefault="00000000">
            <w:pPr>
              <w:spacing w:before="20" w:after="20"/>
              <w:jc w:val="both"/>
              <w:rPr>
                <w:sz w:val="20"/>
                <w:szCs w:val="20"/>
              </w:rPr>
            </w:pPr>
            <w:r>
              <w:rPr>
                <w:rFonts w:ascii="Arial" w:hAnsi="Arial"/>
                <w:color w:val="1A1A2E"/>
                <w:sz w:val="16"/>
              </w:rPr>
              <w:t>Municipal + FNDR + IND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30" w14:textId="77777777" w:rsidR="00A74777" w:rsidRDefault="00000000">
            <w:pPr>
              <w:spacing w:before="20" w:after="20"/>
              <w:jc w:val="center"/>
              <w:rPr>
                <w:sz w:val="20"/>
                <w:szCs w:val="20"/>
              </w:rPr>
            </w:pPr>
            <w:r>
              <w:rPr>
                <w:rFonts w:ascii="Arial" w:hAnsi="Arial"/>
                <w:b/>
                <w:color w:val="0D9488"/>
                <w:sz w:val="16"/>
              </w:rPr>
              <w:t>ODS 9, 11, 17</w:t>
            </w:r>
          </w:p>
        </w:tc>
      </w:tr>
      <w:tr w:rsidR="00A74777" w14:paraId="4E15DD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32" w14:textId="77777777" w:rsidR="00A74777" w:rsidRDefault="00000000">
            <w:pPr>
              <w:spacing w:before="20" w:after="20"/>
              <w:jc w:val="center"/>
              <w:rPr>
                <w:sz w:val="20"/>
                <w:szCs w:val="20"/>
              </w:rPr>
            </w:pPr>
            <w:r>
              <w:rPr>
                <w:rFonts w:ascii="Arial" w:hAnsi="Arial"/>
                <w:color w:val="1A1A2E"/>
                <w:sz w:val="16"/>
              </w:rPr>
              <w:t>27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3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34" w14:textId="77777777" w:rsidR="00A74777" w:rsidRDefault="00000000">
            <w:pPr>
              <w:spacing w:before="20" w:after="20"/>
              <w:jc w:val="both"/>
              <w:rPr>
                <w:sz w:val="20"/>
                <w:szCs w:val="20"/>
              </w:rPr>
            </w:pPr>
            <w:r>
              <w:rPr>
                <w:rFonts w:ascii="Arial" w:hAnsi="Arial"/>
                <w:color w:val="0D9488"/>
                <w:sz w:val="16"/>
              </w:rPr>
              <w:t>OE 1.3 Fomentar la Recreación y Vida Sana en la Comunidad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3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36" w14:textId="77777777" w:rsidR="00A74777" w:rsidRDefault="00000000">
            <w:pPr>
              <w:spacing w:before="20" w:after="20"/>
              <w:jc w:val="both"/>
              <w:rPr>
                <w:sz w:val="20"/>
                <w:szCs w:val="20"/>
              </w:rPr>
            </w:pPr>
            <w:r>
              <w:rPr>
                <w:rFonts w:ascii="Arial" w:hAnsi="Arial"/>
                <w:b/>
                <w:color w:val="1A1A2E"/>
                <w:sz w:val="18"/>
              </w:rPr>
              <w:t>Escuelas Deportivas de Verano e Invierno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37" w14:textId="77777777" w:rsidR="00A74777" w:rsidRDefault="00000000">
            <w:pPr>
              <w:spacing w:before="20" w:after="20"/>
              <w:jc w:val="both"/>
              <w:rPr>
                <w:sz w:val="20"/>
                <w:szCs w:val="20"/>
              </w:rPr>
            </w:pPr>
            <w:r>
              <w:rPr>
                <w:rFonts w:ascii="Arial" w:hAnsi="Arial"/>
                <w:color w:val="1A1A2E"/>
                <w:sz w:val="16"/>
              </w:rPr>
              <w:t>Implementar programas deportivos estacionales durante vacaciones de verano e invierno para niños y jóvenes, ofreciendo actividades recreativas, formativas y de convivencia.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38" w14:textId="77777777" w:rsidR="00A74777" w:rsidRDefault="00000000">
            <w:pPr>
              <w:spacing w:before="20" w:after="20"/>
              <w:jc w:val="both"/>
              <w:rPr>
                <w:sz w:val="20"/>
                <w:szCs w:val="20"/>
              </w:rPr>
            </w:pPr>
            <w:r>
              <w:rPr>
                <w:rFonts w:ascii="Arial" w:hAnsi="Arial"/>
                <w:i/>
                <w:color w:val="065A82"/>
                <w:sz w:val="18"/>
              </w:rPr>
              <w:t>La tasa de asistencia media es 88,4% (11,6% no completa) y se agrava durante vacaciones. La encuesta NNA (n=21) muestra 0% de evaluación positiva de la comuna como lugar para vivir, y 48% desea cafeterías o cines. Los espacios deseados por NNA incluyen piscinas (14%), canchas (5%) y centros juveniles (19%).</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39" w14:textId="77777777" w:rsidR="00A74777" w:rsidRDefault="00000000">
            <w:pPr>
              <w:spacing w:before="20" w:after="20"/>
              <w:jc w:val="both"/>
              <w:rPr>
                <w:sz w:val="20"/>
                <w:szCs w:val="20"/>
              </w:rPr>
            </w:pPr>
            <w:r>
              <w:rPr>
                <w:rFonts w:ascii="Arial" w:hAnsi="Arial"/>
                <w:color w:val="1A1A2E"/>
                <w:sz w:val="16"/>
              </w:rPr>
              <w:t>Participantes por temporada; Actividades ofrecidas; Satisfacción de padres y participantes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3A" w14:textId="77777777" w:rsidR="00A74777" w:rsidRDefault="00000000">
            <w:pPr>
              <w:spacing w:before="20" w:after="20"/>
              <w:jc w:val="both"/>
              <w:rPr>
                <w:sz w:val="20"/>
                <w:szCs w:val="20"/>
              </w:rPr>
            </w:pPr>
            <w:r>
              <w:rPr>
                <w:rFonts w:ascii="Arial" w:hAnsi="Arial"/>
                <w:color w:val="1A1A2E"/>
                <w:sz w:val="16"/>
              </w:rPr>
              <w:t>1 escuela de verano informal; 100 participantes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3B" w14:textId="77777777" w:rsidR="00A74777" w:rsidRDefault="00000000">
            <w:pPr>
              <w:spacing w:before="20" w:after="20"/>
              <w:jc w:val="both"/>
              <w:rPr>
                <w:sz w:val="20"/>
                <w:szCs w:val="20"/>
              </w:rPr>
            </w:pPr>
            <w:r>
              <w:rPr>
                <w:rFonts w:ascii="Arial" w:hAnsi="Arial"/>
                <w:color w:val="1A1A2E"/>
                <w:sz w:val="16"/>
              </w:rPr>
              <w:t>2 escuelas (verano/invierno); 400 participantes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3C" w14:textId="77777777" w:rsidR="00A74777" w:rsidRDefault="00000000">
            <w:pPr>
              <w:spacing w:before="20" w:after="20"/>
              <w:jc w:val="both"/>
              <w:rPr>
                <w:sz w:val="20"/>
                <w:szCs w:val="20"/>
              </w:rPr>
            </w:pPr>
            <w:r>
              <w:rPr>
                <w:rFonts w:ascii="Arial" w:hAnsi="Arial"/>
                <w:color w:val="1A1A2E"/>
                <w:sz w:val="16"/>
              </w:rPr>
              <w:t>2 escuelas consolidadas; 800 participantes; 10 disciplinas; 90%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3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3E" w14:textId="77777777" w:rsidR="00A74777" w:rsidRDefault="00000000">
            <w:pPr>
              <w:spacing w:before="20" w:after="20"/>
              <w:jc w:val="both"/>
              <w:rPr>
                <w:sz w:val="20"/>
                <w:szCs w:val="20"/>
              </w:rPr>
            </w:pPr>
            <w:r>
              <w:rPr>
                <w:rFonts w:ascii="Arial" w:hAnsi="Arial"/>
                <w:color w:val="1A1A2E"/>
                <w:sz w:val="16"/>
              </w:rPr>
              <w:t>Depto. Deportes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3F" w14:textId="77777777" w:rsidR="00A74777" w:rsidRDefault="00000000">
            <w:pPr>
              <w:spacing w:before="20" w:after="20"/>
              <w:jc w:val="both"/>
              <w:rPr>
                <w:sz w:val="20"/>
                <w:szCs w:val="20"/>
              </w:rPr>
            </w:pPr>
            <w:r>
              <w:rPr>
                <w:rFonts w:ascii="Arial" w:hAnsi="Arial"/>
                <w:color w:val="1A1A2E"/>
                <w:sz w:val="16"/>
              </w:rPr>
              <w:t>Municipal + IND + Privados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40" w14:textId="77777777" w:rsidR="00A74777" w:rsidRDefault="00000000">
            <w:pPr>
              <w:spacing w:before="20" w:after="20"/>
              <w:jc w:val="center"/>
              <w:rPr>
                <w:sz w:val="20"/>
                <w:szCs w:val="20"/>
              </w:rPr>
            </w:pPr>
            <w:r>
              <w:rPr>
                <w:rFonts w:ascii="Arial" w:hAnsi="Arial"/>
                <w:b/>
                <w:color w:val="0D9488"/>
                <w:sz w:val="16"/>
              </w:rPr>
              <w:t>ODS 3, 4, 10</w:t>
            </w:r>
          </w:p>
        </w:tc>
      </w:tr>
      <w:tr w:rsidR="00A74777" w14:paraId="4E15DD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42" w14:textId="77777777" w:rsidR="00A74777" w:rsidRDefault="00000000">
            <w:pPr>
              <w:spacing w:before="20" w:after="20"/>
              <w:jc w:val="center"/>
              <w:rPr>
                <w:sz w:val="20"/>
                <w:szCs w:val="20"/>
              </w:rPr>
            </w:pPr>
            <w:r>
              <w:rPr>
                <w:rFonts w:ascii="Arial" w:hAnsi="Arial"/>
                <w:color w:val="1A1A2E"/>
                <w:sz w:val="16"/>
              </w:rPr>
              <w:t>28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4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44" w14:textId="77777777" w:rsidR="00A74777" w:rsidRDefault="00000000">
            <w:pPr>
              <w:spacing w:before="20" w:after="20"/>
              <w:jc w:val="both"/>
              <w:rPr>
                <w:sz w:val="20"/>
                <w:szCs w:val="20"/>
              </w:rPr>
            </w:pPr>
            <w:r>
              <w:rPr>
                <w:rFonts w:ascii="Arial" w:hAnsi="Arial"/>
                <w:color w:val="0D9488"/>
                <w:sz w:val="16"/>
              </w:rPr>
              <w:t>OE 1.4 Ampliar la Oferta Deportiva y la Infraestructura Asociada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45" w14:textId="77777777" w:rsidR="00A74777" w:rsidRDefault="00000000">
            <w:pPr>
              <w:spacing w:before="20" w:after="20"/>
              <w:jc w:val="both"/>
              <w:rPr>
                <w:sz w:val="20"/>
                <w:szCs w:val="20"/>
              </w:rPr>
            </w:pPr>
            <w:r>
              <w:rPr>
                <w:rFonts w:ascii="Arial" w:hAnsi="Arial"/>
                <w:color w:val="1A1A2E"/>
                <w:sz w:val="16"/>
              </w:rPr>
              <w:t>Deportes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46" w14:textId="77777777" w:rsidR="00A74777" w:rsidRDefault="00000000">
            <w:pPr>
              <w:spacing w:before="20" w:after="20"/>
              <w:jc w:val="both"/>
              <w:rPr>
                <w:sz w:val="20"/>
                <w:szCs w:val="20"/>
              </w:rPr>
            </w:pPr>
            <w:r>
              <w:rPr>
                <w:rFonts w:ascii="Arial" w:hAnsi="Arial"/>
                <w:b/>
                <w:color w:val="1A1A2E"/>
                <w:sz w:val="18"/>
              </w:rPr>
              <w:t>Alianzas Deportivas con Entidades "Bienvenidos al Rengo del Deporte"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47" w14:textId="77777777" w:rsidR="00A74777" w:rsidRDefault="00000000">
            <w:pPr>
              <w:spacing w:before="20" w:after="20"/>
              <w:jc w:val="both"/>
              <w:rPr>
                <w:sz w:val="20"/>
                <w:szCs w:val="20"/>
              </w:rPr>
            </w:pPr>
            <w:r>
              <w:rPr>
                <w:rFonts w:ascii="Arial" w:hAnsi="Arial"/>
                <w:color w:val="1A1A2E"/>
                <w:sz w:val="16"/>
              </w:rPr>
              <w:t>Establecer convenios con federaciones deportivas, universidades, empresas y clubes para ampliar la oferta deportiva, captar recursos y profesionalizar la gestión del deporte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48" w14:textId="77777777" w:rsidR="00A74777" w:rsidRDefault="00000000">
            <w:pPr>
              <w:spacing w:before="20" w:after="20"/>
              <w:jc w:val="both"/>
              <w:rPr>
                <w:sz w:val="20"/>
                <w:szCs w:val="20"/>
              </w:rPr>
            </w:pPr>
            <w:r>
              <w:rPr>
                <w:rFonts w:ascii="Arial" w:hAnsi="Arial"/>
                <w:i/>
                <w:color w:val="065A82"/>
                <w:sz w:val="18"/>
              </w:rPr>
              <w:t>El Departamento de Deportes opera con recursos limitados: el presupuesto municipal destina 84,57% a gasto corriente y la dependencia de transferencias alcanza 75,2%. Las 4.829 empresas comunales (1a en región) representan potencial de alianzas público-privadas. La encuesta funcionaria (n=116) prioriza fortalecer coordinación interdepartamental (45%).</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49" w14:textId="77777777" w:rsidR="00A74777" w:rsidRDefault="00000000">
            <w:pPr>
              <w:spacing w:before="20" w:after="20"/>
              <w:jc w:val="both"/>
              <w:rPr>
                <w:sz w:val="20"/>
                <w:szCs w:val="20"/>
              </w:rPr>
            </w:pPr>
            <w:r>
              <w:rPr>
                <w:rFonts w:ascii="Arial" w:hAnsi="Arial"/>
                <w:color w:val="1A1A2E"/>
                <w:sz w:val="16"/>
              </w:rPr>
              <w:t>Alianzas formalizadas; Recursos obtenidos por alianzas; Impacto en oferta deportiva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4A" w14:textId="77777777" w:rsidR="00A74777" w:rsidRDefault="00000000">
            <w:pPr>
              <w:spacing w:before="20" w:after="20"/>
              <w:jc w:val="both"/>
              <w:rPr>
                <w:sz w:val="20"/>
                <w:szCs w:val="20"/>
              </w:rPr>
            </w:pPr>
            <w:r>
              <w:rPr>
                <w:rFonts w:ascii="Arial" w:hAnsi="Arial"/>
                <w:color w:val="1A1A2E"/>
                <w:sz w:val="16"/>
              </w:rPr>
              <w:t>0 convenios deportivos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4B" w14:textId="77777777" w:rsidR="00A74777" w:rsidRDefault="00000000">
            <w:pPr>
              <w:spacing w:before="20" w:after="20"/>
              <w:jc w:val="both"/>
              <w:rPr>
                <w:sz w:val="20"/>
                <w:szCs w:val="20"/>
              </w:rPr>
            </w:pPr>
            <w:r>
              <w:rPr>
                <w:rFonts w:ascii="Arial" w:hAnsi="Arial"/>
                <w:color w:val="1A1A2E"/>
                <w:sz w:val="16"/>
              </w:rPr>
              <w:t>5 alianzas; $50M en recursos externos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4C" w14:textId="77777777" w:rsidR="00A74777" w:rsidRDefault="00000000">
            <w:pPr>
              <w:spacing w:before="20" w:after="20"/>
              <w:jc w:val="both"/>
              <w:rPr>
                <w:sz w:val="20"/>
                <w:szCs w:val="20"/>
              </w:rPr>
            </w:pPr>
            <w:r>
              <w:rPr>
                <w:rFonts w:ascii="Arial" w:hAnsi="Arial"/>
                <w:color w:val="1A1A2E"/>
                <w:sz w:val="16"/>
              </w:rPr>
              <w:t>12 alianzas; $200M en recursos; 5 nuevas disciplinas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4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4E" w14:textId="77777777" w:rsidR="00A74777" w:rsidRDefault="00000000">
            <w:pPr>
              <w:spacing w:before="20" w:after="20"/>
              <w:jc w:val="both"/>
              <w:rPr>
                <w:sz w:val="20"/>
                <w:szCs w:val="20"/>
              </w:rPr>
            </w:pPr>
            <w:r>
              <w:rPr>
                <w:rFonts w:ascii="Arial" w:hAnsi="Arial"/>
                <w:color w:val="1A1A2E"/>
                <w:sz w:val="16"/>
              </w:rPr>
              <w:t>Depto. Deportes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4F" w14:textId="77777777" w:rsidR="00A74777" w:rsidRDefault="00000000">
            <w:pPr>
              <w:spacing w:before="20" w:after="20"/>
              <w:jc w:val="both"/>
              <w:rPr>
                <w:sz w:val="20"/>
                <w:szCs w:val="20"/>
              </w:rPr>
            </w:pPr>
            <w:r>
              <w:rPr>
                <w:rFonts w:ascii="Arial" w:hAnsi="Arial"/>
                <w:color w:val="1A1A2E"/>
                <w:sz w:val="16"/>
              </w:rPr>
              <w:t>Municipal + IND + Privados + Universidades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50" w14:textId="77777777" w:rsidR="00A74777" w:rsidRDefault="00000000">
            <w:pPr>
              <w:spacing w:before="20" w:after="20"/>
              <w:jc w:val="center"/>
              <w:rPr>
                <w:sz w:val="20"/>
                <w:szCs w:val="20"/>
              </w:rPr>
            </w:pPr>
            <w:r>
              <w:rPr>
                <w:rFonts w:ascii="Arial" w:hAnsi="Arial"/>
                <w:b/>
                <w:color w:val="0D9488"/>
                <w:sz w:val="16"/>
              </w:rPr>
              <w:t>ODS 3, 17</w:t>
            </w:r>
          </w:p>
        </w:tc>
      </w:tr>
      <w:tr w:rsidR="00A74777" w14:paraId="4E15DD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52" w14:textId="77777777" w:rsidR="00A74777" w:rsidRDefault="00000000">
            <w:pPr>
              <w:spacing w:before="20" w:after="20"/>
              <w:jc w:val="center"/>
              <w:rPr>
                <w:sz w:val="20"/>
                <w:szCs w:val="20"/>
              </w:rPr>
            </w:pPr>
            <w:r>
              <w:rPr>
                <w:rFonts w:ascii="Arial" w:hAnsi="Arial"/>
                <w:color w:val="1A1A2E"/>
                <w:sz w:val="16"/>
              </w:rPr>
              <w:lastRenderedPageBreak/>
              <w:t>29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5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5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5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56" w14:textId="77777777" w:rsidR="00A74777" w:rsidRDefault="00000000">
            <w:pPr>
              <w:spacing w:before="20" w:after="20"/>
              <w:jc w:val="both"/>
              <w:rPr>
                <w:sz w:val="20"/>
                <w:szCs w:val="20"/>
              </w:rPr>
            </w:pPr>
            <w:r>
              <w:rPr>
                <w:rFonts w:ascii="Arial" w:hAnsi="Arial"/>
                <w:b/>
                <w:color w:val="1A1A2E"/>
                <w:sz w:val="18"/>
              </w:rPr>
              <w:t>Rengo Impulsa tu Negocio: Fortalecimiento PYMEs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57" w14:textId="77777777" w:rsidR="00A74777" w:rsidRDefault="00000000">
            <w:pPr>
              <w:spacing w:before="20" w:after="20"/>
              <w:jc w:val="both"/>
              <w:rPr>
                <w:sz w:val="20"/>
                <w:szCs w:val="20"/>
              </w:rPr>
            </w:pPr>
            <w:r>
              <w:rPr>
                <w:rFonts w:ascii="Arial" w:hAnsi="Arial"/>
                <w:color w:val="1A1A2E"/>
                <w:sz w:val="16"/>
              </w:rPr>
              <w:t>Apoyar a PYMEs de Rengo con asistencia técnica, capacitación en gestión, acceso a financiamiento y vinculación con mercados, fortaleciendo el tejido productivo local.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58" w14:textId="77777777" w:rsidR="00A74777" w:rsidRDefault="00000000">
            <w:pPr>
              <w:spacing w:before="20" w:after="20"/>
              <w:jc w:val="both"/>
              <w:rPr>
                <w:sz w:val="20"/>
                <w:szCs w:val="20"/>
              </w:rPr>
            </w:pPr>
            <w:r>
              <w:rPr>
                <w:rFonts w:ascii="Arial" w:hAnsi="Arial"/>
                <w:i/>
                <w:color w:val="065A82"/>
                <w:sz w:val="18"/>
              </w:rPr>
              <w:t>La pobreza comunal es 5,4% (CASEN 2022) con pobreza multidimensional de 13,6% (8.600 personas). La comuna tiene 4.829 empresas (1a en la región) pero la OMIL realiza más de 500 colocaciones/año evidenciando brecha de capacitación. CORFO y SERCOTEC ofrecen instrumentos que Rengo subutiliza según el diagnóstico institucional.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59" w14:textId="77777777" w:rsidR="00A74777" w:rsidRDefault="00000000">
            <w:pPr>
              <w:spacing w:before="20" w:after="20"/>
              <w:jc w:val="both"/>
              <w:rPr>
                <w:sz w:val="20"/>
                <w:szCs w:val="20"/>
              </w:rPr>
            </w:pPr>
            <w:r>
              <w:rPr>
                <w:rFonts w:ascii="Arial" w:hAnsi="Arial"/>
                <w:color w:val="1A1A2E"/>
                <w:sz w:val="16"/>
              </w:rPr>
              <w:t>PYMEs apoyadas; Crecimiento en ventas de PYMEs; Satisfacción de empresarios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5A" w14:textId="77777777" w:rsidR="00A74777" w:rsidRDefault="00000000">
            <w:pPr>
              <w:spacing w:before="20" w:after="20"/>
              <w:jc w:val="both"/>
              <w:rPr>
                <w:sz w:val="20"/>
                <w:szCs w:val="20"/>
              </w:rPr>
            </w:pPr>
            <w:r>
              <w:rPr>
                <w:rFonts w:ascii="Arial" w:hAnsi="Arial"/>
                <w:color w:val="1A1A2E"/>
                <w:sz w:val="16"/>
              </w:rPr>
              <w:t>Sin programa municipal de apoyo PYME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5B" w14:textId="77777777" w:rsidR="00A74777" w:rsidRDefault="00000000">
            <w:pPr>
              <w:spacing w:before="20" w:after="20"/>
              <w:jc w:val="both"/>
              <w:rPr>
                <w:sz w:val="20"/>
                <w:szCs w:val="20"/>
              </w:rPr>
            </w:pPr>
            <w:r>
              <w:rPr>
                <w:rFonts w:ascii="Arial" w:hAnsi="Arial"/>
                <w:color w:val="1A1A2E"/>
                <w:sz w:val="16"/>
              </w:rPr>
              <w:t>50 PYMEs apoyadas; 15% crecimiento promedio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5C" w14:textId="77777777" w:rsidR="00A74777" w:rsidRDefault="00000000">
            <w:pPr>
              <w:spacing w:before="20" w:after="20"/>
              <w:jc w:val="both"/>
              <w:rPr>
                <w:sz w:val="20"/>
                <w:szCs w:val="20"/>
              </w:rPr>
            </w:pPr>
            <w:r>
              <w:rPr>
                <w:rFonts w:ascii="Arial" w:hAnsi="Arial"/>
                <w:color w:val="1A1A2E"/>
                <w:sz w:val="16"/>
              </w:rPr>
              <w:t>150 PYMEs apoyadas; 25% crecimiento; red empresarial activa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5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5E" w14:textId="77777777" w:rsidR="00A74777" w:rsidRDefault="00000000">
            <w:pPr>
              <w:spacing w:before="20" w:after="20"/>
              <w:jc w:val="both"/>
              <w:rPr>
                <w:sz w:val="20"/>
                <w:szCs w:val="20"/>
              </w:rPr>
            </w:pPr>
            <w:r>
              <w:rPr>
                <w:rFonts w:ascii="Arial" w:hAnsi="Arial"/>
                <w:color w:val="1A1A2E"/>
                <w:sz w:val="16"/>
              </w:rPr>
              <w:t>OMIL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5F" w14:textId="77777777" w:rsidR="00A74777" w:rsidRDefault="00000000">
            <w:pPr>
              <w:spacing w:before="20" w:after="20"/>
              <w:jc w:val="both"/>
              <w:rPr>
                <w:sz w:val="20"/>
                <w:szCs w:val="20"/>
              </w:rPr>
            </w:pPr>
            <w:r>
              <w:rPr>
                <w:rFonts w:ascii="Arial" w:hAnsi="Arial"/>
                <w:color w:val="1A1A2E"/>
                <w:sz w:val="16"/>
              </w:rPr>
              <w:t>Municipal + SERCOTEC + CORFO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60" w14:textId="77777777" w:rsidR="00A74777" w:rsidRDefault="00000000">
            <w:pPr>
              <w:spacing w:before="20" w:after="20"/>
              <w:jc w:val="center"/>
              <w:rPr>
                <w:sz w:val="20"/>
                <w:szCs w:val="20"/>
              </w:rPr>
            </w:pPr>
            <w:r>
              <w:rPr>
                <w:rFonts w:ascii="Arial" w:hAnsi="Arial"/>
                <w:b/>
                <w:color w:val="0D9488"/>
                <w:sz w:val="16"/>
              </w:rPr>
              <w:t>ODS 8, 9, 1</w:t>
            </w:r>
          </w:p>
        </w:tc>
      </w:tr>
      <w:tr w:rsidR="00A74777" w14:paraId="4E15DD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62" w14:textId="77777777" w:rsidR="00A74777" w:rsidRDefault="00000000">
            <w:pPr>
              <w:spacing w:before="20" w:after="20"/>
              <w:jc w:val="center"/>
              <w:rPr>
                <w:sz w:val="20"/>
                <w:szCs w:val="20"/>
              </w:rPr>
            </w:pPr>
            <w:r>
              <w:rPr>
                <w:rFonts w:ascii="Arial" w:hAnsi="Arial"/>
                <w:color w:val="1A1A2E"/>
                <w:sz w:val="16"/>
              </w:rPr>
              <w:t>30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6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6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6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66" w14:textId="77777777" w:rsidR="00A74777" w:rsidRDefault="00000000">
            <w:pPr>
              <w:spacing w:before="20" w:after="20"/>
              <w:jc w:val="both"/>
              <w:rPr>
                <w:sz w:val="20"/>
                <w:szCs w:val="20"/>
              </w:rPr>
            </w:pPr>
            <w:r>
              <w:rPr>
                <w:rFonts w:ascii="Arial" w:hAnsi="Arial"/>
                <w:b/>
                <w:color w:val="1A1A2E"/>
                <w:sz w:val="18"/>
              </w:rPr>
              <w:t>Rengo Destino de Oportunidades: Atracción de Inversiones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67" w14:textId="77777777" w:rsidR="00A74777" w:rsidRDefault="00000000">
            <w:pPr>
              <w:spacing w:before="20" w:after="20"/>
              <w:jc w:val="both"/>
              <w:rPr>
                <w:sz w:val="20"/>
                <w:szCs w:val="20"/>
              </w:rPr>
            </w:pPr>
            <w:r>
              <w:rPr>
                <w:rFonts w:ascii="Arial" w:hAnsi="Arial"/>
                <w:color w:val="1A1A2E"/>
                <w:sz w:val="16"/>
              </w:rPr>
              <w:t>Desarrollar una estrategia de atracción de inversiones que posicione a Rengo como destino competitivo, ofreciendo facilidades administrativas, información territorial y alianzas público-privadas.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68" w14:textId="77777777" w:rsidR="00A74777" w:rsidRDefault="00000000">
            <w:pPr>
              <w:spacing w:before="20" w:after="20"/>
              <w:jc w:val="both"/>
              <w:rPr>
                <w:sz w:val="20"/>
                <w:szCs w:val="20"/>
              </w:rPr>
            </w:pPr>
            <w:r>
              <w:rPr>
                <w:rFonts w:ascii="Arial" w:hAnsi="Arial"/>
                <w:i/>
                <w:color w:val="065A82"/>
                <w:sz w:val="18"/>
              </w:rPr>
              <w:t>Rengo depende 75,2% de transferencias del Estado central y requiere diversificar su base económica entre sus 4.829 empresas. El PRC lleva más de 16 años sin actualizar, generando incertidumbre territorial para inversionistas. El ICD comunal evolucionó de 0,10 (2012) a 0,88 (2023), mostrando capacidad de gestión para atraer inversiones.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69" w14:textId="77777777" w:rsidR="00A74777" w:rsidRDefault="00000000">
            <w:pPr>
              <w:spacing w:before="20" w:after="20"/>
              <w:jc w:val="both"/>
              <w:rPr>
                <w:sz w:val="20"/>
                <w:szCs w:val="20"/>
              </w:rPr>
            </w:pPr>
            <w:r>
              <w:rPr>
                <w:rFonts w:ascii="Arial" w:hAnsi="Arial"/>
                <w:color w:val="1A1A2E"/>
                <w:sz w:val="16"/>
              </w:rPr>
              <w:t>Inversiones atraídas; Monto total invertido; Empleos generados; Diversificación productiva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6A" w14:textId="77777777" w:rsidR="00A74777" w:rsidRDefault="00000000">
            <w:pPr>
              <w:spacing w:before="20" w:after="20"/>
              <w:jc w:val="both"/>
              <w:rPr>
                <w:sz w:val="20"/>
                <w:szCs w:val="20"/>
              </w:rPr>
            </w:pPr>
            <w:r>
              <w:rPr>
                <w:rFonts w:ascii="Arial" w:hAnsi="Arial"/>
                <w:color w:val="1A1A2E"/>
                <w:sz w:val="16"/>
              </w:rPr>
              <w:t>Sin estrategia de atracción de inversiones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6B" w14:textId="77777777" w:rsidR="00A74777" w:rsidRDefault="00000000">
            <w:pPr>
              <w:spacing w:before="20" w:after="20"/>
              <w:jc w:val="both"/>
              <w:rPr>
                <w:sz w:val="20"/>
                <w:szCs w:val="20"/>
              </w:rPr>
            </w:pPr>
            <w:r>
              <w:rPr>
                <w:rFonts w:ascii="Arial" w:hAnsi="Arial"/>
                <w:color w:val="1A1A2E"/>
                <w:sz w:val="16"/>
              </w:rPr>
              <w:t>3 inversiones nuevas; $500M monto; 50 empleos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6C" w14:textId="77777777" w:rsidR="00A74777" w:rsidRDefault="00000000">
            <w:pPr>
              <w:spacing w:before="20" w:after="20"/>
              <w:jc w:val="both"/>
              <w:rPr>
                <w:sz w:val="20"/>
                <w:szCs w:val="20"/>
              </w:rPr>
            </w:pPr>
            <w:r>
              <w:rPr>
                <w:rFonts w:ascii="Arial" w:hAnsi="Arial"/>
                <w:color w:val="1A1A2E"/>
                <w:sz w:val="16"/>
              </w:rPr>
              <w:t>10 inversiones; $3.000M monto; 300 empleos directos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6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6E" w14:textId="77777777" w:rsidR="00A74777" w:rsidRDefault="00000000">
            <w:pPr>
              <w:spacing w:before="20" w:after="20"/>
              <w:jc w:val="both"/>
              <w:rPr>
                <w:sz w:val="20"/>
                <w:szCs w:val="20"/>
              </w:rPr>
            </w:pPr>
            <w:r>
              <w:rPr>
                <w:rFonts w:ascii="Arial" w:hAnsi="Arial"/>
                <w:color w:val="1A1A2E"/>
                <w:sz w:val="16"/>
              </w:rPr>
              <w:t>SECPLAN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6F" w14:textId="77777777" w:rsidR="00A74777" w:rsidRDefault="00000000">
            <w:pPr>
              <w:spacing w:before="20" w:after="20"/>
              <w:jc w:val="both"/>
              <w:rPr>
                <w:sz w:val="20"/>
                <w:szCs w:val="20"/>
              </w:rPr>
            </w:pPr>
            <w:r>
              <w:rPr>
                <w:rFonts w:ascii="Arial" w:hAnsi="Arial"/>
                <w:color w:val="1A1A2E"/>
                <w:sz w:val="16"/>
              </w:rPr>
              <w:t>Municipal + CORFO + GORE + PPP</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70" w14:textId="77777777" w:rsidR="00A74777" w:rsidRDefault="00000000">
            <w:pPr>
              <w:spacing w:before="20" w:after="20"/>
              <w:jc w:val="center"/>
              <w:rPr>
                <w:sz w:val="20"/>
                <w:szCs w:val="20"/>
              </w:rPr>
            </w:pPr>
            <w:r>
              <w:rPr>
                <w:rFonts w:ascii="Arial" w:hAnsi="Arial"/>
                <w:b/>
                <w:color w:val="0D9488"/>
                <w:sz w:val="16"/>
              </w:rPr>
              <w:t>ODS 8, 9, 17</w:t>
            </w:r>
          </w:p>
        </w:tc>
      </w:tr>
      <w:tr w:rsidR="00A74777" w14:paraId="4E15DD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72" w14:textId="77777777" w:rsidR="00A74777" w:rsidRDefault="00000000">
            <w:pPr>
              <w:spacing w:before="20" w:after="20"/>
              <w:jc w:val="center"/>
              <w:rPr>
                <w:sz w:val="20"/>
                <w:szCs w:val="20"/>
              </w:rPr>
            </w:pPr>
            <w:r>
              <w:rPr>
                <w:rFonts w:ascii="Arial" w:hAnsi="Arial"/>
                <w:color w:val="1A1A2E"/>
                <w:sz w:val="16"/>
              </w:rPr>
              <w:t>31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73" w14:textId="77777777" w:rsidR="00A74777" w:rsidRDefault="00000000">
            <w:pPr>
              <w:spacing w:before="20" w:after="20"/>
              <w:jc w:val="both"/>
              <w:rPr>
                <w:sz w:val="20"/>
                <w:szCs w:val="20"/>
              </w:rPr>
            </w:pPr>
            <w:r>
              <w:rPr>
                <w:rFonts w:ascii="Arial" w:hAnsi="Arial"/>
                <w:b/>
                <w:color w:val="0D9488"/>
                <w:sz w:val="16"/>
              </w:rPr>
              <w:t xml:space="preserve">Eje 2: Desarrollo </w:t>
            </w:r>
            <w:r>
              <w:rPr>
                <w:rFonts w:ascii="Arial" w:hAnsi="Arial"/>
                <w:b/>
                <w:color w:val="0D9488"/>
                <w:sz w:val="16"/>
              </w:rPr>
              <w:lastRenderedPageBreak/>
              <w:t>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74" w14:textId="77777777" w:rsidR="00A74777" w:rsidRDefault="00000000">
            <w:pPr>
              <w:spacing w:before="20" w:after="20"/>
              <w:jc w:val="both"/>
              <w:rPr>
                <w:sz w:val="20"/>
                <w:szCs w:val="20"/>
              </w:rPr>
            </w:pPr>
            <w:r>
              <w:rPr>
                <w:rFonts w:ascii="Arial" w:hAnsi="Arial"/>
                <w:color w:val="0D9488"/>
                <w:sz w:val="16"/>
              </w:rPr>
              <w:lastRenderedPageBreak/>
              <w:t xml:space="preserve">OE 2.1 Fortalecer el Ecosistema </w:t>
            </w:r>
            <w:r>
              <w:rPr>
                <w:rFonts w:ascii="Arial" w:hAnsi="Arial"/>
                <w:color w:val="0D9488"/>
                <w:sz w:val="16"/>
              </w:rPr>
              <w:lastRenderedPageBreak/>
              <w:t>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75" w14:textId="77777777" w:rsidR="00A74777" w:rsidRDefault="00000000">
            <w:pPr>
              <w:spacing w:before="20" w:after="20"/>
              <w:jc w:val="both"/>
              <w:rPr>
                <w:sz w:val="20"/>
                <w:szCs w:val="20"/>
              </w:rPr>
            </w:pPr>
            <w:r>
              <w:rPr>
                <w:rFonts w:ascii="Arial" w:hAnsi="Arial"/>
                <w:color w:val="1A1A2E"/>
                <w:sz w:val="16"/>
              </w:rPr>
              <w:lastRenderedPageBreak/>
              <w:t>Desarrollo Económi</w:t>
            </w:r>
            <w:r>
              <w:rPr>
                <w:rFonts w:ascii="Arial" w:hAnsi="Arial"/>
                <w:color w:val="1A1A2E"/>
                <w:sz w:val="16"/>
              </w:rPr>
              <w:lastRenderedPageBreak/>
              <w:t>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76" w14:textId="77777777" w:rsidR="00A74777" w:rsidRDefault="00000000">
            <w:pPr>
              <w:spacing w:before="20" w:after="20"/>
              <w:jc w:val="both"/>
              <w:rPr>
                <w:sz w:val="20"/>
                <w:szCs w:val="20"/>
              </w:rPr>
            </w:pPr>
            <w:r>
              <w:rPr>
                <w:rFonts w:ascii="Arial" w:hAnsi="Arial"/>
                <w:b/>
                <w:color w:val="1A1A2E"/>
                <w:sz w:val="18"/>
              </w:rPr>
              <w:lastRenderedPageBreak/>
              <w:t xml:space="preserve">Fortaleciendo el Futuro: </w:t>
            </w:r>
            <w:r>
              <w:rPr>
                <w:rFonts w:ascii="Arial" w:hAnsi="Arial"/>
                <w:b/>
                <w:color w:val="1A1A2E"/>
                <w:sz w:val="18"/>
              </w:rPr>
              <w:lastRenderedPageBreak/>
              <w:t>Apoyo Microempresarios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77" w14:textId="77777777" w:rsidR="00A74777" w:rsidRDefault="00000000">
            <w:pPr>
              <w:spacing w:before="20" w:after="20"/>
              <w:jc w:val="both"/>
              <w:rPr>
                <w:sz w:val="20"/>
                <w:szCs w:val="20"/>
              </w:rPr>
            </w:pPr>
            <w:r>
              <w:rPr>
                <w:rFonts w:ascii="Arial" w:hAnsi="Arial"/>
                <w:color w:val="1A1A2E"/>
                <w:sz w:val="16"/>
              </w:rPr>
              <w:lastRenderedPageBreak/>
              <w:t xml:space="preserve">Brindar apoyo integral a microempresarios </w:t>
            </w:r>
            <w:r>
              <w:rPr>
                <w:rFonts w:ascii="Arial" w:hAnsi="Arial"/>
                <w:color w:val="1A1A2E"/>
                <w:sz w:val="16"/>
              </w:rPr>
              <w:lastRenderedPageBreak/>
              <w:t>con mentorías, capacitación en formalización, marketing digital y acceso a microcréditos, reduciendo la informalidad económica.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78" w14:textId="77777777" w:rsidR="00A74777" w:rsidRDefault="00000000">
            <w:pPr>
              <w:spacing w:before="20" w:after="20"/>
              <w:jc w:val="both"/>
              <w:rPr>
                <w:sz w:val="20"/>
                <w:szCs w:val="20"/>
              </w:rPr>
            </w:pPr>
            <w:r>
              <w:rPr>
                <w:rFonts w:ascii="Arial" w:hAnsi="Arial"/>
                <w:i/>
                <w:color w:val="065A82"/>
                <w:sz w:val="18"/>
              </w:rPr>
              <w:lastRenderedPageBreak/>
              <w:t xml:space="preserve">La pobreza de 5,4% se concentra en hogares con empleo informal, </w:t>
            </w:r>
            <w:r>
              <w:rPr>
                <w:rFonts w:ascii="Arial" w:hAnsi="Arial"/>
                <w:i/>
                <w:color w:val="065A82"/>
                <w:sz w:val="18"/>
              </w:rPr>
              <w:lastRenderedPageBreak/>
              <w:t>con trabajadores estacionales representando 57% del empleo total. Los ingresos propios municipales representan solo 9% del total y el 67% de viviendas carece de conexión fija a internet. SERCOTEC y FOSIS ofrecen programas de formalización que necesitan articulación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79" w14:textId="77777777" w:rsidR="00A74777" w:rsidRDefault="00000000">
            <w:pPr>
              <w:spacing w:before="20" w:after="20"/>
              <w:jc w:val="both"/>
              <w:rPr>
                <w:sz w:val="20"/>
                <w:szCs w:val="20"/>
              </w:rPr>
            </w:pPr>
            <w:r>
              <w:rPr>
                <w:rFonts w:ascii="Arial" w:hAnsi="Arial"/>
                <w:color w:val="1A1A2E"/>
                <w:sz w:val="16"/>
              </w:rPr>
              <w:lastRenderedPageBreak/>
              <w:t xml:space="preserve">Microempresarios apoyados; </w:t>
            </w:r>
            <w:r>
              <w:rPr>
                <w:rFonts w:ascii="Arial" w:hAnsi="Arial"/>
                <w:color w:val="1A1A2E"/>
                <w:sz w:val="16"/>
              </w:rPr>
              <w:lastRenderedPageBreak/>
              <w:t>Incremento en ventas; Satisfacción de beneficiarios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7A" w14:textId="77777777" w:rsidR="00A74777" w:rsidRDefault="00000000">
            <w:pPr>
              <w:spacing w:before="20" w:after="20"/>
              <w:jc w:val="both"/>
              <w:rPr>
                <w:sz w:val="20"/>
                <w:szCs w:val="20"/>
              </w:rPr>
            </w:pPr>
            <w:r>
              <w:rPr>
                <w:rFonts w:ascii="Arial" w:hAnsi="Arial"/>
                <w:color w:val="1A1A2E"/>
                <w:sz w:val="16"/>
              </w:rPr>
              <w:lastRenderedPageBreak/>
              <w:t xml:space="preserve">Sin programa de </w:t>
            </w:r>
            <w:r>
              <w:rPr>
                <w:rFonts w:ascii="Arial" w:hAnsi="Arial"/>
                <w:color w:val="1A1A2E"/>
                <w:sz w:val="16"/>
              </w:rPr>
              <w:lastRenderedPageBreak/>
              <w:t>apoyo a microempresarios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7B" w14:textId="77777777" w:rsidR="00A74777" w:rsidRDefault="00000000">
            <w:pPr>
              <w:spacing w:before="20" w:after="20"/>
              <w:jc w:val="both"/>
              <w:rPr>
                <w:sz w:val="20"/>
                <w:szCs w:val="20"/>
              </w:rPr>
            </w:pPr>
            <w:r>
              <w:rPr>
                <w:rFonts w:ascii="Arial" w:hAnsi="Arial"/>
                <w:color w:val="1A1A2E"/>
                <w:sz w:val="16"/>
              </w:rPr>
              <w:lastRenderedPageBreak/>
              <w:t>80 microempresario</w:t>
            </w:r>
            <w:r>
              <w:rPr>
                <w:rFonts w:ascii="Arial" w:hAnsi="Arial"/>
                <w:color w:val="1A1A2E"/>
                <w:sz w:val="16"/>
              </w:rPr>
              <w:lastRenderedPageBreak/>
              <w:t>s; 20% aumento ventas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7C" w14:textId="77777777" w:rsidR="00A74777" w:rsidRDefault="00000000">
            <w:pPr>
              <w:spacing w:before="20" w:after="20"/>
              <w:jc w:val="both"/>
              <w:rPr>
                <w:sz w:val="20"/>
                <w:szCs w:val="20"/>
              </w:rPr>
            </w:pPr>
            <w:r>
              <w:rPr>
                <w:rFonts w:ascii="Arial" w:hAnsi="Arial"/>
                <w:color w:val="1A1A2E"/>
                <w:sz w:val="16"/>
              </w:rPr>
              <w:lastRenderedPageBreak/>
              <w:t xml:space="preserve">200 microempresarios; </w:t>
            </w:r>
            <w:r>
              <w:rPr>
                <w:rFonts w:ascii="Arial" w:hAnsi="Arial"/>
                <w:color w:val="1A1A2E"/>
                <w:sz w:val="16"/>
              </w:rPr>
              <w:lastRenderedPageBreak/>
              <w:t>30% formalización; $100M en ventas adicionales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7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7E" w14:textId="77777777" w:rsidR="00A74777" w:rsidRDefault="00000000">
            <w:pPr>
              <w:spacing w:before="20" w:after="20"/>
              <w:jc w:val="both"/>
              <w:rPr>
                <w:sz w:val="20"/>
                <w:szCs w:val="20"/>
              </w:rPr>
            </w:pPr>
            <w:r>
              <w:rPr>
                <w:rFonts w:ascii="Arial" w:hAnsi="Arial"/>
                <w:color w:val="1A1A2E"/>
                <w:sz w:val="16"/>
              </w:rPr>
              <w:t>OMIL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7F" w14:textId="77777777" w:rsidR="00A74777" w:rsidRDefault="00000000">
            <w:pPr>
              <w:spacing w:before="20" w:after="20"/>
              <w:jc w:val="both"/>
              <w:rPr>
                <w:sz w:val="20"/>
                <w:szCs w:val="20"/>
              </w:rPr>
            </w:pPr>
            <w:r>
              <w:rPr>
                <w:rFonts w:ascii="Arial" w:hAnsi="Arial"/>
                <w:color w:val="1A1A2E"/>
                <w:sz w:val="16"/>
              </w:rPr>
              <w:t>Municipal + SERCOT</w:t>
            </w:r>
            <w:r>
              <w:rPr>
                <w:rFonts w:ascii="Arial" w:hAnsi="Arial"/>
                <w:color w:val="1A1A2E"/>
                <w:sz w:val="16"/>
              </w:rPr>
              <w:lastRenderedPageBreak/>
              <w:t>EC + FOSIS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80" w14:textId="77777777" w:rsidR="00A74777" w:rsidRDefault="00000000">
            <w:pPr>
              <w:spacing w:before="20" w:after="20"/>
              <w:jc w:val="center"/>
              <w:rPr>
                <w:sz w:val="20"/>
                <w:szCs w:val="20"/>
              </w:rPr>
            </w:pPr>
            <w:r>
              <w:rPr>
                <w:rFonts w:ascii="Arial" w:hAnsi="Arial"/>
                <w:b/>
                <w:color w:val="0D9488"/>
                <w:sz w:val="16"/>
              </w:rPr>
              <w:lastRenderedPageBreak/>
              <w:t>ODS 1, 8, 10</w:t>
            </w:r>
          </w:p>
        </w:tc>
      </w:tr>
      <w:tr w:rsidR="00A74777" w14:paraId="4E15DD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82" w14:textId="77777777" w:rsidR="00A74777" w:rsidRDefault="00000000">
            <w:pPr>
              <w:spacing w:before="20" w:after="20"/>
              <w:jc w:val="center"/>
              <w:rPr>
                <w:sz w:val="20"/>
                <w:szCs w:val="20"/>
              </w:rPr>
            </w:pPr>
            <w:r>
              <w:rPr>
                <w:rFonts w:ascii="Arial" w:hAnsi="Arial"/>
                <w:color w:val="1A1A2E"/>
                <w:sz w:val="16"/>
              </w:rPr>
              <w:t>32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8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8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8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86" w14:textId="77777777" w:rsidR="00A74777" w:rsidRDefault="00000000">
            <w:pPr>
              <w:spacing w:before="20" w:after="20"/>
              <w:jc w:val="both"/>
              <w:rPr>
                <w:sz w:val="20"/>
                <w:szCs w:val="20"/>
              </w:rPr>
            </w:pPr>
            <w:r>
              <w:rPr>
                <w:rFonts w:ascii="Arial" w:hAnsi="Arial"/>
                <w:b/>
                <w:color w:val="1A1A2E"/>
                <w:sz w:val="18"/>
              </w:rPr>
              <w:t>Centro Estratégico de Negocios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87" w14:textId="77777777" w:rsidR="00A74777" w:rsidRDefault="00000000">
            <w:pPr>
              <w:spacing w:before="20" w:after="20"/>
              <w:jc w:val="both"/>
              <w:rPr>
                <w:sz w:val="20"/>
                <w:szCs w:val="20"/>
              </w:rPr>
            </w:pPr>
            <w:r>
              <w:rPr>
                <w:rFonts w:ascii="Arial" w:hAnsi="Arial"/>
                <w:color w:val="1A1A2E"/>
                <w:sz w:val="16"/>
              </w:rPr>
              <w:t>Crear un centro de servicios empresariales que ofrezca asesoría legal, contable, financiera y de innovación a emprendedores y empresas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88" w14:textId="77777777" w:rsidR="00A74777" w:rsidRDefault="00000000">
            <w:pPr>
              <w:spacing w:before="20" w:after="20"/>
              <w:jc w:val="both"/>
              <w:rPr>
                <w:sz w:val="20"/>
                <w:szCs w:val="20"/>
              </w:rPr>
            </w:pPr>
            <w:r>
              <w:rPr>
                <w:rFonts w:ascii="Arial" w:hAnsi="Arial"/>
                <w:i/>
                <w:color w:val="065A82"/>
                <w:sz w:val="18"/>
              </w:rPr>
              <w:t>Las 4.829 empresas de Rengo (1a en la región) carecen de acceso a servicios empresariales profesionales integrados. El ranking SUBDERE ubicó a Rengo en puesto 11 de 33, cayendo de 80% a 58,4% de logro, reflejando oportunidades de mejora en gestión económica. La tasa de adjudicación de licitaciones bajó de 84,8% (2010-2017) a 71,6% (2018-2025).</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89" w14:textId="77777777" w:rsidR="00A74777" w:rsidRDefault="00000000">
            <w:pPr>
              <w:spacing w:before="20" w:after="20"/>
              <w:jc w:val="both"/>
              <w:rPr>
                <w:sz w:val="20"/>
                <w:szCs w:val="20"/>
              </w:rPr>
            </w:pPr>
            <w:r>
              <w:rPr>
                <w:rFonts w:ascii="Arial" w:hAnsi="Arial"/>
                <w:color w:val="1A1A2E"/>
                <w:sz w:val="16"/>
              </w:rPr>
              <w:t>Empresas atendidas; Mejora en competitividad;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8A" w14:textId="77777777" w:rsidR="00A74777" w:rsidRDefault="00000000">
            <w:pPr>
              <w:spacing w:before="20" w:after="20"/>
              <w:jc w:val="both"/>
              <w:rPr>
                <w:sz w:val="20"/>
                <w:szCs w:val="20"/>
              </w:rPr>
            </w:pPr>
            <w:r>
              <w:rPr>
                <w:rFonts w:ascii="Arial" w:hAnsi="Arial"/>
                <w:color w:val="1A1A2E"/>
                <w:sz w:val="16"/>
              </w:rPr>
              <w:t>0 centros de negocios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8B" w14:textId="77777777" w:rsidR="00A74777" w:rsidRDefault="00000000">
            <w:pPr>
              <w:spacing w:before="20" w:after="20"/>
              <w:jc w:val="both"/>
              <w:rPr>
                <w:sz w:val="20"/>
                <w:szCs w:val="20"/>
              </w:rPr>
            </w:pPr>
            <w:r>
              <w:rPr>
                <w:rFonts w:ascii="Arial" w:hAnsi="Arial"/>
                <w:color w:val="1A1A2E"/>
                <w:sz w:val="16"/>
              </w:rPr>
              <w:t>1 centro operativo; 100 empresas atendidas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8C" w14:textId="77777777" w:rsidR="00A74777" w:rsidRDefault="00000000">
            <w:pPr>
              <w:spacing w:before="20" w:after="20"/>
              <w:jc w:val="both"/>
              <w:rPr>
                <w:sz w:val="20"/>
                <w:szCs w:val="20"/>
              </w:rPr>
            </w:pPr>
            <w:r>
              <w:rPr>
                <w:rFonts w:ascii="Arial" w:hAnsi="Arial"/>
                <w:color w:val="1A1A2E"/>
                <w:sz w:val="16"/>
              </w:rPr>
              <w:t>1 centro consolidado; 300 empresas/año; 80%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8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8E" w14:textId="77777777" w:rsidR="00A74777" w:rsidRDefault="00000000">
            <w:pPr>
              <w:spacing w:before="20" w:after="20"/>
              <w:jc w:val="both"/>
              <w:rPr>
                <w:sz w:val="20"/>
                <w:szCs w:val="20"/>
              </w:rPr>
            </w:pPr>
            <w:r>
              <w:rPr>
                <w:rFonts w:ascii="Arial" w:hAnsi="Arial"/>
                <w:color w:val="1A1A2E"/>
                <w:sz w:val="16"/>
              </w:rPr>
              <w:t>SECPLAN + 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8F" w14:textId="77777777" w:rsidR="00A74777" w:rsidRDefault="00000000">
            <w:pPr>
              <w:spacing w:before="20" w:after="20"/>
              <w:jc w:val="both"/>
              <w:rPr>
                <w:sz w:val="20"/>
                <w:szCs w:val="20"/>
              </w:rPr>
            </w:pPr>
            <w:r>
              <w:rPr>
                <w:rFonts w:ascii="Arial" w:hAnsi="Arial"/>
                <w:color w:val="1A1A2E"/>
                <w:sz w:val="16"/>
              </w:rPr>
              <w:t>Municipal + CORFO + SERCOTEC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90" w14:textId="77777777" w:rsidR="00A74777" w:rsidRDefault="00000000">
            <w:pPr>
              <w:spacing w:before="20" w:after="20"/>
              <w:jc w:val="center"/>
              <w:rPr>
                <w:sz w:val="20"/>
                <w:szCs w:val="20"/>
              </w:rPr>
            </w:pPr>
            <w:r>
              <w:rPr>
                <w:rFonts w:ascii="Arial" w:hAnsi="Arial"/>
                <w:b/>
                <w:color w:val="0D9488"/>
                <w:sz w:val="16"/>
              </w:rPr>
              <w:t>ODS 8, 9, 17</w:t>
            </w:r>
          </w:p>
        </w:tc>
      </w:tr>
      <w:tr w:rsidR="00A74777" w14:paraId="4E15DD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92" w14:textId="77777777" w:rsidR="00A74777" w:rsidRDefault="00000000">
            <w:pPr>
              <w:spacing w:before="20" w:after="20"/>
              <w:jc w:val="center"/>
              <w:rPr>
                <w:sz w:val="20"/>
                <w:szCs w:val="20"/>
              </w:rPr>
            </w:pPr>
            <w:r>
              <w:rPr>
                <w:rFonts w:ascii="Arial" w:hAnsi="Arial"/>
                <w:color w:val="1A1A2E"/>
                <w:sz w:val="16"/>
              </w:rPr>
              <w:t>33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93" w14:textId="77777777" w:rsidR="00A74777" w:rsidRDefault="00000000">
            <w:pPr>
              <w:spacing w:before="20" w:after="20"/>
              <w:jc w:val="both"/>
              <w:rPr>
                <w:sz w:val="20"/>
                <w:szCs w:val="20"/>
              </w:rPr>
            </w:pPr>
            <w:r>
              <w:rPr>
                <w:rFonts w:ascii="Arial" w:hAnsi="Arial"/>
                <w:b/>
                <w:color w:val="0D9488"/>
                <w:sz w:val="16"/>
              </w:rPr>
              <w:t xml:space="preserve">Eje 2: Desarrollo </w:t>
            </w:r>
            <w:r>
              <w:rPr>
                <w:rFonts w:ascii="Arial" w:hAnsi="Arial"/>
                <w:b/>
                <w:color w:val="0D9488"/>
                <w:sz w:val="16"/>
              </w:rPr>
              <w:lastRenderedPageBreak/>
              <w:t>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94" w14:textId="77777777" w:rsidR="00A74777" w:rsidRDefault="00000000">
            <w:pPr>
              <w:spacing w:before="20" w:after="20"/>
              <w:jc w:val="both"/>
              <w:rPr>
                <w:sz w:val="20"/>
                <w:szCs w:val="20"/>
              </w:rPr>
            </w:pPr>
            <w:r>
              <w:rPr>
                <w:rFonts w:ascii="Arial" w:hAnsi="Arial"/>
                <w:color w:val="0D9488"/>
                <w:sz w:val="16"/>
              </w:rPr>
              <w:lastRenderedPageBreak/>
              <w:t xml:space="preserve">OE 2.1 Fortalecer el Ecosistema </w:t>
            </w:r>
            <w:r>
              <w:rPr>
                <w:rFonts w:ascii="Arial" w:hAnsi="Arial"/>
                <w:color w:val="0D9488"/>
                <w:sz w:val="16"/>
              </w:rPr>
              <w:lastRenderedPageBreak/>
              <w:t>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95" w14:textId="77777777" w:rsidR="00A74777" w:rsidRDefault="00000000">
            <w:pPr>
              <w:spacing w:before="20" w:after="20"/>
              <w:jc w:val="both"/>
              <w:rPr>
                <w:sz w:val="20"/>
                <w:szCs w:val="20"/>
              </w:rPr>
            </w:pPr>
            <w:r>
              <w:rPr>
                <w:rFonts w:ascii="Arial" w:hAnsi="Arial"/>
                <w:color w:val="1A1A2E"/>
                <w:sz w:val="16"/>
              </w:rPr>
              <w:lastRenderedPageBreak/>
              <w:t>Desarrollo Económi</w:t>
            </w:r>
            <w:r>
              <w:rPr>
                <w:rFonts w:ascii="Arial" w:hAnsi="Arial"/>
                <w:color w:val="1A1A2E"/>
                <w:sz w:val="16"/>
              </w:rPr>
              <w:lastRenderedPageBreak/>
              <w:t>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96" w14:textId="77777777" w:rsidR="00A74777" w:rsidRDefault="00000000">
            <w:pPr>
              <w:spacing w:before="20" w:after="20"/>
              <w:jc w:val="both"/>
              <w:rPr>
                <w:sz w:val="20"/>
                <w:szCs w:val="20"/>
              </w:rPr>
            </w:pPr>
            <w:r>
              <w:rPr>
                <w:rFonts w:ascii="Arial" w:hAnsi="Arial"/>
                <w:b/>
                <w:color w:val="1A1A2E"/>
                <w:sz w:val="18"/>
              </w:rPr>
              <w:lastRenderedPageBreak/>
              <w:t>Edificio de Fomento Productiv</w:t>
            </w:r>
            <w:r>
              <w:rPr>
                <w:rFonts w:ascii="Arial" w:hAnsi="Arial"/>
                <w:b/>
                <w:color w:val="1A1A2E"/>
                <w:sz w:val="18"/>
              </w:rPr>
              <w:lastRenderedPageBreak/>
              <w:t>o: Cowork y Capacitación</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97" w14:textId="77777777" w:rsidR="00A74777" w:rsidRDefault="00000000">
            <w:pPr>
              <w:spacing w:before="20" w:after="20"/>
              <w:jc w:val="both"/>
              <w:rPr>
                <w:sz w:val="20"/>
                <w:szCs w:val="20"/>
              </w:rPr>
            </w:pPr>
            <w:r>
              <w:rPr>
                <w:rFonts w:ascii="Arial" w:hAnsi="Arial"/>
                <w:color w:val="1A1A2E"/>
                <w:sz w:val="16"/>
              </w:rPr>
              <w:lastRenderedPageBreak/>
              <w:t xml:space="preserve">Construir un edificio de fomento </w:t>
            </w:r>
            <w:r>
              <w:rPr>
                <w:rFonts w:ascii="Arial" w:hAnsi="Arial"/>
                <w:color w:val="1A1A2E"/>
                <w:sz w:val="16"/>
              </w:rPr>
              <w:lastRenderedPageBreak/>
              <w:t>productivo con espacios de coworking, salas de capacitación, laboratorio de prototipado y oficinas de atención a emprendedores.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98" w14:textId="77777777" w:rsidR="00A74777" w:rsidRDefault="00000000">
            <w:pPr>
              <w:spacing w:before="20" w:after="20"/>
              <w:jc w:val="both"/>
              <w:rPr>
                <w:sz w:val="20"/>
                <w:szCs w:val="20"/>
              </w:rPr>
            </w:pPr>
            <w:r>
              <w:rPr>
                <w:rFonts w:ascii="Arial" w:hAnsi="Arial"/>
                <w:i/>
                <w:color w:val="065A82"/>
                <w:sz w:val="18"/>
              </w:rPr>
              <w:lastRenderedPageBreak/>
              <w:t xml:space="preserve">Solo 39% de la población accede a educación superior y la </w:t>
            </w:r>
            <w:r>
              <w:rPr>
                <w:rFonts w:ascii="Arial" w:hAnsi="Arial"/>
                <w:i/>
                <w:color w:val="065A82"/>
                <w:sz w:val="18"/>
              </w:rPr>
              <w:lastRenderedPageBreak/>
              <w:t>escolaridad promedio es 11,1 años (vs 12,1 nacional), limitando la innovación. La tasa de asistencia a educación superior es 39,0% (brecha estructural). El BIP registra solo 5 proyectos de turismo/comercio (0,4%) con inversión prácticamente nula, evidenciando déficit de fomento productivo.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99" w14:textId="77777777" w:rsidR="00A74777" w:rsidRDefault="00000000">
            <w:pPr>
              <w:spacing w:before="20" w:after="20"/>
              <w:jc w:val="both"/>
              <w:rPr>
                <w:sz w:val="20"/>
                <w:szCs w:val="20"/>
              </w:rPr>
            </w:pPr>
            <w:r>
              <w:rPr>
                <w:rFonts w:ascii="Arial" w:hAnsi="Arial"/>
                <w:color w:val="1A1A2E"/>
                <w:sz w:val="16"/>
              </w:rPr>
              <w:lastRenderedPageBreak/>
              <w:t xml:space="preserve">Progreso de construcción (%); </w:t>
            </w:r>
            <w:r>
              <w:rPr>
                <w:rFonts w:ascii="Arial" w:hAnsi="Arial"/>
                <w:color w:val="1A1A2E"/>
                <w:sz w:val="16"/>
              </w:rPr>
              <w:lastRenderedPageBreak/>
              <w:t>Emprendedores usuarios; Startups creadas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9A" w14:textId="77777777" w:rsidR="00A74777" w:rsidRDefault="00000000">
            <w:pPr>
              <w:spacing w:before="20" w:after="20"/>
              <w:jc w:val="both"/>
              <w:rPr>
                <w:sz w:val="20"/>
                <w:szCs w:val="20"/>
              </w:rPr>
            </w:pPr>
            <w:r>
              <w:rPr>
                <w:rFonts w:ascii="Arial" w:hAnsi="Arial"/>
                <w:color w:val="1A1A2E"/>
                <w:sz w:val="16"/>
              </w:rPr>
              <w:lastRenderedPageBreak/>
              <w:t xml:space="preserve">0 espacios de </w:t>
            </w:r>
            <w:r>
              <w:rPr>
                <w:rFonts w:ascii="Arial" w:hAnsi="Arial"/>
                <w:color w:val="1A1A2E"/>
                <w:sz w:val="16"/>
              </w:rPr>
              <w:lastRenderedPageBreak/>
              <w:t>coworking municipal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9B" w14:textId="77777777" w:rsidR="00A74777" w:rsidRDefault="00000000">
            <w:pPr>
              <w:spacing w:before="20" w:after="20"/>
              <w:jc w:val="both"/>
              <w:rPr>
                <w:sz w:val="20"/>
                <w:szCs w:val="20"/>
              </w:rPr>
            </w:pPr>
            <w:r>
              <w:rPr>
                <w:rFonts w:ascii="Arial" w:hAnsi="Arial"/>
                <w:color w:val="1A1A2E"/>
                <w:sz w:val="16"/>
              </w:rPr>
              <w:lastRenderedPageBreak/>
              <w:t xml:space="preserve">100% diseño; 30% </w:t>
            </w:r>
            <w:r>
              <w:rPr>
                <w:rFonts w:ascii="Arial" w:hAnsi="Arial"/>
                <w:color w:val="1A1A2E"/>
                <w:sz w:val="16"/>
              </w:rPr>
              <w:lastRenderedPageBreak/>
              <w:t>construcción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9C" w14:textId="77777777" w:rsidR="00A74777" w:rsidRDefault="00000000">
            <w:pPr>
              <w:spacing w:before="20" w:after="20"/>
              <w:jc w:val="both"/>
              <w:rPr>
                <w:sz w:val="20"/>
                <w:szCs w:val="20"/>
              </w:rPr>
            </w:pPr>
            <w:r>
              <w:rPr>
                <w:rFonts w:ascii="Arial" w:hAnsi="Arial"/>
                <w:color w:val="1A1A2E"/>
                <w:sz w:val="16"/>
              </w:rPr>
              <w:lastRenderedPageBreak/>
              <w:t xml:space="preserve">100% operativo; 200 </w:t>
            </w:r>
            <w:r>
              <w:rPr>
                <w:rFonts w:ascii="Arial" w:hAnsi="Arial"/>
                <w:color w:val="1A1A2E"/>
                <w:sz w:val="16"/>
              </w:rPr>
              <w:lastRenderedPageBreak/>
              <w:t>emprendedores/año; 20 startups creadas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9D" w14:textId="77777777" w:rsidR="00A74777" w:rsidRDefault="00000000">
            <w:pPr>
              <w:spacing w:before="20" w:after="20"/>
              <w:jc w:val="center"/>
              <w:rPr>
                <w:sz w:val="20"/>
                <w:szCs w:val="20"/>
              </w:rPr>
            </w:pPr>
            <w:r>
              <w:rPr>
                <w:rFonts w:ascii="Arial" w:hAnsi="Arial"/>
                <w:b/>
                <w:color w:val="C0392B"/>
                <w:sz w:val="18"/>
              </w:rPr>
              <w:lastRenderedPageBreak/>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9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9F" w14:textId="77777777" w:rsidR="00A74777" w:rsidRDefault="00000000">
            <w:pPr>
              <w:spacing w:before="20" w:after="20"/>
              <w:jc w:val="both"/>
              <w:rPr>
                <w:sz w:val="20"/>
                <w:szCs w:val="20"/>
              </w:rPr>
            </w:pPr>
            <w:r>
              <w:rPr>
                <w:rFonts w:ascii="Arial" w:hAnsi="Arial"/>
                <w:color w:val="1A1A2E"/>
                <w:sz w:val="16"/>
              </w:rPr>
              <w:t xml:space="preserve">FNDR + CORFO + </w:t>
            </w:r>
            <w:r>
              <w:rPr>
                <w:rFonts w:ascii="Arial" w:hAnsi="Arial"/>
                <w:color w:val="1A1A2E"/>
                <w:sz w:val="16"/>
              </w:rPr>
              <w:lastRenderedPageBreak/>
              <w:t>GORE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A0" w14:textId="77777777" w:rsidR="00A74777" w:rsidRDefault="00000000">
            <w:pPr>
              <w:spacing w:before="20" w:after="20"/>
              <w:jc w:val="center"/>
              <w:rPr>
                <w:sz w:val="20"/>
                <w:szCs w:val="20"/>
              </w:rPr>
            </w:pPr>
            <w:r>
              <w:rPr>
                <w:rFonts w:ascii="Arial" w:hAnsi="Arial"/>
                <w:b/>
                <w:color w:val="0D9488"/>
                <w:sz w:val="16"/>
              </w:rPr>
              <w:lastRenderedPageBreak/>
              <w:t>ODS 8, 9, 4</w:t>
            </w:r>
          </w:p>
        </w:tc>
      </w:tr>
      <w:tr w:rsidR="00A74777" w14:paraId="4E15DD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A2" w14:textId="77777777" w:rsidR="00A74777" w:rsidRDefault="00000000">
            <w:pPr>
              <w:spacing w:before="20" w:after="20"/>
              <w:jc w:val="center"/>
              <w:rPr>
                <w:sz w:val="20"/>
                <w:szCs w:val="20"/>
              </w:rPr>
            </w:pPr>
            <w:r>
              <w:rPr>
                <w:rFonts w:ascii="Arial" w:hAnsi="Arial"/>
                <w:color w:val="1A1A2E"/>
                <w:sz w:val="16"/>
              </w:rPr>
              <w:t>34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A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A4" w14:textId="77777777" w:rsidR="00A74777" w:rsidRDefault="00000000">
            <w:pPr>
              <w:spacing w:before="20" w:after="20"/>
              <w:jc w:val="both"/>
              <w:rPr>
                <w:sz w:val="20"/>
                <w:szCs w:val="20"/>
              </w:rPr>
            </w:pPr>
            <w:r>
              <w:rPr>
                <w:rFonts w:ascii="Arial" w:hAnsi="Arial"/>
                <w:color w:val="0D9488"/>
                <w:sz w:val="16"/>
              </w:rPr>
              <w:t>OE 2.2 Mejorar la Empleabilidad y la Capacitación Laboral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A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A6" w14:textId="77777777" w:rsidR="00A74777" w:rsidRDefault="00000000">
            <w:pPr>
              <w:spacing w:before="20" w:after="20"/>
              <w:jc w:val="both"/>
              <w:rPr>
                <w:sz w:val="20"/>
                <w:szCs w:val="20"/>
              </w:rPr>
            </w:pPr>
            <w:r>
              <w:rPr>
                <w:rFonts w:ascii="Arial" w:hAnsi="Arial"/>
                <w:b/>
                <w:color w:val="1A1A2E"/>
                <w:sz w:val="18"/>
              </w:rPr>
              <w:t>Fuerza Laboral Rengo: Formación SENCE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A7" w14:textId="77777777" w:rsidR="00A74777" w:rsidRDefault="00000000">
            <w:pPr>
              <w:spacing w:before="20" w:after="20"/>
              <w:jc w:val="both"/>
              <w:rPr>
                <w:sz w:val="20"/>
                <w:szCs w:val="20"/>
              </w:rPr>
            </w:pPr>
            <w:r>
              <w:rPr>
                <w:rFonts w:ascii="Arial" w:hAnsi="Arial"/>
                <w:color w:val="1A1A2E"/>
                <w:sz w:val="16"/>
              </w:rPr>
              <w:t>Implementar programas de capacitación laboral articulados con SENCE en oficios demandados por el mercado local y regional, mejorando la empleabilidad de la población.</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A8" w14:textId="77777777" w:rsidR="00A74777" w:rsidRDefault="00000000">
            <w:pPr>
              <w:spacing w:before="20" w:after="20"/>
              <w:jc w:val="both"/>
              <w:rPr>
                <w:sz w:val="20"/>
                <w:szCs w:val="20"/>
              </w:rPr>
            </w:pPr>
            <w:r>
              <w:rPr>
                <w:rFonts w:ascii="Arial" w:hAnsi="Arial"/>
                <w:i/>
                <w:color w:val="065A82"/>
                <w:sz w:val="18"/>
              </w:rPr>
              <w:t xml:space="preserve">La escolaridad promedio de 11,1 años y la pobreza multidimensional de 13,6% evidencian brechas de capital humano. La OMIL realiza más de 500 colocaciones/año pero 57% del empleo es estacional en agricultura. El sector agrícola emplea 13.234 trabajadores </w:t>
            </w:r>
            <w:r>
              <w:rPr>
                <w:rFonts w:ascii="Arial" w:hAnsi="Arial"/>
                <w:i/>
                <w:color w:val="065A82"/>
                <w:sz w:val="18"/>
              </w:rPr>
              <w:lastRenderedPageBreak/>
              <w:t>(48,7%), requiriendo diversificación de competencias. La Ley 21.643 (Ley Karin) sobre prevención del acoso laboral refuerza esta necesidad: el 43% de funcionarios desconoce esta normativa, con 22% reportando disputas laborales y 3% acoso sexual (n=116).</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A9" w14:textId="77777777" w:rsidR="00A74777" w:rsidRDefault="00000000">
            <w:pPr>
              <w:spacing w:before="20" w:after="20"/>
              <w:jc w:val="both"/>
              <w:rPr>
                <w:sz w:val="20"/>
                <w:szCs w:val="20"/>
              </w:rPr>
            </w:pPr>
            <w:r>
              <w:rPr>
                <w:rFonts w:ascii="Arial" w:hAnsi="Arial"/>
                <w:color w:val="1A1A2E"/>
                <w:sz w:val="16"/>
              </w:rPr>
              <w:lastRenderedPageBreak/>
              <w:t>Personas capacitadas; Tasa de empleo post-capacitación; Cursos realizados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AA" w14:textId="77777777" w:rsidR="00A74777" w:rsidRDefault="00000000">
            <w:pPr>
              <w:spacing w:before="20" w:after="20"/>
              <w:jc w:val="both"/>
              <w:rPr>
                <w:sz w:val="20"/>
                <w:szCs w:val="20"/>
              </w:rPr>
            </w:pPr>
            <w:r>
              <w:rPr>
                <w:rFonts w:ascii="Arial" w:hAnsi="Arial"/>
                <w:color w:val="1A1A2E"/>
                <w:sz w:val="16"/>
              </w:rPr>
              <w:t>120 capacitados/año vía OMIL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AB" w14:textId="77777777" w:rsidR="00A74777" w:rsidRDefault="00000000">
            <w:pPr>
              <w:spacing w:before="20" w:after="20"/>
              <w:jc w:val="both"/>
              <w:rPr>
                <w:sz w:val="20"/>
                <w:szCs w:val="20"/>
              </w:rPr>
            </w:pPr>
            <w:r>
              <w:rPr>
                <w:rFonts w:ascii="Arial" w:hAnsi="Arial"/>
                <w:color w:val="1A1A2E"/>
                <w:sz w:val="16"/>
              </w:rPr>
              <w:t>300 capacitados/año; 60% empleo post</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AC" w14:textId="77777777" w:rsidR="00A74777" w:rsidRDefault="00000000">
            <w:pPr>
              <w:spacing w:before="20" w:after="20"/>
              <w:jc w:val="both"/>
              <w:rPr>
                <w:sz w:val="20"/>
                <w:szCs w:val="20"/>
              </w:rPr>
            </w:pPr>
            <w:r>
              <w:rPr>
                <w:rFonts w:ascii="Arial" w:hAnsi="Arial"/>
                <w:color w:val="1A1A2E"/>
                <w:sz w:val="16"/>
              </w:rPr>
              <w:t>600 capacitados/año; 70% empleo post; 30 oficios ofertados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A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AE" w14:textId="77777777" w:rsidR="00A74777" w:rsidRDefault="00000000">
            <w:pPr>
              <w:spacing w:before="20" w:after="20"/>
              <w:jc w:val="both"/>
              <w:rPr>
                <w:sz w:val="20"/>
                <w:szCs w:val="20"/>
              </w:rPr>
            </w:pPr>
            <w:r>
              <w:rPr>
                <w:rFonts w:ascii="Arial" w:hAnsi="Arial"/>
                <w:color w:val="1A1A2E"/>
                <w:sz w:val="16"/>
              </w:rPr>
              <w:t>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AF" w14:textId="77777777" w:rsidR="00A74777" w:rsidRDefault="00000000">
            <w:pPr>
              <w:spacing w:before="20" w:after="20"/>
              <w:jc w:val="both"/>
              <w:rPr>
                <w:sz w:val="20"/>
                <w:szCs w:val="20"/>
              </w:rPr>
            </w:pPr>
            <w:r>
              <w:rPr>
                <w:rFonts w:ascii="Arial" w:hAnsi="Arial"/>
                <w:color w:val="1A1A2E"/>
                <w:sz w:val="16"/>
              </w:rPr>
              <w:t>SENCE + Municipal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B0" w14:textId="77777777" w:rsidR="00A74777" w:rsidRDefault="00000000">
            <w:pPr>
              <w:spacing w:before="20" w:after="20"/>
              <w:jc w:val="center"/>
              <w:rPr>
                <w:sz w:val="20"/>
                <w:szCs w:val="20"/>
              </w:rPr>
            </w:pPr>
            <w:r>
              <w:rPr>
                <w:rFonts w:ascii="Arial" w:hAnsi="Arial"/>
                <w:b/>
                <w:color w:val="0D9488"/>
                <w:sz w:val="16"/>
              </w:rPr>
              <w:t>ODS 4, 8, 10</w:t>
            </w:r>
          </w:p>
        </w:tc>
      </w:tr>
      <w:tr w:rsidR="00A74777" w14:paraId="4E15DD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B2" w14:textId="77777777" w:rsidR="00A74777" w:rsidRDefault="00000000">
            <w:pPr>
              <w:spacing w:before="20" w:after="20"/>
              <w:jc w:val="center"/>
              <w:rPr>
                <w:sz w:val="20"/>
                <w:szCs w:val="20"/>
              </w:rPr>
            </w:pPr>
            <w:r>
              <w:rPr>
                <w:rFonts w:ascii="Arial" w:hAnsi="Arial"/>
                <w:color w:val="1A1A2E"/>
                <w:sz w:val="16"/>
              </w:rPr>
              <w:t>35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B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B4" w14:textId="77777777" w:rsidR="00A74777" w:rsidRDefault="00000000">
            <w:pPr>
              <w:spacing w:before="20" w:after="20"/>
              <w:jc w:val="both"/>
              <w:rPr>
                <w:sz w:val="20"/>
                <w:szCs w:val="20"/>
              </w:rPr>
            </w:pPr>
            <w:r>
              <w:rPr>
                <w:rFonts w:ascii="Arial" w:hAnsi="Arial"/>
                <w:color w:val="0D9488"/>
                <w:sz w:val="16"/>
              </w:rPr>
              <w:t>OE 2.2 Mejorar la Empleabilidad y la Capacitación Laboral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B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B6" w14:textId="77777777" w:rsidR="00A74777" w:rsidRDefault="00000000">
            <w:pPr>
              <w:spacing w:before="20" w:after="20"/>
              <w:jc w:val="both"/>
              <w:rPr>
                <w:sz w:val="20"/>
                <w:szCs w:val="20"/>
              </w:rPr>
            </w:pPr>
            <w:r>
              <w:rPr>
                <w:rFonts w:ascii="Arial" w:hAnsi="Arial"/>
                <w:b/>
                <w:color w:val="1A1A2E"/>
                <w:sz w:val="18"/>
              </w:rPr>
              <w:t>Empoderamiento: Fortalecimiento Jefas de Hogar</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B7" w14:textId="77777777" w:rsidR="00A74777" w:rsidRDefault="00000000">
            <w:pPr>
              <w:spacing w:before="20" w:after="20"/>
              <w:jc w:val="both"/>
              <w:rPr>
                <w:sz w:val="20"/>
                <w:szCs w:val="20"/>
              </w:rPr>
            </w:pPr>
            <w:r>
              <w:rPr>
                <w:rFonts w:ascii="Arial" w:hAnsi="Arial"/>
                <w:color w:val="1A1A2E"/>
                <w:sz w:val="16"/>
              </w:rPr>
              <w:t>Apoyar a jefas de hogar con programas de emprendimiento, capacitación laboral, cuidado infantil y redes de apoyo para su inserción económica efectiva.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B8" w14:textId="77777777" w:rsidR="00A74777" w:rsidRDefault="00000000">
            <w:pPr>
              <w:spacing w:before="20" w:after="20"/>
              <w:jc w:val="both"/>
              <w:rPr>
                <w:sz w:val="20"/>
                <w:szCs w:val="20"/>
              </w:rPr>
            </w:pPr>
            <w:r>
              <w:rPr>
                <w:rFonts w:ascii="Arial" w:hAnsi="Arial"/>
                <w:i/>
                <w:color w:val="065A82"/>
                <w:sz w:val="18"/>
              </w:rPr>
              <w:t>La VIF registra 608 casos anuales con 78% contra mujeres, evidenciando alta vulnerabilidad femenina. La pobreza de 5,4% afecta desproporcionadamente a hogares monoparentales femeninos, con brecha de empleo de género de 0,09. Las mujeres representan 51,4% de la población (32.695) y la brecha de liderazgo persiste en 0,08.</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B9" w14:textId="77777777" w:rsidR="00A74777" w:rsidRDefault="00000000">
            <w:pPr>
              <w:spacing w:before="20" w:after="20"/>
              <w:jc w:val="both"/>
              <w:rPr>
                <w:sz w:val="20"/>
                <w:szCs w:val="20"/>
              </w:rPr>
            </w:pPr>
            <w:r>
              <w:rPr>
                <w:rFonts w:ascii="Arial" w:hAnsi="Arial"/>
                <w:color w:val="1A1A2E"/>
                <w:sz w:val="16"/>
              </w:rPr>
              <w:t>Mujeres beneficiarias; Participación económica activa; Satisfacción de beneficiarias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BA" w14:textId="77777777" w:rsidR="00A74777" w:rsidRDefault="00000000">
            <w:pPr>
              <w:spacing w:before="20" w:after="20"/>
              <w:jc w:val="both"/>
              <w:rPr>
                <w:sz w:val="20"/>
                <w:szCs w:val="20"/>
              </w:rPr>
            </w:pPr>
            <w:r>
              <w:rPr>
                <w:rFonts w:ascii="Arial" w:hAnsi="Arial"/>
                <w:color w:val="1A1A2E"/>
                <w:sz w:val="16"/>
              </w:rPr>
              <w:t>Programa Jefas de Hogar SERNAMEG con cobertura limitada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BB" w14:textId="77777777" w:rsidR="00A74777" w:rsidRDefault="00000000">
            <w:pPr>
              <w:spacing w:before="20" w:after="20"/>
              <w:jc w:val="both"/>
              <w:rPr>
                <w:sz w:val="20"/>
                <w:szCs w:val="20"/>
              </w:rPr>
            </w:pPr>
            <w:r>
              <w:rPr>
                <w:rFonts w:ascii="Arial" w:hAnsi="Arial"/>
                <w:color w:val="1A1A2E"/>
                <w:sz w:val="16"/>
              </w:rPr>
              <w:t>100 mujeres/año; 50% inserción laboral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BC" w14:textId="77777777" w:rsidR="00A74777" w:rsidRDefault="00000000">
            <w:pPr>
              <w:spacing w:before="20" w:after="20"/>
              <w:jc w:val="both"/>
              <w:rPr>
                <w:sz w:val="20"/>
                <w:szCs w:val="20"/>
              </w:rPr>
            </w:pPr>
            <w:r>
              <w:rPr>
                <w:rFonts w:ascii="Arial" w:hAnsi="Arial"/>
                <w:color w:val="1A1A2E"/>
                <w:sz w:val="16"/>
              </w:rPr>
              <w:t>250 mujeres/año; 65% inserción laboral; red de apoyo operativa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B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BE" w14:textId="77777777" w:rsidR="00A74777" w:rsidRDefault="00000000">
            <w:pPr>
              <w:spacing w:before="20" w:after="20"/>
              <w:jc w:val="both"/>
              <w:rPr>
                <w:sz w:val="20"/>
                <w:szCs w:val="20"/>
              </w:rPr>
            </w:pPr>
            <w:r>
              <w:rPr>
                <w:rFonts w:ascii="Arial" w:hAnsi="Arial"/>
                <w:color w:val="1A1A2E"/>
                <w:sz w:val="16"/>
              </w:rPr>
              <w:t>DIDECO + OMIL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BF" w14:textId="77777777" w:rsidR="00A74777" w:rsidRDefault="00000000">
            <w:pPr>
              <w:spacing w:before="20" w:after="20"/>
              <w:jc w:val="both"/>
              <w:rPr>
                <w:sz w:val="20"/>
                <w:szCs w:val="20"/>
              </w:rPr>
            </w:pPr>
            <w:r>
              <w:rPr>
                <w:rFonts w:ascii="Arial" w:hAnsi="Arial"/>
                <w:color w:val="1A1A2E"/>
                <w:sz w:val="16"/>
              </w:rPr>
              <w:t>Municipal + SERNAMEG + PRODEMU + SENCE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C0" w14:textId="77777777" w:rsidR="00A74777" w:rsidRDefault="00000000">
            <w:pPr>
              <w:spacing w:before="20" w:after="20"/>
              <w:jc w:val="center"/>
              <w:rPr>
                <w:sz w:val="20"/>
                <w:szCs w:val="20"/>
              </w:rPr>
            </w:pPr>
            <w:r>
              <w:rPr>
                <w:rFonts w:ascii="Arial" w:hAnsi="Arial"/>
                <w:b/>
                <w:color w:val="0D9488"/>
                <w:sz w:val="16"/>
              </w:rPr>
              <w:t>ODS 1, 5, 8</w:t>
            </w:r>
          </w:p>
        </w:tc>
      </w:tr>
      <w:tr w:rsidR="00A74777" w14:paraId="4E15DD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C2" w14:textId="77777777" w:rsidR="00A74777" w:rsidRDefault="00000000">
            <w:pPr>
              <w:spacing w:before="20" w:after="20"/>
              <w:jc w:val="center"/>
              <w:rPr>
                <w:sz w:val="20"/>
                <w:szCs w:val="20"/>
              </w:rPr>
            </w:pPr>
            <w:r>
              <w:rPr>
                <w:rFonts w:ascii="Arial" w:hAnsi="Arial"/>
                <w:color w:val="1A1A2E"/>
                <w:sz w:val="16"/>
              </w:rPr>
              <w:t>36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C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C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C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C6" w14:textId="77777777" w:rsidR="00A74777" w:rsidRDefault="00000000">
            <w:pPr>
              <w:spacing w:before="20" w:after="20"/>
              <w:jc w:val="both"/>
              <w:rPr>
                <w:sz w:val="20"/>
                <w:szCs w:val="20"/>
              </w:rPr>
            </w:pPr>
            <w:r>
              <w:rPr>
                <w:rFonts w:ascii="Arial" w:hAnsi="Arial"/>
                <w:b/>
                <w:color w:val="1A1A2E"/>
                <w:sz w:val="18"/>
              </w:rPr>
              <w:t>Alianza Público-Privada: Incubación Proyectos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C7" w14:textId="77777777" w:rsidR="00A74777" w:rsidRDefault="00000000">
            <w:pPr>
              <w:spacing w:before="20" w:after="20"/>
              <w:jc w:val="both"/>
              <w:rPr>
                <w:sz w:val="20"/>
                <w:szCs w:val="20"/>
              </w:rPr>
            </w:pPr>
            <w:r>
              <w:rPr>
                <w:rFonts w:ascii="Arial" w:hAnsi="Arial"/>
                <w:color w:val="1A1A2E"/>
                <w:sz w:val="16"/>
              </w:rPr>
              <w:t xml:space="preserve">Crear un programa de incubación de proyectos productivos con alianzas público-privadas, ofreciendo </w:t>
            </w:r>
            <w:r>
              <w:rPr>
                <w:rFonts w:ascii="Arial" w:hAnsi="Arial"/>
                <w:color w:val="1A1A2E"/>
                <w:sz w:val="16"/>
              </w:rPr>
              <w:lastRenderedPageBreak/>
              <w:t>mentoría, financiamiento semilla y conexión con mercados.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C8" w14:textId="77777777" w:rsidR="00A74777" w:rsidRDefault="00000000">
            <w:pPr>
              <w:spacing w:before="20" w:after="20"/>
              <w:jc w:val="both"/>
              <w:rPr>
                <w:sz w:val="20"/>
                <w:szCs w:val="20"/>
              </w:rPr>
            </w:pPr>
            <w:r>
              <w:rPr>
                <w:rFonts w:ascii="Arial" w:hAnsi="Arial"/>
                <w:i/>
                <w:color w:val="065A82"/>
                <w:sz w:val="18"/>
              </w:rPr>
              <w:lastRenderedPageBreak/>
              <w:t xml:space="preserve">Rengo requiere diversificar su base productiva: la contracción agrícola fue de 3.950 ha (-26% en 14 años) y los empleos agrícolas </w:t>
            </w:r>
            <w:r>
              <w:rPr>
                <w:rFonts w:ascii="Arial" w:hAnsi="Arial"/>
                <w:i/>
                <w:color w:val="065A82"/>
                <w:sz w:val="18"/>
              </w:rPr>
              <w:lastRenderedPageBreak/>
              <w:t>representan 48,7% del total. Los ingresos propios municipales son solo 9%, pudiendo potenciarse con inversión privada. CORFO administra programas de incubación que necesitan nodos locales. SECPLAC presenta solo 50,8% de tasa de éxito en licitaciones pese a gestionar .238M, evidenciando necesidad de fortalecimiento en formulación técnica.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C9" w14:textId="77777777" w:rsidR="00A74777" w:rsidRDefault="00000000">
            <w:pPr>
              <w:spacing w:before="20" w:after="20"/>
              <w:jc w:val="both"/>
              <w:rPr>
                <w:sz w:val="20"/>
                <w:szCs w:val="20"/>
              </w:rPr>
            </w:pPr>
            <w:r>
              <w:rPr>
                <w:rFonts w:ascii="Arial" w:hAnsi="Arial"/>
                <w:color w:val="1A1A2E"/>
                <w:sz w:val="16"/>
              </w:rPr>
              <w:lastRenderedPageBreak/>
              <w:t>Proyectos incubados; Participación público-privada; Impacto económico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CA" w14:textId="77777777" w:rsidR="00A74777" w:rsidRDefault="00000000">
            <w:pPr>
              <w:spacing w:before="20" w:after="20"/>
              <w:jc w:val="both"/>
              <w:rPr>
                <w:sz w:val="20"/>
                <w:szCs w:val="20"/>
              </w:rPr>
            </w:pPr>
            <w:r>
              <w:rPr>
                <w:rFonts w:ascii="Arial" w:hAnsi="Arial"/>
                <w:color w:val="1A1A2E"/>
                <w:sz w:val="16"/>
              </w:rPr>
              <w:t>0 programas de incubación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CB" w14:textId="77777777" w:rsidR="00A74777" w:rsidRDefault="00000000">
            <w:pPr>
              <w:spacing w:before="20" w:after="20"/>
              <w:jc w:val="both"/>
              <w:rPr>
                <w:sz w:val="20"/>
                <w:szCs w:val="20"/>
              </w:rPr>
            </w:pPr>
            <w:r>
              <w:rPr>
                <w:rFonts w:ascii="Arial" w:hAnsi="Arial"/>
                <w:color w:val="1A1A2E"/>
                <w:sz w:val="16"/>
              </w:rPr>
              <w:t>1 programa; 10 proyectos incubados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CC" w14:textId="77777777" w:rsidR="00A74777" w:rsidRDefault="00000000">
            <w:pPr>
              <w:spacing w:before="20" w:after="20"/>
              <w:jc w:val="both"/>
              <w:rPr>
                <w:sz w:val="20"/>
                <w:szCs w:val="20"/>
              </w:rPr>
            </w:pPr>
            <w:r>
              <w:rPr>
                <w:rFonts w:ascii="Arial" w:hAnsi="Arial"/>
                <w:color w:val="1A1A2E"/>
                <w:sz w:val="16"/>
              </w:rPr>
              <w:t>1 programa consolidado; 30 proyectos; 15 empresas operativas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C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CE" w14:textId="77777777" w:rsidR="00A74777" w:rsidRDefault="00000000">
            <w:pPr>
              <w:spacing w:before="20" w:after="20"/>
              <w:jc w:val="both"/>
              <w:rPr>
                <w:sz w:val="20"/>
                <w:szCs w:val="20"/>
              </w:rPr>
            </w:pPr>
            <w:r>
              <w:rPr>
                <w:rFonts w:ascii="Arial" w:hAnsi="Arial"/>
                <w:color w:val="1A1A2E"/>
                <w:sz w:val="16"/>
              </w:rPr>
              <w:t>SECPLAN + 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CF" w14:textId="77777777" w:rsidR="00A74777" w:rsidRDefault="00000000">
            <w:pPr>
              <w:spacing w:before="20" w:after="20"/>
              <w:jc w:val="both"/>
              <w:rPr>
                <w:sz w:val="20"/>
                <w:szCs w:val="20"/>
              </w:rPr>
            </w:pPr>
            <w:r>
              <w:rPr>
                <w:rFonts w:ascii="Arial" w:hAnsi="Arial"/>
                <w:color w:val="1A1A2E"/>
                <w:sz w:val="16"/>
              </w:rPr>
              <w:t>CORFO + Municipal + PPP</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D0" w14:textId="77777777" w:rsidR="00A74777" w:rsidRDefault="00000000">
            <w:pPr>
              <w:spacing w:before="20" w:after="20"/>
              <w:jc w:val="center"/>
              <w:rPr>
                <w:sz w:val="20"/>
                <w:szCs w:val="20"/>
              </w:rPr>
            </w:pPr>
            <w:r>
              <w:rPr>
                <w:rFonts w:ascii="Arial" w:hAnsi="Arial"/>
                <w:b/>
                <w:color w:val="0D9488"/>
                <w:sz w:val="16"/>
              </w:rPr>
              <w:t>ODS 8, 9, 17</w:t>
            </w:r>
          </w:p>
        </w:tc>
      </w:tr>
      <w:tr w:rsidR="00A74777" w14:paraId="4E15DD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D2" w14:textId="77777777" w:rsidR="00A74777" w:rsidRDefault="00000000">
            <w:pPr>
              <w:spacing w:before="20" w:after="20"/>
              <w:jc w:val="center"/>
              <w:rPr>
                <w:sz w:val="20"/>
                <w:szCs w:val="20"/>
              </w:rPr>
            </w:pPr>
            <w:r>
              <w:rPr>
                <w:rFonts w:ascii="Arial" w:hAnsi="Arial"/>
                <w:color w:val="1A1A2E"/>
                <w:sz w:val="16"/>
              </w:rPr>
              <w:t>37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D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D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D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D6" w14:textId="77777777" w:rsidR="00A74777" w:rsidRDefault="00000000">
            <w:pPr>
              <w:spacing w:before="20" w:after="20"/>
              <w:jc w:val="both"/>
              <w:rPr>
                <w:sz w:val="20"/>
                <w:szCs w:val="20"/>
              </w:rPr>
            </w:pPr>
            <w:r>
              <w:rPr>
                <w:rFonts w:ascii="Arial" w:hAnsi="Arial"/>
                <w:b/>
                <w:color w:val="1A1A2E"/>
                <w:sz w:val="18"/>
              </w:rPr>
              <w:t>Formalización y Regulación de Ferias Locales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D7" w14:textId="77777777" w:rsidR="00A74777" w:rsidRDefault="00000000">
            <w:pPr>
              <w:spacing w:before="20" w:after="20"/>
              <w:jc w:val="both"/>
              <w:rPr>
                <w:sz w:val="20"/>
                <w:szCs w:val="20"/>
              </w:rPr>
            </w:pPr>
            <w:r>
              <w:rPr>
                <w:rFonts w:ascii="Arial" w:hAnsi="Arial"/>
                <w:color w:val="1A1A2E"/>
                <w:sz w:val="16"/>
              </w:rPr>
              <w:t>Formalizar y regular las ferias libres y temáticas de Rengo, mejorando condiciones sanitarias, tributarias y de infraestructura para comerciantes y consumidores.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D8" w14:textId="77777777" w:rsidR="00A74777" w:rsidRDefault="00000000">
            <w:pPr>
              <w:spacing w:before="20" w:after="20"/>
              <w:jc w:val="both"/>
              <w:rPr>
                <w:sz w:val="20"/>
                <w:szCs w:val="20"/>
              </w:rPr>
            </w:pPr>
            <w:r>
              <w:rPr>
                <w:rFonts w:ascii="Arial" w:hAnsi="Arial"/>
                <w:i/>
                <w:color w:val="065A82"/>
                <w:sz w:val="18"/>
              </w:rPr>
              <w:t>Las ferias libres operan con informalidad parcial en una comuna con 1.000 procesos de licitación y $7.011M en compras públicas. La base tributaria municipal requiere ampliación: los ingresos propios representan solo 9% del total y la autonomía financiera es 92,8%. El diagnóstico normativo identifica 50,9% de decretos como modificaciones (parcheo normativo).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D9" w14:textId="77777777" w:rsidR="00A74777" w:rsidRDefault="00000000">
            <w:pPr>
              <w:spacing w:before="20" w:after="20"/>
              <w:jc w:val="both"/>
              <w:rPr>
                <w:sz w:val="20"/>
                <w:szCs w:val="20"/>
              </w:rPr>
            </w:pPr>
            <w:r>
              <w:rPr>
                <w:rFonts w:ascii="Arial" w:hAnsi="Arial"/>
                <w:color w:val="1A1A2E"/>
                <w:sz w:val="16"/>
              </w:rPr>
              <w:t>Ferias formalizadas; Recaudación por permisos; Satisfacción de feriantes y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DA" w14:textId="77777777" w:rsidR="00A74777" w:rsidRDefault="00000000">
            <w:pPr>
              <w:spacing w:before="20" w:after="20"/>
              <w:jc w:val="both"/>
              <w:rPr>
                <w:sz w:val="20"/>
                <w:szCs w:val="20"/>
              </w:rPr>
            </w:pPr>
            <w:r>
              <w:rPr>
                <w:rFonts w:ascii="Arial" w:hAnsi="Arial"/>
                <w:color w:val="1A1A2E"/>
                <w:sz w:val="16"/>
              </w:rPr>
              <w:t>Ferias con regulación parcial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DB" w14:textId="77777777" w:rsidR="00A74777" w:rsidRDefault="00000000">
            <w:pPr>
              <w:spacing w:before="20" w:after="20"/>
              <w:jc w:val="both"/>
              <w:rPr>
                <w:sz w:val="20"/>
                <w:szCs w:val="20"/>
              </w:rPr>
            </w:pPr>
            <w:r>
              <w:rPr>
                <w:rFonts w:ascii="Arial" w:hAnsi="Arial"/>
                <w:color w:val="1A1A2E"/>
                <w:sz w:val="16"/>
              </w:rPr>
              <w:t>100% ferias formalizadas; $20M recaudación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DC" w14:textId="77777777" w:rsidR="00A74777" w:rsidRDefault="00000000">
            <w:pPr>
              <w:spacing w:before="20" w:after="20"/>
              <w:jc w:val="both"/>
              <w:rPr>
                <w:sz w:val="20"/>
                <w:szCs w:val="20"/>
              </w:rPr>
            </w:pPr>
            <w:r>
              <w:rPr>
                <w:rFonts w:ascii="Arial" w:hAnsi="Arial"/>
                <w:color w:val="1A1A2E"/>
                <w:sz w:val="16"/>
              </w:rPr>
              <w:t>100% ferias reguladas; $50M recaudación; infraestructura mejorada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D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DE" w14:textId="77777777" w:rsidR="00A74777" w:rsidRDefault="00000000">
            <w:pPr>
              <w:spacing w:before="20" w:after="20"/>
              <w:jc w:val="both"/>
              <w:rPr>
                <w:sz w:val="20"/>
                <w:szCs w:val="20"/>
              </w:rPr>
            </w:pPr>
            <w:r>
              <w:rPr>
                <w:rFonts w:ascii="Arial" w:hAnsi="Arial"/>
                <w:color w:val="1A1A2E"/>
                <w:sz w:val="16"/>
              </w:rPr>
              <w:t>DOM + DAF</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DF" w14:textId="77777777" w:rsidR="00A74777" w:rsidRDefault="00000000">
            <w:pPr>
              <w:spacing w:before="20" w:after="20"/>
              <w:jc w:val="both"/>
              <w:rPr>
                <w:sz w:val="20"/>
                <w:szCs w:val="20"/>
              </w:rPr>
            </w:pPr>
            <w:r>
              <w:rPr>
                <w:rFonts w:ascii="Arial" w:hAnsi="Arial"/>
                <w:color w:val="1A1A2E"/>
                <w:sz w:val="16"/>
              </w:rPr>
              <w:t>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DE0" w14:textId="77777777" w:rsidR="00A74777" w:rsidRDefault="00000000">
            <w:pPr>
              <w:spacing w:before="20" w:after="20"/>
              <w:jc w:val="center"/>
              <w:rPr>
                <w:sz w:val="20"/>
                <w:szCs w:val="20"/>
              </w:rPr>
            </w:pPr>
            <w:r>
              <w:rPr>
                <w:rFonts w:ascii="Arial" w:hAnsi="Arial"/>
                <w:b/>
                <w:color w:val="0D9488"/>
                <w:sz w:val="16"/>
              </w:rPr>
              <w:t>ODS 8, 11, 1</w:t>
            </w:r>
          </w:p>
        </w:tc>
      </w:tr>
      <w:tr w:rsidR="00A74777" w14:paraId="4E15DD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DE2" w14:textId="77777777" w:rsidR="00A74777" w:rsidRDefault="00000000">
            <w:pPr>
              <w:spacing w:before="20" w:after="20"/>
              <w:jc w:val="center"/>
              <w:rPr>
                <w:sz w:val="20"/>
                <w:szCs w:val="20"/>
              </w:rPr>
            </w:pPr>
            <w:r>
              <w:rPr>
                <w:rFonts w:ascii="Arial" w:hAnsi="Arial"/>
                <w:color w:val="1A1A2E"/>
                <w:sz w:val="16"/>
              </w:rPr>
              <w:lastRenderedPageBreak/>
              <w:t>38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DE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E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E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E6" w14:textId="77777777" w:rsidR="00A74777" w:rsidRDefault="00000000">
            <w:pPr>
              <w:spacing w:before="20" w:after="20"/>
              <w:jc w:val="both"/>
              <w:rPr>
                <w:sz w:val="20"/>
                <w:szCs w:val="20"/>
              </w:rPr>
            </w:pPr>
            <w:r>
              <w:rPr>
                <w:rFonts w:ascii="Arial" w:hAnsi="Arial"/>
                <w:b/>
                <w:color w:val="1A1A2E"/>
                <w:sz w:val="18"/>
              </w:rPr>
              <w:t>Desarrollo Espacios de Comercio para Emprendedores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DE7" w14:textId="77777777" w:rsidR="00A74777" w:rsidRDefault="00000000">
            <w:pPr>
              <w:spacing w:before="20" w:after="20"/>
              <w:jc w:val="both"/>
              <w:rPr>
                <w:sz w:val="20"/>
                <w:szCs w:val="20"/>
              </w:rPr>
            </w:pPr>
            <w:r>
              <w:rPr>
                <w:rFonts w:ascii="Arial" w:hAnsi="Arial"/>
                <w:color w:val="1A1A2E"/>
                <w:sz w:val="16"/>
              </w:rPr>
              <w:t>Crear espacios de comercio tipo vega junto al Río Claro para emprendedores locales, con infraestructura adecuada, servicios básicos y gestión asociativa.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DE8" w14:textId="77777777" w:rsidR="00A74777" w:rsidRDefault="00000000">
            <w:pPr>
              <w:spacing w:before="20" w:after="20"/>
              <w:jc w:val="both"/>
              <w:rPr>
                <w:sz w:val="20"/>
                <w:szCs w:val="20"/>
              </w:rPr>
            </w:pPr>
            <w:r>
              <w:rPr>
                <w:rFonts w:ascii="Arial" w:hAnsi="Arial"/>
                <w:i/>
                <w:color w:val="065A82"/>
                <w:sz w:val="18"/>
              </w:rPr>
              <w:t>Los emprendedores locales carecen de espacios formales de comercialización, pese a las 4.829 empresas registradas (1a en región). El Río Claro representa un eje territorial con potencial turístico-comercial asociado a 736 ha de viñas y 8.000 ha de riego. Las 330 organizaciones comunitarias demandan espacios productivos según la etnografía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DE9" w14:textId="77777777" w:rsidR="00A74777" w:rsidRDefault="00000000">
            <w:pPr>
              <w:spacing w:before="20" w:after="20"/>
              <w:jc w:val="both"/>
              <w:rPr>
                <w:sz w:val="20"/>
                <w:szCs w:val="20"/>
              </w:rPr>
            </w:pPr>
            <w:r>
              <w:rPr>
                <w:rFonts w:ascii="Arial" w:hAnsi="Arial"/>
                <w:color w:val="1A1A2E"/>
                <w:sz w:val="16"/>
              </w:rPr>
              <w:t>Espacios comerciales habilitados; Empresarios beneficiados; Impacto en ventas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DEA" w14:textId="77777777" w:rsidR="00A74777" w:rsidRDefault="00000000">
            <w:pPr>
              <w:spacing w:before="20" w:after="20"/>
              <w:jc w:val="both"/>
              <w:rPr>
                <w:sz w:val="20"/>
                <w:szCs w:val="20"/>
              </w:rPr>
            </w:pPr>
            <w:r>
              <w:rPr>
                <w:rFonts w:ascii="Arial" w:hAnsi="Arial"/>
                <w:color w:val="1A1A2E"/>
                <w:sz w:val="16"/>
              </w:rPr>
              <w:t>0 espacios comerciales municipales para emprendedores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DEB" w14:textId="77777777" w:rsidR="00A74777" w:rsidRDefault="00000000">
            <w:pPr>
              <w:spacing w:before="20" w:after="20"/>
              <w:jc w:val="both"/>
              <w:rPr>
                <w:sz w:val="20"/>
                <w:szCs w:val="20"/>
              </w:rPr>
            </w:pPr>
            <w:r>
              <w:rPr>
                <w:rFonts w:ascii="Arial" w:hAnsi="Arial"/>
                <w:color w:val="1A1A2E"/>
                <w:sz w:val="16"/>
              </w:rPr>
              <w:t>1 espacio; 30 emprendedores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EC" w14:textId="77777777" w:rsidR="00A74777" w:rsidRDefault="00000000">
            <w:pPr>
              <w:spacing w:before="20" w:after="20"/>
              <w:jc w:val="both"/>
              <w:rPr>
                <w:sz w:val="20"/>
                <w:szCs w:val="20"/>
              </w:rPr>
            </w:pPr>
            <w:r>
              <w:rPr>
                <w:rFonts w:ascii="Arial" w:hAnsi="Arial"/>
                <w:color w:val="1A1A2E"/>
                <w:sz w:val="16"/>
              </w:rPr>
              <w:t>3 espacios; 80 emprendedores; $150M ventas anuales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DE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EE" w14:textId="77777777" w:rsidR="00A74777" w:rsidRDefault="00000000">
            <w:pPr>
              <w:spacing w:before="20" w:after="20"/>
              <w:jc w:val="both"/>
              <w:rPr>
                <w:sz w:val="20"/>
                <w:szCs w:val="20"/>
              </w:rPr>
            </w:pPr>
            <w:r>
              <w:rPr>
                <w:rFonts w:ascii="Arial" w:hAnsi="Arial"/>
                <w:color w:val="1A1A2E"/>
                <w:sz w:val="16"/>
              </w:rPr>
              <w:t>SECPLAN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DEF" w14:textId="77777777" w:rsidR="00A74777" w:rsidRDefault="00000000">
            <w:pPr>
              <w:spacing w:before="20" w:after="20"/>
              <w:jc w:val="both"/>
              <w:rPr>
                <w:sz w:val="20"/>
                <w:szCs w:val="20"/>
              </w:rPr>
            </w:pPr>
            <w:r>
              <w:rPr>
                <w:rFonts w:ascii="Arial" w:hAnsi="Arial"/>
                <w:color w:val="1A1A2E"/>
                <w:sz w:val="16"/>
              </w:rPr>
              <w:t>FNDR + Municipal + SERCOTEC</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DF0" w14:textId="77777777" w:rsidR="00A74777" w:rsidRDefault="00000000">
            <w:pPr>
              <w:spacing w:before="20" w:after="20"/>
              <w:jc w:val="center"/>
              <w:rPr>
                <w:sz w:val="20"/>
                <w:szCs w:val="20"/>
              </w:rPr>
            </w:pPr>
            <w:r>
              <w:rPr>
                <w:rFonts w:ascii="Arial" w:hAnsi="Arial"/>
                <w:b/>
                <w:color w:val="0D9488"/>
                <w:sz w:val="16"/>
              </w:rPr>
              <w:t>ODS 8, 11, 1</w:t>
            </w:r>
          </w:p>
        </w:tc>
      </w:tr>
      <w:tr w:rsidR="00A74777" w14:paraId="4E15DE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DF2" w14:textId="77777777" w:rsidR="00A74777" w:rsidRDefault="00000000">
            <w:pPr>
              <w:spacing w:before="20" w:after="20"/>
              <w:jc w:val="center"/>
              <w:rPr>
                <w:sz w:val="20"/>
                <w:szCs w:val="20"/>
              </w:rPr>
            </w:pPr>
            <w:r>
              <w:rPr>
                <w:rFonts w:ascii="Arial" w:hAnsi="Arial"/>
                <w:color w:val="1A1A2E"/>
                <w:sz w:val="16"/>
              </w:rPr>
              <w:t>39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DF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F4" w14:textId="77777777" w:rsidR="00A74777" w:rsidRDefault="00000000">
            <w:pPr>
              <w:spacing w:before="20" w:after="20"/>
              <w:jc w:val="both"/>
              <w:rPr>
                <w:sz w:val="20"/>
                <w:szCs w:val="20"/>
              </w:rPr>
            </w:pPr>
            <w:r>
              <w:rPr>
                <w:rFonts w:ascii="Arial" w:hAnsi="Arial"/>
                <w:color w:val="0D9488"/>
                <w:sz w:val="16"/>
              </w:rPr>
              <w:t>OE 2.3 Promover la Economía Solidaria y Colaborativa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F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F6" w14:textId="77777777" w:rsidR="00A74777" w:rsidRDefault="00000000">
            <w:pPr>
              <w:spacing w:before="20" w:after="20"/>
              <w:jc w:val="both"/>
              <w:rPr>
                <w:sz w:val="20"/>
                <w:szCs w:val="20"/>
              </w:rPr>
            </w:pPr>
            <w:r>
              <w:rPr>
                <w:rFonts w:ascii="Arial" w:hAnsi="Arial"/>
                <w:b/>
                <w:color w:val="1A1A2E"/>
                <w:sz w:val="18"/>
              </w:rPr>
              <w:t>Programa Sinergia Renguina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DF7" w14:textId="77777777" w:rsidR="00A74777" w:rsidRDefault="00000000">
            <w:pPr>
              <w:spacing w:before="20" w:after="20"/>
              <w:jc w:val="both"/>
              <w:rPr>
                <w:sz w:val="20"/>
                <w:szCs w:val="20"/>
              </w:rPr>
            </w:pPr>
            <w:r>
              <w:rPr>
                <w:rFonts w:ascii="Arial" w:hAnsi="Arial"/>
                <w:color w:val="1A1A2E"/>
                <w:sz w:val="16"/>
              </w:rPr>
              <w:t>Crear un programa de intercambio de servicios vecinales y economía colaborativa que fortalezca la cohesión social y optimice recursos comunitarios.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DF8" w14:textId="77777777" w:rsidR="00A74777" w:rsidRDefault="00000000">
            <w:pPr>
              <w:spacing w:before="20" w:after="20"/>
              <w:jc w:val="both"/>
              <w:rPr>
                <w:sz w:val="20"/>
                <w:szCs w:val="20"/>
              </w:rPr>
            </w:pPr>
            <w:r>
              <w:rPr>
                <w:rFonts w:ascii="Arial" w:hAnsi="Arial"/>
                <w:i/>
                <w:color w:val="065A82"/>
                <w:sz w:val="18"/>
              </w:rPr>
              <w:t>Las 330 organizaciones comunitarias poseen capacidades diversas sin articulación formal. Los 3.217 migrantes (5,06%, con 37% venezolanos y 25% bolivianos) requieren mecanismos de integración económica. La encuesta ciudadana (n=119) muestra disposición a participar: 49% afirmativa y 43% condicional.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DF9" w14:textId="77777777" w:rsidR="00A74777" w:rsidRDefault="00000000">
            <w:pPr>
              <w:spacing w:before="20" w:after="20"/>
              <w:jc w:val="both"/>
              <w:rPr>
                <w:sz w:val="20"/>
                <w:szCs w:val="20"/>
              </w:rPr>
            </w:pPr>
            <w:r>
              <w:rPr>
                <w:rFonts w:ascii="Arial" w:hAnsi="Arial"/>
                <w:color w:val="1A1A2E"/>
                <w:sz w:val="16"/>
              </w:rPr>
              <w:t>Intercambios de servicios registrados; Participación vecinal; Índice de cohesión social</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DFA" w14:textId="77777777" w:rsidR="00A74777" w:rsidRDefault="00000000">
            <w:pPr>
              <w:spacing w:before="20" w:after="20"/>
              <w:jc w:val="both"/>
              <w:rPr>
                <w:sz w:val="20"/>
                <w:szCs w:val="20"/>
              </w:rPr>
            </w:pPr>
            <w:r>
              <w:rPr>
                <w:rFonts w:ascii="Arial" w:hAnsi="Arial"/>
                <w:color w:val="1A1A2E"/>
                <w:sz w:val="16"/>
              </w:rPr>
              <w:t>0 programas de economía colaborativa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DFB" w14:textId="77777777" w:rsidR="00A74777" w:rsidRDefault="00000000">
            <w:pPr>
              <w:spacing w:before="20" w:after="20"/>
              <w:jc w:val="both"/>
              <w:rPr>
                <w:sz w:val="20"/>
                <w:szCs w:val="20"/>
              </w:rPr>
            </w:pPr>
            <w:r>
              <w:rPr>
                <w:rFonts w:ascii="Arial" w:hAnsi="Arial"/>
                <w:color w:val="1A1A2E"/>
                <w:sz w:val="16"/>
              </w:rPr>
              <w:t>1 programa piloto; 200 familias; 500 intercambios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FC" w14:textId="77777777" w:rsidR="00A74777" w:rsidRDefault="00000000">
            <w:pPr>
              <w:spacing w:before="20" w:after="20"/>
              <w:jc w:val="both"/>
              <w:rPr>
                <w:sz w:val="20"/>
                <w:szCs w:val="20"/>
              </w:rPr>
            </w:pPr>
            <w:r>
              <w:rPr>
                <w:rFonts w:ascii="Arial" w:hAnsi="Arial"/>
                <w:color w:val="1A1A2E"/>
                <w:sz w:val="16"/>
              </w:rPr>
              <w:t>1 programa consolidado; 800 familias; 3.000 intercambios/año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DF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FE" w14:textId="77777777" w:rsidR="00A74777" w:rsidRDefault="00000000">
            <w:pPr>
              <w:spacing w:before="20" w:after="20"/>
              <w:jc w:val="both"/>
              <w:rPr>
                <w:sz w:val="20"/>
                <w:szCs w:val="20"/>
              </w:rPr>
            </w:pPr>
            <w:r>
              <w:rPr>
                <w:rFonts w:ascii="Arial" w:hAnsi="Arial"/>
                <w:color w:val="1A1A2E"/>
                <w:sz w:val="16"/>
              </w:rPr>
              <w:t>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DFF" w14:textId="77777777" w:rsidR="00A74777" w:rsidRDefault="00000000">
            <w:pPr>
              <w:spacing w:before="20" w:after="20"/>
              <w:jc w:val="both"/>
              <w:rPr>
                <w:sz w:val="20"/>
                <w:szCs w:val="20"/>
              </w:rPr>
            </w:pPr>
            <w:r>
              <w:rPr>
                <w:rFonts w:ascii="Arial" w:hAnsi="Arial"/>
                <w:color w:val="1A1A2E"/>
                <w:sz w:val="16"/>
              </w:rPr>
              <w:t>Municipal + FOSIS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00" w14:textId="77777777" w:rsidR="00A74777" w:rsidRDefault="00000000">
            <w:pPr>
              <w:spacing w:before="20" w:after="20"/>
              <w:jc w:val="center"/>
              <w:rPr>
                <w:sz w:val="20"/>
                <w:szCs w:val="20"/>
              </w:rPr>
            </w:pPr>
            <w:r>
              <w:rPr>
                <w:rFonts w:ascii="Arial" w:hAnsi="Arial"/>
                <w:b/>
                <w:color w:val="0D9488"/>
                <w:sz w:val="16"/>
              </w:rPr>
              <w:t>ODS 1, 10, 11</w:t>
            </w:r>
          </w:p>
        </w:tc>
      </w:tr>
      <w:tr w:rsidR="00A74777" w14:paraId="4E15DE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02" w14:textId="77777777" w:rsidR="00A74777" w:rsidRDefault="00000000">
            <w:pPr>
              <w:spacing w:before="20" w:after="20"/>
              <w:jc w:val="center"/>
              <w:rPr>
                <w:sz w:val="20"/>
                <w:szCs w:val="20"/>
              </w:rPr>
            </w:pPr>
            <w:r>
              <w:rPr>
                <w:rFonts w:ascii="Arial" w:hAnsi="Arial"/>
                <w:color w:val="1A1A2E"/>
                <w:sz w:val="16"/>
              </w:rPr>
              <w:lastRenderedPageBreak/>
              <w:t>40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0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0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0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06" w14:textId="77777777" w:rsidR="00A74777" w:rsidRDefault="00000000">
            <w:pPr>
              <w:spacing w:before="20" w:after="20"/>
              <w:jc w:val="both"/>
              <w:rPr>
                <w:sz w:val="20"/>
                <w:szCs w:val="20"/>
              </w:rPr>
            </w:pPr>
            <w:r>
              <w:rPr>
                <w:rFonts w:ascii="Arial" w:hAnsi="Arial"/>
                <w:b/>
                <w:color w:val="1A1A2E"/>
                <w:sz w:val="18"/>
              </w:rPr>
              <w:t>Feria Permanente de Productores Locales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07" w14:textId="77777777" w:rsidR="00A74777" w:rsidRDefault="00000000">
            <w:pPr>
              <w:spacing w:before="20" w:after="20"/>
              <w:jc w:val="both"/>
              <w:rPr>
                <w:sz w:val="20"/>
                <w:szCs w:val="20"/>
              </w:rPr>
            </w:pPr>
            <w:r>
              <w:rPr>
                <w:rFonts w:ascii="Arial" w:hAnsi="Arial"/>
                <w:color w:val="1A1A2E"/>
                <w:sz w:val="16"/>
              </w:rPr>
              <w:t>Establecer una feria semanal permanente de productores locales con productos agrícolas, artesanales y gastronómicos, fortaleciendo la cadena de valor local.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08" w14:textId="77777777" w:rsidR="00A74777" w:rsidRDefault="00000000">
            <w:pPr>
              <w:spacing w:before="20" w:after="20"/>
              <w:jc w:val="both"/>
              <w:rPr>
                <w:sz w:val="20"/>
                <w:szCs w:val="20"/>
              </w:rPr>
            </w:pPr>
            <w:r>
              <w:rPr>
                <w:rFonts w:ascii="Arial" w:hAnsi="Arial"/>
                <w:i/>
                <w:color w:val="065A82"/>
                <w:sz w:val="18"/>
              </w:rPr>
              <w:t>Los productores agrícolas de Rengo cultivan 11.078 ha bajo riego, pero venden a intermediarios con bajos márgenes. La contracción agrícola de 3.950 ha (-26% en 14 años) exige canales directos de comercialización. INDAP y SERCOTEC apoyan ferias como instrumento de desarrollo para las comunidades con 5,4% de pobreza.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09" w14:textId="77777777" w:rsidR="00A74777" w:rsidRDefault="00000000">
            <w:pPr>
              <w:spacing w:before="20" w:after="20"/>
              <w:jc w:val="both"/>
              <w:rPr>
                <w:sz w:val="20"/>
                <w:szCs w:val="20"/>
              </w:rPr>
            </w:pPr>
            <w:r>
              <w:rPr>
                <w:rFonts w:ascii="Arial" w:hAnsi="Arial"/>
                <w:color w:val="1A1A2E"/>
                <w:sz w:val="16"/>
              </w:rPr>
              <w:t>Ferias semanales realizadas; Ventas totales de productores; Participación de productores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0A" w14:textId="77777777" w:rsidR="00A74777" w:rsidRDefault="00000000">
            <w:pPr>
              <w:spacing w:before="20" w:after="20"/>
              <w:jc w:val="both"/>
              <w:rPr>
                <w:sz w:val="20"/>
                <w:szCs w:val="20"/>
              </w:rPr>
            </w:pPr>
            <w:r>
              <w:rPr>
                <w:rFonts w:ascii="Arial" w:hAnsi="Arial"/>
                <w:color w:val="1A1A2E"/>
                <w:sz w:val="16"/>
              </w:rPr>
              <w:t>Ferias esporádicas sin periodicidad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0B" w14:textId="77777777" w:rsidR="00A74777" w:rsidRDefault="00000000">
            <w:pPr>
              <w:spacing w:before="20" w:after="20"/>
              <w:jc w:val="both"/>
              <w:rPr>
                <w:sz w:val="20"/>
                <w:szCs w:val="20"/>
              </w:rPr>
            </w:pPr>
            <w:r>
              <w:rPr>
                <w:rFonts w:ascii="Arial" w:hAnsi="Arial"/>
                <w:color w:val="1A1A2E"/>
                <w:sz w:val="16"/>
              </w:rPr>
              <w:t>48 ferias/año; 40 productores; $80M ventas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0C" w14:textId="77777777" w:rsidR="00A74777" w:rsidRDefault="00000000">
            <w:pPr>
              <w:spacing w:before="20" w:after="20"/>
              <w:jc w:val="both"/>
              <w:rPr>
                <w:sz w:val="20"/>
                <w:szCs w:val="20"/>
              </w:rPr>
            </w:pPr>
            <w:r>
              <w:rPr>
                <w:rFonts w:ascii="Arial" w:hAnsi="Arial"/>
                <w:color w:val="1A1A2E"/>
                <w:sz w:val="16"/>
              </w:rPr>
              <w:t>48 ferias/año; 80 productores; $200M ventas; marca local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0E" w14:textId="77777777" w:rsidR="00A74777" w:rsidRDefault="00000000">
            <w:pPr>
              <w:spacing w:before="20" w:after="20"/>
              <w:jc w:val="both"/>
              <w:rPr>
                <w:sz w:val="20"/>
                <w:szCs w:val="20"/>
              </w:rPr>
            </w:pPr>
            <w:r>
              <w:rPr>
                <w:rFonts w:ascii="Arial" w:hAnsi="Arial"/>
                <w:color w:val="1A1A2E"/>
                <w:sz w:val="16"/>
              </w:rPr>
              <w:t>DIDECO + 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0F" w14:textId="77777777" w:rsidR="00A74777" w:rsidRDefault="00000000">
            <w:pPr>
              <w:spacing w:before="20" w:after="20"/>
              <w:jc w:val="both"/>
              <w:rPr>
                <w:sz w:val="20"/>
                <w:szCs w:val="20"/>
              </w:rPr>
            </w:pPr>
            <w:r>
              <w:rPr>
                <w:rFonts w:ascii="Arial" w:hAnsi="Arial"/>
                <w:color w:val="1A1A2E"/>
                <w:sz w:val="16"/>
              </w:rPr>
              <w:t>Municipal + INDAP + SERCOTEC</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10" w14:textId="77777777" w:rsidR="00A74777" w:rsidRDefault="00000000">
            <w:pPr>
              <w:spacing w:before="20" w:after="20"/>
              <w:jc w:val="center"/>
              <w:rPr>
                <w:sz w:val="20"/>
                <w:szCs w:val="20"/>
              </w:rPr>
            </w:pPr>
            <w:r>
              <w:rPr>
                <w:rFonts w:ascii="Arial" w:hAnsi="Arial"/>
                <w:b/>
                <w:color w:val="0D9488"/>
                <w:sz w:val="16"/>
              </w:rPr>
              <w:t>ODS 1, 2, 8</w:t>
            </w:r>
          </w:p>
        </w:tc>
      </w:tr>
      <w:tr w:rsidR="00A74777" w14:paraId="4E15DE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12" w14:textId="77777777" w:rsidR="00A74777" w:rsidRDefault="00000000">
            <w:pPr>
              <w:spacing w:before="20" w:after="20"/>
              <w:jc w:val="center"/>
              <w:rPr>
                <w:sz w:val="20"/>
                <w:szCs w:val="20"/>
              </w:rPr>
            </w:pPr>
            <w:r>
              <w:rPr>
                <w:rFonts w:ascii="Arial" w:hAnsi="Arial"/>
                <w:color w:val="1A1A2E"/>
                <w:sz w:val="16"/>
              </w:rPr>
              <w:t>41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1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14" w14:textId="77777777" w:rsidR="00A74777" w:rsidRDefault="00000000">
            <w:pPr>
              <w:spacing w:before="20" w:after="20"/>
              <w:jc w:val="both"/>
              <w:rPr>
                <w:sz w:val="20"/>
                <w:szCs w:val="20"/>
              </w:rPr>
            </w:pPr>
            <w:r>
              <w:rPr>
                <w:rFonts w:ascii="Arial" w:hAnsi="Arial"/>
                <w:color w:val="0D9488"/>
                <w:sz w:val="16"/>
              </w:rPr>
              <w:t>OE 2.2 Mejorar la Empleabilidad y la Capacitación Laboral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1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16" w14:textId="77777777" w:rsidR="00A74777" w:rsidRDefault="00000000">
            <w:pPr>
              <w:spacing w:before="20" w:after="20"/>
              <w:jc w:val="both"/>
              <w:rPr>
                <w:sz w:val="20"/>
                <w:szCs w:val="20"/>
              </w:rPr>
            </w:pPr>
            <w:r>
              <w:rPr>
                <w:rFonts w:ascii="Arial" w:hAnsi="Arial"/>
                <w:b/>
                <w:color w:val="1A1A2E"/>
                <w:sz w:val="18"/>
              </w:rPr>
              <w:t>Capacitación en Oficios para Reinserción Laboral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17" w14:textId="77777777" w:rsidR="00A74777" w:rsidRDefault="00000000">
            <w:pPr>
              <w:spacing w:before="20" w:after="20"/>
              <w:jc w:val="both"/>
              <w:rPr>
                <w:sz w:val="20"/>
                <w:szCs w:val="20"/>
              </w:rPr>
            </w:pPr>
            <w:r>
              <w:rPr>
                <w:rFonts w:ascii="Arial" w:hAnsi="Arial"/>
                <w:color w:val="1A1A2E"/>
                <w:sz w:val="16"/>
              </w:rPr>
              <w:t>Implementar programas de capacitación en oficios (electricidad, gasfitería, soldadura, mecánica, repostería) para personas desempleadas y en situación de vulnerabilidad.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18" w14:textId="77777777" w:rsidR="00A74777" w:rsidRDefault="00000000">
            <w:pPr>
              <w:spacing w:before="20" w:after="20"/>
              <w:jc w:val="both"/>
              <w:rPr>
                <w:sz w:val="20"/>
                <w:szCs w:val="20"/>
              </w:rPr>
            </w:pPr>
            <w:r>
              <w:rPr>
                <w:rFonts w:ascii="Arial" w:hAnsi="Arial"/>
                <w:i/>
                <w:color w:val="065A82"/>
                <w:sz w:val="18"/>
              </w:rPr>
              <w:t xml:space="preserve">La escolaridad promedio de 11,1 años limita opciones laborales, y 57% del empleo es estacional. La pobreza multidimensional de 13,6% (8.600 personas) requiere estrategias de reinserción laboral efectivas. SENCE y FOSIS ofrecen programas que la OMIL puede articular para las más de 500 colocaciones anuales. La Ley 21.643 (Ley Karin) sobre prevención del acoso </w:t>
            </w:r>
            <w:r>
              <w:rPr>
                <w:rFonts w:ascii="Arial" w:hAnsi="Arial"/>
                <w:i/>
                <w:color w:val="065A82"/>
                <w:sz w:val="18"/>
              </w:rPr>
              <w:lastRenderedPageBreak/>
              <w:t>laboral refuerza esta necesidad: el 43% de funcionarios desconoce esta normativa, con 22% reportando disputas laborales y 3% acoso sexual (n=116).</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19" w14:textId="77777777" w:rsidR="00A74777" w:rsidRDefault="00000000">
            <w:pPr>
              <w:spacing w:before="20" w:after="20"/>
              <w:jc w:val="both"/>
              <w:rPr>
                <w:sz w:val="20"/>
                <w:szCs w:val="20"/>
              </w:rPr>
            </w:pPr>
            <w:r>
              <w:rPr>
                <w:rFonts w:ascii="Arial" w:hAnsi="Arial"/>
                <w:color w:val="1A1A2E"/>
                <w:sz w:val="16"/>
              </w:rPr>
              <w:lastRenderedPageBreak/>
              <w:t>Personas capacitadas; Tasa de reinserción laboral; Oficios impartidos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1A" w14:textId="77777777" w:rsidR="00A74777" w:rsidRDefault="00000000">
            <w:pPr>
              <w:spacing w:before="20" w:after="20"/>
              <w:jc w:val="both"/>
              <w:rPr>
                <w:sz w:val="20"/>
                <w:szCs w:val="20"/>
              </w:rPr>
            </w:pPr>
            <w:r>
              <w:rPr>
                <w:rFonts w:ascii="Arial" w:hAnsi="Arial"/>
                <w:color w:val="1A1A2E"/>
                <w:sz w:val="16"/>
              </w:rPr>
              <w:t>50 personas capacitadas/año vía OMIL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1B" w14:textId="77777777" w:rsidR="00A74777" w:rsidRDefault="00000000">
            <w:pPr>
              <w:spacing w:before="20" w:after="20"/>
              <w:jc w:val="both"/>
              <w:rPr>
                <w:sz w:val="20"/>
                <w:szCs w:val="20"/>
              </w:rPr>
            </w:pPr>
            <w:r>
              <w:rPr>
                <w:rFonts w:ascii="Arial" w:hAnsi="Arial"/>
                <w:color w:val="1A1A2E"/>
                <w:sz w:val="16"/>
              </w:rPr>
              <w:t>150 personas/año; 55% reinserción; 8 oficios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1C" w14:textId="77777777" w:rsidR="00A74777" w:rsidRDefault="00000000">
            <w:pPr>
              <w:spacing w:before="20" w:after="20"/>
              <w:jc w:val="both"/>
              <w:rPr>
                <w:sz w:val="20"/>
                <w:szCs w:val="20"/>
              </w:rPr>
            </w:pPr>
            <w:r>
              <w:rPr>
                <w:rFonts w:ascii="Arial" w:hAnsi="Arial"/>
                <w:color w:val="1A1A2E"/>
                <w:sz w:val="16"/>
              </w:rPr>
              <w:t>300 personas/año; 65% reinserción; 15 oficios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1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1E" w14:textId="77777777" w:rsidR="00A74777" w:rsidRDefault="00000000">
            <w:pPr>
              <w:spacing w:before="20" w:after="20"/>
              <w:jc w:val="both"/>
              <w:rPr>
                <w:sz w:val="20"/>
                <w:szCs w:val="20"/>
              </w:rPr>
            </w:pPr>
            <w:r>
              <w:rPr>
                <w:rFonts w:ascii="Arial" w:hAnsi="Arial"/>
                <w:color w:val="1A1A2E"/>
                <w:sz w:val="16"/>
              </w:rPr>
              <w:t>OMIL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1F" w14:textId="77777777" w:rsidR="00A74777" w:rsidRDefault="00000000">
            <w:pPr>
              <w:spacing w:before="20" w:after="20"/>
              <w:jc w:val="both"/>
              <w:rPr>
                <w:sz w:val="20"/>
                <w:szCs w:val="20"/>
              </w:rPr>
            </w:pPr>
            <w:r>
              <w:rPr>
                <w:rFonts w:ascii="Arial" w:hAnsi="Arial"/>
                <w:color w:val="1A1A2E"/>
                <w:sz w:val="16"/>
              </w:rPr>
              <w:t>SENCE + FOSIS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20" w14:textId="77777777" w:rsidR="00A74777" w:rsidRDefault="00000000">
            <w:pPr>
              <w:spacing w:before="20" w:after="20"/>
              <w:jc w:val="center"/>
              <w:rPr>
                <w:sz w:val="20"/>
                <w:szCs w:val="20"/>
              </w:rPr>
            </w:pPr>
            <w:r>
              <w:rPr>
                <w:rFonts w:ascii="Arial" w:hAnsi="Arial"/>
                <w:b/>
                <w:color w:val="0D9488"/>
                <w:sz w:val="16"/>
              </w:rPr>
              <w:t>ODS 1, 4, 8</w:t>
            </w:r>
          </w:p>
        </w:tc>
      </w:tr>
      <w:tr w:rsidR="00A74777" w14:paraId="4E15DE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22" w14:textId="77777777" w:rsidR="00A74777" w:rsidRDefault="00000000">
            <w:pPr>
              <w:spacing w:before="20" w:after="20"/>
              <w:jc w:val="center"/>
              <w:rPr>
                <w:sz w:val="20"/>
                <w:szCs w:val="20"/>
              </w:rPr>
            </w:pPr>
            <w:r>
              <w:rPr>
                <w:rFonts w:ascii="Arial" w:hAnsi="Arial"/>
                <w:color w:val="1A1A2E"/>
                <w:sz w:val="16"/>
              </w:rPr>
              <w:t>42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2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24" w14:textId="77777777" w:rsidR="00A74777" w:rsidRDefault="00000000">
            <w:pPr>
              <w:spacing w:before="20" w:after="20"/>
              <w:jc w:val="both"/>
              <w:rPr>
                <w:sz w:val="20"/>
                <w:szCs w:val="20"/>
              </w:rPr>
            </w:pPr>
            <w:r>
              <w:rPr>
                <w:rFonts w:ascii="Arial" w:hAnsi="Arial"/>
                <w:color w:val="0D9488"/>
                <w:sz w:val="16"/>
              </w:rPr>
              <w:t>OE 2.2 Mejorar la Empleabilidad y la Capacitación Laboral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2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26" w14:textId="77777777" w:rsidR="00A74777" w:rsidRDefault="00000000">
            <w:pPr>
              <w:spacing w:before="20" w:after="20"/>
              <w:jc w:val="both"/>
              <w:rPr>
                <w:sz w:val="20"/>
                <w:szCs w:val="20"/>
              </w:rPr>
            </w:pPr>
            <w:r>
              <w:rPr>
                <w:rFonts w:ascii="Arial" w:hAnsi="Arial"/>
                <w:b/>
                <w:color w:val="1A1A2E"/>
                <w:sz w:val="18"/>
              </w:rPr>
              <w:t>Programa Capacitación Comerciantes Locales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27" w14:textId="77777777" w:rsidR="00A74777" w:rsidRDefault="00000000">
            <w:pPr>
              <w:spacing w:before="20" w:after="20"/>
              <w:jc w:val="both"/>
              <w:rPr>
                <w:sz w:val="20"/>
                <w:szCs w:val="20"/>
              </w:rPr>
            </w:pPr>
            <w:r>
              <w:rPr>
                <w:rFonts w:ascii="Arial" w:hAnsi="Arial"/>
                <w:color w:val="1A1A2E"/>
                <w:sz w:val="16"/>
              </w:rPr>
              <w:t>Capacitar a comerciantes del centro de Rengo y Rosario en marketing digital, gestión financiera, atención al cliente y comercio electrónico.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28" w14:textId="77777777" w:rsidR="00A74777" w:rsidRDefault="00000000">
            <w:pPr>
              <w:spacing w:before="20" w:after="20"/>
              <w:jc w:val="both"/>
              <w:rPr>
                <w:sz w:val="20"/>
                <w:szCs w:val="20"/>
              </w:rPr>
            </w:pPr>
            <w:r>
              <w:rPr>
                <w:rFonts w:ascii="Arial" w:hAnsi="Arial"/>
                <w:i/>
                <w:color w:val="065A82"/>
                <w:sz w:val="18"/>
              </w:rPr>
              <w:t>Los comerciantes locales enfrentan competencia sin herramientas de gestión moderna, en una comuna con 4.829 empresas pero escolaridad de 11,1 años que limita adopción tecnológica. La encuesta ciudadana (n=119) califica calles y tránsito con 2,82/5, el puntaje más bajo. El 67% de viviendas carece de conexión fija a internet, dificultando el comercio digital.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29" w14:textId="77777777" w:rsidR="00A74777" w:rsidRDefault="00000000">
            <w:pPr>
              <w:spacing w:before="20" w:after="20"/>
              <w:jc w:val="both"/>
              <w:rPr>
                <w:sz w:val="20"/>
                <w:szCs w:val="20"/>
              </w:rPr>
            </w:pPr>
            <w:r>
              <w:rPr>
                <w:rFonts w:ascii="Arial" w:hAnsi="Arial"/>
                <w:color w:val="1A1A2E"/>
                <w:sz w:val="16"/>
              </w:rPr>
              <w:t>Comerciantes capacitados; Incremento en ventas post-capacitación; Satisfacción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2A" w14:textId="77777777" w:rsidR="00A74777" w:rsidRDefault="00000000">
            <w:pPr>
              <w:spacing w:before="20" w:after="20"/>
              <w:jc w:val="both"/>
              <w:rPr>
                <w:sz w:val="20"/>
                <w:szCs w:val="20"/>
              </w:rPr>
            </w:pPr>
            <w:r>
              <w:rPr>
                <w:rFonts w:ascii="Arial" w:hAnsi="Arial"/>
                <w:color w:val="1A1A2E"/>
                <w:sz w:val="16"/>
              </w:rPr>
              <w:t>0 programas de capacitación para comerciantes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2B" w14:textId="77777777" w:rsidR="00A74777" w:rsidRDefault="00000000">
            <w:pPr>
              <w:spacing w:before="20" w:after="20"/>
              <w:jc w:val="both"/>
              <w:rPr>
                <w:sz w:val="20"/>
                <w:szCs w:val="20"/>
              </w:rPr>
            </w:pPr>
            <w:r>
              <w:rPr>
                <w:rFonts w:ascii="Arial" w:hAnsi="Arial"/>
                <w:color w:val="1A1A2E"/>
                <w:sz w:val="16"/>
              </w:rPr>
              <w:t>100 comerciantes; 15% aumento ventas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2C" w14:textId="77777777" w:rsidR="00A74777" w:rsidRDefault="00000000">
            <w:pPr>
              <w:spacing w:before="20" w:after="20"/>
              <w:jc w:val="both"/>
              <w:rPr>
                <w:sz w:val="20"/>
                <w:szCs w:val="20"/>
              </w:rPr>
            </w:pPr>
            <w:r>
              <w:rPr>
                <w:rFonts w:ascii="Arial" w:hAnsi="Arial"/>
                <w:color w:val="1A1A2E"/>
                <w:sz w:val="16"/>
              </w:rPr>
              <w:t>300 comerciantes; 25% aumento ventas; 50% con venta online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2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2E" w14:textId="77777777" w:rsidR="00A74777" w:rsidRDefault="00000000">
            <w:pPr>
              <w:spacing w:before="20" w:after="20"/>
              <w:jc w:val="both"/>
              <w:rPr>
                <w:sz w:val="20"/>
                <w:szCs w:val="20"/>
              </w:rPr>
            </w:pPr>
            <w:r>
              <w:rPr>
                <w:rFonts w:ascii="Arial" w:hAnsi="Arial"/>
                <w:color w:val="1A1A2E"/>
                <w:sz w:val="16"/>
              </w:rPr>
              <w:t>OMIL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2F" w14:textId="77777777" w:rsidR="00A74777" w:rsidRDefault="00000000">
            <w:pPr>
              <w:spacing w:before="20" w:after="20"/>
              <w:jc w:val="both"/>
              <w:rPr>
                <w:sz w:val="20"/>
                <w:szCs w:val="20"/>
              </w:rPr>
            </w:pPr>
            <w:r>
              <w:rPr>
                <w:rFonts w:ascii="Arial" w:hAnsi="Arial"/>
                <w:color w:val="1A1A2E"/>
                <w:sz w:val="16"/>
              </w:rPr>
              <w:t>SERCOTEC + SENCE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30" w14:textId="77777777" w:rsidR="00A74777" w:rsidRDefault="00000000">
            <w:pPr>
              <w:spacing w:before="20" w:after="20"/>
              <w:jc w:val="center"/>
              <w:rPr>
                <w:sz w:val="20"/>
                <w:szCs w:val="20"/>
              </w:rPr>
            </w:pPr>
            <w:r>
              <w:rPr>
                <w:rFonts w:ascii="Arial" w:hAnsi="Arial"/>
                <w:b/>
                <w:color w:val="0D9488"/>
                <w:sz w:val="16"/>
              </w:rPr>
              <w:t>ODS 4, 8, 9</w:t>
            </w:r>
          </w:p>
        </w:tc>
      </w:tr>
      <w:tr w:rsidR="00A74777" w14:paraId="4E15DE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32" w14:textId="77777777" w:rsidR="00A74777" w:rsidRDefault="00000000">
            <w:pPr>
              <w:spacing w:before="20" w:after="20"/>
              <w:jc w:val="center"/>
              <w:rPr>
                <w:sz w:val="20"/>
                <w:szCs w:val="20"/>
              </w:rPr>
            </w:pPr>
            <w:r>
              <w:rPr>
                <w:rFonts w:ascii="Arial" w:hAnsi="Arial"/>
                <w:color w:val="1A1A2E"/>
                <w:sz w:val="16"/>
              </w:rPr>
              <w:t>43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3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3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3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36" w14:textId="77777777" w:rsidR="00A74777" w:rsidRDefault="00000000">
            <w:pPr>
              <w:spacing w:before="20" w:after="20"/>
              <w:jc w:val="both"/>
              <w:rPr>
                <w:sz w:val="20"/>
                <w:szCs w:val="20"/>
              </w:rPr>
            </w:pPr>
            <w:r>
              <w:rPr>
                <w:rFonts w:ascii="Arial" w:hAnsi="Arial"/>
                <w:b/>
                <w:color w:val="1A1A2E"/>
                <w:sz w:val="18"/>
              </w:rPr>
              <w:t>Creación Centro Emprende+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37" w14:textId="77777777" w:rsidR="00A74777" w:rsidRDefault="00000000">
            <w:pPr>
              <w:spacing w:before="20" w:after="20"/>
              <w:jc w:val="both"/>
              <w:rPr>
                <w:sz w:val="20"/>
                <w:szCs w:val="20"/>
              </w:rPr>
            </w:pPr>
            <w:r>
              <w:rPr>
                <w:rFonts w:ascii="Arial" w:hAnsi="Arial"/>
                <w:color w:val="1A1A2E"/>
                <w:sz w:val="16"/>
              </w:rPr>
              <w:t xml:space="preserve">Crear un centro de emprendimiento e innovación que ofrezca incubación, aceleración, mentoría y acceso a redes para startups y </w:t>
            </w:r>
            <w:r>
              <w:rPr>
                <w:rFonts w:ascii="Arial" w:hAnsi="Arial"/>
                <w:color w:val="1A1A2E"/>
                <w:sz w:val="16"/>
              </w:rPr>
              <w:lastRenderedPageBreak/>
              <w:t>emprendedores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38" w14:textId="77777777" w:rsidR="00A74777" w:rsidRDefault="00000000">
            <w:pPr>
              <w:spacing w:before="20" w:after="20"/>
              <w:jc w:val="both"/>
              <w:rPr>
                <w:sz w:val="20"/>
                <w:szCs w:val="20"/>
              </w:rPr>
            </w:pPr>
            <w:r>
              <w:rPr>
                <w:rFonts w:ascii="Arial" w:hAnsi="Arial"/>
                <w:i/>
                <w:color w:val="065A82"/>
                <w:sz w:val="18"/>
              </w:rPr>
              <w:lastRenderedPageBreak/>
              <w:t xml:space="preserve">Solo 39% de la población accede a educación superior (brecha estructural) y Rengo carece de ecosistema de innovación. La comuna tiene 4.829 empresas (1a en región) pero el BIP registra solo 5 </w:t>
            </w:r>
            <w:r>
              <w:rPr>
                <w:rFonts w:ascii="Arial" w:hAnsi="Arial"/>
                <w:i/>
                <w:color w:val="065A82"/>
                <w:sz w:val="18"/>
              </w:rPr>
              <w:lastRenderedPageBreak/>
              <w:t>proyectos de turismo/comercio (0,4%). CORFO y Start-Up Chile ofrecen recursos que necesitan articulación local.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39" w14:textId="77777777" w:rsidR="00A74777" w:rsidRDefault="00000000">
            <w:pPr>
              <w:spacing w:before="20" w:after="20"/>
              <w:jc w:val="both"/>
              <w:rPr>
                <w:sz w:val="20"/>
                <w:szCs w:val="20"/>
              </w:rPr>
            </w:pPr>
            <w:r>
              <w:rPr>
                <w:rFonts w:ascii="Arial" w:hAnsi="Arial"/>
                <w:color w:val="1A1A2E"/>
                <w:sz w:val="16"/>
              </w:rPr>
              <w:lastRenderedPageBreak/>
              <w:t>Emprendedores atendidos; Negocios creados;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3A" w14:textId="77777777" w:rsidR="00A74777" w:rsidRDefault="00000000">
            <w:pPr>
              <w:spacing w:before="20" w:after="20"/>
              <w:jc w:val="both"/>
              <w:rPr>
                <w:sz w:val="20"/>
                <w:szCs w:val="20"/>
              </w:rPr>
            </w:pPr>
            <w:r>
              <w:rPr>
                <w:rFonts w:ascii="Arial" w:hAnsi="Arial"/>
                <w:color w:val="1A1A2E"/>
                <w:sz w:val="16"/>
              </w:rPr>
              <w:t>0 centros de emprendimiento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3B" w14:textId="77777777" w:rsidR="00A74777" w:rsidRDefault="00000000">
            <w:pPr>
              <w:spacing w:before="20" w:after="20"/>
              <w:jc w:val="both"/>
              <w:rPr>
                <w:sz w:val="20"/>
                <w:szCs w:val="20"/>
              </w:rPr>
            </w:pPr>
            <w:r>
              <w:rPr>
                <w:rFonts w:ascii="Arial" w:hAnsi="Arial"/>
                <w:color w:val="1A1A2E"/>
                <w:sz w:val="16"/>
              </w:rPr>
              <w:t>1 centro operativo; 50 emprendedores; 10 negocios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3C" w14:textId="77777777" w:rsidR="00A74777" w:rsidRDefault="00000000">
            <w:pPr>
              <w:spacing w:before="20" w:after="20"/>
              <w:jc w:val="both"/>
              <w:rPr>
                <w:sz w:val="20"/>
                <w:szCs w:val="20"/>
              </w:rPr>
            </w:pPr>
            <w:r>
              <w:rPr>
                <w:rFonts w:ascii="Arial" w:hAnsi="Arial"/>
                <w:color w:val="1A1A2E"/>
                <w:sz w:val="16"/>
              </w:rPr>
              <w:t>1 centro consolidado; 150 emprendedores/año; 30 negocios creados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3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3E" w14:textId="77777777" w:rsidR="00A74777" w:rsidRDefault="00000000">
            <w:pPr>
              <w:spacing w:before="20" w:after="20"/>
              <w:jc w:val="both"/>
              <w:rPr>
                <w:sz w:val="20"/>
                <w:szCs w:val="20"/>
              </w:rPr>
            </w:pPr>
            <w:r>
              <w:rPr>
                <w:rFonts w:ascii="Arial" w:hAnsi="Arial"/>
                <w:color w:val="1A1A2E"/>
                <w:sz w:val="16"/>
              </w:rPr>
              <w:t>SECPLAN + OMIL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3F" w14:textId="77777777" w:rsidR="00A74777" w:rsidRDefault="00000000">
            <w:pPr>
              <w:spacing w:before="20" w:after="20"/>
              <w:jc w:val="both"/>
              <w:rPr>
                <w:sz w:val="20"/>
                <w:szCs w:val="20"/>
              </w:rPr>
            </w:pPr>
            <w:r>
              <w:rPr>
                <w:rFonts w:ascii="Arial" w:hAnsi="Arial"/>
                <w:color w:val="1A1A2E"/>
                <w:sz w:val="16"/>
              </w:rPr>
              <w:t>CORFO + Municipal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40" w14:textId="77777777" w:rsidR="00A74777" w:rsidRDefault="00000000">
            <w:pPr>
              <w:spacing w:before="20" w:after="20"/>
              <w:jc w:val="center"/>
              <w:rPr>
                <w:sz w:val="20"/>
                <w:szCs w:val="20"/>
              </w:rPr>
            </w:pPr>
            <w:r>
              <w:rPr>
                <w:rFonts w:ascii="Arial" w:hAnsi="Arial"/>
                <w:b/>
                <w:color w:val="0D9488"/>
                <w:sz w:val="16"/>
              </w:rPr>
              <w:t>ODS 4, 8, 9</w:t>
            </w:r>
          </w:p>
        </w:tc>
      </w:tr>
      <w:tr w:rsidR="00A74777" w14:paraId="4E15DE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42" w14:textId="77777777" w:rsidR="00A74777" w:rsidRDefault="00000000">
            <w:pPr>
              <w:spacing w:before="20" w:after="20"/>
              <w:jc w:val="center"/>
              <w:rPr>
                <w:sz w:val="20"/>
                <w:szCs w:val="20"/>
              </w:rPr>
            </w:pPr>
            <w:r>
              <w:rPr>
                <w:rFonts w:ascii="Arial" w:hAnsi="Arial"/>
                <w:color w:val="1A1A2E"/>
                <w:sz w:val="16"/>
              </w:rPr>
              <w:t>44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43" w14:textId="77777777" w:rsidR="00A74777" w:rsidRDefault="00000000">
            <w:pPr>
              <w:spacing w:before="20" w:after="20"/>
              <w:jc w:val="both"/>
              <w:rPr>
                <w:sz w:val="20"/>
                <w:szCs w:val="20"/>
              </w:rPr>
            </w:pPr>
            <w:r>
              <w:rPr>
                <w:rFonts w:ascii="Arial" w:hAnsi="Arial"/>
                <w:b/>
                <w:color w:val="0D9488"/>
                <w:sz w:val="16"/>
              </w:rPr>
              <w:t>Eje 2: 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44" w14:textId="77777777" w:rsidR="00A74777" w:rsidRDefault="00000000">
            <w:pPr>
              <w:spacing w:before="20" w:after="20"/>
              <w:jc w:val="both"/>
              <w:rPr>
                <w:sz w:val="20"/>
                <w:szCs w:val="20"/>
              </w:rPr>
            </w:pPr>
            <w:r>
              <w:rPr>
                <w:rFonts w:ascii="Arial" w:hAnsi="Arial"/>
                <w:color w:val="0D9488"/>
                <w:sz w:val="16"/>
              </w:rPr>
              <w:t>OE 2.1 Fortalecer el Ecosistema Productivo y de Emprendimiento Local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45" w14:textId="77777777" w:rsidR="00A74777" w:rsidRDefault="00000000">
            <w:pPr>
              <w:spacing w:before="20" w:after="20"/>
              <w:jc w:val="both"/>
              <w:rPr>
                <w:sz w:val="20"/>
                <w:szCs w:val="20"/>
              </w:rPr>
            </w:pPr>
            <w:r>
              <w:rPr>
                <w:rFonts w:ascii="Arial" w:hAnsi="Arial"/>
                <w:color w:val="1A1A2E"/>
                <w:sz w:val="16"/>
              </w:rPr>
              <w:t>Desarrollo Económico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46" w14:textId="77777777" w:rsidR="00A74777" w:rsidRDefault="00000000">
            <w:pPr>
              <w:spacing w:before="20" w:after="20"/>
              <w:jc w:val="both"/>
              <w:rPr>
                <w:sz w:val="20"/>
                <w:szCs w:val="20"/>
              </w:rPr>
            </w:pPr>
            <w:r>
              <w:rPr>
                <w:rFonts w:ascii="Arial" w:hAnsi="Arial"/>
                <w:b/>
                <w:color w:val="1A1A2E"/>
                <w:sz w:val="18"/>
              </w:rPr>
              <w:t>Fomento a la Inversión</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47" w14:textId="77777777" w:rsidR="00A74777" w:rsidRDefault="00000000">
            <w:pPr>
              <w:spacing w:before="20" w:after="20"/>
              <w:jc w:val="both"/>
              <w:rPr>
                <w:sz w:val="20"/>
                <w:szCs w:val="20"/>
              </w:rPr>
            </w:pPr>
            <w:r>
              <w:rPr>
                <w:rFonts w:ascii="Arial" w:hAnsi="Arial"/>
                <w:color w:val="1A1A2E"/>
                <w:sz w:val="16"/>
              </w:rPr>
              <w:t>Diseñar e implementar incentivos fiscales y administrativos para atraer inversiones productivas a Rengo, incluyendo reducción de patentes, ventanilla única y zonificación preferente.</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48" w14:textId="77777777" w:rsidR="00A74777" w:rsidRDefault="00000000">
            <w:pPr>
              <w:spacing w:before="20" w:after="20"/>
              <w:jc w:val="both"/>
              <w:rPr>
                <w:sz w:val="20"/>
                <w:szCs w:val="20"/>
              </w:rPr>
            </w:pPr>
            <w:r>
              <w:rPr>
                <w:rFonts w:ascii="Arial" w:hAnsi="Arial"/>
                <w:i/>
                <w:color w:val="065A82"/>
                <w:sz w:val="18"/>
              </w:rPr>
              <w:t xml:space="preserve">El PRC lleva más de 16 años sin actualizar, generando incertidumbre para inversionistas entre las 4.829 empresas comunales. Los ingresos propios representan solo 9% del presupuesto municipal, mientras la dependencia de transferencias alcanza 75,2%. La tasa de adjudicación de licitaciones cayó a 71,6% (2018-2025) y 23,7% quedan sin ofertas. El gasto en personal municipal alcanza el 74,0% del presupuesto total </w:t>
            </w:r>
            <w:r>
              <w:rPr>
                <w:rFonts w:ascii="Arial" w:hAnsi="Arial"/>
                <w:i/>
                <w:color w:val="065A82"/>
                <w:sz w:val="18"/>
              </w:rPr>
              <w:lastRenderedPageBreak/>
              <w:t>(6.235M), superando el umbral CGR del 70%, lo que limita recursos disponibles para inversión. SECPLAC presenta solo 50,8% de tasa de éxito en licitaciones pese a gestionar .238M, evidenciando necesidad de fortalecimiento en formulación técnica.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49" w14:textId="77777777" w:rsidR="00A74777" w:rsidRDefault="00000000">
            <w:pPr>
              <w:spacing w:before="20" w:after="20"/>
              <w:jc w:val="both"/>
              <w:rPr>
                <w:sz w:val="20"/>
                <w:szCs w:val="20"/>
              </w:rPr>
            </w:pPr>
            <w:r>
              <w:rPr>
                <w:rFonts w:ascii="Arial" w:hAnsi="Arial"/>
                <w:color w:val="1A1A2E"/>
                <w:sz w:val="16"/>
              </w:rPr>
              <w:lastRenderedPageBreak/>
              <w:t>Incentivos implementados; Monto de inversión atraída; Empleos generados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4A" w14:textId="77777777" w:rsidR="00A74777" w:rsidRDefault="00000000">
            <w:pPr>
              <w:spacing w:before="20" w:after="20"/>
              <w:jc w:val="both"/>
              <w:rPr>
                <w:sz w:val="20"/>
                <w:szCs w:val="20"/>
              </w:rPr>
            </w:pPr>
            <w:r>
              <w:rPr>
                <w:rFonts w:ascii="Arial" w:hAnsi="Arial"/>
                <w:color w:val="1A1A2E"/>
                <w:sz w:val="16"/>
              </w:rPr>
              <w:t>Sin política de incentivos a la inversión</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4B" w14:textId="77777777" w:rsidR="00A74777" w:rsidRDefault="00000000">
            <w:pPr>
              <w:spacing w:before="20" w:after="20"/>
              <w:jc w:val="both"/>
              <w:rPr>
                <w:sz w:val="20"/>
                <w:szCs w:val="20"/>
              </w:rPr>
            </w:pPr>
            <w:r>
              <w:rPr>
                <w:rFonts w:ascii="Arial" w:hAnsi="Arial"/>
                <w:color w:val="1A1A2E"/>
                <w:sz w:val="16"/>
              </w:rPr>
              <w:t>Marco de incentivos aprobado; $300M inversión nueva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4C" w14:textId="77777777" w:rsidR="00A74777" w:rsidRDefault="00000000">
            <w:pPr>
              <w:spacing w:before="20" w:after="20"/>
              <w:jc w:val="both"/>
              <w:rPr>
                <w:sz w:val="20"/>
                <w:szCs w:val="20"/>
              </w:rPr>
            </w:pPr>
            <w:r>
              <w:rPr>
                <w:rFonts w:ascii="Arial" w:hAnsi="Arial"/>
                <w:color w:val="1A1A2E"/>
                <w:sz w:val="16"/>
              </w:rPr>
              <w:t>Política consolidada; $2.000M inversión acumulada; 200 empleos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4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4E" w14:textId="77777777" w:rsidR="00A74777" w:rsidRDefault="00000000">
            <w:pPr>
              <w:spacing w:before="20" w:after="20"/>
              <w:jc w:val="both"/>
              <w:rPr>
                <w:sz w:val="20"/>
                <w:szCs w:val="20"/>
              </w:rPr>
            </w:pPr>
            <w:r>
              <w:rPr>
                <w:rFonts w:ascii="Arial" w:hAnsi="Arial"/>
                <w:color w:val="1A1A2E"/>
                <w:sz w:val="16"/>
              </w:rPr>
              <w:t>Alcaldía + SECPLAN + DAF</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4F" w14:textId="77777777" w:rsidR="00A74777" w:rsidRDefault="00000000">
            <w:pPr>
              <w:spacing w:before="20" w:after="20"/>
              <w:jc w:val="both"/>
              <w:rPr>
                <w:sz w:val="20"/>
                <w:szCs w:val="20"/>
              </w:rPr>
            </w:pPr>
            <w:r>
              <w:rPr>
                <w:rFonts w:ascii="Arial" w:hAnsi="Arial"/>
                <w:color w:val="1A1A2E"/>
                <w:sz w:val="16"/>
              </w:rPr>
              <w:t>Municipal + CORFO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50" w14:textId="77777777" w:rsidR="00A74777" w:rsidRDefault="00000000">
            <w:pPr>
              <w:spacing w:before="20" w:after="20"/>
              <w:jc w:val="center"/>
              <w:rPr>
                <w:sz w:val="20"/>
                <w:szCs w:val="20"/>
              </w:rPr>
            </w:pPr>
            <w:r>
              <w:rPr>
                <w:rFonts w:ascii="Arial" w:hAnsi="Arial"/>
                <w:b/>
                <w:color w:val="0D9488"/>
                <w:sz w:val="16"/>
              </w:rPr>
              <w:t>ODS 8, 9, 17</w:t>
            </w:r>
          </w:p>
        </w:tc>
      </w:tr>
      <w:tr w:rsidR="00A74777" w14:paraId="4E15DE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52" w14:textId="77777777" w:rsidR="00A74777" w:rsidRDefault="00000000">
            <w:pPr>
              <w:spacing w:before="20" w:after="20"/>
              <w:jc w:val="center"/>
              <w:rPr>
                <w:sz w:val="20"/>
                <w:szCs w:val="20"/>
              </w:rPr>
            </w:pPr>
            <w:r>
              <w:rPr>
                <w:rFonts w:ascii="Arial" w:hAnsi="Arial"/>
                <w:color w:val="1A1A2E"/>
                <w:sz w:val="16"/>
              </w:rPr>
              <w:t>45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5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54" w14:textId="77777777" w:rsidR="00A74777" w:rsidRDefault="00000000">
            <w:pPr>
              <w:spacing w:before="20" w:after="20"/>
              <w:jc w:val="both"/>
              <w:rPr>
                <w:sz w:val="20"/>
                <w:szCs w:val="20"/>
              </w:rPr>
            </w:pPr>
            <w:r>
              <w:rPr>
                <w:rFonts w:ascii="Arial" w:hAnsi="Arial"/>
                <w:color w:val="0D9488"/>
                <w:sz w:val="16"/>
              </w:rPr>
              <w:t>OE 3.1 Mejorar la Calidad y Convivencia en los Establecimientos Educacionales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5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56" w14:textId="77777777" w:rsidR="00A74777" w:rsidRDefault="00000000">
            <w:pPr>
              <w:spacing w:before="20" w:after="20"/>
              <w:jc w:val="both"/>
              <w:rPr>
                <w:sz w:val="20"/>
                <w:szCs w:val="20"/>
              </w:rPr>
            </w:pPr>
            <w:r>
              <w:rPr>
                <w:rFonts w:ascii="Arial" w:hAnsi="Arial"/>
                <w:b/>
                <w:color w:val="1A1A2E"/>
                <w:sz w:val="18"/>
              </w:rPr>
              <w:t>Política Comunal de Convivencia Educativa "Mejor Comunidad"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57" w14:textId="77777777" w:rsidR="00A74777" w:rsidRDefault="00000000">
            <w:pPr>
              <w:spacing w:before="20" w:after="20"/>
              <w:jc w:val="both"/>
              <w:rPr>
                <w:sz w:val="20"/>
                <w:szCs w:val="20"/>
              </w:rPr>
            </w:pPr>
            <w:r>
              <w:rPr>
                <w:rFonts w:ascii="Arial" w:hAnsi="Arial"/>
                <w:color w:val="1A1A2E"/>
                <w:sz w:val="16"/>
              </w:rPr>
              <w:t>Diseñar e implementar una política comunal de convivencia educativa que prevenga el bullying, promueva el buen trato y genere ambientes escolares seguros e inclusivos.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58" w14:textId="77777777" w:rsidR="00A74777" w:rsidRDefault="00000000">
            <w:pPr>
              <w:spacing w:before="20" w:after="20"/>
              <w:jc w:val="both"/>
              <w:rPr>
                <w:sz w:val="20"/>
                <w:szCs w:val="20"/>
              </w:rPr>
            </w:pPr>
            <w:r>
              <w:rPr>
                <w:rFonts w:ascii="Arial" w:hAnsi="Arial"/>
                <w:i/>
                <w:color w:val="065A82"/>
                <w:sz w:val="18"/>
              </w:rPr>
              <w:t xml:space="preserve">La encuesta NNA (n=21) reporta 24% de violencia escolar recurrente y 0% de evaluación positiva de la comuna. La tasa de asistencia media es 88,4% (11,6% no completa), vinculada a problemas de clima escolar. El DAEM registra más de 170 sumarios activos por convivencia laboral, reflejando cultura organizacional que impacta establecimientos. La Ley 21.643 (Ley Karin) sobre prevención del acoso laboral refuerza esta necesidad: el 43% de funcionarios desconoce esta </w:t>
            </w:r>
            <w:r>
              <w:rPr>
                <w:rFonts w:ascii="Arial" w:hAnsi="Arial"/>
                <w:i/>
                <w:color w:val="065A82"/>
                <w:sz w:val="18"/>
              </w:rPr>
              <w:lastRenderedPageBreak/>
              <w:t>normativa, con 22% reportando disputas laborales y 3% acoso sexual (n=116).</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59" w14:textId="77777777" w:rsidR="00A74777" w:rsidRDefault="00000000">
            <w:pPr>
              <w:spacing w:before="20" w:after="20"/>
              <w:jc w:val="both"/>
              <w:rPr>
                <w:sz w:val="20"/>
                <w:szCs w:val="20"/>
              </w:rPr>
            </w:pPr>
            <w:r>
              <w:rPr>
                <w:rFonts w:ascii="Arial" w:hAnsi="Arial"/>
                <w:color w:val="1A1A2E"/>
                <w:sz w:val="16"/>
              </w:rPr>
              <w:lastRenderedPageBreak/>
              <w:t>Incidentes de violencia escolar; Participación en programas de convivencia; Satisfacción de comunidad educativa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5A" w14:textId="77777777" w:rsidR="00A74777" w:rsidRDefault="00000000">
            <w:pPr>
              <w:spacing w:before="20" w:after="20"/>
              <w:jc w:val="both"/>
              <w:rPr>
                <w:sz w:val="20"/>
                <w:szCs w:val="20"/>
              </w:rPr>
            </w:pPr>
            <w:r>
              <w:rPr>
                <w:rFonts w:ascii="Arial" w:hAnsi="Arial"/>
                <w:color w:val="1A1A2E"/>
                <w:sz w:val="16"/>
              </w:rPr>
              <w:t>23,75% NNA con experiencia de bullying</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5B" w14:textId="77777777" w:rsidR="00A74777" w:rsidRDefault="00000000">
            <w:pPr>
              <w:spacing w:before="20" w:after="20"/>
              <w:jc w:val="both"/>
              <w:rPr>
                <w:sz w:val="20"/>
                <w:szCs w:val="20"/>
              </w:rPr>
            </w:pPr>
            <w:r>
              <w:rPr>
                <w:rFonts w:ascii="Arial" w:hAnsi="Arial"/>
                <w:color w:val="1A1A2E"/>
                <w:sz w:val="16"/>
              </w:rPr>
              <w:t>Política aprobada; 15% reducción bullying</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5C" w14:textId="77777777" w:rsidR="00A74777" w:rsidRDefault="00000000">
            <w:pPr>
              <w:spacing w:before="20" w:after="20"/>
              <w:jc w:val="both"/>
              <w:rPr>
                <w:sz w:val="20"/>
                <w:szCs w:val="20"/>
              </w:rPr>
            </w:pPr>
            <w:r>
              <w:rPr>
                <w:rFonts w:ascii="Arial" w:hAnsi="Arial"/>
                <w:color w:val="1A1A2E"/>
                <w:sz w:val="16"/>
              </w:rPr>
              <w:t>8% bullying; 90% escuelas con programa activo; 85%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5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5E" w14:textId="77777777" w:rsidR="00A74777" w:rsidRDefault="00000000">
            <w:pPr>
              <w:spacing w:before="20" w:after="20"/>
              <w:jc w:val="both"/>
              <w:rPr>
                <w:sz w:val="20"/>
                <w:szCs w:val="20"/>
              </w:rPr>
            </w:pPr>
            <w:r>
              <w:rPr>
                <w:rFonts w:ascii="Arial" w:hAnsi="Arial"/>
                <w:color w:val="1A1A2E"/>
                <w:sz w:val="16"/>
              </w:rPr>
              <w:t>DAEM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5F" w14:textId="77777777" w:rsidR="00A74777" w:rsidRDefault="00000000">
            <w:pPr>
              <w:spacing w:before="20" w:after="20"/>
              <w:jc w:val="both"/>
              <w:rPr>
                <w:sz w:val="20"/>
                <w:szCs w:val="20"/>
              </w:rPr>
            </w:pPr>
            <w:r>
              <w:rPr>
                <w:rFonts w:ascii="Arial" w:hAnsi="Arial"/>
                <w:color w:val="1A1A2E"/>
                <w:sz w:val="16"/>
              </w:rPr>
              <w:t>Municipal + MINEDUC + SENDA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60" w14:textId="77777777" w:rsidR="00A74777" w:rsidRDefault="00000000">
            <w:pPr>
              <w:spacing w:before="20" w:after="20"/>
              <w:jc w:val="center"/>
              <w:rPr>
                <w:sz w:val="20"/>
                <w:szCs w:val="20"/>
              </w:rPr>
            </w:pPr>
            <w:r>
              <w:rPr>
                <w:rFonts w:ascii="Arial" w:hAnsi="Arial"/>
                <w:b/>
                <w:color w:val="0D9488"/>
                <w:sz w:val="16"/>
              </w:rPr>
              <w:t>ODS 4, 16, 3</w:t>
            </w:r>
          </w:p>
        </w:tc>
      </w:tr>
      <w:tr w:rsidR="00A74777" w14:paraId="4E15DE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62" w14:textId="77777777" w:rsidR="00A74777" w:rsidRDefault="00000000">
            <w:pPr>
              <w:spacing w:before="20" w:after="20"/>
              <w:jc w:val="center"/>
              <w:rPr>
                <w:sz w:val="20"/>
                <w:szCs w:val="20"/>
              </w:rPr>
            </w:pPr>
            <w:r>
              <w:rPr>
                <w:rFonts w:ascii="Arial" w:hAnsi="Arial"/>
                <w:color w:val="1A1A2E"/>
                <w:sz w:val="16"/>
              </w:rPr>
              <w:t>46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6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64" w14:textId="77777777" w:rsidR="00A74777" w:rsidRDefault="00000000">
            <w:pPr>
              <w:spacing w:before="20" w:after="20"/>
              <w:jc w:val="both"/>
              <w:rPr>
                <w:sz w:val="20"/>
                <w:szCs w:val="20"/>
              </w:rPr>
            </w:pPr>
            <w:r>
              <w:rPr>
                <w:rFonts w:ascii="Arial" w:hAnsi="Arial"/>
                <w:color w:val="0D9488"/>
                <w:sz w:val="16"/>
              </w:rPr>
              <w:t>OE 3.1 Mejorar la Calidad y Convivencia en los Establecimientos Educacionales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6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66" w14:textId="77777777" w:rsidR="00A74777" w:rsidRDefault="00000000">
            <w:pPr>
              <w:spacing w:before="20" w:after="20"/>
              <w:jc w:val="both"/>
              <w:rPr>
                <w:sz w:val="20"/>
                <w:szCs w:val="20"/>
              </w:rPr>
            </w:pPr>
            <w:r>
              <w:rPr>
                <w:rFonts w:ascii="Arial" w:hAnsi="Arial"/>
                <w:b/>
                <w:color w:val="1A1A2E"/>
                <w:sz w:val="18"/>
              </w:rPr>
              <w:t>Mejora Profesionales Psicosociales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67" w14:textId="77777777" w:rsidR="00A74777" w:rsidRDefault="00000000">
            <w:pPr>
              <w:spacing w:before="20" w:after="20"/>
              <w:jc w:val="both"/>
              <w:rPr>
                <w:sz w:val="20"/>
                <w:szCs w:val="20"/>
              </w:rPr>
            </w:pPr>
            <w:r>
              <w:rPr>
                <w:rFonts w:ascii="Arial" w:hAnsi="Arial"/>
                <w:color w:val="1A1A2E"/>
                <w:sz w:val="16"/>
              </w:rPr>
              <w:t>Fortalecer los equipos psicosociales de establecimientos educacionales municipales con más profesionales (psicólogos, trabajadores sociales, fonoaudiólogos) y mejores condiciones laborales.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68" w14:textId="77777777" w:rsidR="00A74777" w:rsidRDefault="00000000">
            <w:pPr>
              <w:spacing w:before="20" w:after="20"/>
              <w:jc w:val="both"/>
              <w:rPr>
                <w:sz w:val="20"/>
                <w:szCs w:val="20"/>
              </w:rPr>
            </w:pPr>
            <w:r>
              <w:rPr>
                <w:rFonts w:ascii="Arial" w:hAnsi="Arial"/>
                <w:i/>
                <w:color w:val="065A82"/>
                <w:sz w:val="18"/>
              </w:rPr>
              <w:t>La VIF registra 608 casos (78% contra mujeres) y la violencia escolar recurrente afecta a 24% de NNA, generando demanda psicosocial que supera capacidad actual. La natalidad cayó 40,7% pero los NNA existentes requieren atención integral. El logro PAES alcanza 89,4% con brecha de 12,20 pp entre establecimientos municipales y subvencionados. La Ordenanza de Participación Ciudadana lleva 14+ años sin modificación, sin mecanismos digitales ni inclusión de NNA.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69" w14:textId="77777777" w:rsidR="00A74777" w:rsidRDefault="00000000">
            <w:pPr>
              <w:spacing w:before="20" w:after="20"/>
              <w:jc w:val="both"/>
              <w:rPr>
                <w:sz w:val="20"/>
                <w:szCs w:val="20"/>
              </w:rPr>
            </w:pPr>
            <w:r>
              <w:rPr>
                <w:rFonts w:ascii="Arial" w:hAnsi="Arial"/>
                <w:color w:val="1A1A2E"/>
                <w:sz w:val="16"/>
              </w:rPr>
              <w:t>Profesionales contratados; Atenciones psicosociales realizadas; Bienestar estudiantil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6A" w14:textId="77777777" w:rsidR="00A74777" w:rsidRDefault="00000000">
            <w:pPr>
              <w:spacing w:before="20" w:after="20"/>
              <w:jc w:val="both"/>
              <w:rPr>
                <w:sz w:val="20"/>
                <w:szCs w:val="20"/>
              </w:rPr>
            </w:pPr>
            <w:r>
              <w:rPr>
                <w:rFonts w:ascii="Arial" w:hAnsi="Arial"/>
                <w:color w:val="1A1A2E"/>
                <w:sz w:val="16"/>
              </w:rPr>
              <w:t>Equipos psicosociales insuficientes en DAEM</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6B" w14:textId="77777777" w:rsidR="00A74777" w:rsidRDefault="00000000">
            <w:pPr>
              <w:spacing w:before="20" w:after="20"/>
              <w:jc w:val="both"/>
              <w:rPr>
                <w:sz w:val="20"/>
                <w:szCs w:val="20"/>
              </w:rPr>
            </w:pPr>
            <w:r>
              <w:rPr>
                <w:rFonts w:ascii="Arial" w:hAnsi="Arial"/>
                <w:color w:val="1A1A2E"/>
                <w:sz w:val="16"/>
              </w:rPr>
              <w:t>50% aumento dotación; 1.500 atenciones/año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6C" w14:textId="77777777" w:rsidR="00A74777" w:rsidRDefault="00000000">
            <w:pPr>
              <w:spacing w:before="20" w:after="20"/>
              <w:jc w:val="both"/>
              <w:rPr>
                <w:sz w:val="20"/>
                <w:szCs w:val="20"/>
              </w:rPr>
            </w:pPr>
            <w:r>
              <w:rPr>
                <w:rFonts w:ascii="Arial" w:hAnsi="Arial"/>
                <w:color w:val="1A1A2E"/>
                <w:sz w:val="16"/>
              </w:rPr>
              <w:t>100% cobertura; 3.000 atenciones/año; protocolo unificado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6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6E" w14:textId="77777777" w:rsidR="00A74777" w:rsidRDefault="00000000">
            <w:pPr>
              <w:spacing w:before="20" w:after="20"/>
              <w:jc w:val="both"/>
              <w:rPr>
                <w:sz w:val="20"/>
                <w:szCs w:val="20"/>
              </w:rPr>
            </w:pPr>
            <w:r>
              <w:rPr>
                <w:rFonts w:ascii="Arial" w:hAnsi="Arial"/>
                <w:color w:val="1A1A2E"/>
                <w:sz w:val="16"/>
              </w:rPr>
              <w:t>DAEM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6F" w14:textId="77777777" w:rsidR="00A74777" w:rsidRDefault="00000000">
            <w:pPr>
              <w:spacing w:before="20" w:after="20"/>
              <w:jc w:val="both"/>
              <w:rPr>
                <w:sz w:val="20"/>
                <w:szCs w:val="20"/>
              </w:rPr>
            </w:pPr>
            <w:r>
              <w:rPr>
                <w:rFonts w:ascii="Arial" w:hAnsi="Arial"/>
                <w:color w:val="1A1A2E"/>
                <w:sz w:val="16"/>
              </w:rPr>
              <w:t>Municipal + SEP + PIE + MINEDUC</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70" w14:textId="77777777" w:rsidR="00A74777" w:rsidRDefault="00000000">
            <w:pPr>
              <w:spacing w:before="20" w:after="20"/>
              <w:jc w:val="center"/>
              <w:rPr>
                <w:sz w:val="20"/>
                <w:szCs w:val="20"/>
              </w:rPr>
            </w:pPr>
            <w:r>
              <w:rPr>
                <w:rFonts w:ascii="Arial" w:hAnsi="Arial"/>
                <w:b/>
                <w:color w:val="0D9488"/>
                <w:sz w:val="16"/>
              </w:rPr>
              <w:t>ODS 3, 4, 10</w:t>
            </w:r>
          </w:p>
        </w:tc>
      </w:tr>
      <w:tr w:rsidR="00A74777" w14:paraId="4E15DE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72" w14:textId="77777777" w:rsidR="00A74777" w:rsidRDefault="00000000">
            <w:pPr>
              <w:spacing w:before="20" w:after="20"/>
              <w:jc w:val="center"/>
              <w:rPr>
                <w:sz w:val="20"/>
                <w:szCs w:val="20"/>
              </w:rPr>
            </w:pPr>
            <w:r>
              <w:rPr>
                <w:rFonts w:ascii="Arial" w:hAnsi="Arial"/>
                <w:color w:val="1A1A2E"/>
                <w:sz w:val="16"/>
              </w:rPr>
              <w:t>47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7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74" w14:textId="77777777" w:rsidR="00A74777" w:rsidRDefault="00000000">
            <w:pPr>
              <w:spacing w:before="20" w:after="20"/>
              <w:jc w:val="both"/>
              <w:rPr>
                <w:sz w:val="20"/>
                <w:szCs w:val="20"/>
              </w:rPr>
            </w:pPr>
            <w:r>
              <w:rPr>
                <w:rFonts w:ascii="Arial" w:hAnsi="Arial"/>
                <w:color w:val="0D9488"/>
                <w:sz w:val="16"/>
              </w:rPr>
              <w:t>OE 3.1 Mejorar la Calidad y Convivencia en los Establecimientos Educacionales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7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76" w14:textId="77777777" w:rsidR="00A74777" w:rsidRDefault="00000000">
            <w:pPr>
              <w:spacing w:before="20" w:after="20"/>
              <w:jc w:val="both"/>
              <w:rPr>
                <w:sz w:val="20"/>
                <w:szCs w:val="20"/>
              </w:rPr>
            </w:pPr>
            <w:r>
              <w:rPr>
                <w:rFonts w:ascii="Arial" w:hAnsi="Arial"/>
                <w:b/>
                <w:color w:val="1A1A2E"/>
                <w:sz w:val="18"/>
              </w:rPr>
              <w:t>Mejora Integral Trabajo Psicosocial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77" w14:textId="77777777" w:rsidR="00A74777" w:rsidRDefault="00000000">
            <w:pPr>
              <w:spacing w:before="20" w:after="20"/>
              <w:jc w:val="both"/>
              <w:rPr>
                <w:sz w:val="20"/>
                <w:szCs w:val="20"/>
              </w:rPr>
            </w:pPr>
            <w:r>
              <w:rPr>
                <w:rFonts w:ascii="Arial" w:hAnsi="Arial"/>
                <w:color w:val="1A1A2E"/>
                <w:sz w:val="16"/>
              </w:rPr>
              <w:t xml:space="preserve">Coordinar el trabajo psicosocial del DAEM con redes de infancia, salud y protección social para atención integral de estudiantes y </w:t>
            </w:r>
            <w:r>
              <w:rPr>
                <w:rFonts w:ascii="Arial" w:hAnsi="Arial"/>
                <w:color w:val="1A1A2E"/>
                <w:sz w:val="16"/>
              </w:rPr>
              <w:lastRenderedPageBreak/>
              <w:t>familias vulnerables.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78" w14:textId="77777777" w:rsidR="00A74777" w:rsidRDefault="00000000">
            <w:pPr>
              <w:spacing w:before="20" w:after="20"/>
              <w:jc w:val="both"/>
              <w:rPr>
                <w:sz w:val="20"/>
                <w:szCs w:val="20"/>
              </w:rPr>
            </w:pPr>
            <w:r>
              <w:rPr>
                <w:rFonts w:ascii="Arial" w:hAnsi="Arial"/>
                <w:i/>
                <w:color w:val="065A82"/>
                <w:sz w:val="18"/>
              </w:rPr>
              <w:lastRenderedPageBreak/>
              <w:t xml:space="preserve">Los 608 casos de VIF (78% contra mujeres) impactan directamente en rendimiento y bienestar de NNA escolarizados. La pobreza multidimensional de </w:t>
            </w:r>
            <w:r>
              <w:rPr>
                <w:rFonts w:ascii="Arial" w:hAnsi="Arial"/>
                <w:i/>
                <w:color w:val="065A82"/>
                <w:sz w:val="18"/>
              </w:rPr>
              <w:lastRenderedPageBreak/>
              <w:t>13,6% se concentra en familias con niños en los 27 establecimientos municipales (84,4% del total). La red de salud atiende 63.240 beneficiarios inscritos, requiriendo coordinación intersectorial. La Ordenanza de Participación Ciudadana lleva 14+ años sin modificación, sin mecanismos digitales ni inclusión de NNA.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79" w14:textId="77777777" w:rsidR="00A74777" w:rsidRDefault="00000000">
            <w:pPr>
              <w:spacing w:before="20" w:after="20"/>
              <w:jc w:val="both"/>
              <w:rPr>
                <w:sz w:val="20"/>
                <w:szCs w:val="20"/>
              </w:rPr>
            </w:pPr>
            <w:r>
              <w:rPr>
                <w:rFonts w:ascii="Arial" w:hAnsi="Arial"/>
                <w:color w:val="1A1A2E"/>
                <w:sz w:val="16"/>
              </w:rPr>
              <w:lastRenderedPageBreak/>
              <w:t>Atenciones integrales realizadas; Bienestar de familias atendidas; Derivaciones efectivas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7A" w14:textId="77777777" w:rsidR="00A74777" w:rsidRDefault="00000000">
            <w:pPr>
              <w:spacing w:before="20" w:after="20"/>
              <w:jc w:val="both"/>
              <w:rPr>
                <w:sz w:val="20"/>
                <w:szCs w:val="20"/>
              </w:rPr>
            </w:pPr>
            <w:r>
              <w:rPr>
                <w:rFonts w:ascii="Arial" w:hAnsi="Arial"/>
                <w:color w:val="1A1A2E"/>
                <w:sz w:val="16"/>
              </w:rPr>
              <w:t>Coordinación parcial DAEM-redes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7B"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Protocolo intersectorial operativo; 500 familias atendidas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7C" w14:textId="77777777" w:rsidR="00A74777" w:rsidRDefault="00000000">
            <w:pPr>
              <w:spacing w:before="20" w:after="20"/>
              <w:jc w:val="both"/>
              <w:rPr>
                <w:sz w:val="20"/>
                <w:szCs w:val="20"/>
              </w:rPr>
            </w:pPr>
            <w:r>
              <w:rPr>
                <w:rFonts w:ascii="Arial" w:hAnsi="Arial"/>
                <w:color w:val="1A1A2E"/>
                <w:sz w:val="16"/>
              </w:rPr>
              <w:t>1.000 familias/año; red integrada; 90% derivaciones efectivas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7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7E" w14:textId="77777777" w:rsidR="00A74777" w:rsidRDefault="00000000">
            <w:pPr>
              <w:spacing w:before="20" w:after="20"/>
              <w:jc w:val="both"/>
              <w:rPr>
                <w:sz w:val="20"/>
                <w:szCs w:val="20"/>
              </w:rPr>
            </w:pPr>
            <w:r>
              <w:rPr>
                <w:rFonts w:ascii="Arial" w:hAnsi="Arial"/>
                <w:color w:val="1A1A2E"/>
                <w:sz w:val="16"/>
              </w:rPr>
              <w:t>DAEM + Depto. Salud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7F" w14:textId="77777777" w:rsidR="00A74777" w:rsidRDefault="00000000">
            <w:pPr>
              <w:spacing w:before="20" w:after="20"/>
              <w:jc w:val="both"/>
              <w:rPr>
                <w:sz w:val="20"/>
                <w:szCs w:val="20"/>
              </w:rPr>
            </w:pPr>
            <w:r>
              <w:rPr>
                <w:rFonts w:ascii="Arial" w:hAnsi="Arial"/>
                <w:color w:val="1A1A2E"/>
                <w:sz w:val="16"/>
              </w:rPr>
              <w:t>Municipal + SENAME + Mejor Niñez + MINEDUC</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80" w14:textId="77777777" w:rsidR="00A74777" w:rsidRDefault="00000000">
            <w:pPr>
              <w:spacing w:before="20" w:after="20"/>
              <w:jc w:val="center"/>
              <w:rPr>
                <w:sz w:val="20"/>
                <w:szCs w:val="20"/>
              </w:rPr>
            </w:pPr>
            <w:r>
              <w:rPr>
                <w:rFonts w:ascii="Arial" w:hAnsi="Arial"/>
                <w:b/>
                <w:color w:val="0D9488"/>
                <w:sz w:val="16"/>
              </w:rPr>
              <w:t>ODS 1, 3, 4</w:t>
            </w:r>
          </w:p>
        </w:tc>
      </w:tr>
      <w:tr w:rsidR="00A74777" w14:paraId="4E15DE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82" w14:textId="77777777" w:rsidR="00A74777" w:rsidRDefault="00000000">
            <w:pPr>
              <w:spacing w:before="20" w:after="20"/>
              <w:jc w:val="center"/>
              <w:rPr>
                <w:sz w:val="20"/>
                <w:szCs w:val="20"/>
              </w:rPr>
            </w:pPr>
            <w:r>
              <w:rPr>
                <w:rFonts w:ascii="Arial" w:hAnsi="Arial"/>
                <w:color w:val="1A1A2E"/>
                <w:sz w:val="16"/>
              </w:rPr>
              <w:t>48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8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84" w14:textId="77777777" w:rsidR="00A74777" w:rsidRDefault="00000000">
            <w:pPr>
              <w:spacing w:before="20" w:after="20"/>
              <w:jc w:val="both"/>
              <w:rPr>
                <w:sz w:val="20"/>
                <w:szCs w:val="20"/>
              </w:rPr>
            </w:pPr>
            <w:r>
              <w:rPr>
                <w:rFonts w:ascii="Arial" w:hAnsi="Arial"/>
                <w:color w:val="0D9488"/>
                <w:sz w:val="16"/>
              </w:rPr>
              <w:t>OE 3.2 Modernizar la Infraestructura y Equipamiento Educativo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8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86" w14:textId="77777777" w:rsidR="00A74777" w:rsidRDefault="00000000">
            <w:pPr>
              <w:spacing w:before="20" w:after="20"/>
              <w:jc w:val="both"/>
              <w:rPr>
                <w:sz w:val="20"/>
                <w:szCs w:val="20"/>
              </w:rPr>
            </w:pPr>
            <w:r>
              <w:rPr>
                <w:rFonts w:ascii="Arial" w:hAnsi="Arial"/>
                <w:b/>
                <w:color w:val="1A1A2E"/>
                <w:sz w:val="18"/>
              </w:rPr>
              <w:t>Mejoramiento Calidad e Infraestructura Educativa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87" w14:textId="77777777" w:rsidR="00A74777" w:rsidRDefault="00000000">
            <w:pPr>
              <w:spacing w:before="20" w:after="20"/>
              <w:jc w:val="both"/>
              <w:rPr>
                <w:sz w:val="20"/>
                <w:szCs w:val="20"/>
              </w:rPr>
            </w:pPr>
            <w:r>
              <w:rPr>
                <w:rFonts w:ascii="Arial" w:hAnsi="Arial"/>
                <w:color w:val="1A1A2E"/>
                <w:sz w:val="16"/>
              </w:rPr>
              <w:t>Mejorar la infraestructura y equipamiento de establecimientos educacionales municipales, incluyendo reparaciones, laboratorios, bibliotecas y tecnología educativa.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88" w14:textId="77777777" w:rsidR="00A74777" w:rsidRDefault="00000000">
            <w:pPr>
              <w:spacing w:before="20" w:after="20"/>
              <w:jc w:val="both"/>
              <w:rPr>
                <w:sz w:val="20"/>
                <w:szCs w:val="20"/>
              </w:rPr>
            </w:pPr>
            <w:r>
              <w:rPr>
                <w:rFonts w:ascii="Arial" w:hAnsi="Arial"/>
                <w:i/>
                <w:color w:val="065A82"/>
                <w:sz w:val="18"/>
              </w:rPr>
              <w:t>Los establecimientos municipales (84,4% del total, 9.766 alumnos) requieren inversiones para competir: el logro PAES es 89,4% con brecha de 12,20 pp respecto a particulares subvencionados. La tasa de asistencia media es 88,4% y la ejecución de inversiones municipales cayó a 32,2% (2024). El BIP destina $137 MM a educación/cultura (12,5% del total).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89" w14:textId="77777777" w:rsidR="00A74777" w:rsidRDefault="00000000">
            <w:pPr>
              <w:spacing w:before="20" w:after="20"/>
              <w:jc w:val="both"/>
              <w:rPr>
                <w:sz w:val="20"/>
                <w:szCs w:val="20"/>
              </w:rPr>
            </w:pPr>
            <w:r>
              <w:rPr>
                <w:rFonts w:ascii="Arial" w:hAnsi="Arial"/>
                <w:color w:val="1A1A2E"/>
                <w:sz w:val="16"/>
              </w:rPr>
              <w:t>Establecimientos mejorados; Satisfacción de comunidad educativa; Indicadores de calidad educativa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8A" w14:textId="77777777" w:rsidR="00A74777" w:rsidRDefault="00000000">
            <w:pPr>
              <w:spacing w:before="20" w:after="20"/>
              <w:jc w:val="both"/>
              <w:rPr>
                <w:sz w:val="20"/>
                <w:szCs w:val="20"/>
              </w:rPr>
            </w:pPr>
            <w:r>
              <w:rPr>
                <w:rFonts w:ascii="Arial" w:hAnsi="Arial"/>
                <w:color w:val="1A1A2E"/>
                <w:sz w:val="16"/>
              </w:rPr>
              <w:t>Sin plan de mejoramiento integral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8B" w14:textId="77777777" w:rsidR="00A74777" w:rsidRDefault="00000000">
            <w:pPr>
              <w:spacing w:before="20" w:after="20"/>
              <w:jc w:val="both"/>
              <w:rPr>
                <w:sz w:val="20"/>
                <w:szCs w:val="20"/>
              </w:rPr>
            </w:pPr>
            <w:r>
              <w:rPr>
                <w:rFonts w:ascii="Arial" w:hAnsi="Arial"/>
                <w:color w:val="1A1A2E"/>
                <w:sz w:val="16"/>
              </w:rPr>
              <w:t>5 establecimientos mejorados; 80% satisfacción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8C" w14:textId="77777777" w:rsidR="00A74777" w:rsidRDefault="00000000">
            <w:pPr>
              <w:spacing w:before="20" w:after="20"/>
              <w:jc w:val="both"/>
              <w:rPr>
                <w:sz w:val="20"/>
                <w:szCs w:val="20"/>
              </w:rPr>
            </w:pPr>
            <w:r>
              <w:rPr>
                <w:rFonts w:ascii="Arial" w:hAnsi="Arial"/>
                <w:color w:val="1A1A2E"/>
                <w:sz w:val="16"/>
              </w:rPr>
              <w:t>100% establecimientos mejorados; 90% satisfacción; mejora SIMCE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8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8E" w14:textId="77777777" w:rsidR="00A74777" w:rsidRDefault="00000000">
            <w:pPr>
              <w:spacing w:before="20" w:after="20"/>
              <w:jc w:val="both"/>
              <w:rPr>
                <w:sz w:val="20"/>
                <w:szCs w:val="20"/>
              </w:rPr>
            </w:pPr>
            <w:r>
              <w:rPr>
                <w:rFonts w:ascii="Arial" w:hAnsi="Arial"/>
                <w:color w:val="1A1A2E"/>
                <w:sz w:val="16"/>
              </w:rPr>
              <w:t>DAEM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8F" w14:textId="77777777" w:rsidR="00A74777" w:rsidRDefault="00000000">
            <w:pPr>
              <w:spacing w:before="20" w:after="20"/>
              <w:jc w:val="both"/>
              <w:rPr>
                <w:sz w:val="20"/>
                <w:szCs w:val="20"/>
              </w:rPr>
            </w:pPr>
            <w:r>
              <w:rPr>
                <w:rFonts w:ascii="Arial" w:hAnsi="Arial"/>
                <w:color w:val="1A1A2E"/>
                <w:sz w:val="16"/>
              </w:rPr>
              <w:t>FNDR + MINEDUC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90" w14:textId="77777777" w:rsidR="00A74777" w:rsidRDefault="00000000">
            <w:pPr>
              <w:spacing w:before="20" w:after="20"/>
              <w:jc w:val="center"/>
              <w:rPr>
                <w:sz w:val="20"/>
                <w:szCs w:val="20"/>
              </w:rPr>
            </w:pPr>
            <w:r>
              <w:rPr>
                <w:rFonts w:ascii="Arial" w:hAnsi="Arial"/>
                <w:b/>
                <w:color w:val="0D9488"/>
                <w:sz w:val="16"/>
              </w:rPr>
              <w:t>ODS 4, 9, 10</w:t>
            </w:r>
          </w:p>
        </w:tc>
      </w:tr>
      <w:tr w:rsidR="00A74777" w14:paraId="4E15DE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92" w14:textId="77777777" w:rsidR="00A74777" w:rsidRDefault="00000000">
            <w:pPr>
              <w:spacing w:before="20" w:after="20"/>
              <w:jc w:val="center"/>
              <w:rPr>
                <w:sz w:val="20"/>
                <w:szCs w:val="20"/>
              </w:rPr>
            </w:pPr>
            <w:r>
              <w:rPr>
                <w:rFonts w:ascii="Arial" w:hAnsi="Arial"/>
                <w:color w:val="1A1A2E"/>
                <w:sz w:val="16"/>
              </w:rPr>
              <w:lastRenderedPageBreak/>
              <w:t>49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9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94" w14:textId="77777777" w:rsidR="00A74777" w:rsidRDefault="00000000">
            <w:pPr>
              <w:spacing w:before="20" w:after="20"/>
              <w:jc w:val="both"/>
              <w:rPr>
                <w:sz w:val="20"/>
                <w:szCs w:val="20"/>
              </w:rPr>
            </w:pPr>
            <w:r>
              <w:rPr>
                <w:rFonts w:ascii="Arial" w:hAnsi="Arial"/>
                <w:color w:val="0D9488"/>
                <w:sz w:val="16"/>
              </w:rPr>
              <w:t>OE 3.2 Modernizar la Infraestructura y Equipamiento Educativo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9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96" w14:textId="77777777" w:rsidR="00A74777" w:rsidRDefault="00000000">
            <w:pPr>
              <w:spacing w:before="20" w:after="20"/>
              <w:jc w:val="both"/>
              <w:rPr>
                <w:sz w:val="20"/>
                <w:szCs w:val="20"/>
              </w:rPr>
            </w:pPr>
            <w:r>
              <w:rPr>
                <w:rFonts w:ascii="Arial" w:hAnsi="Arial"/>
                <w:b/>
                <w:color w:val="1A1A2E"/>
                <w:sz w:val="18"/>
              </w:rPr>
              <w:t>Fortalecimiento Educación Parvularia "Las Semillas de Rengo"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97" w14:textId="77777777" w:rsidR="00A74777" w:rsidRDefault="00000000">
            <w:pPr>
              <w:spacing w:before="20" w:after="20"/>
              <w:jc w:val="both"/>
              <w:rPr>
                <w:sz w:val="20"/>
                <w:szCs w:val="20"/>
              </w:rPr>
            </w:pPr>
            <w:r>
              <w:rPr>
                <w:rFonts w:ascii="Arial" w:hAnsi="Arial"/>
                <w:color w:val="1A1A2E"/>
                <w:sz w:val="16"/>
              </w:rPr>
              <w:t>Fortalecer la educación parvularia municipal con mejoras en infraestructura, material didáctico, capacitación de educadoras y ampliación de cobertura.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98" w14:textId="77777777" w:rsidR="00A74777" w:rsidRDefault="00000000">
            <w:pPr>
              <w:spacing w:before="20" w:after="20"/>
              <w:jc w:val="both"/>
              <w:rPr>
                <w:sz w:val="20"/>
                <w:szCs w:val="20"/>
              </w:rPr>
            </w:pPr>
            <w:r>
              <w:rPr>
                <w:rFonts w:ascii="Arial" w:hAnsi="Arial"/>
                <w:i/>
                <w:color w:val="065A82"/>
                <w:sz w:val="18"/>
              </w:rPr>
              <w:t>La cobertura preescolar alcanza solo 50,9%, dejando a casi la mitad de los niños sin educación temprana en una comuna con 12.203 menores de 14 años. La matrícula pre-básica municipal cayó de 976 (2020) a 849 (2025), una reducción de 13%. Los 7 jardines VTF requieren fortalecimiento para cumplir estándares.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99" w14:textId="77777777" w:rsidR="00A74777" w:rsidRDefault="00000000">
            <w:pPr>
              <w:spacing w:before="20" w:after="20"/>
              <w:jc w:val="both"/>
              <w:rPr>
                <w:sz w:val="20"/>
                <w:szCs w:val="20"/>
              </w:rPr>
            </w:pPr>
            <w:r>
              <w:rPr>
                <w:rFonts w:ascii="Arial" w:hAnsi="Arial"/>
                <w:color w:val="1A1A2E"/>
                <w:sz w:val="16"/>
              </w:rPr>
              <w:t>Mejoras en establecimientos parvularios; Indicadores de desarrollo infantil; Participación de apoderados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9A" w14:textId="77777777" w:rsidR="00A74777" w:rsidRDefault="00000000">
            <w:pPr>
              <w:spacing w:before="20" w:after="20"/>
              <w:jc w:val="both"/>
              <w:rPr>
                <w:sz w:val="20"/>
                <w:szCs w:val="20"/>
              </w:rPr>
            </w:pPr>
            <w:r>
              <w:rPr>
                <w:rFonts w:ascii="Arial" w:hAnsi="Arial"/>
                <w:color w:val="1A1A2E"/>
                <w:sz w:val="16"/>
              </w:rPr>
              <w:t>50,9% cobertura preescolar</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9B" w14:textId="77777777" w:rsidR="00A74777" w:rsidRDefault="00000000">
            <w:pPr>
              <w:spacing w:before="20" w:after="20"/>
              <w:jc w:val="both"/>
              <w:rPr>
                <w:sz w:val="20"/>
                <w:szCs w:val="20"/>
              </w:rPr>
            </w:pPr>
            <w:r>
              <w:rPr>
                <w:rFonts w:ascii="Arial" w:hAnsi="Arial"/>
                <w:color w:val="1A1A2E"/>
                <w:sz w:val="16"/>
              </w:rPr>
              <w:t>65% cobertura; 3 jardines mejorados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9C" w14:textId="77777777" w:rsidR="00A74777" w:rsidRDefault="00000000">
            <w:pPr>
              <w:spacing w:before="20" w:after="20"/>
              <w:jc w:val="both"/>
              <w:rPr>
                <w:sz w:val="20"/>
                <w:szCs w:val="20"/>
              </w:rPr>
            </w:pPr>
            <w:r>
              <w:rPr>
                <w:rFonts w:ascii="Arial" w:hAnsi="Arial"/>
                <w:color w:val="1A1A2E"/>
                <w:sz w:val="16"/>
              </w:rPr>
              <w:t>80% cobertura; 100% jardines municipales mejorados; estándares JUNJI</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9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9E" w14:textId="77777777" w:rsidR="00A74777" w:rsidRDefault="00000000">
            <w:pPr>
              <w:spacing w:before="20" w:after="20"/>
              <w:jc w:val="both"/>
              <w:rPr>
                <w:sz w:val="20"/>
                <w:szCs w:val="20"/>
              </w:rPr>
            </w:pPr>
            <w:r>
              <w:rPr>
                <w:rFonts w:ascii="Arial" w:hAnsi="Arial"/>
                <w:color w:val="1A1A2E"/>
                <w:sz w:val="16"/>
              </w:rPr>
              <w:t>DAEM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9F" w14:textId="77777777" w:rsidR="00A74777" w:rsidRDefault="00000000">
            <w:pPr>
              <w:spacing w:before="20" w:after="20"/>
              <w:jc w:val="both"/>
              <w:rPr>
                <w:sz w:val="20"/>
                <w:szCs w:val="20"/>
              </w:rPr>
            </w:pPr>
            <w:r>
              <w:rPr>
                <w:rFonts w:ascii="Arial" w:hAnsi="Arial"/>
                <w:color w:val="1A1A2E"/>
                <w:sz w:val="16"/>
              </w:rPr>
              <w:t>Municipal + JUNJI + Integra + MINEDUC</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A0" w14:textId="77777777" w:rsidR="00A74777" w:rsidRDefault="00000000">
            <w:pPr>
              <w:spacing w:before="20" w:after="20"/>
              <w:jc w:val="center"/>
              <w:rPr>
                <w:sz w:val="20"/>
                <w:szCs w:val="20"/>
              </w:rPr>
            </w:pPr>
            <w:r>
              <w:rPr>
                <w:rFonts w:ascii="Arial" w:hAnsi="Arial"/>
                <w:b/>
                <w:color w:val="0D9488"/>
                <w:sz w:val="16"/>
              </w:rPr>
              <w:t>ODS 4, 1, 10</w:t>
            </w:r>
          </w:p>
        </w:tc>
      </w:tr>
      <w:tr w:rsidR="00A74777" w14:paraId="4E15DE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A2" w14:textId="77777777" w:rsidR="00A74777" w:rsidRDefault="00000000">
            <w:pPr>
              <w:spacing w:before="20" w:after="20"/>
              <w:jc w:val="center"/>
              <w:rPr>
                <w:sz w:val="20"/>
                <w:szCs w:val="20"/>
              </w:rPr>
            </w:pPr>
            <w:r>
              <w:rPr>
                <w:rFonts w:ascii="Arial" w:hAnsi="Arial"/>
                <w:color w:val="1A1A2E"/>
                <w:sz w:val="16"/>
              </w:rPr>
              <w:t>50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A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A4" w14:textId="77777777" w:rsidR="00A74777" w:rsidRDefault="00000000">
            <w:pPr>
              <w:spacing w:before="20" w:after="20"/>
              <w:jc w:val="both"/>
              <w:rPr>
                <w:sz w:val="20"/>
                <w:szCs w:val="20"/>
              </w:rPr>
            </w:pPr>
            <w:r>
              <w:rPr>
                <w:rFonts w:ascii="Arial" w:hAnsi="Arial"/>
                <w:color w:val="0D9488"/>
                <w:sz w:val="16"/>
              </w:rPr>
              <w:t>OE 3.2 Modernizar la Infraestructura y Equipamiento Educativo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A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A6" w14:textId="77777777" w:rsidR="00A74777" w:rsidRDefault="00000000">
            <w:pPr>
              <w:spacing w:before="20" w:after="20"/>
              <w:jc w:val="both"/>
              <w:rPr>
                <w:sz w:val="20"/>
                <w:szCs w:val="20"/>
              </w:rPr>
            </w:pPr>
            <w:r>
              <w:rPr>
                <w:rFonts w:ascii="Arial" w:hAnsi="Arial"/>
                <w:b/>
                <w:color w:val="1A1A2E"/>
                <w:sz w:val="18"/>
              </w:rPr>
              <w:t>Potenciar Liceos "Educación del Futuro"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A7" w14:textId="77777777" w:rsidR="00A74777" w:rsidRDefault="00000000">
            <w:pPr>
              <w:spacing w:before="20" w:after="20"/>
              <w:jc w:val="both"/>
              <w:rPr>
                <w:sz w:val="20"/>
                <w:szCs w:val="20"/>
              </w:rPr>
            </w:pPr>
            <w:r>
              <w:rPr>
                <w:rFonts w:ascii="Arial" w:hAnsi="Arial"/>
                <w:color w:val="1A1A2E"/>
                <w:sz w:val="16"/>
              </w:rPr>
              <w:t>Modernizar liceos municipales con infraestructura tecnológica, laboratorios, talleres técnico-profesionales y ampliación de cupos para enseñanza media.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A8" w14:textId="77777777" w:rsidR="00A74777" w:rsidRDefault="00000000">
            <w:pPr>
              <w:spacing w:before="20" w:after="20"/>
              <w:jc w:val="both"/>
              <w:rPr>
                <w:sz w:val="20"/>
                <w:szCs w:val="20"/>
              </w:rPr>
            </w:pPr>
            <w:r>
              <w:rPr>
                <w:rFonts w:ascii="Arial" w:hAnsi="Arial"/>
                <w:i/>
                <w:color w:val="065A82"/>
                <w:sz w:val="18"/>
              </w:rPr>
              <w:t>Solo 39% de la población accede a educación superior y la escolaridad promedio es 11,1 años (brecha de 1 año con el nacional). La matrícula media TP creció 21,4% (de 1.219 a 1.480 alumnos), mostrando demanda de formación técnica. El logro PAES de 89,4% requiere mejoras en infraestructura y equipamiento para cerrar la brecha de 12,20 pp.</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A9" w14:textId="77777777" w:rsidR="00A74777" w:rsidRDefault="00000000">
            <w:pPr>
              <w:spacing w:before="20" w:after="20"/>
              <w:jc w:val="both"/>
              <w:rPr>
                <w:sz w:val="20"/>
                <w:szCs w:val="20"/>
              </w:rPr>
            </w:pPr>
            <w:r>
              <w:rPr>
                <w:rFonts w:ascii="Arial" w:hAnsi="Arial"/>
                <w:color w:val="1A1A2E"/>
                <w:sz w:val="16"/>
              </w:rPr>
              <w:t>Infraestructura modernizada; Resultados académicos; Cupos disponibles en I medio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AA" w14:textId="77777777" w:rsidR="00A74777" w:rsidRDefault="00000000">
            <w:pPr>
              <w:spacing w:before="20" w:after="20"/>
              <w:jc w:val="both"/>
              <w:rPr>
                <w:sz w:val="20"/>
                <w:szCs w:val="20"/>
              </w:rPr>
            </w:pPr>
            <w:r>
              <w:rPr>
                <w:rFonts w:ascii="Arial" w:hAnsi="Arial"/>
                <w:color w:val="1A1A2E"/>
                <w:sz w:val="16"/>
              </w:rPr>
              <w:t>Liceos con infraestructura desactualizada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AB" w14:textId="77777777" w:rsidR="00A74777" w:rsidRDefault="00000000">
            <w:pPr>
              <w:spacing w:before="20" w:after="20"/>
              <w:jc w:val="both"/>
              <w:rPr>
                <w:sz w:val="20"/>
                <w:szCs w:val="20"/>
              </w:rPr>
            </w:pPr>
            <w:r>
              <w:rPr>
                <w:rFonts w:ascii="Arial" w:hAnsi="Arial"/>
                <w:color w:val="1A1A2E"/>
                <w:sz w:val="16"/>
              </w:rPr>
              <w:t>2 liceos modernizados; 10% mejora resultados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AC" w14:textId="77777777" w:rsidR="00A74777" w:rsidRDefault="00000000">
            <w:pPr>
              <w:spacing w:before="20" w:after="20"/>
              <w:jc w:val="both"/>
              <w:rPr>
                <w:sz w:val="20"/>
                <w:szCs w:val="20"/>
              </w:rPr>
            </w:pPr>
            <w:r>
              <w:rPr>
                <w:rFonts w:ascii="Arial" w:hAnsi="Arial"/>
                <w:color w:val="1A1A2E"/>
                <w:sz w:val="16"/>
              </w:rPr>
              <w:t>100% liceos modernizados; 20% mejora SIMCE; ampliación cupos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A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AE" w14:textId="77777777" w:rsidR="00A74777" w:rsidRDefault="00000000">
            <w:pPr>
              <w:spacing w:before="20" w:after="20"/>
              <w:jc w:val="both"/>
              <w:rPr>
                <w:sz w:val="20"/>
                <w:szCs w:val="20"/>
              </w:rPr>
            </w:pPr>
            <w:r>
              <w:rPr>
                <w:rFonts w:ascii="Arial" w:hAnsi="Arial"/>
                <w:color w:val="1A1A2E"/>
                <w:sz w:val="16"/>
              </w:rPr>
              <w:t>DAEM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AF" w14:textId="77777777" w:rsidR="00A74777" w:rsidRDefault="00000000">
            <w:pPr>
              <w:spacing w:before="20" w:after="20"/>
              <w:jc w:val="both"/>
              <w:rPr>
                <w:sz w:val="20"/>
                <w:szCs w:val="20"/>
              </w:rPr>
            </w:pPr>
            <w:r>
              <w:rPr>
                <w:rFonts w:ascii="Arial" w:hAnsi="Arial"/>
                <w:color w:val="1A1A2E"/>
                <w:sz w:val="16"/>
              </w:rPr>
              <w:t>FNDR + MINEDUC + Municipal + FAE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B0" w14:textId="77777777" w:rsidR="00A74777" w:rsidRDefault="00000000">
            <w:pPr>
              <w:spacing w:before="20" w:after="20"/>
              <w:jc w:val="center"/>
              <w:rPr>
                <w:sz w:val="20"/>
                <w:szCs w:val="20"/>
              </w:rPr>
            </w:pPr>
            <w:r>
              <w:rPr>
                <w:rFonts w:ascii="Arial" w:hAnsi="Arial"/>
                <w:b/>
                <w:color w:val="0D9488"/>
                <w:sz w:val="16"/>
              </w:rPr>
              <w:t>ODS 4, 9, 10</w:t>
            </w:r>
          </w:p>
        </w:tc>
      </w:tr>
      <w:tr w:rsidR="00A74777" w14:paraId="4E15DE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B2" w14:textId="77777777" w:rsidR="00A74777" w:rsidRDefault="00000000">
            <w:pPr>
              <w:spacing w:before="20" w:after="20"/>
              <w:jc w:val="center"/>
              <w:rPr>
                <w:sz w:val="20"/>
                <w:szCs w:val="20"/>
              </w:rPr>
            </w:pPr>
            <w:r>
              <w:rPr>
                <w:rFonts w:ascii="Arial" w:hAnsi="Arial"/>
                <w:color w:val="1A1A2E"/>
                <w:sz w:val="16"/>
              </w:rPr>
              <w:t>51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B3" w14:textId="77777777" w:rsidR="00A74777" w:rsidRDefault="00000000">
            <w:pPr>
              <w:spacing w:before="20" w:after="20"/>
              <w:jc w:val="both"/>
              <w:rPr>
                <w:sz w:val="20"/>
                <w:szCs w:val="20"/>
              </w:rPr>
            </w:pPr>
            <w:r>
              <w:rPr>
                <w:rFonts w:ascii="Arial" w:hAnsi="Arial"/>
                <w:b/>
                <w:color w:val="0D9488"/>
                <w:sz w:val="16"/>
              </w:rPr>
              <w:t xml:space="preserve">Eje 3: Educación y </w:t>
            </w:r>
            <w:r>
              <w:rPr>
                <w:rFonts w:ascii="Arial" w:hAnsi="Arial"/>
                <w:b/>
                <w:color w:val="0D9488"/>
                <w:sz w:val="16"/>
              </w:rPr>
              <w:lastRenderedPageBreak/>
              <w:t>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B4" w14:textId="77777777" w:rsidR="00A74777" w:rsidRDefault="00000000">
            <w:pPr>
              <w:spacing w:before="20" w:after="20"/>
              <w:jc w:val="both"/>
              <w:rPr>
                <w:sz w:val="20"/>
                <w:szCs w:val="20"/>
              </w:rPr>
            </w:pPr>
            <w:r>
              <w:rPr>
                <w:rFonts w:ascii="Arial" w:hAnsi="Arial"/>
                <w:color w:val="0D9488"/>
                <w:sz w:val="16"/>
              </w:rPr>
              <w:lastRenderedPageBreak/>
              <w:t xml:space="preserve">OE 3.3 Fortalecer el Acceso a la </w:t>
            </w:r>
            <w:r>
              <w:rPr>
                <w:rFonts w:ascii="Arial" w:hAnsi="Arial"/>
                <w:color w:val="0D9488"/>
                <w:sz w:val="16"/>
              </w:rPr>
              <w:lastRenderedPageBreak/>
              <w:t>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B5" w14:textId="77777777" w:rsidR="00A74777" w:rsidRDefault="00000000">
            <w:pPr>
              <w:spacing w:before="20" w:after="20"/>
              <w:jc w:val="both"/>
              <w:rPr>
                <w:sz w:val="20"/>
                <w:szCs w:val="20"/>
              </w:rPr>
            </w:pPr>
            <w:r>
              <w:rPr>
                <w:rFonts w:ascii="Arial" w:hAnsi="Arial"/>
                <w:color w:val="1A1A2E"/>
                <w:sz w:val="16"/>
              </w:rPr>
              <w:lastRenderedPageBreak/>
              <w:t xml:space="preserve">Educación y </w:t>
            </w:r>
            <w:r>
              <w:rPr>
                <w:rFonts w:ascii="Arial" w:hAnsi="Arial"/>
                <w:color w:val="1A1A2E"/>
                <w:sz w:val="16"/>
              </w:rPr>
              <w:lastRenderedPageBreak/>
              <w:t>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B6" w14:textId="77777777" w:rsidR="00A74777" w:rsidRDefault="00000000">
            <w:pPr>
              <w:spacing w:before="20" w:after="20"/>
              <w:jc w:val="both"/>
              <w:rPr>
                <w:sz w:val="20"/>
                <w:szCs w:val="20"/>
              </w:rPr>
            </w:pPr>
            <w:r>
              <w:rPr>
                <w:rFonts w:ascii="Arial" w:hAnsi="Arial"/>
                <w:b/>
                <w:color w:val="1A1A2E"/>
                <w:sz w:val="18"/>
              </w:rPr>
              <w:lastRenderedPageBreak/>
              <w:t xml:space="preserve">Mejoramiento Alianza </w:t>
            </w:r>
            <w:r>
              <w:rPr>
                <w:rFonts w:ascii="Arial" w:hAnsi="Arial"/>
                <w:b/>
                <w:color w:val="1A1A2E"/>
                <w:sz w:val="18"/>
              </w:rPr>
              <w:lastRenderedPageBreak/>
              <w:t>Preuniversitaria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B7" w14:textId="77777777" w:rsidR="00A74777" w:rsidRDefault="00000000">
            <w:pPr>
              <w:spacing w:before="20" w:after="20"/>
              <w:jc w:val="both"/>
              <w:rPr>
                <w:sz w:val="20"/>
                <w:szCs w:val="20"/>
              </w:rPr>
            </w:pPr>
            <w:r>
              <w:rPr>
                <w:rFonts w:ascii="Arial" w:hAnsi="Arial"/>
                <w:color w:val="1A1A2E"/>
                <w:sz w:val="16"/>
              </w:rPr>
              <w:lastRenderedPageBreak/>
              <w:t xml:space="preserve">Fortalecer el programa preuniversitario </w:t>
            </w:r>
            <w:r>
              <w:rPr>
                <w:rFonts w:ascii="Arial" w:hAnsi="Arial"/>
                <w:color w:val="1A1A2E"/>
                <w:sz w:val="16"/>
              </w:rPr>
              <w:lastRenderedPageBreak/>
              <w:t>municipal con más cupos, tutorías personalizadas y convenios con universidades para facilitar el acceso a educación superior.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B8" w14:textId="77777777" w:rsidR="00A74777" w:rsidRDefault="00000000">
            <w:pPr>
              <w:spacing w:before="20" w:after="20"/>
              <w:jc w:val="both"/>
              <w:rPr>
                <w:sz w:val="20"/>
                <w:szCs w:val="20"/>
              </w:rPr>
            </w:pPr>
            <w:r>
              <w:rPr>
                <w:rFonts w:ascii="Arial" w:hAnsi="Arial"/>
                <w:i/>
                <w:color w:val="065A82"/>
                <w:sz w:val="18"/>
              </w:rPr>
              <w:lastRenderedPageBreak/>
              <w:t xml:space="preserve">Solo 39% accede a educación superior y la escolaridad promedio </w:t>
            </w:r>
            <w:r>
              <w:rPr>
                <w:rFonts w:ascii="Arial" w:hAnsi="Arial"/>
                <w:i/>
                <w:color w:val="065A82"/>
                <w:sz w:val="18"/>
              </w:rPr>
              <w:lastRenderedPageBreak/>
              <w:t>de 11,1 años requiere continuidad educativa. La matrícula total municipal creció 8% (de 9.043 a 9.766 alumnos), evidenciando demanda. La construcción de sede UOH en Rengo abre oportunidades que requieren preparación previa de los estudiantes.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B9" w14:textId="77777777" w:rsidR="00A74777" w:rsidRDefault="00000000">
            <w:pPr>
              <w:spacing w:before="20" w:after="20"/>
              <w:jc w:val="both"/>
              <w:rPr>
                <w:sz w:val="20"/>
                <w:szCs w:val="20"/>
              </w:rPr>
            </w:pPr>
            <w:r>
              <w:rPr>
                <w:rFonts w:ascii="Arial" w:hAnsi="Arial"/>
                <w:color w:val="1A1A2E"/>
                <w:sz w:val="16"/>
              </w:rPr>
              <w:lastRenderedPageBreak/>
              <w:t xml:space="preserve">Estudiantes en programa; </w:t>
            </w:r>
            <w:r>
              <w:rPr>
                <w:rFonts w:ascii="Arial" w:hAnsi="Arial"/>
                <w:color w:val="1A1A2E"/>
                <w:sz w:val="16"/>
              </w:rPr>
              <w:lastRenderedPageBreak/>
              <w:t>Ingreso a universidades; Satisfacción de beneficiarios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BA" w14:textId="77777777" w:rsidR="00A74777" w:rsidRDefault="00000000">
            <w:pPr>
              <w:spacing w:before="20" w:after="20"/>
              <w:jc w:val="both"/>
              <w:rPr>
                <w:sz w:val="20"/>
                <w:szCs w:val="20"/>
              </w:rPr>
            </w:pPr>
            <w:r>
              <w:rPr>
                <w:rFonts w:ascii="Arial" w:hAnsi="Arial"/>
                <w:color w:val="1A1A2E"/>
                <w:sz w:val="16"/>
              </w:rPr>
              <w:lastRenderedPageBreak/>
              <w:t>Preuniversitario municip</w:t>
            </w:r>
            <w:r>
              <w:rPr>
                <w:rFonts w:ascii="Arial" w:hAnsi="Arial"/>
                <w:color w:val="1A1A2E"/>
                <w:sz w:val="16"/>
              </w:rPr>
              <w:lastRenderedPageBreak/>
              <w:t>al con cobertura limitada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BB" w14:textId="77777777" w:rsidR="00A74777" w:rsidRDefault="00000000">
            <w:pPr>
              <w:spacing w:before="20" w:after="20"/>
              <w:jc w:val="both"/>
              <w:rPr>
                <w:sz w:val="20"/>
                <w:szCs w:val="20"/>
              </w:rPr>
            </w:pPr>
            <w:r>
              <w:rPr>
                <w:rFonts w:ascii="Arial" w:hAnsi="Arial"/>
                <w:color w:val="1A1A2E"/>
                <w:sz w:val="16"/>
              </w:rPr>
              <w:lastRenderedPageBreak/>
              <w:t xml:space="preserve">200 estudiantes/año; </w:t>
            </w:r>
            <w:r>
              <w:rPr>
                <w:rFonts w:ascii="Arial" w:hAnsi="Arial"/>
                <w:color w:val="1A1A2E"/>
                <w:sz w:val="16"/>
              </w:rPr>
              <w:lastRenderedPageBreak/>
              <w:t>60% ingreso universidad</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BC" w14:textId="77777777" w:rsidR="00A74777" w:rsidRDefault="00000000">
            <w:pPr>
              <w:spacing w:before="20" w:after="20"/>
              <w:jc w:val="both"/>
              <w:rPr>
                <w:sz w:val="20"/>
                <w:szCs w:val="20"/>
              </w:rPr>
            </w:pPr>
            <w:r>
              <w:rPr>
                <w:rFonts w:ascii="Arial" w:hAnsi="Arial"/>
                <w:color w:val="1A1A2E"/>
                <w:sz w:val="16"/>
              </w:rPr>
              <w:lastRenderedPageBreak/>
              <w:t xml:space="preserve">400 estudiantes/año; </w:t>
            </w:r>
            <w:r>
              <w:rPr>
                <w:rFonts w:ascii="Arial" w:hAnsi="Arial"/>
                <w:color w:val="1A1A2E"/>
                <w:sz w:val="16"/>
              </w:rPr>
              <w:lastRenderedPageBreak/>
              <w:t>75% ingreso; convenios con 5 universidades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B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BE" w14:textId="77777777" w:rsidR="00A74777" w:rsidRDefault="00000000">
            <w:pPr>
              <w:spacing w:before="20" w:after="20"/>
              <w:jc w:val="both"/>
              <w:rPr>
                <w:sz w:val="20"/>
                <w:szCs w:val="20"/>
              </w:rPr>
            </w:pPr>
            <w:r>
              <w:rPr>
                <w:rFonts w:ascii="Arial" w:hAnsi="Arial"/>
                <w:color w:val="1A1A2E"/>
                <w:sz w:val="16"/>
              </w:rPr>
              <w:t>DAEM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BF" w14:textId="77777777" w:rsidR="00A74777" w:rsidRDefault="00000000">
            <w:pPr>
              <w:spacing w:before="20" w:after="20"/>
              <w:jc w:val="both"/>
              <w:rPr>
                <w:sz w:val="20"/>
                <w:szCs w:val="20"/>
              </w:rPr>
            </w:pPr>
            <w:r>
              <w:rPr>
                <w:rFonts w:ascii="Arial" w:hAnsi="Arial"/>
                <w:color w:val="1A1A2E"/>
                <w:sz w:val="16"/>
              </w:rPr>
              <w:t xml:space="preserve">Municipal + MINEDUC </w:t>
            </w:r>
            <w:r>
              <w:rPr>
                <w:rFonts w:ascii="Arial" w:hAnsi="Arial"/>
                <w:color w:val="1A1A2E"/>
                <w:sz w:val="16"/>
              </w:rPr>
              <w:lastRenderedPageBreak/>
              <w:t>+ Universidades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C0" w14:textId="77777777" w:rsidR="00A74777" w:rsidRDefault="00000000">
            <w:pPr>
              <w:spacing w:before="20" w:after="20"/>
              <w:jc w:val="center"/>
              <w:rPr>
                <w:sz w:val="20"/>
                <w:szCs w:val="20"/>
              </w:rPr>
            </w:pPr>
            <w:r>
              <w:rPr>
                <w:rFonts w:ascii="Arial" w:hAnsi="Arial"/>
                <w:b/>
                <w:color w:val="0D9488"/>
                <w:sz w:val="16"/>
              </w:rPr>
              <w:lastRenderedPageBreak/>
              <w:t>ODS 4, 10, 8</w:t>
            </w:r>
          </w:p>
        </w:tc>
      </w:tr>
      <w:tr w:rsidR="00A74777" w14:paraId="4E15DE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C2" w14:textId="77777777" w:rsidR="00A74777" w:rsidRDefault="00000000">
            <w:pPr>
              <w:spacing w:before="20" w:after="20"/>
              <w:jc w:val="center"/>
              <w:rPr>
                <w:sz w:val="20"/>
                <w:szCs w:val="20"/>
              </w:rPr>
            </w:pPr>
            <w:r>
              <w:rPr>
                <w:rFonts w:ascii="Arial" w:hAnsi="Arial"/>
                <w:color w:val="1A1A2E"/>
                <w:sz w:val="16"/>
              </w:rPr>
              <w:t>52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C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C4" w14:textId="77777777" w:rsidR="00A74777" w:rsidRDefault="00000000">
            <w:pPr>
              <w:spacing w:before="20" w:after="20"/>
              <w:jc w:val="both"/>
              <w:rPr>
                <w:sz w:val="20"/>
                <w:szCs w:val="20"/>
              </w:rPr>
            </w:pPr>
            <w:r>
              <w:rPr>
                <w:rFonts w:ascii="Arial" w:hAnsi="Arial"/>
                <w:color w:val="0D9488"/>
                <w:sz w:val="16"/>
              </w:rPr>
              <w:t>OE 3.1 Mejorar la Calidad y Convivencia en los Establecimientos Educacionales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C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C6" w14:textId="77777777" w:rsidR="00A74777" w:rsidRDefault="00000000">
            <w:pPr>
              <w:spacing w:before="20" w:after="20"/>
              <w:jc w:val="both"/>
              <w:rPr>
                <w:sz w:val="20"/>
                <w:szCs w:val="20"/>
              </w:rPr>
            </w:pPr>
            <w:r>
              <w:rPr>
                <w:rFonts w:ascii="Arial" w:hAnsi="Arial"/>
                <w:b/>
                <w:color w:val="1A1A2E"/>
                <w:sz w:val="18"/>
              </w:rPr>
              <w:t>Talleres "Campamentos Invierno/Verano" y After School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C7" w14:textId="77777777" w:rsidR="00A74777" w:rsidRDefault="00000000">
            <w:pPr>
              <w:spacing w:before="20" w:after="20"/>
              <w:jc w:val="both"/>
              <w:rPr>
                <w:sz w:val="20"/>
                <w:szCs w:val="20"/>
              </w:rPr>
            </w:pPr>
            <w:r>
              <w:rPr>
                <w:rFonts w:ascii="Arial" w:hAnsi="Arial"/>
                <w:color w:val="1A1A2E"/>
                <w:sz w:val="16"/>
              </w:rPr>
              <w:t>Implementar talleres extracurriculares y campamentos durante vacaciones y horarios después de clases, ofreciendo actividades artísticas, deportivas, científicas y tecnológicas.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C8" w14:textId="77777777" w:rsidR="00A74777" w:rsidRDefault="00000000">
            <w:pPr>
              <w:spacing w:before="20" w:after="20"/>
              <w:jc w:val="both"/>
              <w:rPr>
                <w:sz w:val="20"/>
                <w:szCs w:val="20"/>
              </w:rPr>
            </w:pPr>
            <w:r>
              <w:rPr>
                <w:rFonts w:ascii="Arial" w:hAnsi="Arial"/>
                <w:i/>
                <w:color w:val="065A82"/>
                <w:sz w:val="18"/>
              </w:rPr>
              <w:t>La tasa de asistencia media es 88,4% (11,6% no completa) y se agrava sin actividades complementarias. La encuesta NNA (n=21) muestra 0% de evaluación positiva de la comuna; 48% desea cafeterías/cines, 19% centros juveniles y 15% plazas. Las actividades deseadas incluyen deportes (43%), voluntariado (24%) y arte (10%).</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C9" w14:textId="77777777" w:rsidR="00A74777" w:rsidRDefault="00000000">
            <w:pPr>
              <w:spacing w:before="20" w:after="20"/>
              <w:jc w:val="both"/>
              <w:rPr>
                <w:sz w:val="20"/>
                <w:szCs w:val="20"/>
              </w:rPr>
            </w:pPr>
            <w:r>
              <w:rPr>
                <w:rFonts w:ascii="Arial" w:hAnsi="Arial"/>
                <w:color w:val="1A1A2E"/>
                <w:sz w:val="16"/>
              </w:rPr>
              <w:t>Talleres ofrecidos; Participación de estudiantes; Rendimiento académico asociado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CA" w14:textId="77777777" w:rsidR="00A74777" w:rsidRDefault="00000000">
            <w:pPr>
              <w:spacing w:before="20" w:after="20"/>
              <w:jc w:val="both"/>
              <w:rPr>
                <w:sz w:val="20"/>
                <w:szCs w:val="20"/>
              </w:rPr>
            </w:pPr>
            <w:r>
              <w:rPr>
                <w:rFonts w:ascii="Arial" w:hAnsi="Arial"/>
                <w:color w:val="1A1A2E"/>
                <w:sz w:val="16"/>
              </w:rPr>
              <w:t>Talleres esporádicos sin programa formal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CB" w14:textId="77777777" w:rsidR="00A74777" w:rsidRDefault="00000000">
            <w:pPr>
              <w:spacing w:before="20" w:after="20"/>
              <w:jc w:val="both"/>
              <w:rPr>
                <w:sz w:val="20"/>
                <w:szCs w:val="20"/>
              </w:rPr>
            </w:pPr>
            <w:r>
              <w:rPr>
                <w:rFonts w:ascii="Arial" w:hAnsi="Arial"/>
                <w:color w:val="1A1A2E"/>
                <w:sz w:val="16"/>
              </w:rPr>
              <w:t>20 talleres/año; 500 estudiantes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CC" w14:textId="77777777" w:rsidR="00A74777" w:rsidRDefault="00000000">
            <w:pPr>
              <w:spacing w:before="20" w:after="20"/>
              <w:jc w:val="both"/>
              <w:rPr>
                <w:sz w:val="20"/>
                <w:szCs w:val="20"/>
              </w:rPr>
            </w:pPr>
            <w:r>
              <w:rPr>
                <w:rFonts w:ascii="Arial" w:hAnsi="Arial"/>
                <w:color w:val="1A1A2E"/>
                <w:sz w:val="16"/>
              </w:rPr>
              <w:t>40 talleres/año; 1.200 estudiantes; mejora 10% rendimiento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C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CE" w14:textId="77777777" w:rsidR="00A74777" w:rsidRDefault="00000000">
            <w:pPr>
              <w:spacing w:before="20" w:after="20"/>
              <w:jc w:val="both"/>
              <w:rPr>
                <w:sz w:val="20"/>
                <w:szCs w:val="20"/>
              </w:rPr>
            </w:pPr>
            <w:r>
              <w:rPr>
                <w:rFonts w:ascii="Arial" w:hAnsi="Arial"/>
                <w:color w:val="1A1A2E"/>
                <w:sz w:val="16"/>
              </w:rPr>
              <w:t>DAEM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CF" w14:textId="77777777" w:rsidR="00A74777" w:rsidRDefault="00000000">
            <w:pPr>
              <w:spacing w:before="20" w:after="20"/>
              <w:jc w:val="both"/>
              <w:rPr>
                <w:sz w:val="20"/>
                <w:szCs w:val="20"/>
              </w:rPr>
            </w:pPr>
            <w:r>
              <w:rPr>
                <w:rFonts w:ascii="Arial" w:hAnsi="Arial"/>
                <w:color w:val="1A1A2E"/>
                <w:sz w:val="16"/>
              </w:rPr>
              <w:t>Municipal + MINEDUC + CNCA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D0" w14:textId="77777777" w:rsidR="00A74777" w:rsidRDefault="00000000">
            <w:pPr>
              <w:spacing w:before="20" w:after="20"/>
              <w:jc w:val="center"/>
              <w:rPr>
                <w:sz w:val="20"/>
                <w:szCs w:val="20"/>
              </w:rPr>
            </w:pPr>
            <w:r>
              <w:rPr>
                <w:rFonts w:ascii="Arial" w:hAnsi="Arial"/>
                <w:b/>
                <w:color w:val="0D9488"/>
                <w:sz w:val="16"/>
              </w:rPr>
              <w:t>ODS 4, 3, 10</w:t>
            </w:r>
          </w:p>
        </w:tc>
      </w:tr>
      <w:tr w:rsidR="00A74777" w14:paraId="4E15DE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D2" w14:textId="77777777" w:rsidR="00A74777" w:rsidRDefault="00000000">
            <w:pPr>
              <w:spacing w:before="20" w:after="20"/>
              <w:jc w:val="center"/>
              <w:rPr>
                <w:sz w:val="20"/>
                <w:szCs w:val="20"/>
              </w:rPr>
            </w:pPr>
            <w:r>
              <w:rPr>
                <w:rFonts w:ascii="Arial" w:hAnsi="Arial"/>
                <w:color w:val="1A1A2E"/>
                <w:sz w:val="16"/>
              </w:rPr>
              <w:t>53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D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D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D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D6" w14:textId="77777777" w:rsidR="00A74777" w:rsidRDefault="00000000">
            <w:pPr>
              <w:spacing w:before="20" w:after="20"/>
              <w:jc w:val="both"/>
              <w:rPr>
                <w:sz w:val="20"/>
                <w:szCs w:val="20"/>
              </w:rPr>
            </w:pPr>
            <w:r>
              <w:rPr>
                <w:rFonts w:ascii="Arial" w:hAnsi="Arial"/>
                <w:b/>
                <w:color w:val="1A1A2E"/>
                <w:sz w:val="18"/>
              </w:rPr>
              <w:t>Escuela Empoderamiento para Padres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D7" w14:textId="77777777" w:rsidR="00A74777" w:rsidRDefault="00000000">
            <w:pPr>
              <w:spacing w:before="20" w:after="20"/>
              <w:jc w:val="both"/>
              <w:rPr>
                <w:sz w:val="20"/>
                <w:szCs w:val="20"/>
              </w:rPr>
            </w:pPr>
            <w:r>
              <w:rPr>
                <w:rFonts w:ascii="Arial" w:hAnsi="Arial"/>
                <w:color w:val="1A1A2E"/>
                <w:sz w:val="16"/>
              </w:rPr>
              <w:t xml:space="preserve">Crear una escuela para padres y apoderados con talleres sobre desarrollo infantil, habilidades parentales, </w:t>
            </w:r>
            <w:r>
              <w:rPr>
                <w:rFonts w:ascii="Arial" w:hAnsi="Arial"/>
                <w:color w:val="1A1A2E"/>
                <w:sz w:val="16"/>
              </w:rPr>
              <w:lastRenderedPageBreak/>
              <w:t>convivencia digital y apoyo al aprendizaje en el hogar.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D8" w14:textId="77777777" w:rsidR="00A74777" w:rsidRDefault="00000000">
            <w:pPr>
              <w:spacing w:before="20" w:after="20"/>
              <w:jc w:val="both"/>
              <w:rPr>
                <w:sz w:val="20"/>
                <w:szCs w:val="20"/>
              </w:rPr>
            </w:pPr>
            <w:r>
              <w:rPr>
                <w:rFonts w:ascii="Arial" w:hAnsi="Arial"/>
                <w:i/>
                <w:color w:val="065A82"/>
                <w:sz w:val="18"/>
              </w:rPr>
              <w:lastRenderedPageBreak/>
              <w:t xml:space="preserve">La violencia escolar recurrente afecta a 24% de NNA y la VIF registra 608 casos (78% contra mujeres), evidenciando </w:t>
            </w:r>
            <w:r>
              <w:rPr>
                <w:rFonts w:ascii="Arial" w:hAnsi="Arial"/>
                <w:i/>
                <w:color w:val="065A82"/>
                <w:sz w:val="18"/>
              </w:rPr>
              <w:lastRenderedPageBreak/>
              <w:t>necesidad de fortalecer competencias parentales. La tasa de asistencia media de 88,4% se vincula a factores familiares. La pobreza multidimensional de 13,6% afecta el entorno educativo de 9.766 alumnos municipales.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D9" w14:textId="77777777" w:rsidR="00A74777" w:rsidRDefault="00000000">
            <w:pPr>
              <w:spacing w:before="20" w:after="20"/>
              <w:jc w:val="both"/>
              <w:rPr>
                <w:sz w:val="20"/>
                <w:szCs w:val="20"/>
              </w:rPr>
            </w:pPr>
            <w:r>
              <w:rPr>
                <w:rFonts w:ascii="Arial" w:hAnsi="Arial"/>
                <w:color w:val="1A1A2E"/>
                <w:sz w:val="16"/>
              </w:rPr>
              <w:lastRenderedPageBreak/>
              <w:t>Talleres realizados; Participación de padres y apoderados; Satisfacción de familias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DA" w14:textId="77777777" w:rsidR="00A74777" w:rsidRDefault="00000000">
            <w:pPr>
              <w:spacing w:before="20" w:after="20"/>
              <w:jc w:val="both"/>
              <w:rPr>
                <w:sz w:val="20"/>
                <w:szCs w:val="20"/>
              </w:rPr>
            </w:pPr>
            <w:r>
              <w:rPr>
                <w:rFonts w:ascii="Arial" w:hAnsi="Arial"/>
                <w:color w:val="1A1A2E"/>
                <w:sz w:val="16"/>
              </w:rPr>
              <w:t xml:space="preserve">0 programas formales de escuela </w:t>
            </w:r>
            <w:r>
              <w:rPr>
                <w:rFonts w:ascii="Arial" w:hAnsi="Arial"/>
                <w:color w:val="1A1A2E"/>
                <w:sz w:val="16"/>
              </w:rPr>
              <w:lastRenderedPageBreak/>
              <w:t>para padres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DB" w14:textId="77777777" w:rsidR="00A74777" w:rsidRDefault="00000000">
            <w:pPr>
              <w:spacing w:before="20" w:after="20"/>
              <w:jc w:val="both"/>
              <w:rPr>
                <w:sz w:val="20"/>
                <w:szCs w:val="20"/>
              </w:rPr>
            </w:pPr>
            <w:r>
              <w:rPr>
                <w:rFonts w:ascii="Arial" w:hAnsi="Arial"/>
                <w:color w:val="1A1A2E"/>
                <w:sz w:val="16"/>
              </w:rPr>
              <w:lastRenderedPageBreak/>
              <w:t>12 talleres/año; 300 padres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DC" w14:textId="77777777" w:rsidR="00A74777" w:rsidRDefault="00000000">
            <w:pPr>
              <w:spacing w:before="20" w:after="20"/>
              <w:jc w:val="both"/>
              <w:rPr>
                <w:sz w:val="20"/>
                <w:szCs w:val="20"/>
              </w:rPr>
            </w:pPr>
            <w:r>
              <w:rPr>
                <w:rFonts w:ascii="Arial" w:hAnsi="Arial"/>
                <w:color w:val="1A1A2E"/>
                <w:sz w:val="16"/>
              </w:rPr>
              <w:t>24 talleres/año; 800 padres; 85%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D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DE" w14:textId="77777777" w:rsidR="00A74777" w:rsidRDefault="00000000">
            <w:pPr>
              <w:spacing w:before="20" w:after="20"/>
              <w:jc w:val="both"/>
              <w:rPr>
                <w:sz w:val="20"/>
                <w:szCs w:val="20"/>
              </w:rPr>
            </w:pPr>
            <w:r>
              <w:rPr>
                <w:rFonts w:ascii="Arial" w:hAnsi="Arial"/>
                <w:color w:val="1A1A2E"/>
                <w:sz w:val="16"/>
              </w:rPr>
              <w:t>DAEM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DF" w14:textId="77777777" w:rsidR="00A74777" w:rsidRDefault="00000000">
            <w:pPr>
              <w:spacing w:before="20" w:after="20"/>
              <w:jc w:val="both"/>
              <w:rPr>
                <w:sz w:val="20"/>
                <w:szCs w:val="20"/>
              </w:rPr>
            </w:pPr>
            <w:r>
              <w:rPr>
                <w:rFonts w:ascii="Arial" w:hAnsi="Arial"/>
                <w:color w:val="1A1A2E"/>
                <w:sz w:val="16"/>
              </w:rPr>
              <w:t>Municipal + MINEDUC + SENDA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EE0" w14:textId="77777777" w:rsidR="00A74777" w:rsidRDefault="00000000">
            <w:pPr>
              <w:spacing w:before="20" w:after="20"/>
              <w:jc w:val="center"/>
              <w:rPr>
                <w:sz w:val="20"/>
                <w:szCs w:val="20"/>
              </w:rPr>
            </w:pPr>
            <w:r>
              <w:rPr>
                <w:rFonts w:ascii="Arial" w:hAnsi="Arial"/>
                <w:b/>
                <w:color w:val="0D9488"/>
                <w:sz w:val="16"/>
              </w:rPr>
              <w:t>ODS 4, 3, 16</w:t>
            </w:r>
          </w:p>
        </w:tc>
      </w:tr>
      <w:tr w:rsidR="00A74777" w14:paraId="4E15DE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EE2" w14:textId="77777777" w:rsidR="00A74777" w:rsidRDefault="00000000">
            <w:pPr>
              <w:spacing w:before="20" w:after="20"/>
              <w:jc w:val="center"/>
              <w:rPr>
                <w:sz w:val="20"/>
                <w:szCs w:val="20"/>
              </w:rPr>
            </w:pPr>
            <w:r>
              <w:rPr>
                <w:rFonts w:ascii="Arial" w:hAnsi="Arial"/>
                <w:color w:val="1A1A2E"/>
                <w:sz w:val="16"/>
              </w:rPr>
              <w:t>54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EE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E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E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E6" w14:textId="77777777" w:rsidR="00A74777" w:rsidRDefault="00000000">
            <w:pPr>
              <w:spacing w:before="20" w:after="20"/>
              <w:jc w:val="both"/>
              <w:rPr>
                <w:sz w:val="20"/>
                <w:szCs w:val="20"/>
              </w:rPr>
            </w:pPr>
            <w:r>
              <w:rPr>
                <w:rFonts w:ascii="Arial" w:hAnsi="Arial"/>
                <w:b/>
                <w:color w:val="1A1A2E"/>
                <w:sz w:val="18"/>
              </w:rPr>
              <w:t>Alianzas Educativas para el Futuro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EE7" w14:textId="77777777" w:rsidR="00A74777" w:rsidRDefault="00000000">
            <w:pPr>
              <w:spacing w:before="20" w:after="20"/>
              <w:jc w:val="both"/>
              <w:rPr>
                <w:sz w:val="20"/>
                <w:szCs w:val="20"/>
              </w:rPr>
            </w:pPr>
            <w:r>
              <w:rPr>
                <w:rFonts w:ascii="Arial" w:hAnsi="Arial"/>
                <w:color w:val="1A1A2E"/>
                <w:sz w:val="16"/>
              </w:rPr>
              <w:t>Establecer alianzas con universidades, centros de formación técnica e instituciones de investigación para mejorar la calidad educativa y ampliar oportunidades de formación.</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EE8" w14:textId="77777777" w:rsidR="00A74777" w:rsidRDefault="00000000">
            <w:pPr>
              <w:spacing w:before="20" w:after="20"/>
              <w:jc w:val="both"/>
              <w:rPr>
                <w:sz w:val="20"/>
                <w:szCs w:val="20"/>
              </w:rPr>
            </w:pPr>
            <w:r>
              <w:rPr>
                <w:rFonts w:ascii="Arial" w:hAnsi="Arial"/>
                <w:i/>
                <w:color w:val="065A82"/>
                <w:sz w:val="18"/>
              </w:rPr>
              <w:t>Solo 39% accede a educación superior y la sede UOH en Rengo abre oportunidades de vinculación académica. La escolaridad promedio de 11,1 años requiere diversificar opciones formativas para los 9.766 alumnos municipales. El IDHC evolucionó de 0,51 a 0,74, con la dimensión educativa creciendo de 0,55 a 0,72.</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EE9" w14:textId="77777777" w:rsidR="00A74777" w:rsidRDefault="00000000">
            <w:pPr>
              <w:spacing w:before="20" w:after="20"/>
              <w:jc w:val="both"/>
              <w:rPr>
                <w:sz w:val="20"/>
                <w:szCs w:val="20"/>
              </w:rPr>
            </w:pPr>
            <w:r>
              <w:rPr>
                <w:rFonts w:ascii="Arial" w:hAnsi="Arial"/>
                <w:color w:val="1A1A2E"/>
                <w:sz w:val="16"/>
              </w:rPr>
              <w:t>Alianzas formalizadas; Proyectos conjuntos; Impacto en calidad educativa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EEA" w14:textId="77777777" w:rsidR="00A74777" w:rsidRDefault="00000000">
            <w:pPr>
              <w:spacing w:before="20" w:after="20"/>
              <w:jc w:val="both"/>
              <w:rPr>
                <w:sz w:val="20"/>
                <w:szCs w:val="20"/>
              </w:rPr>
            </w:pPr>
            <w:r>
              <w:rPr>
                <w:rFonts w:ascii="Arial" w:hAnsi="Arial"/>
                <w:color w:val="1A1A2E"/>
                <w:sz w:val="16"/>
              </w:rPr>
              <w:t>1 alianza parcial con UOH</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EEB" w14:textId="77777777" w:rsidR="00A74777" w:rsidRDefault="00000000">
            <w:pPr>
              <w:spacing w:before="20" w:after="20"/>
              <w:jc w:val="both"/>
              <w:rPr>
                <w:sz w:val="20"/>
                <w:szCs w:val="20"/>
              </w:rPr>
            </w:pPr>
            <w:r>
              <w:rPr>
                <w:rFonts w:ascii="Arial" w:hAnsi="Arial"/>
                <w:color w:val="1A1A2E"/>
                <w:sz w:val="16"/>
              </w:rPr>
              <w:t>5 alianzas; 3 proyectos conjuntos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EC" w14:textId="77777777" w:rsidR="00A74777" w:rsidRDefault="00000000">
            <w:pPr>
              <w:spacing w:before="20" w:after="20"/>
              <w:jc w:val="both"/>
              <w:rPr>
                <w:sz w:val="20"/>
                <w:szCs w:val="20"/>
              </w:rPr>
            </w:pPr>
            <w:r>
              <w:rPr>
                <w:rFonts w:ascii="Arial" w:hAnsi="Arial"/>
                <w:color w:val="1A1A2E"/>
                <w:sz w:val="16"/>
              </w:rPr>
              <w:t>10 alianzas; 8 proyectos; programa de prácticas activo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EE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EE" w14:textId="77777777" w:rsidR="00A74777" w:rsidRDefault="00000000">
            <w:pPr>
              <w:spacing w:before="20" w:after="20"/>
              <w:jc w:val="both"/>
              <w:rPr>
                <w:sz w:val="20"/>
                <w:szCs w:val="20"/>
              </w:rPr>
            </w:pPr>
            <w:r>
              <w:rPr>
                <w:rFonts w:ascii="Arial" w:hAnsi="Arial"/>
                <w:color w:val="1A1A2E"/>
                <w:sz w:val="16"/>
              </w:rPr>
              <w:t>DAEM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EEF" w14:textId="77777777" w:rsidR="00A74777" w:rsidRDefault="00000000">
            <w:pPr>
              <w:spacing w:before="20" w:after="20"/>
              <w:jc w:val="both"/>
              <w:rPr>
                <w:sz w:val="20"/>
                <w:szCs w:val="20"/>
              </w:rPr>
            </w:pPr>
            <w:r>
              <w:rPr>
                <w:rFonts w:ascii="Arial" w:hAnsi="Arial"/>
                <w:color w:val="1A1A2E"/>
                <w:sz w:val="16"/>
              </w:rPr>
              <w:t>Municipal + MINEDUC + Universidades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EF0" w14:textId="77777777" w:rsidR="00A74777" w:rsidRDefault="00000000">
            <w:pPr>
              <w:spacing w:before="20" w:after="20"/>
              <w:jc w:val="center"/>
              <w:rPr>
                <w:sz w:val="20"/>
                <w:szCs w:val="20"/>
              </w:rPr>
            </w:pPr>
            <w:r>
              <w:rPr>
                <w:rFonts w:ascii="Arial" w:hAnsi="Arial"/>
                <w:b/>
                <w:color w:val="0D9488"/>
                <w:sz w:val="16"/>
              </w:rPr>
              <w:t>ODS 4, 9, 17</w:t>
            </w:r>
          </w:p>
        </w:tc>
      </w:tr>
      <w:tr w:rsidR="00A74777" w14:paraId="4E15DF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EF2" w14:textId="77777777" w:rsidR="00A74777" w:rsidRDefault="00000000">
            <w:pPr>
              <w:spacing w:before="20" w:after="20"/>
              <w:jc w:val="center"/>
              <w:rPr>
                <w:sz w:val="20"/>
                <w:szCs w:val="20"/>
              </w:rPr>
            </w:pPr>
            <w:r>
              <w:rPr>
                <w:rFonts w:ascii="Arial" w:hAnsi="Arial"/>
                <w:color w:val="1A1A2E"/>
                <w:sz w:val="16"/>
              </w:rPr>
              <w:t>55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EF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F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F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F6" w14:textId="77777777" w:rsidR="00A74777" w:rsidRDefault="00000000">
            <w:pPr>
              <w:spacing w:before="20" w:after="20"/>
              <w:jc w:val="both"/>
              <w:rPr>
                <w:sz w:val="20"/>
                <w:szCs w:val="20"/>
              </w:rPr>
            </w:pPr>
            <w:r>
              <w:rPr>
                <w:rFonts w:ascii="Arial" w:hAnsi="Arial"/>
                <w:b/>
                <w:color w:val="1A1A2E"/>
                <w:sz w:val="18"/>
              </w:rPr>
              <w:t>Administración Educacional: Traspaso Eficiente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EF7" w14:textId="77777777" w:rsidR="00A74777" w:rsidRDefault="00000000">
            <w:pPr>
              <w:spacing w:before="20" w:after="20"/>
              <w:jc w:val="both"/>
              <w:rPr>
                <w:sz w:val="20"/>
                <w:szCs w:val="20"/>
              </w:rPr>
            </w:pPr>
            <w:r>
              <w:rPr>
                <w:rFonts w:ascii="Arial" w:hAnsi="Arial"/>
                <w:color w:val="1A1A2E"/>
                <w:sz w:val="16"/>
              </w:rPr>
              <w:t xml:space="preserve">Gestionar el traspaso de la educación municipal al Servicio Local de Educación Pública (SLEP) de manera transparente, </w:t>
            </w:r>
            <w:r>
              <w:rPr>
                <w:rFonts w:ascii="Arial" w:hAnsi="Arial"/>
                <w:color w:val="1A1A2E"/>
                <w:sz w:val="16"/>
              </w:rPr>
              <w:lastRenderedPageBreak/>
              <w:t>participativa y sin interrupciones de servicio.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EF8" w14:textId="77777777" w:rsidR="00A74777" w:rsidRDefault="00000000">
            <w:pPr>
              <w:spacing w:before="20" w:after="20"/>
              <w:jc w:val="both"/>
              <w:rPr>
                <w:sz w:val="20"/>
                <w:szCs w:val="20"/>
              </w:rPr>
            </w:pPr>
            <w:r>
              <w:rPr>
                <w:rFonts w:ascii="Arial" w:hAnsi="Arial"/>
                <w:i/>
                <w:color w:val="065A82"/>
                <w:sz w:val="18"/>
              </w:rPr>
              <w:lastRenderedPageBreak/>
              <w:t xml:space="preserve">La Ley 21.040 establece el traspaso al SLEP, afectando 27 establecimientos municipales con 9.766 alumnos y un DAEM con más de 170 sumarios activos. La </w:t>
            </w:r>
            <w:r>
              <w:rPr>
                <w:rFonts w:ascii="Arial" w:hAnsi="Arial"/>
                <w:i/>
                <w:color w:val="065A82"/>
                <w:sz w:val="18"/>
              </w:rPr>
              <w:lastRenderedPageBreak/>
              <w:t>matrícula municipal representa 76% del total comunal (vs 35-40% nacional), evidenciando la importancia del traspaso ordenado. La encuesta funcionaria (n=116) señala 48% de relevancia laboral percibida.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EF9" w14:textId="77777777" w:rsidR="00A74777" w:rsidRDefault="00000000">
            <w:pPr>
              <w:spacing w:before="20" w:after="20"/>
              <w:jc w:val="both"/>
              <w:rPr>
                <w:sz w:val="20"/>
                <w:szCs w:val="20"/>
              </w:rPr>
            </w:pPr>
            <w:r>
              <w:rPr>
                <w:rFonts w:ascii="Arial" w:hAnsi="Arial"/>
                <w:color w:val="1A1A2E"/>
                <w:sz w:val="16"/>
              </w:rPr>
              <w:lastRenderedPageBreak/>
              <w:t>Procesos de traspaso completados; Transparencia percibida; Satisfacción de funcionarios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EFA" w14:textId="77777777" w:rsidR="00A74777" w:rsidRDefault="00000000">
            <w:pPr>
              <w:spacing w:before="20" w:after="20"/>
              <w:jc w:val="both"/>
              <w:rPr>
                <w:sz w:val="20"/>
                <w:szCs w:val="20"/>
              </w:rPr>
            </w:pPr>
            <w:r>
              <w:rPr>
                <w:rFonts w:ascii="Arial" w:hAnsi="Arial"/>
                <w:color w:val="1A1A2E"/>
                <w:sz w:val="16"/>
              </w:rPr>
              <w:t>Traspaso a SLEP pendiente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EFB" w14:textId="77777777" w:rsidR="00A74777" w:rsidRDefault="00000000">
            <w:pPr>
              <w:spacing w:before="20" w:after="20"/>
              <w:jc w:val="both"/>
              <w:rPr>
                <w:sz w:val="20"/>
                <w:szCs w:val="20"/>
              </w:rPr>
            </w:pPr>
            <w:r>
              <w:rPr>
                <w:rFonts w:ascii="Arial" w:hAnsi="Arial"/>
                <w:color w:val="1A1A2E"/>
                <w:sz w:val="16"/>
              </w:rPr>
              <w:t>Plan de traspaso aprobado; 50% procesos completados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FC" w14:textId="77777777" w:rsidR="00A74777" w:rsidRDefault="00000000">
            <w:pPr>
              <w:spacing w:before="20" w:after="20"/>
              <w:jc w:val="both"/>
              <w:rPr>
                <w:sz w:val="20"/>
                <w:szCs w:val="20"/>
              </w:rPr>
            </w:pPr>
            <w:r>
              <w:rPr>
                <w:rFonts w:ascii="Arial" w:hAnsi="Arial"/>
                <w:color w:val="1A1A2E"/>
                <w:sz w:val="16"/>
              </w:rPr>
              <w:t xml:space="preserve">100% traspaso completado; continuidad de servicio; 80% </w:t>
            </w:r>
            <w:r>
              <w:rPr>
                <w:rFonts w:ascii="Arial" w:hAnsi="Arial"/>
                <w:color w:val="1A1A2E"/>
                <w:sz w:val="16"/>
              </w:rPr>
              <w:lastRenderedPageBreak/>
              <w:t>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EF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FE" w14:textId="77777777" w:rsidR="00A74777" w:rsidRDefault="00000000">
            <w:pPr>
              <w:spacing w:before="20" w:after="20"/>
              <w:jc w:val="both"/>
              <w:rPr>
                <w:sz w:val="20"/>
                <w:szCs w:val="20"/>
              </w:rPr>
            </w:pPr>
            <w:r>
              <w:rPr>
                <w:rFonts w:ascii="Arial" w:hAnsi="Arial"/>
                <w:color w:val="1A1A2E"/>
                <w:sz w:val="16"/>
              </w:rPr>
              <w:t>DAEM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EFF" w14:textId="77777777" w:rsidR="00A74777" w:rsidRDefault="00000000">
            <w:pPr>
              <w:spacing w:before="20" w:after="20"/>
              <w:jc w:val="both"/>
              <w:rPr>
                <w:sz w:val="20"/>
                <w:szCs w:val="20"/>
              </w:rPr>
            </w:pPr>
            <w:r>
              <w:rPr>
                <w:rFonts w:ascii="Arial" w:hAnsi="Arial"/>
                <w:color w:val="1A1A2E"/>
                <w:sz w:val="16"/>
              </w:rPr>
              <w:t>Municipal + MINEDUC + SLEP</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00" w14:textId="77777777" w:rsidR="00A74777" w:rsidRDefault="00000000">
            <w:pPr>
              <w:spacing w:before="20" w:after="20"/>
              <w:jc w:val="center"/>
              <w:rPr>
                <w:sz w:val="20"/>
                <w:szCs w:val="20"/>
              </w:rPr>
            </w:pPr>
            <w:r>
              <w:rPr>
                <w:rFonts w:ascii="Arial" w:hAnsi="Arial"/>
                <w:b/>
                <w:color w:val="0D9488"/>
                <w:sz w:val="16"/>
              </w:rPr>
              <w:t>ODS 4, 16, 17</w:t>
            </w:r>
          </w:p>
        </w:tc>
      </w:tr>
      <w:tr w:rsidR="00A74777" w14:paraId="4E15DF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02" w14:textId="77777777" w:rsidR="00A74777" w:rsidRDefault="00000000">
            <w:pPr>
              <w:spacing w:before="20" w:after="20"/>
              <w:jc w:val="center"/>
              <w:rPr>
                <w:sz w:val="20"/>
                <w:szCs w:val="20"/>
              </w:rPr>
            </w:pPr>
            <w:r>
              <w:rPr>
                <w:rFonts w:ascii="Arial" w:hAnsi="Arial"/>
                <w:color w:val="1A1A2E"/>
                <w:sz w:val="16"/>
              </w:rPr>
              <w:t>56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0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0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0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06" w14:textId="77777777" w:rsidR="00A74777" w:rsidRDefault="00000000">
            <w:pPr>
              <w:spacing w:before="20" w:after="20"/>
              <w:jc w:val="both"/>
              <w:rPr>
                <w:sz w:val="20"/>
                <w:szCs w:val="20"/>
              </w:rPr>
            </w:pPr>
            <w:r>
              <w:rPr>
                <w:rFonts w:ascii="Arial" w:hAnsi="Arial"/>
                <w:b/>
                <w:color w:val="1A1A2E"/>
                <w:sz w:val="18"/>
              </w:rPr>
              <w:t>Fomento Educación Superior "Formación para el Futuro"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07" w14:textId="77777777" w:rsidR="00A74777" w:rsidRDefault="00000000">
            <w:pPr>
              <w:spacing w:before="20" w:after="20"/>
              <w:jc w:val="both"/>
              <w:rPr>
                <w:sz w:val="20"/>
                <w:szCs w:val="20"/>
              </w:rPr>
            </w:pPr>
            <w:r>
              <w:rPr>
                <w:rFonts w:ascii="Arial" w:hAnsi="Arial"/>
                <w:color w:val="1A1A2E"/>
                <w:sz w:val="16"/>
              </w:rPr>
              <w:t>Implementar un programa de orientación vocacional, becas municipales y apoyo a la postulación a beneficios estatales para incrementar el acceso a educación superior.</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08" w14:textId="77777777" w:rsidR="00A74777" w:rsidRDefault="00000000">
            <w:pPr>
              <w:spacing w:before="20" w:after="20"/>
              <w:jc w:val="both"/>
              <w:rPr>
                <w:sz w:val="20"/>
                <w:szCs w:val="20"/>
              </w:rPr>
            </w:pPr>
            <w:r>
              <w:rPr>
                <w:rFonts w:ascii="Arial" w:hAnsi="Arial"/>
                <w:i/>
                <w:color w:val="065A82"/>
                <w:sz w:val="18"/>
              </w:rPr>
              <w:t>Solo 39% accede a educación superior (brecha estructural) y la escolaridad promedio es 11,1 años. La pobreza multidimensional de 13,6% limita opciones de financiamiento de estudios superiores. El IDHC educativo evolucionó de 0,55 (2013) a 0,72 (2023), requiriendo mantener la trayectoria ascendente.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09" w14:textId="77777777" w:rsidR="00A74777" w:rsidRDefault="00000000">
            <w:pPr>
              <w:spacing w:before="20" w:after="20"/>
              <w:jc w:val="both"/>
              <w:rPr>
                <w:sz w:val="20"/>
                <w:szCs w:val="20"/>
              </w:rPr>
            </w:pPr>
            <w:r>
              <w:rPr>
                <w:rFonts w:ascii="Arial" w:hAnsi="Arial"/>
                <w:color w:val="1A1A2E"/>
                <w:sz w:val="16"/>
              </w:rPr>
              <w:t>Matrícula en educación superior; Programas de orientación realizados; Empleabilidad de egresados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0A" w14:textId="77777777" w:rsidR="00A74777" w:rsidRDefault="00000000">
            <w:pPr>
              <w:spacing w:before="20" w:after="20"/>
              <w:jc w:val="both"/>
              <w:rPr>
                <w:sz w:val="20"/>
                <w:szCs w:val="20"/>
              </w:rPr>
            </w:pPr>
            <w:r>
              <w:rPr>
                <w:rFonts w:ascii="Arial" w:hAnsi="Arial"/>
                <w:color w:val="1A1A2E"/>
                <w:sz w:val="16"/>
              </w:rPr>
              <w:t>39% acceso a educación superior</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0B" w14:textId="77777777" w:rsidR="00A74777" w:rsidRDefault="00000000">
            <w:pPr>
              <w:spacing w:before="20" w:after="20"/>
              <w:jc w:val="both"/>
              <w:rPr>
                <w:sz w:val="20"/>
                <w:szCs w:val="20"/>
              </w:rPr>
            </w:pPr>
            <w:r>
              <w:rPr>
                <w:rFonts w:ascii="Arial" w:hAnsi="Arial"/>
                <w:color w:val="1A1A2E"/>
                <w:sz w:val="16"/>
              </w:rPr>
              <w:t>45% acceso; 300 orientaciones/año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0C" w14:textId="77777777" w:rsidR="00A74777" w:rsidRDefault="00000000">
            <w:pPr>
              <w:spacing w:before="20" w:after="20"/>
              <w:jc w:val="both"/>
              <w:rPr>
                <w:sz w:val="20"/>
                <w:szCs w:val="20"/>
              </w:rPr>
            </w:pPr>
            <w:r>
              <w:rPr>
                <w:rFonts w:ascii="Arial" w:hAnsi="Arial"/>
                <w:color w:val="1A1A2E"/>
                <w:sz w:val="16"/>
              </w:rPr>
              <w:t>55% acceso; 500 orientaciones/año; 80% empleabilidad egresados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0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0E" w14:textId="77777777" w:rsidR="00A74777" w:rsidRDefault="00000000">
            <w:pPr>
              <w:spacing w:before="20" w:after="20"/>
              <w:jc w:val="both"/>
              <w:rPr>
                <w:sz w:val="20"/>
                <w:szCs w:val="20"/>
              </w:rPr>
            </w:pPr>
            <w:r>
              <w:rPr>
                <w:rFonts w:ascii="Arial" w:hAnsi="Arial"/>
                <w:color w:val="1A1A2E"/>
                <w:sz w:val="16"/>
              </w:rPr>
              <w:t>DAEM + 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0F" w14:textId="77777777" w:rsidR="00A74777" w:rsidRDefault="00000000">
            <w:pPr>
              <w:spacing w:before="20" w:after="20"/>
              <w:jc w:val="both"/>
              <w:rPr>
                <w:sz w:val="20"/>
                <w:szCs w:val="20"/>
              </w:rPr>
            </w:pPr>
            <w:r>
              <w:rPr>
                <w:rFonts w:ascii="Arial" w:hAnsi="Arial"/>
                <w:color w:val="1A1A2E"/>
                <w:sz w:val="16"/>
              </w:rPr>
              <w:t>Municipal + MINEDUC + Universidades + JUNAEB</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10" w14:textId="77777777" w:rsidR="00A74777" w:rsidRDefault="00000000">
            <w:pPr>
              <w:spacing w:before="20" w:after="20"/>
              <w:jc w:val="center"/>
              <w:rPr>
                <w:sz w:val="20"/>
                <w:szCs w:val="20"/>
              </w:rPr>
            </w:pPr>
            <w:r>
              <w:rPr>
                <w:rFonts w:ascii="Arial" w:hAnsi="Arial"/>
                <w:b/>
                <w:color w:val="0D9488"/>
                <w:sz w:val="16"/>
              </w:rPr>
              <w:t>ODS 4, 8, 10</w:t>
            </w:r>
          </w:p>
        </w:tc>
      </w:tr>
      <w:tr w:rsidR="00A74777" w14:paraId="4E15DF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12" w14:textId="77777777" w:rsidR="00A74777" w:rsidRDefault="00000000">
            <w:pPr>
              <w:spacing w:before="20" w:after="20"/>
              <w:jc w:val="center"/>
              <w:rPr>
                <w:sz w:val="20"/>
                <w:szCs w:val="20"/>
              </w:rPr>
            </w:pPr>
            <w:r>
              <w:rPr>
                <w:rFonts w:ascii="Arial" w:hAnsi="Arial"/>
                <w:color w:val="1A1A2E"/>
                <w:sz w:val="16"/>
              </w:rPr>
              <w:lastRenderedPageBreak/>
              <w:t>57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1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1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1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16" w14:textId="77777777" w:rsidR="00A74777" w:rsidRDefault="00000000">
            <w:pPr>
              <w:spacing w:before="20" w:after="20"/>
              <w:jc w:val="both"/>
              <w:rPr>
                <w:sz w:val="20"/>
                <w:szCs w:val="20"/>
              </w:rPr>
            </w:pPr>
            <w:r>
              <w:rPr>
                <w:rFonts w:ascii="Arial" w:hAnsi="Arial"/>
                <w:b/>
                <w:color w:val="1A1A2E"/>
                <w:sz w:val="18"/>
              </w:rPr>
              <w:t>Capacitaciones Adultos "Rengo Te Capacita"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17" w14:textId="77777777" w:rsidR="00A74777" w:rsidRDefault="00000000">
            <w:pPr>
              <w:spacing w:before="20" w:after="20"/>
              <w:jc w:val="both"/>
              <w:rPr>
                <w:sz w:val="20"/>
                <w:szCs w:val="20"/>
              </w:rPr>
            </w:pPr>
            <w:r>
              <w:rPr>
                <w:rFonts w:ascii="Arial" w:hAnsi="Arial"/>
                <w:color w:val="1A1A2E"/>
                <w:sz w:val="16"/>
              </w:rPr>
              <w:t>Ofrecer cursos de capacitación para adultos mayores en alfabetización digital, idiomas, manualidades y habilidades prácticas, promoviendo el aprendizaje permanente.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18" w14:textId="77777777" w:rsidR="00A74777" w:rsidRDefault="00000000">
            <w:pPr>
              <w:spacing w:before="20" w:after="20"/>
              <w:jc w:val="both"/>
              <w:rPr>
                <w:sz w:val="20"/>
                <w:szCs w:val="20"/>
              </w:rPr>
            </w:pPr>
            <w:r>
              <w:rPr>
                <w:rFonts w:ascii="Arial" w:hAnsi="Arial"/>
                <w:i/>
                <w:color w:val="065A82"/>
                <w:sz w:val="18"/>
              </w:rPr>
              <w:t>Los 8.796 adultos mayores (IE=72,1) requieren aprendizaje continuo; 42,8% evaluados presentan algún grado de riesgo/dependencia funcional. La brecha digital excluye a mayores del acceso a servicios en línea, en una comuna donde la encuesta ciudadana califica atención digital con 3,0/5 (umbral mínimo). SENAMA y SENCE ofrecen programas que requieren articulación local.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19" w14:textId="77777777" w:rsidR="00A74777" w:rsidRDefault="00000000">
            <w:pPr>
              <w:spacing w:before="20" w:after="20"/>
              <w:jc w:val="both"/>
              <w:rPr>
                <w:sz w:val="20"/>
                <w:szCs w:val="20"/>
              </w:rPr>
            </w:pPr>
            <w:r>
              <w:rPr>
                <w:rFonts w:ascii="Arial" w:hAnsi="Arial"/>
                <w:color w:val="1A1A2E"/>
                <w:sz w:val="16"/>
              </w:rPr>
              <w:t>Adultos mayores capacitados; Participación en cursos; Habilidades adquiridas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1A" w14:textId="77777777" w:rsidR="00A74777" w:rsidRDefault="00000000">
            <w:pPr>
              <w:spacing w:before="20" w:after="20"/>
              <w:jc w:val="both"/>
              <w:rPr>
                <w:sz w:val="20"/>
                <w:szCs w:val="20"/>
              </w:rPr>
            </w:pPr>
            <w:r>
              <w:rPr>
                <w:rFonts w:ascii="Arial" w:hAnsi="Arial"/>
                <w:color w:val="1A1A2E"/>
                <w:sz w:val="16"/>
              </w:rPr>
              <w:t>0 programas formales de capacitación para adultos mayores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1B" w14:textId="77777777" w:rsidR="00A74777" w:rsidRDefault="00000000">
            <w:pPr>
              <w:spacing w:before="20" w:after="20"/>
              <w:jc w:val="both"/>
              <w:rPr>
                <w:sz w:val="20"/>
                <w:szCs w:val="20"/>
              </w:rPr>
            </w:pPr>
            <w:r>
              <w:rPr>
                <w:rFonts w:ascii="Arial" w:hAnsi="Arial"/>
                <w:color w:val="1A1A2E"/>
                <w:sz w:val="16"/>
              </w:rPr>
              <w:t>100 adultos mayores/año; 6 cursos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1C" w14:textId="77777777" w:rsidR="00A74777" w:rsidRDefault="00000000">
            <w:pPr>
              <w:spacing w:before="20" w:after="20"/>
              <w:jc w:val="both"/>
              <w:rPr>
                <w:sz w:val="20"/>
                <w:szCs w:val="20"/>
              </w:rPr>
            </w:pPr>
            <w:r>
              <w:rPr>
                <w:rFonts w:ascii="Arial" w:hAnsi="Arial"/>
                <w:color w:val="1A1A2E"/>
                <w:sz w:val="16"/>
              </w:rPr>
              <w:t>300 adultos mayores/año; 12 cursos; 80% alfabetización digital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1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1E" w14:textId="77777777" w:rsidR="00A74777" w:rsidRDefault="00000000">
            <w:pPr>
              <w:spacing w:before="20" w:after="20"/>
              <w:jc w:val="both"/>
              <w:rPr>
                <w:sz w:val="20"/>
                <w:szCs w:val="20"/>
              </w:rPr>
            </w:pPr>
            <w:r>
              <w:rPr>
                <w:rFonts w:ascii="Arial" w:hAnsi="Arial"/>
                <w:color w:val="1A1A2E"/>
                <w:sz w:val="16"/>
              </w:rPr>
              <w:t>DIDECO + OMIL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1F" w14:textId="77777777" w:rsidR="00A74777" w:rsidRDefault="00000000">
            <w:pPr>
              <w:spacing w:before="20" w:after="20"/>
              <w:jc w:val="both"/>
              <w:rPr>
                <w:sz w:val="20"/>
                <w:szCs w:val="20"/>
              </w:rPr>
            </w:pPr>
            <w:r>
              <w:rPr>
                <w:rFonts w:ascii="Arial" w:hAnsi="Arial"/>
                <w:color w:val="1A1A2E"/>
                <w:sz w:val="16"/>
              </w:rPr>
              <w:t>Municipal + SENAMA + SENCE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20" w14:textId="77777777" w:rsidR="00A74777" w:rsidRDefault="00000000">
            <w:pPr>
              <w:spacing w:before="20" w:after="20"/>
              <w:jc w:val="center"/>
              <w:rPr>
                <w:sz w:val="20"/>
                <w:szCs w:val="20"/>
              </w:rPr>
            </w:pPr>
            <w:r>
              <w:rPr>
                <w:rFonts w:ascii="Arial" w:hAnsi="Arial"/>
                <w:b/>
                <w:color w:val="0D9488"/>
                <w:sz w:val="16"/>
              </w:rPr>
              <w:t>ODS 4, 10, 3</w:t>
            </w:r>
          </w:p>
        </w:tc>
      </w:tr>
      <w:tr w:rsidR="00A74777" w14:paraId="4E15DF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22" w14:textId="77777777" w:rsidR="00A74777" w:rsidRDefault="00000000">
            <w:pPr>
              <w:spacing w:before="20" w:after="20"/>
              <w:jc w:val="center"/>
              <w:rPr>
                <w:sz w:val="20"/>
                <w:szCs w:val="20"/>
              </w:rPr>
            </w:pPr>
            <w:r>
              <w:rPr>
                <w:rFonts w:ascii="Arial" w:hAnsi="Arial"/>
                <w:color w:val="1A1A2E"/>
                <w:sz w:val="16"/>
              </w:rPr>
              <w:t>58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23" w14:textId="77777777" w:rsidR="00A74777" w:rsidRDefault="00000000">
            <w:pPr>
              <w:spacing w:before="20" w:after="20"/>
              <w:jc w:val="both"/>
              <w:rPr>
                <w:sz w:val="20"/>
                <w:szCs w:val="20"/>
              </w:rPr>
            </w:pPr>
            <w:r>
              <w:rPr>
                <w:rFonts w:ascii="Arial" w:hAnsi="Arial"/>
                <w:b/>
                <w:color w:val="0D9488"/>
                <w:sz w:val="16"/>
              </w:rPr>
              <w:t>Eje 3: Educación y Capacitación para el Desarrollo Humano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24" w14:textId="77777777" w:rsidR="00A74777" w:rsidRDefault="00000000">
            <w:pPr>
              <w:spacing w:before="20" w:after="20"/>
              <w:jc w:val="both"/>
              <w:rPr>
                <w:sz w:val="20"/>
                <w:szCs w:val="20"/>
              </w:rPr>
            </w:pPr>
            <w:r>
              <w:rPr>
                <w:rFonts w:ascii="Arial" w:hAnsi="Arial"/>
                <w:color w:val="0D9488"/>
                <w:sz w:val="16"/>
              </w:rPr>
              <w:t>OE 3.3 Fortalecer el Acceso a la Educación Superior y Continua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25" w14:textId="77777777" w:rsidR="00A74777" w:rsidRDefault="00000000">
            <w:pPr>
              <w:spacing w:before="20" w:after="20"/>
              <w:jc w:val="both"/>
              <w:rPr>
                <w:sz w:val="20"/>
                <w:szCs w:val="20"/>
              </w:rPr>
            </w:pPr>
            <w:r>
              <w:rPr>
                <w:rFonts w:ascii="Arial" w:hAnsi="Arial"/>
                <w:color w:val="1A1A2E"/>
                <w:sz w:val="16"/>
              </w:rPr>
              <w:t>Educación y Capacitación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26" w14:textId="77777777" w:rsidR="00A74777" w:rsidRDefault="00000000">
            <w:pPr>
              <w:spacing w:before="20" w:after="20"/>
              <w:jc w:val="both"/>
              <w:rPr>
                <w:sz w:val="20"/>
                <w:szCs w:val="20"/>
              </w:rPr>
            </w:pPr>
            <w:r>
              <w:rPr>
                <w:rFonts w:ascii="Arial" w:hAnsi="Arial"/>
                <w:b/>
                <w:color w:val="1A1A2E"/>
                <w:sz w:val="18"/>
              </w:rPr>
              <w:t>Rescatando Oficios Tradicionales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27" w14:textId="77777777" w:rsidR="00A74777" w:rsidRDefault="00000000">
            <w:pPr>
              <w:spacing w:before="20" w:after="20"/>
              <w:jc w:val="both"/>
              <w:rPr>
                <w:sz w:val="20"/>
                <w:szCs w:val="20"/>
              </w:rPr>
            </w:pPr>
            <w:r>
              <w:rPr>
                <w:rFonts w:ascii="Arial" w:hAnsi="Arial"/>
                <w:color w:val="1A1A2E"/>
                <w:sz w:val="16"/>
              </w:rPr>
              <w:t>Crear un programa de formación en oficios tradicionales (herrería, talabartería, tejido, alfarería) que preserve saberes ancestrales y genere oportunidades económicas.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28" w14:textId="77777777" w:rsidR="00A74777" w:rsidRDefault="00000000">
            <w:pPr>
              <w:spacing w:before="20" w:after="20"/>
              <w:jc w:val="both"/>
              <w:rPr>
                <w:sz w:val="20"/>
                <w:szCs w:val="20"/>
              </w:rPr>
            </w:pPr>
            <w:r>
              <w:rPr>
                <w:rFonts w:ascii="Arial" w:hAnsi="Arial"/>
                <w:i/>
                <w:color w:val="065A82"/>
                <w:sz w:val="18"/>
              </w:rPr>
              <w:t xml:space="preserve">La urbanización y modernización extinguen oficios tradicionales en un territorio fundado en 1831 con tradición campesina centenaria. La escolaridad de 11,1 años no incluye formación en oficios patrimoniales, y la contracción agrícola (-26%, 3.950 ha) transforma la base productiva. Las 330 organizaciones comunitarias incluyen </w:t>
            </w:r>
            <w:r>
              <w:rPr>
                <w:rFonts w:ascii="Arial" w:hAnsi="Arial"/>
                <w:i/>
                <w:color w:val="065A82"/>
                <w:sz w:val="18"/>
              </w:rPr>
              <w:lastRenderedPageBreak/>
              <w:t>portadores de saberes en riesgo.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29" w14:textId="77777777" w:rsidR="00A74777" w:rsidRDefault="00000000">
            <w:pPr>
              <w:spacing w:before="20" w:after="20"/>
              <w:jc w:val="both"/>
              <w:rPr>
                <w:sz w:val="20"/>
                <w:szCs w:val="20"/>
              </w:rPr>
            </w:pPr>
            <w:r>
              <w:rPr>
                <w:rFonts w:ascii="Arial" w:hAnsi="Arial"/>
                <w:color w:val="1A1A2E"/>
                <w:sz w:val="16"/>
              </w:rPr>
              <w:lastRenderedPageBreak/>
              <w:t>Capacitaciones en oficios realizadas; Participación de aprendices; Empleabilidad en oficios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2A" w14:textId="77777777" w:rsidR="00A74777" w:rsidRDefault="00000000">
            <w:pPr>
              <w:spacing w:before="20" w:after="20"/>
              <w:jc w:val="both"/>
              <w:rPr>
                <w:sz w:val="20"/>
                <w:szCs w:val="20"/>
              </w:rPr>
            </w:pPr>
            <w:r>
              <w:rPr>
                <w:rFonts w:ascii="Arial" w:hAnsi="Arial"/>
                <w:color w:val="1A1A2E"/>
                <w:sz w:val="16"/>
              </w:rPr>
              <w:t>0 programas de oficios tradicionales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2B" w14:textId="77777777" w:rsidR="00A74777" w:rsidRDefault="00000000">
            <w:pPr>
              <w:spacing w:before="20" w:after="20"/>
              <w:jc w:val="both"/>
              <w:rPr>
                <w:sz w:val="20"/>
                <w:szCs w:val="20"/>
              </w:rPr>
            </w:pPr>
            <w:r>
              <w:rPr>
                <w:rFonts w:ascii="Arial" w:hAnsi="Arial"/>
                <w:color w:val="1A1A2E"/>
                <w:sz w:val="16"/>
              </w:rPr>
              <w:t>3 oficios enseñados; 60 aprendices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2C"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8 oficios; 200 aprendices; feria de oficios anual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2E" w14:textId="77777777" w:rsidR="00A74777" w:rsidRDefault="00000000">
            <w:pPr>
              <w:spacing w:before="20" w:after="20"/>
              <w:jc w:val="both"/>
              <w:rPr>
                <w:sz w:val="20"/>
                <w:szCs w:val="20"/>
              </w:rPr>
            </w:pPr>
            <w:r>
              <w:rPr>
                <w:rFonts w:ascii="Arial" w:hAnsi="Arial"/>
                <w:color w:val="1A1A2E"/>
                <w:sz w:val="16"/>
              </w:rPr>
              <w:t>DIDECO + OMIL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2F" w14:textId="77777777" w:rsidR="00A74777" w:rsidRDefault="00000000">
            <w:pPr>
              <w:spacing w:before="20" w:after="20"/>
              <w:jc w:val="both"/>
              <w:rPr>
                <w:sz w:val="20"/>
                <w:szCs w:val="20"/>
              </w:rPr>
            </w:pPr>
            <w:r>
              <w:rPr>
                <w:rFonts w:ascii="Arial" w:hAnsi="Arial"/>
                <w:color w:val="1A1A2E"/>
                <w:sz w:val="16"/>
              </w:rPr>
              <w:t>Municipal + CNCA + Fondart + SENCE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30" w14:textId="77777777" w:rsidR="00A74777" w:rsidRDefault="00000000">
            <w:pPr>
              <w:spacing w:before="20" w:after="20"/>
              <w:jc w:val="center"/>
              <w:rPr>
                <w:sz w:val="20"/>
                <w:szCs w:val="20"/>
              </w:rPr>
            </w:pPr>
            <w:r>
              <w:rPr>
                <w:rFonts w:ascii="Arial" w:hAnsi="Arial"/>
                <w:b/>
                <w:color w:val="0D9488"/>
                <w:sz w:val="16"/>
              </w:rPr>
              <w:t>ODS 4, 8, 11</w:t>
            </w:r>
          </w:p>
        </w:tc>
      </w:tr>
      <w:tr w:rsidR="00A74777" w14:paraId="4E15DF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32" w14:textId="77777777" w:rsidR="00A74777" w:rsidRDefault="00000000">
            <w:pPr>
              <w:spacing w:before="20" w:after="20"/>
              <w:jc w:val="center"/>
              <w:rPr>
                <w:sz w:val="20"/>
                <w:szCs w:val="20"/>
              </w:rPr>
            </w:pPr>
            <w:r>
              <w:rPr>
                <w:rFonts w:ascii="Arial" w:hAnsi="Arial"/>
                <w:color w:val="1A1A2E"/>
                <w:sz w:val="16"/>
              </w:rPr>
              <w:t>59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3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3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3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36" w14:textId="77777777" w:rsidR="00A74777" w:rsidRDefault="00000000">
            <w:pPr>
              <w:spacing w:before="20" w:after="20"/>
              <w:jc w:val="both"/>
              <w:rPr>
                <w:sz w:val="20"/>
                <w:szCs w:val="20"/>
              </w:rPr>
            </w:pPr>
            <w:r>
              <w:rPr>
                <w:rFonts w:ascii="Arial" w:hAnsi="Arial"/>
                <w:b/>
                <w:color w:val="1A1A2E"/>
                <w:sz w:val="18"/>
              </w:rPr>
              <w:t>Mejoramiento Ruta H50 "Innovación y Seguridad"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37" w14:textId="77777777" w:rsidR="00A74777" w:rsidRDefault="00000000">
            <w:pPr>
              <w:spacing w:before="20" w:after="20"/>
              <w:jc w:val="both"/>
              <w:rPr>
                <w:sz w:val="20"/>
                <w:szCs w:val="20"/>
              </w:rPr>
            </w:pPr>
            <w:r>
              <w:rPr>
                <w:rFonts w:ascii="Arial" w:hAnsi="Arial"/>
                <w:color w:val="1A1A2E"/>
                <w:sz w:val="16"/>
              </w:rPr>
              <w:t>Modernizar la Ruta H50 con mejoras en pavimentación, señalética, iluminación y seguridad vial, mejorando la conectividad intercomunal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38" w14:textId="77777777" w:rsidR="00A74777" w:rsidRDefault="00000000">
            <w:pPr>
              <w:spacing w:before="20" w:after="20"/>
              <w:jc w:val="both"/>
              <w:rPr>
                <w:sz w:val="20"/>
                <w:szCs w:val="20"/>
              </w:rPr>
            </w:pPr>
            <w:r>
              <w:rPr>
                <w:rFonts w:ascii="Arial" w:hAnsi="Arial"/>
                <w:i/>
                <w:color w:val="065A82"/>
                <w:sz w:val="18"/>
              </w:rPr>
              <w:t>La Ruta H50 es eje vial crítico para Rengo (65.786 hab.) que conecta con Rancagua a 23 km. El PRC lleva más de 16 años sin actualizar, y el BIP registra 245 proyectos de transporte (20,7%) con $172 MM de inversión, el sector con más proyectos. La tasa de materialización de proyectos cayó a 30,7% en el período 2014-2025.</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39" w14:textId="77777777" w:rsidR="00A74777" w:rsidRDefault="00000000">
            <w:pPr>
              <w:spacing w:before="20" w:after="20"/>
              <w:jc w:val="both"/>
              <w:rPr>
                <w:sz w:val="20"/>
                <w:szCs w:val="20"/>
              </w:rPr>
            </w:pPr>
            <w:r>
              <w:rPr>
                <w:rFonts w:ascii="Arial" w:hAnsi="Arial"/>
                <w:color w:val="1A1A2E"/>
                <w:sz w:val="16"/>
              </w:rPr>
              <w:t>Km modernizados; Reducción de accidentes;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3A" w14:textId="77777777" w:rsidR="00A74777" w:rsidRDefault="00000000">
            <w:pPr>
              <w:spacing w:before="20" w:after="20"/>
              <w:jc w:val="both"/>
              <w:rPr>
                <w:sz w:val="20"/>
                <w:szCs w:val="20"/>
              </w:rPr>
            </w:pPr>
            <w:r>
              <w:rPr>
                <w:rFonts w:ascii="Arial" w:hAnsi="Arial"/>
                <w:color w:val="1A1A2E"/>
                <w:sz w:val="16"/>
              </w:rPr>
              <w:t>Ruta H50 con tramos deteriorados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3B" w14:textId="77777777" w:rsidR="00A74777" w:rsidRDefault="00000000">
            <w:pPr>
              <w:spacing w:before="20" w:after="20"/>
              <w:jc w:val="both"/>
              <w:rPr>
                <w:sz w:val="20"/>
                <w:szCs w:val="20"/>
              </w:rPr>
            </w:pPr>
            <w:r>
              <w:rPr>
                <w:rFonts w:ascii="Arial" w:hAnsi="Arial"/>
                <w:color w:val="1A1A2E"/>
                <w:sz w:val="16"/>
              </w:rPr>
              <w:t>5 km modernizados; 20% reducción accidentes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3C" w14:textId="77777777" w:rsidR="00A74777" w:rsidRDefault="00000000">
            <w:pPr>
              <w:spacing w:before="20" w:after="20"/>
              <w:jc w:val="both"/>
              <w:rPr>
                <w:sz w:val="20"/>
                <w:szCs w:val="20"/>
              </w:rPr>
            </w:pPr>
            <w:r>
              <w:rPr>
                <w:rFonts w:ascii="Arial" w:hAnsi="Arial"/>
                <w:color w:val="1A1A2E"/>
                <w:sz w:val="16"/>
              </w:rPr>
              <w:t>100% ruta modernizada; 40% reducción accidentes; señalética completa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3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3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3F" w14:textId="77777777" w:rsidR="00A74777" w:rsidRDefault="00000000">
            <w:pPr>
              <w:spacing w:before="20" w:after="20"/>
              <w:jc w:val="both"/>
              <w:rPr>
                <w:sz w:val="20"/>
                <w:szCs w:val="20"/>
              </w:rPr>
            </w:pPr>
            <w:r>
              <w:rPr>
                <w:rFonts w:ascii="Arial" w:hAnsi="Arial"/>
                <w:color w:val="1A1A2E"/>
                <w:sz w:val="16"/>
              </w:rPr>
              <w:t>MOP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40" w14:textId="77777777" w:rsidR="00A74777" w:rsidRDefault="00000000">
            <w:pPr>
              <w:spacing w:before="20" w:after="20"/>
              <w:jc w:val="center"/>
              <w:rPr>
                <w:sz w:val="20"/>
                <w:szCs w:val="20"/>
              </w:rPr>
            </w:pPr>
            <w:r>
              <w:rPr>
                <w:rFonts w:ascii="Arial" w:hAnsi="Arial"/>
                <w:b/>
                <w:color w:val="0D9488"/>
                <w:sz w:val="16"/>
              </w:rPr>
              <w:t>ODS 9, 11, 3</w:t>
            </w:r>
          </w:p>
        </w:tc>
      </w:tr>
      <w:tr w:rsidR="00A74777" w14:paraId="4E15DF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42" w14:textId="77777777" w:rsidR="00A74777" w:rsidRDefault="00000000">
            <w:pPr>
              <w:spacing w:before="20" w:after="20"/>
              <w:jc w:val="center"/>
              <w:rPr>
                <w:sz w:val="20"/>
                <w:szCs w:val="20"/>
              </w:rPr>
            </w:pPr>
            <w:r>
              <w:rPr>
                <w:rFonts w:ascii="Arial" w:hAnsi="Arial"/>
                <w:color w:val="1A1A2E"/>
                <w:sz w:val="16"/>
              </w:rPr>
              <w:t>60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4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4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4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46" w14:textId="77777777" w:rsidR="00A74777" w:rsidRDefault="00000000">
            <w:pPr>
              <w:spacing w:before="20" w:after="20"/>
              <w:jc w:val="both"/>
              <w:rPr>
                <w:sz w:val="20"/>
                <w:szCs w:val="20"/>
              </w:rPr>
            </w:pPr>
            <w:r>
              <w:rPr>
                <w:rFonts w:ascii="Arial" w:hAnsi="Arial"/>
                <w:b/>
                <w:color w:val="1A1A2E"/>
                <w:sz w:val="18"/>
              </w:rPr>
              <w:t>Rengo Conectado: Potenciando Movilidad</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47" w14:textId="77777777" w:rsidR="00A74777" w:rsidRDefault="00000000">
            <w:pPr>
              <w:spacing w:before="20" w:after="20"/>
              <w:jc w:val="both"/>
              <w:rPr>
                <w:sz w:val="20"/>
                <w:szCs w:val="20"/>
              </w:rPr>
            </w:pPr>
            <w:r>
              <w:rPr>
                <w:rFonts w:ascii="Arial" w:hAnsi="Arial"/>
                <w:color w:val="1A1A2E"/>
                <w:sz w:val="16"/>
              </w:rPr>
              <w:t>Desarrollar proyectos integrales de movilidad urbana que incluyan transporte público, ciclovías, veredas accesibles y señalización inteligente para mejorar la conectividad interna.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48" w14:textId="77777777" w:rsidR="00A74777" w:rsidRDefault="00000000">
            <w:pPr>
              <w:spacing w:before="20" w:after="20"/>
              <w:jc w:val="both"/>
              <w:rPr>
                <w:sz w:val="20"/>
                <w:szCs w:val="20"/>
              </w:rPr>
            </w:pPr>
            <w:r>
              <w:rPr>
                <w:rFonts w:ascii="Arial" w:hAnsi="Arial"/>
                <w:i/>
                <w:color w:val="065A82"/>
                <w:sz w:val="18"/>
              </w:rPr>
              <w:t>Rengo tiene 0 km de ciclovías y 7.256 PcD (12,1%) enfrentan barreras de movilidad en una comuna de 65.786 hab. El alcantarillado cubre 77% y la infraestructura vial requiere modernización, con BIP concentrado en Rengo Centro (87,2% de inversión, $960 MM). La encuesta ciudadana califica calles y tránsito con 2,82/5, el puntaje más bajo.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49" w14:textId="77777777" w:rsidR="00A74777" w:rsidRDefault="00000000">
            <w:pPr>
              <w:spacing w:before="20" w:after="20"/>
              <w:jc w:val="both"/>
              <w:rPr>
                <w:sz w:val="20"/>
                <w:szCs w:val="20"/>
              </w:rPr>
            </w:pPr>
            <w:r>
              <w:rPr>
                <w:rFonts w:ascii="Arial" w:hAnsi="Arial"/>
                <w:color w:val="1A1A2E"/>
                <w:sz w:val="16"/>
              </w:rPr>
              <w:t>Proyectos de movilidad ejecutados; Reducción tiempos de desplazamiento; Accesibilidad mejorada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4A" w14:textId="77777777" w:rsidR="00A74777" w:rsidRDefault="00000000">
            <w:pPr>
              <w:spacing w:before="20" w:after="20"/>
              <w:jc w:val="both"/>
              <w:rPr>
                <w:sz w:val="20"/>
                <w:szCs w:val="20"/>
              </w:rPr>
            </w:pPr>
            <w:r>
              <w:rPr>
                <w:rFonts w:ascii="Arial" w:hAnsi="Arial"/>
                <w:color w:val="1A1A2E"/>
                <w:sz w:val="16"/>
              </w:rPr>
              <w:t>Sin plan integral de movilidad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4B" w14:textId="77777777" w:rsidR="00A74777" w:rsidRDefault="00000000">
            <w:pPr>
              <w:spacing w:before="20" w:after="20"/>
              <w:jc w:val="both"/>
              <w:rPr>
                <w:sz w:val="20"/>
                <w:szCs w:val="20"/>
              </w:rPr>
            </w:pPr>
            <w:r>
              <w:rPr>
                <w:rFonts w:ascii="Arial" w:hAnsi="Arial"/>
                <w:color w:val="1A1A2E"/>
                <w:sz w:val="16"/>
              </w:rPr>
              <w:t>Plan aprobado; 3 proyectos ejecutados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4C" w14:textId="77777777" w:rsidR="00A74777" w:rsidRDefault="00000000">
            <w:pPr>
              <w:spacing w:before="20" w:after="20"/>
              <w:jc w:val="both"/>
              <w:rPr>
                <w:sz w:val="20"/>
                <w:szCs w:val="20"/>
              </w:rPr>
            </w:pPr>
            <w:r>
              <w:rPr>
                <w:rFonts w:ascii="Arial" w:hAnsi="Arial"/>
                <w:color w:val="1A1A2E"/>
                <w:sz w:val="16"/>
              </w:rPr>
              <w:t>10 proyectos ejecutados; 20% reducción tiempos; 100% veredas accesibles centro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4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4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4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FNDR + MOP + MINVU + MTT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50" w14:textId="77777777" w:rsidR="00A74777" w:rsidRDefault="00000000">
            <w:pPr>
              <w:spacing w:before="20" w:after="20"/>
              <w:jc w:val="center"/>
              <w:rPr>
                <w:sz w:val="20"/>
                <w:szCs w:val="20"/>
              </w:rPr>
            </w:pPr>
            <w:r>
              <w:rPr>
                <w:rFonts w:ascii="Arial" w:hAnsi="Arial"/>
                <w:b/>
                <w:color w:val="0D9488"/>
                <w:sz w:val="16"/>
              </w:rPr>
              <w:t>ODS 9, 11, 10</w:t>
            </w:r>
          </w:p>
        </w:tc>
      </w:tr>
      <w:tr w:rsidR="00A74777" w14:paraId="4E15DF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52" w14:textId="77777777" w:rsidR="00A74777" w:rsidRDefault="00000000">
            <w:pPr>
              <w:spacing w:before="20" w:after="20"/>
              <w:jc w:val="center"/>
              <w:rPr>
                <w:sz w:val="20"/>
                <w:szCs w:val="20"/>
              </w:rPr>
            </w:pPr>
            <w:r>
              <w:rPr>
                <w:rFonts w:ascii="Arial" w:hAnsi="Arial"/>
                <w:color w:val="1A1A2E"/>
                <w:sz w:val="16"/>
              </w:rPr>
              <w:lastRenderedPageBreak/>
              <w:t>61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5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5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5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56" w14:textId="77777777" w:rsidR="00A74777" w:rsidRDefault="00000000">
            <w:pPr>
              <w:spacing w:before="20" w:after="20"/>
              <w:jc w:val="both"/>
              <w:rPr>
                <w:sz w:val="20"/>
                <w:szCs w:val="20"/>
              </w:rPr>
            </w:pPr>
            <w:r>
              <w:rPr>
                <w:rFonts w:ascii="Arial" w:hAnsi="Arial"/>
                <w:b/>
                <w:color w:val="1A1A2E"/>
                <w:sz w:val="18"/>
              </w:rPr>
              <w:t>Revitalización Mercado y Rodoviario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57" w14:textId="77777777" w:rsidR="00A74777" w:rsidRDefault="00000000">
            <w:pPr>
              <w:spacing w:before="20" w:after="20"/>
              <w:jc w:val="both"/>
              <w:rPr>
                <w:sz w:val="20"/>
                <w:szCs w:val="20"/>
              </w:rPr>
            </w:pPr>
            <w:r>
              <w:rPr>
                <w:rFonts w:ascii="Arial" w:hAnsi="Arial"/>
                <w:color w:val="1A1A2E"/>
                <w:sz w:val="16"/>
              </w:rPr>
              <w:t>Revitalizar el mercado municipal y terminal rodoviario de Rengo, integrando tradición y modernidad con mejoras en infraestructura, servicios y experiencia de usuario.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58" w14:textId="77777777" w:rsidR="00A74777" w:rsidRDefault="00000000">
            <w:pPr>
              <w:spacing w:before="20" w:after="20"/>
              <w:jc w:val="both"/>
              <w:rPr>
                <w:sz w:val="20"/>
                <w:szCs w:val="20"/>
              </w:rPr>
            </w:pPr>
            <w:r>
              <w:rPr>
                <w:rFonts w:ascii="Arial" w:hAnsi="Arial"/>
                <w:i/>
                <w:color w:val="065A82"/>
                <w:sz w:val="18"/>
              </w:rPr>
              <w:t>El mercado y rodoviario son hitos urbanos de Rengo con infraestructura deteriorada, similar al patrón de 57 puntos georreferenciados con espacios inconclusos. Las licitaciones de construcción y obras representan 6,9% (69 de 1.000 procesos). La revitalización de equipamiento urbano alinea con la inversión SECPLA que creció de $2.000M a $20.000M (2012-2023).</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59" w14:textId="77777777" w:rsidR="00A74777" w:rsidRDefault="00000000">
            <w:pPr>
              <w:spacing w:before="20" w:after="20"/>
              <w:jc w:val="both"/>
              <w:rPr>
                <w:sz w:val="20"/>
                <w:szCs w:val="20"/>
              </w:rPr>
            </w:pPr>
            <w:r>
              <w:rPr>
                <w:rFonts w:ascii="Arial" w:hAnsi="Arial"/>
                <w:color w:val="1A1A2E"/>
                <w:sz w:val="16"/>
              </w:rPr>
              <w:t>Visitantes mensuales; Satisfacción de usuarios y comerciantes; Actividad económica generada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5A" w14:textId="77777777" w:rsidR="00A74777" w:rsidRDefault="00000000">
            <w:pPr>
              <w:spacing w:before="20" w:after="20"/>
              <w:jc w:val="both"/>
              <w:rPr>
                <w:sz w:val="20"/>
                <w:szCs w:val="20"/>
              </w:rPr>
            </w:pPr>
            <w:r>
              <w:rPr>
                <w:rFonts w:ascii="Arial" w:hAnsi="Arial"/>
                <w:color w:val="1A1A2E"/>
                <w:sz w:val="16"/>
              </w:rPr>
              <w:t>Mercado y rodoviario con infraestructura deteriorada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5B" w14:textId="77777777" w:rsidR="00A74777" w:rsidRDefault="00000000">
            <w:pPr>
              <w:spacing w:before="20" w:after="20"/>
              <w:jc w:val="both"/>
              <w:rPr>
                <w:sz w:val="20"/>
                <w:szCs w:val="20"/>
              </w:rPr>
            </w:pPr>
            <w:r>
              <w:rPr>
                <w:rFonts w:ascii="Arial" w:hAnsi="Arial"/>
                <w:color w:val="1A1A2E"/>
                <w:sz w:val="16"/>
              </w:rPr>
              <w:t>Proyecto de diseño; 20% avance obras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5C" w14:textId="77777777" w:rsidR="00A74777" w:rsidRDefault="00000000">
            <w:pPr>
              <w:spacing w:before="20" w:after="20"/>
              <w:jc w:val="both"/>
              <w:rPr>
                <w:sz w:val="20"/>
                <w:szCs w:val="20"/>
              </w:rPr>
            </w:pPr>
            <w:r>
              <w:rPr>
                <w:rFonts w:ascii="Arial" w:hAnsi="Arial"/>
                <w:color w:val="1A1A2E"/>
                <w:sz w:val="16"/>
              </w:rPr>
              <w:t>100% revitalizado; 30% más visitantes; 85%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5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5E" w14:textId="77777777" w:rsidR="00A74777" w:rsidRDefault="00000000">
            <w:pPr>
              <w:spacing w:before="20" w:after="20"/>
              <w:jc w:val="both"/>
              <w:rPr>
                <w:sz w:val="20"/>
                <w:szCs w:val="20"/>
              </w:rPr>
            </w:pPr>
            <w:r>
              <w:rPr>
                <w:rFonts w:ascii="Arial" w:hAnsi="Arial"/>
                <w:color w:val="1A1A2E"/>
                <w:sz w:val="16"/>
              </w:rPr>
              <w:t>SECPLAN + DOM + DAF</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5F" w14:textId="77777777" w:rsidR="00A74777" w:rsidRDefault="00000000">
            <w:pPr>
              <w:spacing w:before="20" w:after="20"/>
              <w:jc w:val="both"/>
              <w:rPr>
                <w:sz w:val="20"/>
                <w:szCs w:val="20"/>
              </w:rPr>
            </w:pPr>
            <w:r>
              <w:rPr>
                <w:rFonts w:ascii="Arial" w:hAnsi="Arial"/>
                <w:color w:val="1A1A2E"/>
                <w:sz w:val="16"/>
              </w:rPr>
              <w:t>FNDR + GORE + Municipal + PPP</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60" w14:textId="77777777" w:rsidR="00A74777" w:rsidRDefault="00000000">
            <w:pPr>
              <w:spacing w:before="20" w:after="20"/>
              <w:jc w:val="center"/>
              <w:rPr>
                <w:sz w:val="20"/>
                <w:szCs w:val="20"/>
              </w:rPr>
            </w:pPr>
            <w:r>
              <w:rPr>
                <w:rFonts w:ascii="Arial" w:hAnsi="Arial"/>
                <w:b/>
                <w:color w:val="0D9488"/>
                <w:sz w:val="16"/>
              </w:rPr>
              <w:t>ODS 8, 9, 11</w:t>
            </w:r>
          </w:p>
        </w:tc>
      </w:tr>
      <w:tr w:rsidR="00A74777" w14:paraId="4E15DF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62" w14:textId="77777777" w:rsidR="00A74777" w:rsidRDefault="00000000">
            <w:pPr>
              <w:spacing w:before="20" w:after="20"/>
              <w:jc w:val="center"/>
              <w:rPr>
                <w:sz w:val="20"/>
                <w:szCs w:val="20"/>
              </w:rPr>
            </w:pPr>
            <w:r>
              <w:rPr>
                <w:rFonts w:ascii="Arial" w:hAnsi="Arial"/>
                <w:color w:val="1A1A2E"/>
                <w:sz w:val="16"/>
              </w:rPr>
              <w:t>62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6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6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6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66" w14:textId="77777777" w:rsidR="00A74777" w:rsidRDefault="00000000">
            <w:pPr>
              <w:spacing w:before="20" w:after="20"/>
              <w:jc w:val="both"/>
              <w:rPr>
                <w:sz w:val="20"/>
                <w:szCs w:val="20"/>
              </w:rPr>
            </w:pPr>
            <w:r>
              <w:rPr>
                <w:rFonts w:ascii="Arial" w:hAnsi="Arial"/>
                <w:b/>
                <w:color w:val="1A1A2E"/>
                <w:sz w:val="18"/>
              </w:rPr>
              <w:t>Zona Gastronómica Rengo "Conociendo los Sabores"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67" w14:textId="77777777" w:rsidR="00A74777" w:rsidRDefault="00000000">
            <w:pPr>
              <w:spacing w:before="20" w:after="20"/>
              <w:jc w:val="both"/>
              <w:rPr>
                <w:sz w:val="20"/>
                <w:szCs w:val="20"/>
              </w:rPr>
            </w:pPr>
            <w:r>
              <w:rPr>
                <w:rFonts w:ascii="Arial" w:hAnsi="Arial"/>
                <w:color w:val="1A1A2E"/>
                <w:sz w:val="16"/>
              </w:rPr>
              <w:t>Crear una zona gastronómica en el centro de Rengo con infraestructura adecuada, regulación sanitaria y promoción turística para emprendedores culinarios.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68" w14:textId="77777777" w:rsidR="00A74777" w:rsidRDefault="00000000">
            <w:pPr>
              <w:spacing w:before="20" w:after="20"/>
              <w:jc w:val="both"/>
              <w:rPr>
                <w:sz w:val="20"/>
                <w:szCs w:val="20"/>
              </w:rPr>
            </w:pPr>
            <w:r>
              <w:rPr>
                <w:rFonts w:ascii="Arial" w:hAnsi="Arial"/>
                <w:i/>
                <w:color w:val="065A82"/>
                <w:sz w:val="18"/>
              </w:rPr>
              <w:t>Rengo posee tradición gastronómica campesina con 736 ha de viñas y 8.000 ha bajo riego del embalse del Río Claro. La pobreza de 5,4% puede reducirse con emprendimientos gastronómicos para una comuna con 4.829 empresas (1a en región). El BIP registra solo 5 proyectos de turismo/comercio (0,4%), evidenciando inversión mínima en este sector.</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69" w14:textId="77777777" w:rsidR="00A74777" w:rsidRDefault="00000000">
            <w:pPr>
              <w:spacing w:before="20" w:after="20"/>
              <w:jc w:val="both"/>
              <w:rPr>
                <w:sz w:val="20"/>
                <w:szCs w:val="20"/>
              </w:rPr>
            </w:pPr>
            <w:r>
              <w:rPr>
                <w:rFonts w:ascii="Arial" w:hAnsi="Arial"/>
                <w:color w:val="1A1A2E"/>
                <w:sz w:val="16"/>
              </w:rPr>
              <w:t>Establecimientos gastronómicos integrados; Turistas gastronómicos; Ingresos generados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6A" w14:textId="77777777" w:rsidR="00A74777" w:rsidRDefault="00000000">
            <w:pPr>
              <w:spacing w:before="20" w:after="20"/>
              <w:jc w:val="both"/>
              <w:rPr>
                <w:sz w:val="20"/>
                <w:szCs w:val="20"/>
              </w:rPr>
            </w:pPr>
            <w:r>
              <w:rPr>
                <w:rFonts w:ascii="Arial" w:hAnsi="Arial"/>
                <w:color w:val="1A1A2E"/>
                <w:sz w:val="16"/>
              </w:rPr>
              <w:t>0 zonas gastronómicas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6B" w14:textId="77777777" w:rsidR="00A74777" w:rsidRDefault="00000000">
            <w:pPr>
              <w:spacing w:before="20" w:after="20"/>
              <w:jc w:val="both"/>
              <w:rPr>
                <w:sz w:val="20"/>
                <w:szCs w:val="20"/>
              </w:rPr>
            </w:pPr>
            <w:r>
              <w:rPr>
                <w:rFonts w:ascii="Arial" w:hAnsi="Arial"/>
                <w:color w:val="1A1A2E"/>
                <w:sz w:val="16"/>
              </w:rPr>
              <w:t>1 zona; 15 establecimientos; 2.000 visitantes/mes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6C" w14:textId="77777777" w:rsidR="00A74777" w:rsidRDefault="00000000">
            <w:pPr>
              <w:spacing w:before="20" w:after="20"/>
              <w:jc w:val="both"/>
              <w:rPr>
                <w:sz w:val="20"/>
                <w:szCs w:val="20"/>
              </w:rPr>
            </w:pPr>
            <w:r>
              <w:rPr>
                <w:rFonts w:ascii="Arial" w:hAnsi="Arial"/>
                <w:color w:val="1A1A2E"/>
                <w:sz w:val="16"/>
              </w:rPr>
              <w:t>1 zona consolidada; 25 establecimientos; 5.000 visitantes/mes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6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6E" w14:textId="77777777" w:rsidR="00A74777" w:rsidRDefault="00000000">
            <w:pPr>
              <w:spacing w:before="20" w:after="20"/>
              <w:jc w:val="both"/>
              <w:rPr>
                <w:sz w:val="20"/>
                <w:szCs w:val="20"/>
              </w:rPr>
            </w:pPr>
            <w:r>
              <w:rPr>
                <w:rFonts w:ascii="Arial" w:hAnsi="Arial"/>
                <w:color w:val="1A1A2E"/>
                <w:sz w:val="16"/>
              </w:rPr>
              <w:t>SECPLAN + DOM + Oficina Turismo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6F" w14:textId="77777777" w:rsidR="00A74777" w:rsidRDefault="00000000">
            <w:pPr>
              <w:spacing w:before="20" w:after="20"/>
              <w:jc w:val="both"/>
              <w:rPr>
                <w:sz w:val="20"/>
                <w:szCs w:val="20"/>
              </w:rPr>
            </w:pPr>
            <w:r>
              <w:rPr>
                <w:rFonts w:ascii="Arial" w:hAnsi="Arial"/>
                <w:color w:val="1A1A2E"/>
                <w:sz w:val="16"/>
              </w:rPr>
              <w:t>Municipal + SERCOTEC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70" w14:textId="77777777" w:rsidR="00A74777" w:rsidRDefault="00000000">
            <w:pPr>
              <w:spacing w:before="20" w:after="20"/>
              <w:jc w:val="center"/>
              <w:rPr>
                <w:sz w:val="20"/>
                <w:szCs w:val="20"/>
              </w:rPr>
            </w:pPr>
            <w:r>
              <w:rPr>
                <w:rFonts w:ascii="Arial" w:hAnsi="Arial"/>
                <w:b/>
                <w:color w:val="0D9488"/>
                <w:sz w:val="16"/>
              </w:rPr>
              <w:t>ODS 2, 8, 11</w:t>
            </w:r>
          </w:p>
        </w:tc>
      </w:tr>
      <w:tr w:rsidR="00A74777" w14:paraId="4E15DF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72" w14:textId="77777777" w:rsidR="00A74777" w:rsidRDefault="00000000">
            <w:pPr>
              <w:spacing w:before="20" w:after="20"/>
              <w:jc w:val="center"/>
              <w:rPr>
                <w:sz w:val="20"/>
                <w:szCs w:val="20"/>
              </w:rPr>
            </w:pPr>
            <w:r>
              <w:rPr>
                <w:rFonts w:ascii="Arial" w:hAnsi="Arial"/>
                <w:color w:val="1A1A2E"/>
                <w:sz w:val="16"/>
              </w:rPr>
              <w:lastRenderedPageBreak/>
              <w:t>63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7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7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7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76" w14:textId="77777777" w:rsidR="00A74777" w:rsidRDefault="00000000">
            <w:pPr>
              <w:spacing w:before="20" w:after="20"/>
              <w:jc w:val="both"/>
              <w:rPr>
                <w:sz w:val="20"/>
                <w:szCs w:val="20"/>
              </w:rPr>
            </w:pPr>
            <w:r>
              <w:rPr>
                <w:rFonts w:ascii="Arial" w:hAnsi="Arial"/>
                <w:b/>
                <w:color w:val="1A1A2E"/>
                <w:sz w:val="18"/>
              </w:rPr>
              <w:t>Remodelación Plazas "+Verde +Recreativo"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77" w14:textId="77777777" w:rsidR="00A74777" w:rsidRDefault="00000000">
            <w:pPr>
              <w:spacing w:before="20" w:after="20"/>
              <w:jc w:val="both"/>
              <w:rPr>
                <w:sz w:val="20"/>
                <w:szCs w:val="20"/>
              </w:rPr>
            </w:pPr>
            <w:r>
              <w:rPr>
                <w:rFonts w:ascii="Arial" w:hAnsi="Arial"/>
                <w:color w:val="1A1A2E"/>
                <w:sz w:val="16"/>
              </w:rPr>
              <w:t>Transformar plazas y espacios públicos con diseño paisajístico, equipamiento recreativo, iluminación LED y accesibilidad universal, creando puntos de encuentro comunitario.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78" w14:textId="77777777" w:rsidR="00A74777" w:rsidRDefault="00000000">
            <w:pPr>
              <w:spacing w:before="20" w:after="20"/>
              <w:jc w:val="both"/>
              <w:rPr>
                <w:sz w:val="20"/>
                <w:szCs w:val="20"/>
              </w:rPr>
            </w:pPr>
            <w:r>
              <w:rPr>
                <w:rFonts w:ascii="Arial" w:hAnsi="Arial"/>
                <w:i/>
                <w:color w:val="065A82"/>
                <w:sz w:val="18"/>
              </w:rPr>
              <w:t>Las áreas verdes de 1,96 m2/hab están muy por debajo del estándar OMS de 9-10 m2/hab, con 60% de césped amarillento y 50% de plazas periféricas sin cobertura vegetal. La encuesta NNA (n=21) arroja 0% de evaluación positiva y la encuesta ciudadana califica plazas con 2,94/5. La temperatura puede variar hasta 20°C entre superficies al sol y bajo arbolado.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79" w14:textId="77777777" w:rsidR="00A74777" w:rsidRDefault="00000000">
            <w:pPr>
              <w:spacing w:before="20" w:after="20"/>
              <w:jc w:val="both"/>
              <w:rPr>
                <w:sz w:val="20"/>
                <w:szCs w:val="20"/>
              </w:rPr>
            </w:pPr>
            <w:r>
              <w:rPr>
                <w:rFonts w:ascii="Arial" w:hAnsi="Arial"/>
                <w:color w:val="1A1A2E"/>
                <w:sz w:val="16"/>
              </w:rPr>
              <w:t>Plazas remodeladas; Satisfacción vecinal; Tasa de utilización</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7A" w14:textId="77777777" w:rsidR="00A74777" w:rsidRDefault="00000000">
            <w:pPr>
              <w:spacing w:before="20" w:after="20"/>
              <w:jc w:val="both"/>
              <w:rPr>
                <w:sz w:val="20"/>
                <w:szCs w:val="20"/>
              </w:rPr>
            </w:pPr>
            <w:r>
              <w:rPr>
                <w:rFonts w:ascii="Arial" w:hAnsi="Arial"/>
                <w:color w:val="1A1A2E"/>
                <w:sz w:val="16"/>
              </w:rPr>
              <w:t>Plazas con deterioro y escaso equipamiento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7B" w14:textId="77777777" w:rsidR="00A74777" w:rsidRDefault="00000000">
            <w:pPr>
              <w:spacing w:before="20" w:after="20"/>
              <w:jc w:val="both"/>
              <w:rPr>
                <w:sz w:val="20"/>
                <w:szCs w:val="20"/>
              </w:rPr>
            </w:pPr>
            <w:r>
              <w:rPr>
                <w:rFonts w:ascii="Arial" w:hAnsi="Arial"/>
                <w:color w:val="1A1A2E"/>
                <w:sz w:val="16"/>
              </w:rPr>
              <w:t>5 plazas remodeladas; 80% satisfacción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7C" w14:textId="77777777" w:rsidR="00A74777" w:rsidRDefault="00000000">
            <w:pPr>
              <w:spacing w:before="20" w:after="20"/>
              <w:jc w:val="both"/>
              <w:rPr>
                <w:sz w:val="20"/>
                <w:szCs w:val="20"/>
              </w:rPr>
            </w:pPr>
            <w:r>
              <w:rPr>
                <w:rFonts w:ascii="Arial" w:hAnsi="Arial"/>
                <w:color w:val="1A1A2E"/>
                <w:sz w:val="16"/>
              </w:rPr>
              <w:t>15 plazas; 90% satisfacción; 100% con accesibilidad universal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7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7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7F" w14:textId="77777777" w:rsidR="00A74777" w:rsidRDefault="00000000">
            <w:pPr>
              <w:spacing w:before="20" w:after="20"/>
              <w:jc w:val="both"/>
              <w:rPr>
                <w:sz w:val="20"/>
                <w:szCs w:val="20"/>
              </w:rPr>
            </w:pPr>
            <w:r>
              <w:rPr>
                <w:rFonts w:ascii="Arial" w:hAnsi="Arial"/>
                <w:color w:val="1A1A2E"/>
                <w:sz w:val="16"/>
              </w:rPr>
              <w:t>FNDR + MINVU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80" w14:textId="77777777" w:rsidR="00A74777" w:rsidRDefault="00000000">
            <w:pPr>
              <w:spacing w:before="20" w:after="20"/>
              <w:jc w:val="center"/>
              <w:rPr>
                <w:sz w:val="20"/>
                <w:szCs w:val="20"/>
              </w:rPr>
            </w:pPr>
            <w:r>
              <w:rPr>
                <w:rFonts w:ascii="Arial" w:hAnsi="Arial"/>
                <w:b/>
                <w:color w:val="0D9488"/>
                <w:sz w:val="16"/>
              </w:rPr>
              <w:t>ODS 11, 3, 10</w:t>
            </w:r>
          </w:p>
        </w:tc>
      </w:tr>
      <w:tr w:rsidR="00A74777" w14:paraId="4E15DF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82" w14:textId="77777777" w:rsidR="00A74777" w:rsidRDefault="00000000">
            <w:pPr>
              <w:spacing w:before="20" w:after="20"/>
              <w:jc w:val="center"/>
              <w:rPr>
                <w:sz w:val="20"/>
                <w:szCs w:val="20"/>
              </w:rPr>
            </w:pPr>
            <w:r>
              <w:rPr>
                <w:rFonts w:ascii="Arial" w:hAnsi="Arial"/>
                <w:color w:val="1A1A2E"/>
                <w:sz w:val="16"/>
              </w:rPr>
              <w:t>64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8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84" w14:textId="77777777" w:rsidR="00A74777" w:rsidRDefault="00000000">
            <w:pPr>
              <w:spacing w:before="20" w:after="20"/>
              <w:jc w:val="both"/>
              <w:rPr>
                <w:sz w:val="20"/>
                <w:szCs w:val="20"/>
              </w:rPr>
            </w:pPr>
            <w:r>
              <w:rPr>
                <w:rFonts w:ascii="Arial" w:hAnsi="Arial"/>
                <w:color w:val="0D9488"/>
                <w:sz w:val="16"/>
              </w:rPr>
              <w:t>OE 4.3 Promover el Desarrollo Rural y la Sostenibilidad Ambiental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8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86" w14:textId="77777777" w:rsidR="00A74777" w:rsidRDefault="00000000">
            <w:pPr>
              <w:spacing w:before="20" w:after="20"/>
              <w:jc w:val="both"/>
              <w:rPr>
                <w:sz w:val="20"/>
                <w:szCs w:val="20"/>
              </w:rPr>
            </w:pPr>
            <w:r>
              <w:rPr>
                <w:rFonts w:ascii="Arial" w:hAnsi="Arial"/>
                <w:b/>
                <w:color w:val="1A1A2E"/>
                <w:sz w:val="18"/>
              </w:rPr>
              <w:t>Desarrollo Rural Integral "Rengo Apoya al Mundo Rural"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87" w14:textId="77777777" w:rsidR="00A74777" w:rsidRDefault="00000000">
            <w:pPr>
              <w:spacing w:before="20" w:after="20"/>
              <w:jc w:val="both"/>
              <w:rPr>
                <w:sz w:val="20"/>
                <w:szCs w:val="20"/>
              </w:rPr>
            </w:pPr>
            <w:r>
              <w:rPr>
                <w:rFonts w:ascii="Arial" w:hAnsi="Arial"/>
                <w:color w:val="1A1A2E"/>
                <w:sz w:val="16"/>
              </w:rPr>
              <w:t>Implementar un programa de desarrollo rural integral que mejore caminos, conectividad digital, acceso a agua potable y servicios básicos en localidades rurales.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88" w14:textId="77777777" w:rsidR="00A74777" w:rsidRDefault="00000000">
            <w:pPr>
              <w:spacing w:before="20" w:after="20"/>
              <w:jc w:val="both"/>
              <w:rPr>
                <w:sz w:val="20"/>
                <w:szCs w:val="20"/>
              </w:rPr>
            </w:pPr>
            <w:r>
              <w:rPr>
                <w:rFonts w:ascii="Arial" w:hAnsi="Arial"/>
                <w:i/>
                <w:color w:val="065A82"/>
                <w:sz w:val="18"/>
              </w:rPr>
              <w:t>El 23% de la población comunal carece de alcantarillado y la demanda hídrica es 220,8 hm3/año (95,3% para riego). Las precipitaciones han disminuido 30-35% con proyección de -111 mm al 2050. El déficit habitacional rural incluye viviendas sin servicios básicos, y la inversión rural del BIP es solo $113 MM (11,5% del total).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89" w14:textId="77777777" w:rsidR="00A74777" w:rsidRDefault="00000000">
            <w:pPr>
              <w:spacing w:before="20" w:after="20"/>
              <w:jc w:val="both"/>
              <w:rPr>
                <w:sz w:val="20"/>
                <w:szCs w:val="20"/>
              </w:rPr>
            </w:pPr>
            <w:r>
              <w:rPr>
                <w:rFonts w:ascii="Arial" w:hAnsi="Arial"/>
                <w:color w:val="1A1A2E"/>
                <w:sz w:val="16"/>
              </w:rPr>
              <w:t>Proyectos rurales ejecutados; Mejora en calidad de vida rural; Servicios básicos ampliados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8A" w14:textId="77777777" w:rsidR="00A74777" w:rsidRDefault="00000000">
            <w:pPr>
              <w:spacing w:before="20" w:after="20"/>
              <w:jc w:val="both"/>
              <w:rPr>
                <w:sz w:val="20"/>
                <w:szCs w:val="20"/>
              </w:rPr>
            </w:pPr>
            <w:r>
              <w:rPr>
                <w:rFonts w:ascii="Arial" w:hAnsi="Arial"/>
                <w:color w:val="1A1A2E"/>
                <w:sz w:val="16"/>
              </w:rPr>
              <w:t>Sector rural con carencias de servicios básicos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8B" w14:textId="77777777" w:rsidR="00A74777" w:rsidRDefault="00000000">
            <w:pPr>
              <w:spacing w:before="20" w:after="20"/>
              <w:jc w:val="both"/>
              <w:rPr>
                <w:sz w:val="20"/>
                <w:szCs w:val="20"/>
              </w:rPr>
            </w:pPr>
            <w:r>
              <w:rPr>
                <w:rFonts w:ascii="Arial" w:hAnsi="Arial"/>
                <w:color w:val="1A1A2E"/>
                <w:sz w:val="16"/>
              </w:rPr>
              <w:t>5 proyectos rurales; 500 familias beneficiadas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8C" w14:textId="77777777" w:rsidR="00A74777" w:rsidRDefault="00000000">
            <w:pPr>
              <w:spacing w:before="20" w:after="20"/>
              <w:jc w:val="both"/>
              <w:rPr>
                <w:sz w:val="20"/>
                <w:szCs w:val="20"/>
              </w:rPr>
            </w:pPr>
            <w:r>
              <w:rPr>
                <w:rFonts w:ascii="Arial" w:hAnsi="Arial"/>
                <w:color w:val="1A1A2E"/>
                <w:sz w:val="16"/>
              </w:rPr>
              <w:t>15 proyectos; 2.000 familias; 95% agua potable; 90% alcantarillado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8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8E" w14:textId="77777777" w:rsidR="00A74777" w:rsidRDefault="00000000">
            <w:pPr>
              <w:spacing w:before="20" w:after="20"/>
              <w:jc w:val="both"/>
              <w:rPr>
                <w:sz w:val="20"/>
                <w:szCs w:val="20"/>
              </w:rPr>
            </w:pPr>
            <w:r>
              <w:rPr>
                <w:rFonts w:ascii="Arial" w:hAnsi="Arial"/>
                <w:color w:val="1A1A2E"/>
                <w:sz w:val="16"/>
              </w:rPr>
              <w:t>SECPLAN + DOM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8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FNDR + MOP + SUBDERE + INDAP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90" w14:textId="77777777" w:rsidR="00A74777" w:rsidRDefault="00000000">
            <w:pPr>
              <w:spacing w:before="20" w:after="20"/>
              <w:jc w:val="center"/>
              <w:rPr>
                <w:sz w:val="20"/>
                <w:szCs w:val="20"/>
              </w:rPr>
            </w:pPr>
            <w:r>
              <w:rPr>
                <w:rFonts w:ascii="Arial" w:hAnsi="Arial"/>
                <w:b/>
                <w:color w:val="0D9488"/>
                <w:sz w:val="16"/>
              </w:rPr>
              <w:t>ODS 6, 9, 11</w:t>
            </w:r>
          </w:p>
        </w:tc>
      </w:tr>
      <w:tr w:rsidR="00A74777" w14:paraId="4E15DF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92" w14:textId="77777777" w:rsidR="00A74777" w:rsidRDefault="00000000">
            <w:pPr>
              <w:spacing w:before="20" w:after="20"/>
              <w:jc w:val="center"/>
              <w:rPr>
                <w:sz w:val="20"/>
                <w:szCs w:val="20"/>
              </w:rPr>
            </w:pPr>
            <w:r>
              <w:rPr>
                <w:rFonts w:ascii="Arial" w:hAnsi="Arial"/>
                <w:color w:val="1A1A2E"/>
                <w:sz w:val="16"/>
              </w:rPr>
              <w:t>65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93" w14:textId="77777777" w:rsidR="00A74777" w:rsidRDefault="00000000">
            <w:pPr>
              <w:spacing w:before="20" w:after="20"/>
              <w:jc w:val="both"/>
              <w:rPr>
                <w:sz w:val="20"/>
                <w:szCs w:val="20"/>
              </w:rPr>
            </w:pPr>
            <w:r>
              <w:rPr>
                <w:rFonts w:ascii="Arial" w:hAnsi="Arial"/>
                <w:b/>
                <w:color w:val="0D9488"/>
                <w:sz w:val="16"/>
              </w:rPr>
              <w:t xml:space="preserve">Eje 4: Desarrollo Urbano, </w:t>
            </w:r>
            <w:r>
              <w:rPr>
                <w:rFonts w:ascii="Arial" w:hAnsi="Arial"/>
                <w:b/>
                <w:color w:val="0D9488"/>
                <w:sz w:val="16"/>
              </w:rPr>
              <w:lastRenderedPageBreak/>
              <w:t>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94" w14:textId="77777777" w:rsidR="00A74777" w:rsidRDefault="00000000">
            <w:pPr>
              <w:spacing w:before="20" w:after="20"/>
              <w:jc w:val="both"/>
              <w:rPr>
                <w:sz w:val="20"/>
                <w:szCs w:val="20"/>
              </w:rPr>
            </w:pPr>
            <w:r>
              <w:rPr>
                <w:rFonts w:ascii="Arial" w:hAnsi="Arial"/>
                <w:color w:val="0D9488"/>
                <w:sz w:val="16"/>
              </w:rPr>
              <w:lastRenderedPageBreak/>
              <w:t xml:space="preserve">OE 4.3 Promover el Desarrollo </w:t>
            </w:r>
            <w:r>
              <w:rPr>
                <w:rFonts w:ascii="Arial" w:hAnsi="Arial"/>
                <w:color w:val="0D9488"/>
                <w:sz w:val="16"/>
              </w:rPr>
              <w:lastRenderedPageBreak/>
              <w:t>Rural y la Sostenibilidad Ambiental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95" w14:textId="77777777" w:rsidR="00A74777" w:rsidRDefault="00000000">
            <w:pPr>
              <w:spacing w:before="20" w:after="20"/>
              <w:jc w:val="both"/>
              <w:rPr>
                <w:sz w:val="20"/>
                <w:szCs w:val="20"/>
              </w:rPr>
            </w:pPr>
            <w:r>
              <w:rPr>
                <w:rFonts w:ascii="Arial" w:hAnsi="Arial"/>
                <w:color w:val="1A1A2E"/>
                <w:sz w:val="16"/>
              </w:rPr>
              <w:lastRenderedPageBreak/>
              <w:t xml:space="preserve">Infraestructura Vialidad </w:t>
            </w:r>
            <w:r>
              <w:rPr>
                <w:rFonts w:ascii="Arial" w:hAnsi="Arial"/>
                <w:color w:val="1A1A2E"/>
                <w:sz w:val="16"/>
              </w:rPr>
              <w:lastRenderedPageBreak/>
              <w:t>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96" w14:textId="77777777" w:rsidR="00A74777" w:rsidRDefault="00000000">
            <w:pPr>
              <w:spacing w:before="20" w:after="20"/>
              <w:jc w:val="both"/>
              <w:rPr>
                <w:sz w:val="20"/>
                <w:szCs w:val="20"/>
              </w:rPr>
            </w:pPr>
            <w:r>
              <w:rPr>
                <w:rFonts w:ascii="Arial" w:hAnsi="Arial"/>
                <w:b/>
                <w:color w:val="1A1A2E"/>
                <w:sz w:val="18"/>
              </w:rPr>
              <w:lastRenderedPageBreak/>
              <w:t xml:space="preserve">Rengo Verde y Limpio: </w:t>
            </w:r>
            <w:r>
              <w:rPr>
                <w:rFonts w:ascii="Arial" w:hAnsi="Arial"/>
                <w:b/>
                <w:color w:val="1A1A2E"/>
                <w:sz w:val="18"/>
              </w:rPr>
              <w:lastRenderedPageBreak/>
              <w:t>Energías Renovables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97" w14:textId="77777777" w:rsidR="00A74777" w:rsidRDefault="00000000">
            <w:pPr>
              <w:spacing w:before="20" w:after="20"/>
              <w:jc w:val="both"/>
              <w:rPr>
                <w:sz w:val="20"/>
                <w:szCs w:val="20"/>
              </w:rPr>
            </w:pPr>
            <w:r>
              <w:rPr>
                <w:rFonts w:ascii="Arial" w:hAnsi="Arial"/>
                <w:color w:val="1A1A2E"/>
                <w:sz w:val="16"/>
              </w:rPr>
              <w:lastRenderedPageBreak/>
              <w:t xml:space="preserve">Implementar un plan de sostenibilidad </w:t>
            </w:r>
            <w:r>
              <w:rPr>
                <w:rFonts w:ascii="Arial" w:hAnsi="Arial"/>
                <w:color w:val="1A1A2E"/>
                <w:sz w:val="16"/>
              </w:rPr>
              <w:lastRenderedPageBreak/>
              <w:t>ambiental con energía solar en edificios públicos, puntos de reciclaje, compostaje comunitario y reducción de huella de carbono municipal.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98" w14:textId="77777777" w:rsidR="00A74777" w:rsidRDefault="00000000">
            <w:pPr>
              <w:spacing w:before="20" w:after="20"/>
              <w:jc w:val="both"/>
              <w:rPr>
                <w:sz w:val="20"/>
                <w:szCs w:val="20"/>
              </w:rPr>
            </w:pPr>
            <w:r>
              <w:rPr>
                <w:rFonts w:ascii="Arial" w:hAnsi="Arial"/>
                <w:i/>
                <w:color w:val="065A82"/>
                <w:sz w:val="18"/>
              </w:rPr>
              <w:lastRenderedPageBreak/>
              <w:t xml:space="preserve">Las precipitaciones cayeron 30-35% respecto a la década </w:t>
            </w:r>
            <w:r>
              <w:rPr>
                <w:rFonts w:ascii="Arial" w:hAnsi="Arial"/>
                <w:i/>
                <w:color w:val="065A82"/>
                <w:sz w:val="18"/>
              </w:rPr>
              <w:lastRenderedPageBreak/>
              <w:t>de 1970, y se proyecta un aumento de +2,2°C en temperatura estival al 2050. La irradiancia solar de 5,3 kWh/m2/día ofrece alta potencialidad fotovoltaica. Las áreas verdes de 1,96 m2/hab requieren estrategias ambientales integrales para los 65.786 habitantes.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99" w14:textId="77777777" w:rsidR="00A74777" w:rsidRDefault="00000000">
            <w:pPr>
              <w:spacing w:before="20" w:after="20"/>
              <w:jc w:val="both"/>
              <w:rPr>
                <w:sz w:val="20"/>
                <w:szCs w:val="20"/>
              </w:rPr>
            </w:pPr>
            <w:r>
              <w:rPr>
                <w:rFonts w:ascii="Arial" w:hAnsi="Arial"/>
                <w:color w:val="1A1A2E"/>
                <w:sz w:val="16"/>
              </w:rPr>
              <w:lastRenderedPageBreak/>
              <w:t xml:space="preserve">Energía renovable instalada </w:t>
            </w:r>
            <w:r>
              <w:rPr>
                <w:rFonts w:ascii="Arial" w:hAnsi="Arial"/>
                <w:color w:val="1A1A2E"/>
                <w:sz w:val="16"/>
              </w:rPr>
              <w:lastRenderedPageBreak/>
              <w:t>(kW); Residuos reciclados (%); Puntos de reciclaje habilitados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9A" w14:textId="77777777" w:rsidR="00A74777" w:rsidRDefault="00000000">
            <w:pPr>
              <w:spacing w:before="20" w:after="20"/>
              <w:jc w:val="both"/>
              <w:rPr>
                <w:sz w:val="20"/>
                <w:szCs w:val="20"/>
              </w:rPr>
            </w:pPr>
            <w:r>
              <w:rPr>
                <w:rFonts w:ascii="Arial" w:hAnsi="Arial"/>
                <w:color w:val="1A1A2E"/>
                <w:sz w:val="16"/>
              </w:rPr>
              <w:lastRenderedPageBreak/>
              <w:t xml:space="preserve">0 kW solar en edificios </w:t>
            </w:r>
            <w:r>
              <w:rPr>
                <w:rFonts w:ascii="Arial" w:hAnsi="Arial"/>
                <w:color w:val="1A1A2E"/>
                <w:sz w:val="16"/>
              </w:rPr>
              <w:lastRenderedPageBreak/>
              <w:t>municipales; reciclaje informal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9B" w14:textId="77777777" w:rsidR="00A74777" w:rsidRDefault="00000000">
            <w:pPr>
              <w:spacing w:before="20" w:after="20"/>
              <w:jc w:val="both"/>
              <w:rPr>
                <w:sz w:val="20"/>
                <w:szCs w:val="20"/>
              </w:rPr>
            </w:pPr>
            <w:r>
              <w:rPr>
                <w:rFonts w:ascii="Arial" w:hAnsi="Arial"/>
                <w:color w:val="1A1A2E"/>
                <w:sz w:val="16"/>
              </w:rPr>
              <w:lastRenderedPageBreak/>
              <w:t xml:space="preserve">50 kW solar; 15% </w:t>
            </w:r>
            <w:r>
              <w:rPr>
                <w:rFonts w:ascii="Arial" w:hAnsi="Arial"/>
                <w:color w:val="1A1A2E"/>
                <w:sz w:val="16"/>
              </w:rPr>
              <w:lastRenderedPageBreak/>
              <w:t>reciclaje; 10 puntos limpios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9C" w14:textId="77777777" w:rsidR="00A74777" w:rsidRDefault="00000000">
            <w:pPr>
              <w:spacing w:before="20" w:after="20"/>
              <w:jc w:val="both"/>
              <w:rPr>
                <w:sz w:val="20"/>
                <w:szCs w:val="20"/>
              </w:rPr>
            </w:pPr>
            <w:r>
              <w:rPr>
                <w:rFonts w:ascii="Arial" w:hAnsi="Arial"/>
                <w:color w:val="1A1A2E"/>
                <w:sz w:val="16"/>
              </w:rPr>
              <w:lastRenderedPageBreak/>
              <w:t xml:space="preserve">200 kW solar; 30% reciclaje; </w:t>
            </w:r>
            <w:r>
              <w:rPr>
                <w:rFonts w:ascii="Arial" w:hAnsi="Arial"/>
                <w:color w:val="1A1A2E"/>
                <w:sz w:val="16"/>
              </w:rPr>
              <w:lastRenderedPageBreak/>
              <w:t>25 puntos limpios; huella carbono -20%</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9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9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9F" w14:textId="77777777" w:rsidR="00A74777" w:rsidRDefault="00000000">
            <w:pPr>
              <w:spacing w:before="20" w:after="20"/>
              <w:jc w:val="both"/>
              <w:rPr>
                <w:sz w:val="20"/>
                <w:szCs w:val="20"/>
              </w:rPr>
            </w:pPr>
            <w:r>
              <w:rPr>
                <w:rFonts w:ascii="Arial" w:hAnsi="Arial"/>
                <w:color w:val="1A1A2E"/>
                <w:sz w:val="16"/>
              </w:rPr>
              <w:t xml:space="preserve">FNDR + Ministerio Energía + </w:t>
            </w:r>
            <w:r>
              <w:rPr>
                <w:rFonts w:ascii="Arial" w:hAnsi="Arial"/>
                <w:color w:val="1A1A2E"/>
                <w:sz w:val="16"/>
              </w:rPr>
              <w:lastRenderedPageBreak/>
              <w:t>Ministerio Medio Ambiente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A0" w14:textId="77777777" w:rsidR="00A74777" w:rsidRDefault="00000000">
            <w:pPr>
              <w:spacing w:before="20" w:after="20"/>
              <w:jc w:val="center"/>
              <w:rPr>
                <w:sz w:val="20"/>
                <w:szCs w:val="20"/>
              </w:rPr>
            </w:pPr>
            <w:r>
              <w:rPr>
                <w:rFonts w:ascii="Arial" w:hAnsi="Arial"/>
                <w:b/>
                <w:color w:val="0D9488"/>
                <w:sz w:val="16"/>
              </w:rPr>
              <w:lastRenderedPageBreak/>
              <w:t xml:space="preserve">ODS 7, </w:t>
            </w:r>
            <w:r>
              <w:rPr>
                <w:rFonts w:ascii="Arial" w:hAnsi="Arial"/>
                <w:b/>
                <w:color w:val="0D9488"/>
                <w:sz w:val="16"/>
              </w:rPr>
              <w:lastRenderedPageBreak/>
              <w:t>12, 13</w:t>
            </w:r>
          </w:p>
        </w:tc>
      </w:tr>
      <w:tr w:rsidR="00A74777" w14:paraId="4E15DF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A2" w14:textId="77777777" w:rsidR="00A74777" w:rsidRDefault="00000000">
            <w:pPr>
              <w:spacing w:before="20" w:after="20"/>
              <w:jc w:val="center"/>
              <w:rPr>
                <w:sz w:val="20"/>
                <w:szCs w:val="20"/>
              </w:rPr>
            </w:pPr>
            <w:r>
              <w:rPr>
                <w:rFonts w:ascii="Arial" w:hAnsi="Arial"/>
                <w:color w:val="1A1A2E"/>
                <w:sz w:val="16"/>
              </w:rPr>
              <w:t>66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A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A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A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A6" w14:textId="77777777" w:rsidR="00A74777" w:rsidRDefault="00000000">
            <w:pPr>
              <w:spacing w:before="20" w:after="20"/>
              <w:jc w:val="both"/>
              <w:rPr>
                <w:sz w:val="20"/>
                <w:szCs w:val="20"/>
              </w:rPr>
            </w:pPr>
            <w:r>
              <w:rPr>
                <w:rFonts w:ascii="Arial" w:hAnsi="Arial"/>
                <w:b/>
                <w:color w:val="1A1A2E"/>
                <w:sz w:val="18"/>
              </w:rPr>
              <w:t>Construir Avenida Libertad "Rosario que Queremos"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A7" w14:textId="77777777" w:rsidR="00A74777" w:rsidRDefault="00000000">
            <w:pPr>
              <w:spacing w:before="20" w:after="20"/>
              <w:jc w:val="both"/>
              <w:rPr>
                <w:sz w:val="20"/>
                <w:szCs w:val="20"/>
              </w:rPr>
            </w:pPr>
            <w:r>
              <w:rPr>
                <w:rFonts w:ascii="Arial" w:hAnsi="Arial"/>
                <w:color w:val="1A1A2E"/>
                <w:sz w:val="16"/>
              </w:rPr>
              <w:t>Diseñar y construir la Avenida Libertad en Rosario como eje estructurante con ciclovía, veredas amplias, arborización y conectividad con Rengo urbano.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A8" w14:textId="77777777" w:rsidR="00A74777" w:rsidRDefault="00000000">
            <w:pPr>
              <w:spacing w:before="20" w:after="20"/>
              <w:jc w:val="both"/>
              <w:rPr>
                <w:sz w:val="20"/>
                <w:szCs w:val="20"/>
              </w:rPr>
            </w:pPr>
            <w:r>
              <w:rPr>
                <w:rFonts w:ascii="Arial" w:hAnsi="Arial"/>
                <w:i/>
                <w:color w:val="065A82"/>
                <w:sz w:val="18"/>
              </w:rPr>
              <w:t>Rosario (12.000 hab aprox.) carece de eje vial estructurante, con déficit habitacional de 28,8%. El BIP muestra concentración territorial: Rosario tiene solo 72 proyectos ($8 MM) vs Rengo Centro con 776 ($960 MM). La brecha urbano-rural es reconocida por 82% de funcionarios municipales encuestados (n=116).</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A9" w14:textId="77777777" w:rsidR="00A74777" w:rsidRDefault="00000000">
            <w:pPr>
              <w:spacing w:before="20" w:after="20"/>
              <w:jc w:val="both"/>
              <w:rPr>
                <w:sz w:val="20"/>
                <w:szCs w:val="20"/>
              </w:rPr>
            </w:pPr>
            <w:r>
              <w:rPr>
                <w:rFonts w:ascii="Arial" w:hAnsi="Arial"/>
                <w:color w:val="1A1A2E"/>
                <w:sz w:val="16"/>
              </w:rPr>
              <w:t>Progreso de construcción (%); Satisfacción vecinal; Conectividad mejorada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AA" w14:textId="77777777" w:rsidR="00A74777" w:rsidRDefault="00000000">
            <w:pPr>
              <w:spacing w:before="20" w:after="20"/>
              <w:jc w:val="both"/>
              <w:rPr>
                <w:sz w:val="20"/>
                <w:szCs w:val="20"/>
              </w:rPr>
            </w:pPr>
            <w:r>
              <w:rPr>
                <w:rFonts w:ascii="Arial" w:hAnsi="Arial"/>
                <w:color w:val="1A1A2E"/>
                <w:sz w:val="16"/>
              </w:rPr>
              <w:t>0% avance; sin diseño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AB" w14:textId="77777777" w:rsidR="00A74777" w:rsidRDefault="00000000">
            <w:pPr>
              <w:spacing w:before="20" w:after="20"/>
              <w:jc w:val="both"/>
              <w:rPr>
                <w:sz w:val="20"/>
                <w:szCs w:val="20"/>
              </w:rPr>
            </w:pPr>
            <w:r>
              <w:rPr>
                <w:rFonts w:ascii="Arial" w:hAnsi="Arial"/>
                <w:color w:val="1A1A2E"/>
                <w:sz w:val="16"/>
              </w:rPr>
              <w:t>100% diseño; 30% construcción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AC" w14:textId="77777777" w:rsidR="00A74777" w:rsidRDefault="00000000">
            <w:pPr>
              <w:spacing w:before="20" w:after="20"/>
              <w:jc w:val="both"/>
              <w:rPr>
                <w:sz w:val="20"/>
                <w:szCs w:val="20"/>
              </w:rPr>
            </w:pPr>
            <w:r>
              <w:rPr>
                <w:rFonts w:ascii="Arial" w:hAnsi="Arial"/>
                <w:color w:val="1A1A2E"/>
                <w:sz w:val="16"/>
              </w:rPr>
              <w:t>100% construida; 85% satisfacción; tiempo de viaje Rosario-Rengo -30%</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A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A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AF" w14:textId="77777777" w:rsidR="00A74777" w:rsidRDefault="00000000">
            <w:pPr>
              <w:spacing w:before="20" w:after="20"/>
              <w:jc w:val="both"/>
              <w:rPr>
                <w:sz w:val="20"/>
                <w:szCs w:val="20"/>
              </w:rPr>
            </w:pPr>
            <w:r>
              <w:rPr>
                <w:rFonts w:ascii="Arial" w:hAnsi="Arial"/>
                <w:color w:val="1A1A2E"/>
                <w:sz w:val="16"/>
              </w:rPr>
              <w:t>FNDR + MOP + GORE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B0" w14:textId="77777777" w:rsidR="00A74777" w:rsidRDefault="00000000">
            <w:pPr>
              <w:spacing w:before="20" w:after="20"/>
              <w:jc w:val="center"/>
              <w:rPr>
                <w:sz w:val="20"/>
                <w:szCs w:val="20"/>
              </w:rPr>
            </w:pPr>
            <w:r>
              <w:rPr>
                <w:rFonts w:ascii="Arial" w:hAnsi="Arial"/>
                <w:b/>
                <w:color w:val="0D9488"/>
                <w:sz w:val="16"/>
              </w:rPr>
              <w:t>ODS 9, 11, 10</w:t>
            </w:r>
          </w:p>
        </w:tc>
      </w:tr>
      <w:tr w:rsidR="00A74777" w14:paraId="4E15DF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B2" w14:textId="77777777" w:rsidR="00A74777" w:rsidRDefault="00000000">
            <w:pPr>
              <w:spacing w:before="20" w:after="20"/>
              <w:jc w:val="center"/>
              <w:rPr>
                <w:sz w:val="20"/>
                <w:szCs w:val="20"/>
              </w:rPr>
            </w:pPr>
            <w:r>
              <w:rPr>
                <w:rFonts w:ascii="Arial" w:hAnsi="Arial"/>
                <w:color w:val="1A1A2E"/>
                <w:sz w:val="16"/>
              </w:rPr>
              <w:t>67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B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B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B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B6" w14:textId="77777777" w:rsidR="00A74777" w:rsidRDefault="00000000">
            <w:pPr>
              <w:spacing w:before="20" w:after="20"/>
              <w:jc w:val="both"/>
              <w:rPr>
                <w:sz w:val="20"/>
                <w:szCs w:val="20"/>
              </w:rPr>
            </w:pPr>
            <w:r>
              <w:rPr>
                <w:rFonts w:ascii="Arial" w:hAnsi="Arial"/>
                <w:b/>
                <w:color w:val="1A1A2E"/>
                <w:sz w:val="18"/>
              </w:rPr>
              <w:t>Soleras, Calles y Ciclovías "Construyendo el Rengo"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B7" w14:textId="77777777" w:rsidR="00A74777" w:rsidRDefault="00000000">
            <w:pPr>
              <w:spacing w:before="20" w:after="20"/>
              <w:jc w:val="both"/>
              <w:rPr>
                <w:sz w:val="20"/>
                <w:szCs w:val="20"/>
              </w:rPr>
            </w:pPr>
            <w:r>
              <w:rPr>
                <w:rFonts w:ascii="Arial" w:hAnsi="Arial"/>
                <w:color w:val="1A1A2E"/>
                <w:sz w:val="16"/>
              </w:rPr>
              <w:t xml:space="preserve">Ejecutar un programa integral de pavimentación, soleras, cunetas y ciclovías en barrios y sectores con déficit vial, mejorando la </w:t>
            </w:r>
            <w:r>
              <w:rPr>
                <w:rFonts w:ascii="Arial" w:hAnsi="Arial"/>
                <w:color w:val="1A1A2E"/>
                <w:sz w:val="16"/>
              </w:rPr>
              <w:lastRenderedPageBreak/>
              <w:t>calidad de vida y movilidad.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B8" w14:textId="77777777" w:rsidR="00A74777" w:rsidRDefault="00000000">
            <w:pPr>
              <w:spacing w:before="20" w:after="20"/>
              <w:jc w:val="both"/>
              <w:rPr>
                <w:sz w:val="20"/>
                <w:szCs w:val="20"/>
              </w:rPr>
            </w:pPr>
            <w:r>
              <w:rPr>
                <w:rFonts w:ascii="Arial" w:hAnsi="Arial"/>
                <w:i/>
                <w:color w:val="065A82"/>
                <w:sz w:val="18"/>
              </w:rPr>
              <w:lastRenderedPageBreak/>
              <w:t xml:space="preserve">Rengo tiene 0 km de ciclovías y múltiples calles sin pavimentar en periferias, con alcantarillado cubriendo solo 77%. El BIP registra 245 proyectos de </w:t>
            </w:r>
            <w:r>
              <w:rPr>
                <w:rFonts w:ascii="Arial" w:hAnsi="Arial"/>
                <w:i/>
                <w:color w:val="065A82"/>
                <w:sz w:val="18"/>
              </w:rPr>
              <w:lastRenderedPageBreak/>
              <w:t>transporte (20,7% del total), evidenciando prioridad histórica del sector. Las licitaciones muestran 6,9% para construcción y obras, con tasa de éxito de solo 63% en obras.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B9" w14:textId="77777777" w:rsidR="00A74777" w:rsidRDefault="00000000">
            <w:pPr>
              <w:spacing w:before="20" w:after="20"/>
              <w:jc w:val="both"/>
              <w:rPr>
                <w:sz w:val="20"/>
                <w:szCs w:val="20"/>
              </w:rPr>
            </w:pPr>
            <w:r>
              <w:rPr>
                <w:rFonts w:ascii="Arial" w:hAnsi="Arial"/>
                <w:color w:val="1A1A2E"/>
                <w:sz w:val="16"/>
              </w:rPr>
              <w:lastRenderedPageBreak/>
              <w:t>Km de ciclovías construidos; Calles mejoradas; Uso de ciclovías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BA" w14:textId="77777777" w:rsidR="00A74777" w:rsidRDefault="00000000">
            <w:pPr>
              <w:spacing w:before="20" w:after="20"/>
              <w:jc w:val="both"/>
              <w:rPr>
                <w:sz w:val="20"/>
                <w:szCs w:val="20"/>
              </w:rPr>
            </w:pPr>
            <w:r>
              <w:rPr>
                <w:rFonts w:ascii="Arial" w:hAnsi="Arial"/>
                <w:color w:val="1A1A2E"/>
                <w:sz w:val="16"/>
              </w:rPr>
              <w:t>0 km ciclovías; calles sin pavimentar en periferias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BB" w14:textId="77777777" w:rsidR="00A74777" w:rsidRDefault="00000000">
            <w:pPr>
              <w:spacing w:before="20" w:after="20"/>
              <w:jc w:val="both"/>
              <w:rPr>
                <w:sz w:val="20"/>
                <w:szCs w:val="20"/>
              </w:rPr>
            </w:pPr>
            <w:r>
              <w:rPr>
                <w:rFonts w:ascii="Arial" w:hAnsi="Arial"/>
                <w:color w:val="1A1A2E"/>
                <w:sz w:val="16"/>
              </w:rPr>
              <w:t>3 km ciclovías; 10 calles pavimentadas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BC" w14:textId="77777777" w:rsidR="00A74777" w:rsidRDefault="00000000">
            <w:pPr>
              <w:spacing w:before="20" w:after="20"/>
              <w:jc w:val="both"/>
              <w:rPr>
                <w:sz w:val="20"/>
                <w:szCs w:val="20"/>
              </w:rPr>
            </w:pPr>
            <w:r>
              <w:rPr>
                <w:rFonts w:ascii="Arial" w:hAnsi="Arial"/>
                <w:color w:val="1A1A2E"/>
                <w:sz w:val="16"/>
              </w:rPr>
              <w:t>12 km ciclovías; 40 calles; red vial integrada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B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B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BF" w14:textId="77777777" w:rsidR="00A74777" w:rsidRDefault="00000000">
            <w:pPr>
              <w:spacing w:before="20" w:after="20"/>
              <w:jc w:val="both"/>
              <w:rPr>
                <w:sz w:val="20"/>
                <w:szCs w:val="20"/>
              </w:rPr>
            </w:pPr>
            <w:r>
              <w:rPr>
                <w:rFonts w:ascii="Arial" w:hAnsi="Arial"/>
                <w:color w:val="1A1A2E"/>
                <w:sz w:val="16"/>
              </w:rPr>
              <w:t>FNDR + MINVU + SERVIU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C0" w14:textId="77777777" w:rsidR="00A74777" w:rsidRDefault="00000000">
            <w:pPr>
              <w:spacing w:before="20" w:after="20"/>
              <w:jc w:val="center"/>
              <w:rPr>
                <w:sz w:val="20"/>
                <w:szCs w:val="20"/>
              </w:rPr>
            </w:pPr>
            <w:r>
              <w:rPr>
                <w:rFonts w:ascii="Arial" w:hAnsi="Arial"/>
                <w:b/>
                <w:color w:val="0D9488"/>
                <w:sz w:val="16"/>
              </w:rPr>
              <w:t>ODS 9, 11, 13</w:t>
            </w:r>
          </w:p>
        </w:tc>
      </w:tr>
      <w:tr w:rsidR="00A74777" w14:paraId="4E15DF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C2" w14:textId="77777777" w:rsidR="00A74777" w:rsidRDefault="00000000">
            <w:pPr>
              <w:spacing w:before="20" w:after="20"/>
              <w:jc w:val="center"/>
              <w:rPr>
                <w:sz w:val="20"/>
                <w:szCs w:val="20"/>
              </w:rPr>
            </w:pPr>
            <w:r>
              <w:rPr>
                <w:rFonts w:ascii="Arial" w:hAnsi="Arial"/>
                <w:color w:val="1A1A2E"/>
                <w:sz w:val="16"/>
              </w:rPr>
              <w:t>68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C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C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C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C6" w14:textId="77777777" w:rsidR="00A74777" w:rsidRDefault="00000000">
            <w:pPr>
              <w:spacing w:before="20" w:after="20"/>
              <w:jc w:val="both"/>
              <w:rPr>
                <w:sz w:val="20"/>
                <w:szCs w:val="20"/>
              </w:rPr>
            </w:pPr>
            <w:r>
              <w:rPr>
                <w:rFonts w:ascii="Arial" w:hAnsi="Arial"/>
                <w:b/>
                <w:color w:val="1A1A2E"/>
                <w:sz w:val="18"/>
              </w:rPr>
              <w:t>Zona Gastronómica Rosario "Sabores Rosarinos"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C7" w14:textId="77777777" w:rsidR="00A74777" w:rsidRDefault="00000000">
            <w:pPr>
              <w:spacing w:before="20" w:after="20"/>
              <w:jc w:val="both"/>
              <w:rPr>
                <w:sz w:val="20"/>
                <w:szCs w:val="20"/>
              </w:rPr>
            </w:pPr>
            <w:r>
              <w:rPr>
                <w:rFonts w:ascii="Arial" w:hAnsi="Arial"/>
                <w:color w:val="1A1A2E"/>
                <w:sz w:val="16"/>
              </w:rPr>
              <w:t>Crear una zona gastronómica en Rosario que ponga en valor la cocina tradicional local, con infraestructura adecuada y promoción turística.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C8" w14:textId="77777777" w:rsidR="00A74777" w:rsidRDefault="00000000">
            <w:pPr>
              <w:spacing w:before="20" w:after="20"/>
              <w:jc w:val="both"/>
              <w:rPr>
                <w:sz w:val="20"/>
                <w:szCs w:val="20"/>
              </w:rPr>
            </w:pPr>
            <w:r>
              <w:rPr>
                <w:rFonts w:ascii="Arial" w:hAnsi="Arial"/>
                <w:i/>
                <w:color w:val="065A82"/>
                <w:sz w:val="18"/>
              </w:rPr>
              <w:t>Rosario posee tradición gastronómica diferenciada y es el segundo centro urbano con 4.696 habitantes. La descentralización es prioridad: el BIP destina solo $8 MM a Rosario vs $960 MM a Rengo Centro (87,2%). La encuesta funcionaria (n=116) reconoce la brecha territorial como problema en 82% de los casos.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C9" w14:textId="77777777" w:rsidR="00A74777" w:rsidRDefault="00000000">
            <w:pPr>
              <w:spacing w:before="20" w:after="20"/>
              <w:jc w:val="both"/>
              <w:rPr>
                <w:sz w:val="20"/>
                <w:szCs w:val="20"/>
              </w:rPr>
            </w:pPr>
            <w:r>
              <w:rPr>
                <w:rFonts w:ascii="Arial" w:hAnsi="Arial"/>
                <w:color w:val="1A1A2E"/>
                <w:sz w:val="16"/>
              </w:rPr>
              <w:t>Visitantes mensuales; Establecimientos gastronómicos; Impacto económico local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CA" w14:textId="77777777" w:rsidR="00A74777" w:rsidRDefault="00000000">
            <w:pPr>
              <w:spacing w:before="20" w:after="20"/>
              <w:jc w:val="both"/>
              <w:rPr>
                <w:sz w:val="20"/>
                <w:szCs w:val="20"/>
              </w:rPr>
            </w:pPr>
            <w:r>
              <w:rPr>
                <w:rFonts w:ascii="Arial" w:hAnsi="Arial"/>
                <w:color w:val="1A1A2E"/>
                <w:sz w:val="16"/>
              </w:rPr>
              <w:t>0 zonas gastronómicas en Rosario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CB" w14:textId="77777777" w:rsidR="00A74777" w:rsidRDefault="00000000">
            <w:pPr>
              <w:spacing w:before="20" w:after="20"/>
              <w:jc w:val="both"/>
              <w:rPr>
                <w:sz w:val="20"/>
                <w:szCs w:val="20"/>
              </w:rPr>
            </w:pPr>
            <w:r>
              <w:rPr>
                <w:rFonts w:ascii="Arial" w:hAnsi="Arial"/>
                <w:color w:val="1A1A2E"/>
                <w:sz w:val="16"/>
              </w:rPr>
              <w:t>1 zona; 10 establecimientos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CC" w14:textId="77777777" w:rsidR="00A74777" w:rsidRDefault="00000000">
            <w:pPr>
              <w:spacing w:before="20" w:after="20"/>
              <w:jc w:val="both"/>
              <w:rPr>
                <w:sz w:val="20"/>
                <w:szCs w:val="20"/>
              </w:rPr>
            </w:pPr>
            <w:r>
              <w:rPr>
                <w:rFonts w:ascii="Arial" w:hAnsi="Arial"/>
                <w:color w:val="1A1A2E"/>
                <w:sz w:val="16"/>
              </w:rPr>
              <w:t>1 zona consolidada; 20 establecimientos; 3.000 visitantes/mes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C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CE" w14:textId="77777777" w:rsidR="00A74777" w:rsidRDefault="00000000">
            <w:pPr>
              <w:spacing w:before="20" w:after="20"/>
              <w:jc w:val="both"/>
              <w:rPr>
                <w:sz w:val="20"/>
                <w:szCs w:val="20"/>
              </w:rPr>
            </w:pPr>
            <w:r>
              <w:rPr>
                <w:rFonts w:ascii="Arial" w:hAnsi="Arial"/>
                <w:color w:val="1A1A2E"/>
                <w:sz w:val="16"/>
              </w:rPr>
              <w:t>SECPLAN + DOM + Oficina Turismo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CF" w14:textId="77777777" w:rsidR="00A74777" w:rsidRDefault="00000000">
            <w:pPr>
              <w:spacing w:before="20" w:after="20"/>
              <w:jc w:val="both"/>
              <w:rPr>
                <w:sz w:val="20"/>
                <w:szCs w:val="20"/>
              </w:rPr>
            </w:pPr>
            <w:r>
              <w:rPr>
                <w:rFonts w:ascii="Arial" w:hAnsi="Arial"/>
                <w:color w:val="1A1A2E"/>
                <w:sz w:val="16"/>
              </w:rPr>
              <w:t>Municipal + SERCOTEC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D0" w14:textId="77777777" w:rsidR="00A74777" w:rsidRDefault="00000000">
            <w:pPr>
              <w:spacing w:before="20" w:after="20"/>
              <w:jc w:val="center"/>
              <w:rPr>
                <w:sz w:val="20"/>
                <w:szCs w:val="20"/>
              </w:rPr>
            </w:pPr>
            <w:r>
              <w:rPr>
                <w:rFonts w:ascii="Arial" w:hAnsi="Arial"/>
                <w:b/>
                <w:color w:val="0D9488"/>
                <w:sz w:val="16"/>
              </w:rPr>
              <w:t>ODS 2, 8, 11</w:t>
            </w:r>
          </w:p>
        </w:tc>
      </w:tr>
      <w:tr w:rsidR="00A74777" w14:paraId="4E15DF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D2" w14:textId="77777777" w:rsidR="00A74777" w:rsidRDefault="00000000">
            <w:pPr>
              <w:spacing w:before="20" w:after="20"/>
              <w:jc w:val="center"/>
              <w:rPr>
                <w:sz w:val="20"/>
                <w:szCs w:val="20"/>
              </w:rPr>
            </w:pPr>
            <w:r>
              <w:rPr>
                <w:rFonts w:ascii="Arial" w:hAnsi="Arial"/>
                <w:color w:val="1A1A2E"/>
                <w:sz w:val="16"/>
              </w:rPr>
              <w:t>69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D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D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D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D6" w14:textId="77777777" w:rsidR="00A74777" w:rsidRDefault="00000000">
            <w:pPr>
              <w:spacing w:before="20" w:after="20"/>
              <w:jc w:val="both"/>
              <w:rPr>
                <w:sz w:val="20"/>
                <w:szCs w:val="20"/>
              </w:rPr>
            </w:pPr>
            <w:r>
              <w:rPr>
                <w:rFonts w:ascii="Arial" w:hAnsi="Arial"/>
                <w:b/>
                <w:color w:val="1A1A2E"/>
                <w:sz w:val="18"/>
              </w:rPr>
              <w:t>Feria Artesanal San Martín</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D7" w14:textId="77777777" w:rsidR="00A74777" w:rsidRDefault="00000000">
            <w:pPr>
              <w:spacing w:before="20" w:after="20"/>
              <w:jc w:val="both"/>
              <w:rPr>
                <w:sz w:val="20"/>
                <w:szCs w:val="20"/>
              </w:rPr>
            </w:pPr>
            <w:r>
              <w:rPr>
                <w:rFonts w:ascii="Arial" w:hAnsi="Arial"/>
                <w:color w:val="1A1A2E"/>
                <w:sz w:val="16"/>
              </w:rPr>
              <w:t>Establecer una feria artesanal permanente en el sector San Martín con infraestructura cubierta, servicios básicos y gestión asociativa para artesanos locales.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D8" w14:textId="77777777" w:rsidR="00A74777" w:rsidRDefault="00000000">
            <w:pPr>
              <w:spacing w:before="20" w:after="20"/>
              <w:jc w:val="both"/>
              <w:rPr>
                <w:sz w:val="20"/>
                <w:szCs w:val="20"/>
              </w:rPr>
            </w:pPr>
            <w:r>
              <w:rPr>
                <w:rFonts w:ascii="Arial" w:hAnsi="Arial"/>
                <w:i/>
                <w:color w:val="065A82"/>
                <w:sz w:val="18"/>
              </w:rPr>
              <w:t xml:space="preserve">Los artesanos de Rengo comercializan sin infraestructura formal; las 330 organizaciones comunitarias incluyen agrupaciones artesanales. Las licitaciones municipales priorizan áreas verdes y parques (52 procesos, 5,2% del total) pero sin </w:t>
            </w:r>
            <w:r>
              <w:rPr>
                <w:rFonts w:ascii="Arial" w:hAnsi="Arial"/>
                <w:i/>
                <w:color w:val="065A82"/>
                <w:sz w:val="18"/>
              </w:rPr>
              <w:lastRenderedPageBreak/>
              <w:t>espacios comerciales asociados. La encuesta ciudadana (n=119) califica pérdida de identidad local como problema (29%).</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D9" w14:textId="77777777" w:rsidR="00A74777" w:rsidRDefault="00000000">
            <w:pPr>
              <w:spacing w:before="20" w:after="20"/>
              <w:jc w:val="both"/>
              <w:rPr>
                <w:sz w:val="20"/>
                <w:szCs w:val="20"/>
              </w:rPr>
            </w:pPr>
            <w:r>
              <w:rPr>
                <w:rFonts w:ascii="Arial" w:hAnsi="Arial"/>
                <w:color w:val="1A1A2E"/>
                <w:sz w:val="16"/>
              </w:rPr>
              <w:lastRenderedPageBreak/>
              <w:t>Artesanos participantes; Ingresos por ventas; Satisfacción de artesanos y visitantes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DA" w14:textId="77777777" w:rsidR="00A74777" w:rsidRDefault="00000000">
            <w:pPr>
              <w:spacing w:before="20" w:after="20"/>
              <w:jc w:val="both"/>
              <w:rPr>
                <w:sz w:val="20"/>
                <w:szCs w:val="20"/>
              </w:rPr>
            </w:pPr>
            <w:r>
              <w:rPr>
                <w:rFonts w:ascii="Arial" w:hAnsi="Arial"/>
                <w:color w:val="1A1A2E"/>
                <w:sz w:val="16"/>
              </w:rPr>
              <w:t>Feria informal sin infraestructura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DB" w14:textId="77777777" w:rsidR="00A74777" w:rsidRDefault="00000000">
            <w:pPr>
              <w:spacing w:before="20" w:after="20"/>
              <w:jc w:val="both"/>
              <w:rPr>
                <w:sz w:val="20"/>
                <w:szCs w:val="20"/>
              </w:rPr>
            </w:pPr>
            <w:r>
              <w:rPr>
                <w:rFonts w:ascii="Arial" w:hAnsi="Arial"/>
                <w:color w:val="1A1A2E"/>
                <w:sz w:val="16"/>
              </w:rPr>
              <w:t>1 feria permanente; 30 artesanos; infraestructura básica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DC" w14:textId="77777777" w:rsidR="00A74777" w:rsidRDefault="00000000">
            <w:pPr>
              <w:spacing w:before="20" w:after="20"/>
              <w:jc w:val="both"/>
              <w:rPr>
                <w:sz w:val="20"/>
                <w:szCs w:val="20"/>
              </w:rPr>
            </w:pPr>
            <w:r>
              <w:rPr>
                <w:rFonts w:ascii="Arial" w:hAnsi="Arial"/>
                <w:color w:val="1A1A2E"/>
                <w:sz w:val="16"/>
              </w:rPr>
              <w:t>1 feria consolidada; 50 artesanos; $60M ventas/año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D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DE" w14:textId="77777777" w:rsidR="00A74777" w:rsidRDefault="00000000">
            <w:pPr>
              <w:spacing w:before="20" w:after="20"/>
              <w:jc w:val="both"/>
              <w:rPr>
                <w:sz w:val="20"/>
                <w:szCs w:val="20"/>
              </w:rPr>
            </w:pPr>
            <w:r>
              <w:rPr>
                <w:rFonts w:ascii="Arial" w:hAnsi="Arial"/>
                <w:color w:val="1A1A2E"/>
                <w:sz w:val="16"/>
              </w:rPr>
              <w:t>DIDECO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DF" w14:textId="77777777" w:rsidR="00A74777" w:rsidRDefault="00000000">
            <w:pPr>
              <w:spacing w:before="20" w:after="20"/>
              <w:jc w:val="both"/>
              <w:rPr>
                <w:sz w:val="20"/>
                <w:szCs w:val="20"/>
              </w:rPr>
            </w:pPr>
            <w:r>
              <w:rPr>
                <w:rFonts w:ascii="Arial" w:hAnsi="Arial"/>
                <w:color w:val="1A1A2E"/>
                <w:sz w:val="16"/>
              </w:rPr>
              <w:t>Municipal + SERCOTEC + CNCA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DFE0" w14:textId="77777777" w:rsidR="00A74777" w:rsidRDefault="00000000">
            <w:pPr>
              <w:spacing w:before="20" w:after="20"/>
              <w:jc w:val="center"/>
              <w:rPr>
                <w:sz w:val="20"/>
                <w:szCs w:val="20"/>
              </w:rPr>
            </w:pPr>
            <w:r>
              <w:rPr>
                <w:rFonts w:ascii="Arial" w:hAnsi="Arial"/>
                <w:b/>
                <w:color w:val="0D9488"/>
                <w:sz w:val="16"/>
              </w:rPr>
              <w:t>ODS 1, 8, 11</w:t>
            </w:r>
          </w:p>
        </w:tc>
      </w:tr>
      <w:tr w:rsidR="00A74777" w14:paraId="4E15DF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DFE2" w14:textId="77777777" w:rsidR="00A74777" w:rsidRDefault="00000000">
            <w:pPr>
              <w:spacing w:before="20" w:after="20"/>
              <w:jc w:val="center"/>
              <w:rPr>
                <w:sz w:val="20"/>
                <w:szCs w:val="20"/>
              </w:rPr>
            </w:pPr>
            <w:r>
              <w:rPr>
                <w:rFonts w:ascii="Arial" w:hAnsi="Arial"/>
                <w:color w:val="1A1A2E"/>
                <w:sz w:val="16"/>
              </w:rPr>
              <w:t>70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DFE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E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E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E6" w14:textId="77777777" w:rsidR="00A74777" w:rsidRDefault="00000000">
            <w:pPr>
              <w:spacing w:before="20" w:after="20"/>
              <w:jc w:val="both"/>
              <w:rPr>
                <w:sz w:val="20"/>
                <w:szCs w:val="20"/>
              </w:rPr>
            </w:pPr>
            <w:r>
              <w:rPr>
                <w:rFonts w:ascii="Arial" w:hAnsi="Arial"/>
                <w:b/>
                <w:color w:val="1A1A2E"/>
                <w:sz w:val="18"/>
              </w:rPr>
              <w:t>Paraderos Inteligentes "Todos Unidos"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DFE7" w14:textId="77777777" w:rsidR="00A74777" w:rsidRDefault="00000000">
            <w:pPr>
              <w:spacing w:before="20" w:after="20"/>
              <w:jc w:val="both"/>
              <w:rPr>
                <w:sz w:val="20"/>
                <w:szCs w:val="20"/>
              </w:rPr>
            </w:pPr>
            <w:r>
              <w:rPr>
                <w:rFonts w:ascii="Arial" w:hAnsi="Arial"/>
                <w:color w:val="1A1A2E"/>
                <w:sz w:val="16"/>
              </w:rPr>
              <w:t>Instalar paraderos de transporte público con tecnología inteligente (pantallas informativas, carga USB, iluminación solar, WiFi) mejorando la experiencia del usuario.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DFE8" w14:textId="77777777" w:rsidR="00A74777" w:rsidRDefault="00000000">
            <w:pPr>
              <w:spacing w:before="20" w:after="20"/>
              <w:jc w:val="both"/>
              <w:rPr>
                <w:sz w:val="20"/>
                <w:szCs w:val="20"/>
              </w:rPr>
            </w:pPr>
            <w:r>
              <w:rPr>
                <w:rFonts w:ascii="Arial" w:hAnsi="Arial"/>
                <w:i/>
                <w:color w:val="065A82"/>
                <w:sz w:val="18"/>
              </w:rPr>
              <w:t>El transporte público carece de infraestructura moderna para 65.786 habitantes, con paraderos de diversas tipologías y distinto estado de conservación. Los 7.256 PcD (12,1%) requieren paraderos accesibles según diagnóstico de espacio público (57+ puntos georreferenciados). La encuesta ciudadana califica calles y tránsito con 2,82/5.</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DFE9" w14:textId="77777777" w:rsidR="00A74777" w:rsidRDefault="00000000">
            <w:pPr>
              <w:spacing w:before="20" w:after="20"/>
              <w:jc w:val="both"/>
              <w:rPr>
                <w:sz w:val="20"/>
                <w:szCs w:val="20"/>
              </w:rPr>
            </w:pPr>
            <w:r>
              <w:rPr>
                <w:rFonts w:ascii="Arial" w:hAnsi="Arial"/>
                <w:color w:val="1A1A2E"/>
                <w:sz w:val="16"/>
              </w:rPr>
              <w:t>Paraderos inteligentes instalados; Satisfacción de usuarios; Reducción tiempos de espera percibidos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DFEA" w14:textId="77777777" w:rsidR="00A74777" w:rsidRDefault="00000000">
            <w:pPr>
              <w:spacing w:before="20" w:after="20"/>
              <w:jc w:val="both"/>
              <w:rPr>
                <w:sz w:val="20"/>
                <w:szCs w:val="20"/>
              </w:rPr>
            </w:pPr>
            <w:r>
              <w:rPr>
                <w:rFonts w:ascii="Arial" w:hAnsi="Arial"/>
                <w:color w:val="1A1A2E"/>
                <w:sz w:val="16"/>
              </w:rPr>
              <w:t>Paraderos convencionales sin tecnología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DFEB" w14:textId="77777777" w:rsidR="00A74777" w:rsidRDefault="00000000">
            <w:pPr>
              <w:spacing w:before="20" w:after="20"/>
              <w:jc w:val="both"/>
              <w:rPr>
                <w:sz w:val="20"/>
                <w:szCs w:val="20"/>
              </w:rPr>
            </w:pPr>
            <w:r>
              <w:rPr>
                <w:rFonts w:ascii="Arial" w:hAnsi="Arial"/>
                <w:color w:val="1A1A2E"/>
                <w:sz w:val="16"/>
              </w:rPr>
              <w:t>10 paraderos inteligentes; 80% satisfacción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EC" w14:textId="77777777" w:rsidR="00A74777" w:rsidRDefault="00000000">
            <w:pPr>
              <w:spacing w:before="20" w:after="20"/>
              <w:jc w:val="both"/>
              <w:rPr>
                <w:sz w:val="20"/>
                <w:szCs w:val="20"/>
              </w:rPr>
            </w:pPr>
            <w:r>
              <w:rPr>
                <w:rFonts w:ascii="Arial" w:hAnsi="Arial"/>
                <w:color w:val="1A1A2E"/>
                <w:sz w:val="16"/>
              </w:rPr>
              <w:t>30 paraderos; 90% satisfacción; 100% accesibilidad universal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DFE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E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DFEF" w14:textId="77777777" w:rsidR="00A74777" w:rsidRDefault="00000000">
            <w:pPr>
              <w:spacing w:before="20" w:after="20"/>
              <w:jc w:val="both"/>
              <w:rPr>
                <w:sz w:val="20"/>
                <w:szCs w:val="20"/>
              </w:rPr>
            </w:pPr>
            <w:r>
              <w:rPr>
                <w:rFonts w:ascii="Arial" w:hAnsi="Arial"/>
                <w:color w:val="1A1A2E"/>
                <w:sz w:val="16"/>
              </w:rPr>
              <w:t>FNDR + MTT + GORE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DFF0" w14:textId="77777777" w:rsidR="00A74777" w:rsidRDefault="00000000">
            <w:pPr>
              <w:spacing w:before="20" w:after="20"/>
              <w:jc w:val="center"/>
              <w:rPr>
                <w:sz w:val="20"/>
                <w:szCs w:val="20"/>
              </w:rPr>
            </w:pPr>
            <w:r>
              <w:rPr>
                <w:rFonts w:ascii="Arial" w:hAnsi="Arial"/>
                <w:b/>
                <w:color w:val="0D9488"/>
                <w:sz w:val="16"/>
              </w:rPr>
              <w:t>ODS 9, 11, 10</w:t>
            </w:r>
          </w:p>
        </w:tc>
      </w:tr>
      <w:tr w:rsidR="00A74777" w14:paraId="4E15E0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DFF2" w14:textId="77777777" w:rsidR="00A74777" w:rsidRDefault="00000000">
            <w:pPr>
              <w:spacing w:before="20" w:after="20"/>
              <w:jc w:val="center"/>
              <w:rPr>
                <w:sz w:val="20"/>
                <w:szCs w:val="20"/>
              </w:rPr>
            </w:pPr>
            <w:r>
              <w:rPr>
                <w:rFonts w:ascii="Arial" w:hAnsi="Arial"/>
                <w:color w:val="1A1A2E"/>
                <w:sz w:val="16"/>
              </w:rPr>
              <w:t>71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DFF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F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F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F6" w14:textId="77777777" w:rsidR="00A74777" w:rsidRDefault="00000000">
            <w:pPr>
              <w:spacing w:before="20" w:after="20"/>
              <w:jc w:val="both"/>
              <w:rPr>
                <w:sz w:val="20"/>
                <w:szCs w:val="20"/>
              </w:rPr>
            </w:pPr>
            <w:r>
              <w:rPr>
                <w:rFonts w:ascii="Arial" w:hAnsi="Arial"/>
                <w:b/>
                <w:color w:val="1A1A2E"/>
                <w:sz w:val="18"/>
              </w:rPr>
              <w:t>Sede UOH Ingeniería - Construcción Transparente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DFF7" w14:textId="77777777" w:rsidR="00A74777" w:rsidRDefault="00000000">
            <w:pPr>
              <w:spacing w:before="20" w:after="20"/>
              <w:jc w:val="both"/>
              <w:rPr>
                <w:sz w:val="20"/>
                <w:szCs w:val="20"/>
              </w:rPr>
            </w:pPr>
            <w:r>
              <w:rPr>
                <w:rFonts w:ascii="Arial" w:hAnsi="Arial"/>
                <w:color w:val="1A1A2E"/>
                <w:sz w:val="16"/>
              </w:rPr>
              <w:t>Apoyar la construcción de la sede de Ingeniería de la Universidad de O'Higgins en Rengo con gestión municipal transparente, coordinación interinstitucional y seguimiento comunitario.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DFF8" w14:textId="77777777" w:rsidR="00A74777" w:rsidRDefault="00000000">
            <w:pPr>
              <w:spacing w:before="20" w:after="20"/>
              <w:jc w:val="both"/>
              <w:rPr>
                <w:sz w:val="20"/>
                <w:szCs w:val="20"/>
              </w:rPr>
            </w:pPr>
            <w:r>
              <w:rPr>
                <w:rFonts w:ascii="Arial" w:hAnsi="Arial"/>
                <w:i/>
                <w:color w:val="065A82"/>
                <w:sz w:val="18"/>
              </w:rPr>
              <w:t xml:space="preserve">La construcción de sede UOH en Rengo es estratégica para elevar el acceso a educación superior (actualmente 39%, brecha estructural). La escolaridad de 11,1 años requiere cercanía a instituciones de educación superior. La transparencia </w:t>
            </w:r>
            <w:r>
              <w:rPr>
                <w:rFonts w:ascii="Arial" w:hAnsi="Arial"/>
                <w:i/>
                <w:color w:val="065A82"/>
                <w:sz w:val="18"/>
              </w:rPr>
              <w:lastRenderedPageBreak/>
              <w:t>municipal mejoró de 16,41% (2012) a 97,89% (2023), facilitando gestión transparente del proyecto.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DFF9" w14:textId="77777777" w:rsidR="00A74777" w:rsidRDefault="00000000">
            <w:pPr>
              <w:spacing w:before="20" w:after="20"/>
              <w:jc w:val="both"/>
              <w:rPr>
                <w:sz w:val="20"/>
                <w:szCs w:val="20"/>
              </w:rPr>
            </w:pPr>
            <w:r>
              <w:rPr>
                <w:rFonts w:ascii="Arial" w:hAnsi="Arial"/>
                <w:color w:val="1A1A2E"/>
                <w:sz w:val="16"/>
              </w:rPr>
              <w:lastRenderedPageBreak/>
              <w:t>Progreso de construcción (%); Transparencia en gestión; Cumplimiento de plazos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DFFA" w14:textId="77777777" w:rsidR="00A74777" w:rsidRDefault="00000000">
            <w:pPr>
              <w:spacing w:before="20" w:after="20"/>
              <w:jc w:val="both"/>
              <w:rPr>
                <w:sz w:val="20"/>
                <w:szCs w:val="20"/>
              </w:rPr>
            </w:pPr>
            <w:r>
              <w:rPr>
                <w:rFonts w:ascii="Arial" w:hAnsi="Arial"/>
                <w:color w:val="1A1A2E"/>
                <w:sz w:val="16"/>
              </w:rPr>
              <w:t>Proyecto UOH en fase de planificación</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DFFB" w14:textId="77777777" w:rsidR="00A74777" w:rsidRDefault="00000000">
            <w:pPr>
              <w:spacing w:before="20" w:after="20"/>
              <w:jc w:val="both"/>
              <w:rPr>
                <w:sz w:val="20"/>
                <w:szCs w:val="20"/>
              </w:rPr>
            </w:pPr>
            <w:r>
              <w:rPr>
                <w:rFonts w:ascii="Arial" w:hAnsi="Arial"/>
                <w:color w:val="1A1A2E"/>
                <w:sz w:val="16"/>
              </w:rPr>
              <w:t>50% avance construcción; 100% transparencia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FC" w14:textId="77777777" w:rsidR="00A74777" w:rsidRDefault="00000000">
            <w:pPr>
              <w:spacing w:before="20" w:after="20"/>
              <w:jc w:val="both"/>
              <w:rPr>
                <w:sz w:val="20"/>
                <w:szCs w:val="20"/>
              </w:rPr>
            </w:pPr>
            <w:r>
              <w:rPr>
                <w:rFonts w:ascii="Arial" w:hAnsi="Arial"/>
                <w:color w:val="1A1A2E"/>
                <w:sz w:val="16"/>
              </w:rPr>
              <w:t>100% construida; sede operativa; 1.000 estudiantes/año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DFF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FE" w14:textId="77777777" w:rsidR="00A74777" w:rsidRDefault="00000000">
            <w:pPr>
              <w:spacing w:before="20" w:after="20"/>
              <w:jc w:val="both"/>
              <w:rPr>
                <w:sz w:val="20"/>
                <w:szCs w:val="20"/>
              </w:rPr>
            </w:pPr>
            <w:r>
              <w:rPr>
                <w:rFonts w:ascii="Arial" w:hAnsi="Arial"/>
                <w:color w:val="1A1A2E"/>
                <w:sz w:val="16"/>
              </w:rPr>
              <w:t>Alcaldía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DFFF" w14:textId="77777777" w:rsidR="00A74777" w:rsidRDefault="00000000">
            <w:pPr>
              <w:spacing w:before="20" w:after="20"/>
              <w:jc w:val="both"/>
              <w:rPr>
                <w:sz w:val="20"/>
                <w:szCs w:val="20"/>
              </w:rPr>
            </w:pPr>
            <w:r>
              <w:rPr>
                <w:rFonts w:ascii="Arial" w:hAnsi="Arial"/>
                <w:color w:val="1A1A2E"/>
                <w:sz w:val="16"/>
              </w:rPr>
              <w:t>MINEDUC + GORE + MOP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00" w14:textId="77777777" w:rsidR="00A74777" w:rsidRDefault="00000000">
            <w:pPr>
              <w:spacing w:before="20" w:after="20"/>
              <w:jc w:val="center"/>
              <w:rPr>
                <w:sz w:val="20"/>
                <w:szCs w:val="20"/>
              </w:rPr>
            </w:pPr>
            <w:r>
              <w:rPr>
                <w:rFonts w:ascii="Arial" w:hAnsi="Arial"/>
                <w:b/>
                <w:color w:val="0D9488"/>
                <w:sz w:val="16"/>
              </w:rPr>
              <w:t>ODS 4, 9, 17</w:t>
            </w:r>
          </w:p>
        </w:tc>
      </w:tr>
      <w:tr w:rsidR="00A74777" w14:paraId="4E15E0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02" w14:textId="77777777" w:rsidR="00A74777" w:rsidRDefault="00000000">
            <w:pPr>
              <w:spacing w:before="20" w:after="20"/>
              <w:jc w:val="center"/>
              <w:rPr>
                <w:sz w:val="20"/>
                <w:szCs w:val="20"/>
              </w:rPr>
            </w:pPr>
            <w:r>
              <w:rPr>
                <w:rFonts w:ascii="Arial" w:hAnsi="Arial"/>
                <w:color w:val="1A1A2E"/>
                <w:sz w:val="16"/>
              </w:rPr>
              <w:t>72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0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0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0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06" w14:textId="77777777" w:rsidR="00A74777" w:rsidRDefault="00000000">
            <w:pPr>
              <w:spacing w:before="20" w:after="20"/>
              <w:jc w:val="both"/>
              <w:rPr>
                <w:sz w:val="20"/>
                <w:szCs w:val="20"/>
              </w:rPr>
            </w:pPr>
            <w:r>
              <w:rPr>
                <w:rFonts w:ascii="Arial" w:hAnsi="Arial"/>
                <w:b/>
                <w:color w:val="1A1A2E"/>
                <w:sz w:val="18"/>
              </w:rPr>
              <w:t>Mejora Servicios Públicos Básicos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07" w14:textId="77777777" w:rsidR="00A74777" w:rsidRDefault="00000000">
            <w:pPr>
              <w:spacing w:before="20" w:after="20"/>
              <w:jc w:val="both"/>
              <w:rPr>
                <w:sz w:val="20"/>
                <w:szCs w:val="20"/>
              </w:rPr>
            </w:pPr>
            <w:r>
              <w:rPr>
                <w:rFonts w:ascii="Arial" w:hAnsi="Arial"/>
                <w:color w:val="1A1A2E"/>
                <w:sz w:val="16"/>
              </w:rPr>
              <w:t>Instalar y mejorar baños públicos en puntos estratégicos de Rengo y Rosario con diseño accesible, mantenimiento regular y estándares sanitarios.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08" w14:textId="77777777" w:rsidR="00A74777" w:rsidRDefault="00000000">
            <w:pPr>
              <w:spacing w:before="20" w:after="20"/>
              <w:jc w:val="both"/>
              <w:rPr>
                <w:sz w:val="20"/>
                <w:szCs w:val="20"/>
              </w:rPr>
            </w:pPr>
            <w:r>
              <w:rPr>
                <w:rFonts w:ascii="Arial" w:hAnsi="Arial"/>
                <w:i/>
                <w:color w:val="065A82"/>
                <w:sz w:val="18"/>
              </w:rPr>
              <w:t>La ausencia de baños públicos adecuados afecta a los 65.786 habitantes y visitantes; el diagnóstico de espacio público (57+ puntos) identifica déficit de mobiliario urbano. Los 7.256 PcD (12,1%) requieren baños accesibles, y 88 personas se encuentran en situación de calle. Las plazas y parques reciben calificación de 2,94/5 en encuesta ciudadana.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09" w14:textId="77777777" w:rsidR="00A74777" w:rsidRDefault="00000000">
            <w:pPr>
              <w:spacing w:before="20" w:after="20"/>
              <w:jc w:val="both"/>
              <w:rPr>
                <w:sz w:val="20"/>
                <w:szCs w:val="20"/>
              </w:rPr>
            </w:pPr>
            <w:r>
              <w:rPr>
                <w:rFonts w:ascii="Arial" w:hAnsi="Arial"/>
                <w:color w:val="1A1A2E"/>
                <w:sz w:val="16"/>
              </w:rPr>
              <w:t>Baños públicos instalados/mejorados; Satisfacción de usuarios; Cumplimiento mantenimiento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0A" w14:textId="77777777" w:rsidR="00A74777" w:rsidRDefault="00000000">
            <w:pPr>
              <w:spacing w:before="20" w:after="20"/>
              <w:jc w:val="both"/>
              <w:rPr>
                <w:sz w:val="20"/>
                <w:szCs w:val="20"/>
              </w:rPr>
            </w:pPr>
            <w:r>
              <w:rPr>
                <w:rFonts w:ascii="Arial" w:hAnsi="Arial"/>
                <w:color w:val="1A1A2E"/>
                <w:sz w:val="16"/>
              </w:rPr>
              <w:t>Baños públicos insuficientes y deteriorados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0B" w14:textId="77777777" w:rsidR="00A74777" w:rsidRDefault="00000000">
            <w:pPr>
              <w:spacing w:before="20" w:after="20"/>
              <w:jc w:val="both"/>
              <w:rPr>
                <w:sz w:val="20"/>
                <w:szCs w:val="20"/>
              </w:rPr>
            </w:pPr>
            <w:r>
              <w:rPr>
                <w:rFonts w:ascii="Arial" w:hAnsi="Arial"/>
                <w:color w:val="1A1A2E"/>
                <w:sz w:val="16"/>
              </w:rPr>
              <w:t>5 baños mejorados/nuevos; protocolo mantenimiento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0C" w14:textId="77777777" w:rsidR="00A74777" w:rsidRDefault="00000000">
            <w:pPr>
              <w:spacing w:before="20" w:after="20"/>
              <w:jc w:val="both"/>
              <w:rPr>
                <w:sz w:val="20"/>
                <w:szCs w:val="20"/>
              </w:rPr>
            </w:pPr>
            <w:r>
              <w:rPr>
                <w:rFonts w:ascii="Arial" w:hAnsi="Arial"/>
                <w:color w:val="1A1A2E"/>
                <w:sz w:val="16"/>
              </w:rPr>
              <w:t>15 baños operativos; 100% accesibles; 90% satisfacción</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0E" w14:textId="77777777" w:rsidR="00A74777" w:rsidRDefault="00000000">
            <w:pPr>
              <w:spacing w:before="20" w:after="20"/>
              <w:jc w:val="both"/>
              <w:rPr>
                <w:sz w:val="20"/>
                <w:szCs w:val="20"/>
              </w:rPr>
            </w:pPr>
            <w:r>
              <w:rPr>
                <w:rFonts w:ascii="Arial" w:hAnsi="Arial"/>
                <w:color w:val="1A1A2E"/>
                <w:sz w:val="16"/>
              </w:rPr>
              <w:t>DOM + DAF</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0F" w14:textId="77777777" w:rsidR="00A74777" w:rsidRDefault="00000000">
            <w:pPr>
              <w:spacing w:before="20" w:after="20"/>
              <w:jc w:val="both"/>
              <w:rPr>
                <w:sz w:val="20"/>
                <w:szCs w:val="20"/>
              </w:rPr>
            </w:pPr>
            <w:r>
              <w:rPr>
                <w:rFonts w:ascii="Arial" w:hAnsi="Arial"/>
                <w:color w:val="1A1A2E"/>
                <w:sz w:val="16"/>
              </w:rPr>
              <w:t>Municipal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10" w14:textId="77777777" w:rsidR="00A74777" w:rsidRDefault="00000000">
            <w:pPr>
              <w:spacing w:before="20" w:after="20"/>
              <w:jc w:val="center"/>
              <w:rPr>
                <w:sz w:val="20"/>
                <w:szCs w:val="20"/>
              </w:rPr>
            </w:pPr>
            <w:r>
              <w:rPr>
                <w:rFonts w:ascii="Arial" w:hAnsi="Arial"/>
                <w:b/>
                <w:color w:val="0D9488"/>
                <w:sz w:val="16"/>
              </w:rPr>
              <w:t>ODS 6, 11, 3</w:t>
            </w:r>
          </w:p>
        </w:tc>
      </w:tr>
      <w:tr w:rsidR="00A74777" w14:paraId="4E15E0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12" w14:textId="77777777" w:rsidR="00A74777" w:rsidRDefault="00000000">
            <w:pPr>
              <w:spacing w:before="20" w:after="20"/>
              <w:jc w:val="center"/>
              <w:rPr>
                <w:sz w:val="20"/>
                <w:szCs w:val="20"/>
              </w:rPr>
            </w:pPr>
            <w:r>
              <w:rPr>
                <w:rFonts w:ascii="Arial" w:hAnsi="Arial"/>
                <w:color w:val="1A1A2E"/>
                <w:sz w:val="16"/>
              </w:rPr>
              <w:t>73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1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14" w14:textId="77777777" w:rsidR="00A74777" w:rsidRDefault="00000000">
            <w:pPr>
              <w:spacing w:before="20" w:after="20"/>
              <w:jc w:val="both"/>
              <w:rPr>
                <w:sz w:val="20"/>
                <w:szCs w:val="20"/>
              </w:rPr>
            </w:pPr>
            <w:r>
              <w:rPr>
                <w:rFonts w:ascii="Arial" w:hAnsi="Arial"/>
                <w:color w:val="0D9488"/>
                <w:sz w:val="16"/>
              </w:rPr>
              <w:t>OE 4.1 Modernizar la Infraestructura Vial y de Conectividad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1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16" w14:textId="77777777" w:rsidR="00A74777" w:rsidRDefault="00000000">
            <w:pPr>
              <w:spacing w:before="20" w:after="20"/>
              <w:jc w:val="both"/>
              <w:rPr>
                <w:sz w:val="20"/>
                <w:szCs w:val="20"/>
              </w:rPr>
            </w:pPr>
            <w:r>
              <w:rPr>
                <w:rFonts w:ascii="Arial" w:hAnsi="Arial"/>
                <w:b/>
                <w:color w:val="1A1A2E"/>
                <w:sz w:val="18"/>
              </w:rPr>
              <w:t>Ciclovías Conectadas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17" w14:textId="77777777" w:rsidR="00A74777" w:rsidRDefault="00000000">
            <w:pPr>
              <w:spacing w:before="20" w:after="20"/>
              <w:jc w:val="both"/>
              <w:rPr>
                <w:sz w:val="20"/>
                <w:szCs w:val="20"/>
              </w:rPr>
            </w:pPr>
            <w:r>
              <w:rPr>
                <w:rFonts w:ascii="Arial" w:hAnsi="Arial"/>
                <w:color w:val="1A1A2E"/>
                <w:sz w:val="16"/>
              </w:rPr>
              <w:t>Diseñar y construir una red integrada de ciclovías que conecte barrios residenciales con centros de servicios, comercio y equipamiento, promoviendo movilidad sustentable.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18" w14:textId="77777777" w:rsidR="00A74777" w:rsidRDefault="00000000">
            <w:pPr>
              <w:spacing w:before="20" w:after="20"/>
              <w:jc w:val="both"/>
              <w:rPr>
                <w:sz w:val="20"/>
                <w:szCs w:val="20"/>
              </w:rPr>
            </w:pPr>
            <w:r>
              <w:rPr>
                <w:rFonts w:ascii="Arial" w:hAnsi="Arial"/>
                <w:i/>
                <w:color w:val="065A82"/>
                <w:sz w:val="18"/>
              </w:rPr>
              <w:t xml:space="preserve">Rengo tiene 0 km de ciclovías para sus 65.786 habitantes, con densidad de &gt;4.000 hab/km2 en casco urbano. Las precipitaciones disminuyeron 30-35% demandando reducción de emisiones, y la demanda hídrica total es 220,8 hm3/año. El </w:t>
            </w:r>
            <w:r>
              <w:rPr>
                <w:rFonts w:ascii="Arial" w:hAnsi="Arial"/>
                <w:i/>
                <w:color w:val="065A82"/>
                <w:sz w:val="18"/>
              </w:rPr>
              <w:lastRenderedPageBreak/>
              <w:t>BIP destina $172 MM a transporte (15,6%), con 245 proyectos históricos.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19" w14:textId="77777777" w:rsidR="00A74777" w:rsidRDefault="00000000">
            <w:pPr>
              <w:spacing w:before="20" w:after="20"/>
              <w:jc w:val="both"/>
              <w:rPr>
                <w:sz w:val="20"/>
                <w:szCs w:val="20"/>
              </w:rPr>
            </w:pPr>
            <w:r>
              <w:rPr>
                <w:rFonts w:ascii="Arial" w:hAnsi="Arial"/>
                <w:color w:val="1A1A2E"/>
                <w:sz w:val="16"/>
              </w:rPr>
              <w:lastRenderedPageBreak/>
              <w:t>Km de ciclovías construidos; Reducción de emisiones estimada; Uso diario de ciclovías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1A" w14:textId="77777777" w:rsidR="00A74777" w:rsidRDefault="00000000">
            <w:pPr>
              <w:spacing w:before="20" w:after="20"/>
              <w:jc w:val="both"/>
              <w:rPr>
                <w:sz w:val="20"/>
                <w:szCs w:val="20"/>
              </w:rPr>
            </w:pPr>
            <w:r>
              <w:rPr>
                <w:rFonts w:ascii="Arial" w:hAnsi="Arial"/>
                <w:color w:val="1A1A2E"/>
                <w:sz w:val="16"/>
              </w:rPr>
              <w:t>0 km de ciclovías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1B" w14:textId="77777777" w:rsidR="00A74777" w:rsidRDefault="00000000">
            <w:pPr>
              <w:spacing w:before="20" w:after="20"/>
              <w:jc w:val="both"/>
              <w:rPr>
                <w:sz w:val="20"/>
                <w:szCs w:val="20"/>
              </w:rPr>
            </w:pPr>
            <w:r>
              <w:rPr>
                <w:rFonts w:ascii="Arial" w:hAnsi="Arial"/>
                <w:color w:val="1A1A2E"/>
                <w:sz w:val="16"/>
              </w:rPr>
              <w:t>8 km red básica; 500 usuarios/día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1C" w14:textId="77777777" w:rsidR="00A74777" w:rsidRDefault="00000000">
            <w:pPr>
              <w:spacing w:before="20" w:after="20"/>
              <w:jc w:val="both"/>
              <w:rPr>
                <w:sz w:val="20"/>
                <w:szCs w:val="20"/>
              </w:rPr>
            </w:pPr>
            <w:r>
              <w:rPr>
                <w:rFonts w:ascii="Arial" w:hAnsi="Arial"/>
                <w:color w:val="1A1A2E"/>
                <w:sz w:val="16"/>
              </w:rPr>
              <w:t>20 km red integrada; 2.000 usuarios/día; -15% emisiones transporte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1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1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1F" w14:textId="77777777" w:rsidR="00A74777" w:rsidRDefault="00000000">
            <w:pPr>
              <w:spacing w:before="20" w:after="20"/>
              <w:jc w:val="both"/>
              <w:rPr>
                <w:sz w:val="20"/>
                <w:szCs w:val="20"/>
              </w:rPr>
            </w:pPr>
            <w:r>
              <w:rPr>
                <w:rFonts w:ascii="Arial" w:hAnsi="Arial"/>
                <w:color w:val="1A1A2E"/>
                <w:sz w:val="16"/>
              </w:rPr>
              <w:t>FNDR + MOP + MINVU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20" w14:textId="77777777" w:rsidR="00A74777" w:rsidRDefault="00000000">
            <w:pPr>
              <w:spacing w:before="20" w:after="20"/>
              <w:jc w:val="center"/>
              <w:rPr>
                <w:sz w:val="20"/>
                <w:szCs w:val="20"/>
              </w:rPr>
            </w:pPr>
            <w:r>
              <w:rPr>
                <w:rFonts w:ascii="Arial" w:hAnsi="Arial"/>
                <w:b/>
                <w:color w:val="0D9488"/>
                <w:sz w:val="16"/>
              </w:rPr>
              <w:t>ODS 11, 13, 3</w:t>
            </w:r>
          </w:p>
        </w:tc>
      </w:tr>
      <w:tr w:rsidR="00A74777" w14:paraId="4E15E0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22" w14:textId="77777777" w:rsidR="00A74777" w:rsidRDefault="00000000">
            <w:pPr>
              <w:spacing w:before="20" w:after="20"/>
              <w:jc w:val="center"/>
              <w:rPr>
                <w:sz w:val="20"/>
                <w:szCs w:val="20"/>
              </w:rPr>
            </w:pPr>
            <w:r>
              <w:rPr>
                <w:rFonts w:ascii="Arial" w:hAnsi="Arial"/>
                <w:color w:val="1A1A2E"/>
                <w:sz w:val="16"/>
              </w:rPr>
              <w:t>74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2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24" w14:textId="77777777" w:rsidR="00A74777" w:rsidRDefault="00000000">
            <w:pPr>
              <w:spacing w:before="20" w:after="20"/>
              <w:jc w:val="both"/>
              <w:rPr>
                <w:sz w:val="20"/>
                <w:szCs w:val="20"/>
              </w:rPr>
            </w:pPr>
            <w:r>
              <w:rPr>
                <w:rFonts w:ascii="Arial" w:hAnsi="Arial"/>
                <w:color w:val="0D9488"/>
                <w:sz w:val="16"/>
              </w:rPr>
              <w:t>OE 4.3 Promover el Desarrollo Rural y la Sostenibilidad Ambiental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2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26" w14:textId="77777777" w:rsidR="00A74777" w:rsidRDefault="00000000">
            <w:pPr>
              <w:spacing w:before="20" w:after="20"/>
              <w:jc w:val="both"/>
              <w:rPr>
                <w:sz w:val="20"/>
                <w:szCs w:val="20"/>
              </w:rPr>
            </w:pPr>
            <w:r>
              <w:rPr>
                <w:rFonts w:ascii="Arial" w:hAnsi="Arial"/>
                <w:b/>
                <w:color w:val="1A1A2E"/>
                <w:sz w:val="18"/>
              </w:rPr>
              <w:t>Modernización Alumbrado LED</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27" w14:textId="77777777" w:rsidR="00A74777" w:rsidRDefault="00000000">
            <w:pPr>
              <w:spacing w:before="20" w:after="20"/>
              <w:jc w:val="both"/>
              <w:rPr>
                <w:sz w:val="20"/>
                <w:szCs w:val="20"/>
              </w:rPr>
            </w:pPr>
            <w:r>
              <w:rPr>
                <w:rFonts w:ascii="Arial" w:hAnsi="Arial"/>
                <w:color w:val="1A1A2E"/>
                <w:sz w:val="16"/>
              </w:rPr>
              <w:t>Reemplazar el alumbrado público convencional por tecnología LED de alta eficiencia en toda la comuna, reduciendo consumo energético y mejorando la seguridad nocturna.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28" w14:textId="77777777" w:rsidR="00A74777" w:rsidRDefault="00000000">
            <w:pPr>
              <w:spacing w:before="20" w:after="20"/>
              <w:jc w:val="both"/>
              <w:rPr>
                <w:sz w:val="20"/>
                <w:szCs w:val="20"/>
              </w:rPr>
            </w:pPr>
            <w:r>
              <w:rPr>
                <w:rFonts w:ascii="Arial" w:hAnsi="Arial"/>
                <w:i/>
                <w:color w:val="065A82"/>
                <w:sz w:val="18"/>
              </w:rPr>
              <w:t xml:space="preserve">La encuesta ciudadana (n=119) califica iluminación pública con 2,87/5 y seguridad del sector con 2,83/5. Los 110 incendios forestales (2010-2018) y 5.620 casos totales de seguridad evidencian necesidad de iluminación preventiva. El presupuesto municipal destina 84,57% a gasto corriente, requiriendo optimizar eficiencia energética. El DAEM acumula más de 170 sumarios activos y el 43% de funcionarios desconoce la Ley 21.643 (Ley Karin), evidenciando la urgencia de esta acción. El gasto en personal municipal alcanza el 74,0% del presupuesto total (6.235M), superando el umbral CGR del 70%, lo que limita recursos disponibles </w:t>
            </w:r>
            <w:r>
              <w:rPr>
                <w:rFonts w:ascii="Arial" w:hAnsi="Arial"/>
                <w:i/>
                <w:color w:val="065A82"/>
                <w:sz w:val="18"/>
              </w:rPr>
              <w:lastRenderedPageBreak/>
              <w:t>para inversión. El proyecto de luminarias LED (FNDR .200M, 2017) modernizó parte del alumbrado, pero sectores periféricos y rurales mantienen déficit de iluminación.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29" w14:textId="77777777" w:rsidR="00A74777" w:rsidRDefault="00000000">
            <w:pPr>
              <w:spacing w:before="20" w:after="20"/>
              <w:jc w:val="both"/>
              <w:rPr>
                <w:sz w:val="20"/>
                <w:szCs w:val="20"/>
              </w:rPr>
            </w:pPr>
            <w:r>
              <w:rPr>
                <w:rFonts w:ascii="Arial" w:hAnsi="Arial"/>
                <w:color w:val="1A1A2E"/>
                <w:sz w:val="16"/>
              </w:rPr>
              <w:lastRenderedPageBreak/>
              <w:t>Luminarias LED instaladas; Reducción consumo energético (%); Mejora percepción de seguridad</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2A" w14:textId="77777777" w:rsidR="00A74777" w:rsidRDefault="00000000">
            <w:pPr>
              <w:spacing w:before="20" w:after="20"/>
              <w:jc w:val="both"/>
              <w:rPr>
                <w:sz w:val="20"/>
                <w:szCs w:val="20"/>
              </w:rPr>
            </w:pPr>
            <w:r>
              <w:rPr>
                <w:rFonts w:ascii="Arial" w:hAnsi="Arial"/>
                <w:color w:val="1A1A2E"/>
                <w:sz w:val="16"/>
              </w:rPr>
              <w:t>Alumbrado convencional en mayoría de la comuna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2B" w14:textId="77777777" w:rsidR="00A74777" w:rsidRDefault="00000000">
            <w:pPr>
              <w:spacing w:before="20" w:after="20"/>
              <w:jc w:val="both"/>
              <w:rPr>
                <w:sz w:val="20"/>
                <w:szCs w:val="20"/>
              </w:rPr>
            </w:pPr>
            <w:r>
              <w:rPr>
                <w:rFonts w:ascii="Arial" w:hAnsi="Arial"/>
                <w:color w:val="1A1A2E"/>
                <w:sz w:val="16"/>
              </w:rPr>
              <w:t>40% luminarias LED; 25% reducción consumo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2C" w14:textId="77777777" w:rsidR="00A74777" w:rsidRDefault="00000000">
            <w:pPr>
              <w:spacing w:before="20" w:after="20"/>
              <w:jc w:val="both"/>
              <w:rPr>
                <w:sz w:val="20"/>
                <w:szCs w:val="20"/>
              </w:rPr>
            </w:pPr>
            <w:r>
              <w:rPr>
                <w:rFonts w:ascii="Arial" w:hAnsi="Arial"/>
                <w:color w:val="1A1A2E"/>
                <w:sz w:val="16"/>
              </w:rPr>
              <w:t>100% LED; 50% reducción consumo; 80% percepción seguridad mejorada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2E" w14:textId="77777777" w:rsidR="00A74777" w:rsidRDefault="00000000">
            <w:pPr>
              <w:spacing w:before="20" w:after="20"/>
              <w:jc w:val="both"/>
              <w:rPr>
                <w:sz w:val="20"/>
                <w:szCs w:val="20"/>
              </w:rPr>
            </w:pPr>
            <w:r>
              <w:rPr>
                <w:rFonts w:ascii="Arial" w:hAnsi="Arial"/>
                <w:color w:val="1A1A2E"/>
                <w:sz w:val="16"/>
              </w:rPr>
              <w:t>DOM + DAF</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2F" w14:textId="77777777" w:rsidR="00A74777" w:rsidRDefault="00000000">
            <w:pPr>
              <w:spacing w:before="20" w:after="20"/>
              <w:jc w:val="both"/>
              <w:rPr>
                <w:sz w:val="20"/>
                <w:szCs w:val="20"/>
              </w:rPr>
            </w:pPr>
            <w:r>
              <w:rPr>
                <w:rFonts w:ascii="Arial" w:hAnsi="Arial"/>
                <w:color w:val="1A1A2E"/>
                <w:sz w:val="16"/>
              </w:rPr>
              <w:t>FNDR + Ministerio Energía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30" w14:textId="77777777" w:rsidR="00A74777" w:rsidRDefault="00000000">
            <w:pPr>
              <w:spacing w:before="20" w:after="20"/>
              <w:jc w:val="center"/>
              <w:rPr>
                <w:sz w:val="20"/>
                <w:szCs w:val="20"/>
              </w:rPr>
            </w:pPr>
            <w:r>
              <w:rPr>
                <w:rFonts w:ascii="Arial" w:hAnsi="Arial"/>
                <w:b/>
                <w:color w:val="0D9488"/>
                <w:sz w:val="16"/>
              </w:rPr>
              <w:t>ODS 7, 11, 13</w:t>
            </w:r>
          </w:p>
        </w:tc>
      </w:tr>
      <w:tr w:rsidR="00A74777" w14:paraId="4E15E0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32" w14:textId="77777777" w:rsidR="00A74777" w:rsidRDefault="00000000">
            <w:pPr>
              <w:spacing w:before="20" w:after="20"/>
              <w:jc w:val="center"/>
              <w:rPr>
                <w:sz w:val="20"/>
                <w:szCs w:val="20"/>
              </w:rPr>
            </w:pPr>
            <w:r>
              <w:rPr>
                <w:rFonts w:ascii="Arial" w:hAnsi="Arial"/>
                <w:color w:val="1A1A2E"/>
                <w:sz w:val="16"/>
              </w:rPr>
              <w:t>75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3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34" w14:textId="77777777" w:rsidR="00A74777" w:rsidRDefault="00000000">
            <w:pPr>
              <w:spacing w:before="20" w:after="20"/>
              <w:jc w:val="both"/>
              <w:rPr>
                <w:sz w:val="20"/>
                <w:szCs w:val="20"/>
              </w:rPr>
            </w:pPr>
            <w:r>
              <w:rPr>
                <w:rFonts w:ascii="Arial" w:hAnsi="Arial"/>
                <w:color w:val="0D9488"/>
                <w:sz w:val="16"/>
              </w:rPr>
              <w:t>OE 4.3 Promover el Desarrollo Rural y la Sostenibilidad Ambiental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3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36" w14:textId="77777777" w:rsidR="00A74777" w:rsidRDefault="00000000">
            <w:pPr>
              <w:spacing w:before="20" w:after="20"/>
              <w:jc w:val="both"/>
              <w:rPr>
                <w:sz w:val="20"/>
                <w:szCs w:val="20"/>
              </w:rPr>
            </w:pPr>
            <w:r>
              <w:rPr>
                <w:rFonts w:ascii="Arial" w:hAnsi="Arial"/>
                <w:b/>
                <w:color w:val="1A1A2E"/>
                <w:sz w:val="18"/>
              </w:rPr>
              <w:t>Reforestación y Corredores Verdes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37" w14:textId="77777777" w:rsidR="00A74777" w:rsidRDefault="00000000">
            <w:pPr>
              <w:spacing w:before="20" w:after="20"/>
              <w:jc w:val="both"/>
              <w:rPr>
                <w:sz w:val="20"/>
                <w:szCs w:val="20"/>
              </w:rPr>
            </w:pPr>
            <w:r>
              <w:rPr>
                <w:rFonts w:ascii="Arial" w:hAnsi="Arial"/>
                <w:color w:val="1A1A2E"/>
                <w:sz w:val="16"/>
              </w:rPr>
              <w:t>Implementar un programa de reforestación urbana y rural con especies nativas, creando corredores verdes que conecten áreas naturales y mejoren la biodiversidad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38" w14:textId="77777777" w:rsidR="00A74777" w:rsidRDefault="00000000">
            <w:pPr>
              <w:spacing w:before="20" w:after="20"/>
              <w:jc w:val="both"/>
              <w:rPr>
                <w:sz w:val="20"/>
                <w:szCs w:val="20"/>
              </w:rPr>
            </w:pPr>
            <w:r>
              <w:rPr>
                <w:rFonts w:ascii="Arial" w:hAnsi="Arial"/>
                <w:i/>
                <w:color w:val="065A82"/>
                <w:sz w:val="18"/>
              </w:rPr>
              <w:t>Las áreas verdes de 1,96 m2/hab están críticamente por debajo del estándar OMS de 9-10 m2/hab, con 80% de especies exóticas dominando el arbolado urbano. Las precipitaciones cayeron 30-35% degradando la cobertura vegetal, y 110 incendios forestales (2010-2018) afectaron 3.225 ha. La superficie de bosque nativo es 19.340 ha (33% del territorio) con 99,68% de tipo esclerófilo.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39" w14:textId="77777777" w:rsidR="00A74777" w:rsidRDefault="00000000">
            <w:pPr>
              <w:spacing w:before="20" w:after="20"/>
              <w:jc w:val="both"/>
              <w:rPr>
                <w:sz w:val="20"/>
                <w:szCs w:val="20"/>
              </w:rPr>
            </w:pPr>
            <w:r>
              <w:rPr>
                <w:rFonts w:ascii="Arial" w:hAnsi="Arial"/>
                <w:color w:val="1A1A2E"/>
                <w:sz w:val="16"/>
              </w:rPr>
              <w:t>Árboles plantados; Corredores verdes creados (km); Participación comunitaria en reforestación</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3A"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1,96 m²/hab áreas verdes; cobertura vegetal degradada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3B" w14:textId="77777777" w:rsidR="00A74777" w:rsidRDefault="00000000">
            <w:pPr>
              <w:spacing w:before="20" w:after="20"/>
              <w:jc w:val="both"/>
              <w:rPr>
                <w:sz w:val="20"/>
                <w:szCs w:val="20"/>
              </w:rPr>
            </w:pPr>
            <w:r>
              <w:rPr>
                <w:rFonts w:ascii="Arial" w:hAnsi="Arial"/>
                <w:color w:val="1A1A2E"/>
                <w:sz w:val="16"/>
              </w:rPr>
              <w:t>5.000 árboles; 3 corredores; 3 m²/hab</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3C" w14:textId="77777777" w:rsidR="00A74777" w:rsidRDefault="00000000">
            <w:pPr>
              <w:spacing w:before="20" w:after="20"/>
              <w:jc w:val="both"/>
              <w:rPr>
                <w:sz w:val="20"/>
                <w:szCs w:val="20"/>
              </w:rPr>
            </w:pPr>
            <w:r>
              <w:rPr>
                <w:rFonts w:ascii="Arial" w:hAnsi="Arial"/>
                <w:color w:val="1A1A2E"/>
                <w:sz w:val="16"/>
              </w:rPr>
              <w:t>20.000 árboles; 8 corredores; 5 m²/hab; biodiversidad +30%</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3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3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3F" w14:textId="77777777" w:rsidR="00A74777" w:rsidRDefault="00000000">
            <w:pPr>
              <w:spacing w:before="20" w:after="20"/>
              <w:jc w:val="both"/>
              <w:rPr>
                <w:sz w:val="20"/>
                <w:szCs w:val="20"/>
              </w:rPr>
            </w:pPr>
            <w:r>
              <w:rPr>
                <w:rFonts w:ascii="Arial" w:hAnsi="Arial"/>
                <w:color w:val="1A1A2E"/>
                <w:sz w:val="16"/>
              </w:rPr>
              <w:t>CONAF + Ministerio Medio Ambiente + FNDR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40" w14:textId="77777777" w:rsidR="00A74777" w:rsidRDefault="00000000">
            <w:pPr>
              <w:spacing w:before="20" w:after="20"/>
              <w:jc w:val="center"/>
              <w:rPr>
                <w:sz w:val="20"/>
                <w:szCs w:val="20"/>
              </w:rPr>
            </w:pPr>
            <w:r>
              <w:rPr>
                <w:rFonts w:ascii="Arial" w:hAnsi="Arial"/>
                <w:b/>
                <w:color w:val="0D9488"/>
                <w:sz w:val="16"/>
              </w:rPr>
              <w:t>ODS 13, 15, 11</w:t>
            </w:r>
          </w:p>
        </w:tc>
      </w:tr>
      <w:tr w:rsidR="00A74777" w14:paraId="4E15E0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42" w14:textId="77777777" w:rsidR="00A74777" w:rsidRDefault="00000000">
            <w:pPr>
              <w:spacing w:before="20" w:after="20"/>
              <w:jc w:val="center"/>
              <w:rPr>
                <w:sz w:val="20"/>
                <w:szCs w:val="20"/>
              </w:rPr>
            </w:pPr>
            <w:r>
              <w:rPr>
                <w:rFonts w:ascii="Arial" w:hAnsi="Arial"/>
                <w:color w:val="1A1A2E"/>
                <w:sz w:val="16"/>
              </w:rPr>
              <w:t>76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4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4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4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46" w14:textId="77777777" w:rsidR="00A74777" w:rsidRDefault="00000000">
            <w:pPr>
              <w:spacing w:before="20" w:after="20"/>
              <w:jc w:val="both"/>
              <w:rPr>
                <w:sz w:val="20"/>
                <w:szCs w:val="20"/>
              </w:rPr>
            </w:pPr>
            <w:r>
              <w:rPr>
                <w:rFonts w:ascii="Arial" w:hAnsi="Arial"/>
                <w:b/>
                <w:color w:val="1A1A2E"/>
                <w:sz w:val="18"/>
              </w:rPr>
              <w:t>Rengo Ciudad Inclusiva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47" w14:textId="77777777" w:rsidR="00A74777" w:rsidRDefault="00000000">
            <w:pPr>
              <w:spacing w:before="20" w:after="20"/>
              <w:jc w:val="both"/>
              <w:rPr>
                <w:sz w:val="20"/>
                <w:szCs w:val="20"/>
              </w:rPr>
            </w:pPr>
            <w:r>
              <w:rPr>
                <w:rFonts w:ascii="Arial" w:hAnsi="Arial"/>
                <w:color w:val="1A1A2E"/>
                <w:sz w:val="16"/>
              </w:rPr>
              <w:t xml:space="preserve">Implementar un programa integral de accesibilidad urbana con rampas, cruces peatonales adaptados, señalética braille, espacios inclusivos y </w:t>
            </w:r>
            <w:r>
              <w:rPr>
                <w:rFonts w:ascii="Arial" w:hAnsi="Arial"/>
                <w:color w:val="1A1A2E"/>
                <w:sz w:val="16"/>
              </w:rPr>
              <w:lastRenderedPageBreak/>
              <w:t>mobiliario urbano accesible.</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48" w14:textId="77777777" w:rsidR="00A74777" w:rsidRDefault="00000000">
            <w:pPr>
              <w:spacing w:before="20" w:after="20"/>
              <w:jc w:val="both"/>
              <w:rPr>
                <w:sz w:val="20"/>
                <w:szCs w:val="20"/>
              </w:rPr>
            </w:pPr>
            <w:r>
              <w:rPr>
                <w:rFonts w:ascii="Arial" w:hAnsi="Arial"/>
                <w:i/>
                <w:color w:val="065A82"/>
                <w:sz w:val="18"/>
              </w:rPr>
              <w:lastRenderedPageBreak/>
              <w:t xml:space="preserve">Los 7.256 PcD (12,1%) enfrentan barreras de accesibilidad: el diagnóstico de espacio público identifica déficit de mobiliario urbano y mantención deficiente en plazas periféricas. El ranking SUBDERE </w:t>
            </w:r>
            <w:r>
              <w:rPr>
                <w:rFonts w:ascii="Arial" w:hAnsi="Arial"/>
                <w:i/>
                <w:color w:val="065A82"/>
                <w:sz w:val="18"/>
              </w:rPr>
              <w:lastRenderedPageBreak/>
              <w:t>ubicó a Rengo en puesto 11 de 33, con logro de 58,4% que debe mejorar incorporando estándares de inclusión. La vulnerabilidad en salud alcanza 62,5% (FONASA A+B).</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49" w14:textId="77777777" w:rsidR="00A74777" w:rsidRDefault="00000000">
            <w:pPr>
              <w:spacing w:before="20" w:after="20"/>
              <w:jc w:val="both"/>
              <w:rPr>
                <w:sz w:val="20"/>
                <w:szCs w:val="20"/>
              </w:rPr>
            </w:pPr>
            <w:r>
              <w:rPr>
                <w:rFonts w:ascii="Arial" w:hAnsi="Arial"/>
                <w:color w:val="1A1A2E"/>
                <w:sz w:val="16"/>
              </w:rPr>
              <w:lastRenderedPageBreak/>
              <w:t>Rampas y cruces adaptados; Espacios inclusivos creados; Satisfacción de PcD</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4A" w14:textId="77777777" w:rsidR="00A74777" w:rsidRDefault="00000000">
            <w:pPr>
              <w:spacing w:before="20" w:after="20"/>
              <w:jc w:val="both"/>
              <w:rPr>
                <w:sz w:val="20"/>
                <w:szCs w:val="20"/>
              </w:rPr>
            </w:pPr>
            <w:r>
              <w:rPr>
                <w:rFonts w:ascii="Arial" w:hAnsi="Arial"/>
                <w:color w:val="1A1A2E"/>
                <w:sz w:val="16"/>
              </w:rPr>
              <w:t>Accesibilidad urbana deficiente</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4B" w14:textId="77777777" w:rsidR="00A74777" w:rsidRDefault="00000000">
            <w:pPr>
              <w:spacing w:before="20" w:after="20"/>
              <w:jc w:val="both"/>
              <w:rPr>
                <w:sz w:val="20"/>
                <w:szCs w:val="20"/>
              </w:rPr>
            </w:pPr>
            <w:r>
              <w:rPr>
                <w:rFonts w:ascii="Arial" w:hAnsi="Arial"/>
                <w:color w:val="1A1A2E"/>
                <w:sz w:val="16"/>
              </w:rPr>
              <w:t>50 rampas; 10 cruces adaptados; 5 espacios inclusivos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4C" w14:textId="77777777" w:rsidR="00A74777" w:rsidRDefault="00000000">
            <w:pPr>
              <w:spacing w:before="20" w:after="20"/>
              <w:jc w:val="both"/>
              <w:rPr>
                <w:sz w:val="20"/>
                <w:szCs w:val="20"/>
              </w:rPr>
            </w:pPr>
            <w:r>
              <w:rPr>
                <w:rFonts w:ascii="Arial" w:hAnsi="Arial"/>
                <w:color w:val="1A1A2E"/>
                <w:sz w:val="16"/>
              </w:rPr>
              <w:t>200 rampas; 40 cruces; 100% centro accesible; 85% satisfacción PcD</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4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4E" w14:textId="77777777" w:rsidR="00A74777" w:rsidRDefault="00000000">
            <w:pPr>
              <w:spacing w:before="20" w:after="20"/>
              <w:jc w:val="both"/>
              <w:rPr>
                <w:sz w:val="20"/>
                <w:szCs w:val="20"/>
              </w:rPr>
            </w:pPr>
            <w:r>
              <w:rPr>
                <w:rFonts w:ascii="Arial" w:hAnsi="Arial"/>
                <w:color w:val="1A1A2E"/>
                <w:sz w:val="16"/>
              </w:rPr>
              <w:t>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4F" w14:textId="77777777" w:rsidR="00A74777" w:rsidRDefault="00000000">
            <w:pPr>
              <w:spacing w:before="20" w:after="20"/>
              <w:jc w:val="both"/>
              <w:rPr>
                <w:sz w:val="20"/>
                <w:szCs w:val="20"/>
              </w:rPr>
            </w:pPr>
            <w:r>
              <w:rPr>
                <w:rFonts w:ascii="Arial" w:hAnsi="Arial"/>
                <w:color w:val="1A1A2E"/>
                <w:sz w:val="16"/>
              </w:rPr>
              <w:t>FNDR + SENADIS + MINVU + 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50" w14:textId="77777777" w:rsidR="00A74777" w:rsidRDefault="00000000">
            <w:pPr>
              <w:spacing w:before="20" w:after="20"/>
              <w:jc w:val="center"/>
              <w:rPr>
                <w:sz w:val="20"/>
                <w:szCs w:val="20"/>
              </w:rPr>
            </w:pPr>
            <w:r>
              <w:rPr>
                <w:rFonts w:ascii="Arial" w:hAnsi="Arial"/>
                <w:b/>
                <w:color w:val="0D9488"/>
                <w:sz w:val="16"/>
              </w:rPr>
              <w:t>ODS 10, 11, 3</w:t>
            </w:r>
          </w:p>
        </w:tc>
      </w:tr>
      <w:tr w:rsidR="00A74777" w14:paraId="4E15E0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52" w14:textId="77777777" w:rsidR="00A74777" w:rsidRDefault="00000000">
            <w:pPr>
              <w:spacing w:before="20" w:after="20"/>
              <w:jc w:val="center"/>
              <w:rPr>
                <w:sz w:val="20"/>
                <w:szCs w:val="20"/>
              </w:rPr>
            </w:pPr>
            <w:r>
              <w:rPr>
                <w:rFonts w:ascii="Arial" w:hAnsi="Arial"/>
                <w:color w:val="1A1A2E"/>
                <w:sz w:val="16"/>
              </w:rPr>
              <w:t>77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5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54" w14:textId="77777777" w:rsidR="00A74777" w:rsidRDefault="00000000">
            <w:pPr>
              <w:spacing w:before="20" w:after="20"/>
              <w:jc w:val="both"/>
              <w:rPr>
                <w:sz w:val="20"/>
                <w:szCs w:val="20"/>
              </w:rPr>
            </w:pPr>
            <w:r>
              <w:rPr>
                <w:rFonts w:ascii="Arial" w:hAnsi="Arial"/>
                <w:color w:val="0D9488"/>
                <w:sz w:val="16"/>
              </w:rPr>
              <w:t>OE 4.2 Revitalizar Espacios Públicos y Equipamiento Comunal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55" w14:textId="77777777" w:rsidR="00A74777" w:rsidRDefault="00000000">
            <w:pPr>
              <w:spacing w:before="20" w:after="20"/>
              <w:jc w:val="both"/>
              <w:rPr>
                <w:sz w:val="20"/>
                <w:szCs w:val="20"/>
              </w:rPr>
            </w:pPr>
            <w:r>
              <w:rPr>
                <w:rFonts w:ascii="Arial" w:hAnsi="Arial"/>
                <w:color w:val="1A1A2E"/>
                <w:sz w:val="16"/>
              </w:rPr>
              <w:t>Infraestructura Vialidad Comunal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56" w14:textId="77777777" w:rsidR="00A74777" w:rsidRDefault="00000000">
            <w:pPr>
              <w:spacing w:before="20" w:after="20"/>
              <w:jc w:val="both"/>
              <w:rPr>
                <w:sz w:val="20"/>
                <w:szCs w:val="20"/>
              </w:rPr>
            </w:pPr>
            <w:r>
              <w:rPr>
                <w:rFonts w:ascii="Arial" w:hAnsi="Arial"/>
                <w:b/>
                <w:color w:val="1A1A2E"/>
                <w:sz w:val="18"/>
              </w:rPr>
              <w:t>Programa Municipal Arte Espacios Públicos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57" w14:textId="77777777" w:rsidR="00A74777" w:rsidRDefault="00000000">
            <w:pPr>
              <w:spacing w:before="20" w:after="20"/>
              <w:jc w:val="both"/>
              <w:rPr>
                <w:sz w:val="20"/>
                <w:szCs w:val="20"/>
              </w:rPr>
            </w:pPr>
            <w:r>
              <w:rPr>
                <w:rFonts w:ascii="Arial" w:hAnsi="Arial"/>
                <w:color w:val="1A1A2E"/>
                <w:sz w:val="16"/>
              </w:rPr>
              <w:t>Implementar un programa de arte comunitario en espacios públicos con murales, esculturas, intervenciones artísticas y mobiliario urbano creativo que transforme la imagen de la comuna.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58" w14:textId="77777777" w:rsidR="00A74777" w:rsidRDefault="00000000">
            <w:pPr>
              <w:spacing w:before="20" w:after="20"/>
              <w:jc w:val="both"/>
              <w:rPr>
                <w:sz w:val="20"/>
                <w:szCs w:val="20"/>
              </w:rPr>
            </w:pPr>
            <w:r>
              <w:rPr>
                <w:rFonts w:ascii="Arial" w:hAnsi="Arial"/>
                <w:i/>
                <w:color w:val="065A82"/>
                <w:sz w:val="18"/>
              </w:rPr>
              <w:t>La encuesta NNA (n=21) arroja 0% de evaluación positiva de la comuna y 24% reporta violencia escolar recurrente, mientras el arte comunitario puede transformar espacios. Las áreas verdes de 1,96 m2/hab con 50% de plazas periféricas con suelo expuesto requieren intervenciones que incentiven apropiación. El presupuesto cultural es apenas 0,52% del gasto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59" w14:textId="77777777" w:rsidR="00A74777" w:rsidRDefault="00000000">
            <w:pPr>
              <w:spacing w:before="20" w:after="20"/>
              <w:jc w:val="both"/>
              <w:rPr>
                <w:sz w:val="20"/>
                <w:szCs w:val="20"/>
              </w:rPr>
            </w:pPr>
            <w:r>
              <w:rPr>
                <w:rFonts w:ascii="Arial" w:hAnsi="Arial"/>
                <w:color w:val="1A1A2E"/>
                <w:sz w:val="16"/>
              </w:rPr>
              <w:t>Proyectos de arte público ejecutados; Participación de artistas y comunidad; Percepción de mejora urbana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5A"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0 programas de arte público municipal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5B" w14:textId="77777777" w:rsidR="00A74777" w:rsidRDefault="00000000">
            <w:pPr>
              <w:spacing w:before="20" w:after="20"/>
              <w:jc w:val="both"/>
              <w:rPr>
                <w:sz w:val="20"/>
                <w:szCs w:val="20"/>
              </w:rPr>
            </w:pPr>
            <w:r>
              <w:rPr>
                <w:rFonts w:ascii="Arial" w:hAnsi="Arial"/>
                <w:color w:val="1A1A2E"/>
                <w:sz w:val="16"/>
              </w:rPr>
              <w:t>5 proyectos; 20 artistas; 3 barrios intervenidos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5C" w14:textId="77777777" w:rsidR="00A74777" w:rsidRDefault="00000000">
            <w:pPr>
              <w:spacing w:before="20" w:after="20"/>
              <w:jc w:val="both"/>
              <w:rPr>
                <w:sz w:val="20"/>
                <w:szCs w:val="20"/>
              </w:rPr>
            </w:pPr>
            <w:r>
              <w:rPr>
                <w:rFonts w:ascii="Arial" w:hAnsi="Arial"/>
                <w:color w:val="1A1A2E"/>
                <w:sz w:val="16"/>
              </w:rPr>
              <w:t>20 proyectos; 50 artistas; 10 barrios; 80% percepción mejora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5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5E" w14:textId="77777777" w:rsidR="00A74777" w:rsidRDefault="00000000">
            <w:pPr>
              <w:spacing w:before="20" w:after="20"/>
              <w:jc w:val="both"/>
              <w:rPr>
                <w:sz w:val="20"/>
                <w:szCs w:val="20"/>
              </w:rPr>
            </w:pPr>
            <w:r>
              <w:rPr>
                <w:rFonts w:ascii="Arial" w:hAnsi="Arial"/>
                <w:color w:val="1A1A2E"/>
                <w:sz w:val="16"/>
              </w:rPr>
              <w:t>DIDECO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5F" w14:textId="77777777" w:rsidR="00A74777" w:rsidRDefault="00000000">
            <w:pPr>
              <w:spacing w:before="20" w:after="20"/>
              <w:jc w:val="both"/>
              <w:rPr>
                <w:sz w:val="20"/>
                <w:szCs w:val="20"/>
              </w:rPr>
            </w:pPr>
            <w:r>
              <w:rPr>
                <w:rFonts w:ascii="Arial" w:hAnsi="Arial"/>
                <w:color w:val="1A1A2E"/>
                <w:sz w:val="16"/>
              </w:rPr>
              <w:t>Municipal + CNCA + Fondart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60" w14:textId="77777777" w:rsidR="00A74777" w:rsidRDefault="00000000">
            <w:pPr>
              <w:spacing w:before="20" w:after="20"/>
              <w:jc w:val="center"/>
              <w:rPr>
                <w:sz w:val="20"/>
                <w:szCs w:val="20"/>
              </w:rPr>
            </w:pPr>
            <w:r>
              <w:rPr>
                <w:rFonts w:ascii="Arial" w:hAnsi="Arial"/>
                <w:b/>
                <w:color w:val="0D9488"/>
                <w:sz w:val="16"/>
              </w:rPr>
              <w:t>ODS 11, 4, 16</w:t>
            </w:r>
          </w:p>
        </w:tc>
      </w:tr>
      <w:tr w:rsidR="00A74777" w14:paraId="4E15E0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62" w14:textId="77777777" w:rsidR="00A74777" w:rsidRDefault="00000000">
            <w:pPr>
              <w:spacing w:before="20" w:after="20"/>
              <w:jc w:val="center"/>
              <w:rPr>
                <w:sz w:val="20"/>
                <w:szCs w:val="20"/>
              </w:rPr>
            </w:pPr>
            <w:r>
              <w:rPr>
                <w:rFonts w:ascii="Arial" w:hAnsi="Arial"/>
                <w:color w:val="1A1A2E"/>
                <w:sz w:val="16"/>
              </w:rPr>
              <w:t>78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6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64" w14:textId="77777777" w:rsidR="00A74777" w:rsidRDefault="00000000">
            <w:pPr>
              <w:spacing w:before="20" w:after="20"/>
              <w:jc w:val="both"/>
              <w:rPr>
                <w:sz w:val="20"/>
                <w:szCs w:val="20"/>
              </w:rPr>
            </w:pPr>
            <w:r>
              <w:rPr>
                <w:rFonts w:ascii="Arial" w:hAnsi="Arial"/>
                <w:color w:val="0D9488"/>
                <w:sz w:val="16"/>
              </w:rPr>
              <w:t xml:space="preserve">OE 1.4 Fortalecer programas de inclusión social para adultos mayores, personas con </w:t>
            </w:r>
            <w:r>
              <w:rPr>
                <w:rFonts w:ascii="Arial" w:hAnsi="Arial"/>
                <w:color w:val="0D9488"/>
                <w:sz w:val="16"/>
              </w:rPr>
              <w:lastRenderedPageBreak/>
              <w:t>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65" w14:textId="77777777" w:rsidR="00A74777" w:rsidRDefault="00000000">
            <w:pPr>
              <w:spacing w:before="20" w:after="20"/>
              <w:jc w:val="both"/>
              <w:rPr>
                <w:sz w:val="20"/>
                <w:szCs w:val="20"/>
              </w:rPr>
            </w:pPr>
            <w:r>
              <w:rPr>
                <w:rFonts w:ascii="Arial" w:hAnsi="Arial"/>
                <w:color w:val="1A1A2E"/>
                <w:sz w:val="16"/>
              </w:rPr>
              <w:lastRenderedPageBreak/>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66" w14:textId="77777777" w:rsidR="00A74777" w:rsidRDefault="00000000">
            <w:pPr>
              <w:spacing w:before="20" w:after="20"/>
              <w:jc w:val="both"/>
              <w:rPr>
                <w:sz w:val="20"/>
                <w:szCs w:val="20"/>
              </w:rPr>
            </w:pPr>
            <w:r>
              <w:rPr>
                <w:rFonts w:ascii="Arial" w:hAnsi="Arial"/>
                <w:b/>
                <w:color w:val="1A1A2E"/>
                <w:sz w:val="18"/>
              </w:rPr>
              <w:t>Continuidad de Atención de Salud en Sectores Rurales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67" w14:textId="77777777" w:rsidR="00A74777" w:rsidRDefault="00000000">
            <w:pPr>
              <w:spacing w:before="20" w:after="20"/>
              <w:jc w:val="both"/>
              <w:rPr>
                <w:sz w:val="20"/>
                <w:szCs w:val="20"/>
              </w:rPr>
            </w:pPr>
            <w:r>
              <w:rPr>
                <w:rFonts w:ascii="Arial" w:hAnsi="Arial"/>
                <w:color w:val="1A1A2E"/>
                <w:sz w:val="16"/>
              </w:rPr>
              <w:t xml:space="preserve">Garantizar la continuidad y mejora de la atención de salud primaria en sectores rurales de Rengo, fortaleciendo postas rurales, </w:t>
            </w:r>
            <w:r>
              <w:rPr>
                <w:rFonts w:ascii="Arial" w:hAnsi="Arial"/>
                <w:color w:val="1A1A2E"/>
                <w:sz w:val="16"/>
              </w:rPr>
              <w:lastRenderedPageBreak/>
              <w:t>rondas médicas y servicios móviles para reducir brechas de acceso territorial.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68" w14:textId="77777777" w:rsidR="00A74777" w:rsidRDefault="00000000">
            <w:pPr>
              <w:spacing w:before="20" w:after="20"/>
              <w:jc w:val="both"/>
              <w:rPr>
                <w:sz w:val="20"/>
                <w:szCs w:val="20"/>
              </w:rPr>
            </w:pPr>
            <w:r>
              <w:rPr>
                <w:rFonts w:ascii="Arial" w:hAnsi="Arial"/>
                <w:i/>
                <w:color w:val="065A82"/>
                <w:sz w:val="18"/>
              </w:rPr>
              <w:lastRenderedPageBreak/>
              <w:t xml:space="preserve">Rengo cuenta con 65.786 hab. (Censo 2024) con amplia dispersión rural y 14,6% de población rural. La red de salud primaria atiende 63.240 beneficiarios </w:t>
            </w:r>
            <w:r>
              <w:rPr>
                <w:rFonts w:ascii="Arial" w:hAnsi="Arial"/>
                <w:i/>
                <w:color w:val="065A82"/>
                <w:sz w:val="18"/>
              </w:rPr>
              <w:lastRenderedPageBreak/>
              <w:t>inscritos a través de 3 CESFAM, 1 SAR y 1 SAPU, pero postas rurales presentan limitaciones de equipamiento. La vulnerabilidad en salud alcanza 62,5% (FONASA A+B).</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69" w14:textId="77777777" w:rsidR="00A74777" w:rsidRDefault="00000000">
            <w:pPr>
              <w:spacing w:before="20" w:after="20"/>
              <w:jc w:val="both"/>
              <w:rPr>
                <w:sz w:val="20"/>
                <w:szCs w:val="20"/>
              </w:rPr>
            </w:pPr>
            <w:r>
              <w:rPr>
                <w:rFonts w:ascii="Arial" w:hAnsi="Arial"/>
                <w:color w:val="1A1A2E"/>
                <w:sz w:val="16"/>
              </w:rPr>
              <w:lastRenderedPageBreak/>
              <w:t xml:space="preserve">Número de consultas realizadas en postas rurales; Porcentaje de cobertura rural atendida; </w:t>
            </w:r>
            <w:r>
              <w:rPr>
                <w:rFonts w:ascii="Arial" w:hAnsi="Arial"/>
                <w:color w:val="1A1A2E"/>
                <w:sz w:val="16"/>
              </w:rPr>
              <w:lastRenderedPageBreak/>
              <w:t>Frecuencia de rondas médicas mensuales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6A" w14:textId="77777777" w:rsidR="00A74777" w:rsidRDefault="00000000">
            <w:pPr>
              <w:spacing w:before="20" w:after="20"/>
              <w:jc w:val="both"/>
              <w:rPr>
                <w:sz w:val="20"/>
                <w:szCs w:val="20"/>
              </w:rPr>
            </w:pPr>
            <w:r>
              <w:rPr>
                <w:rFonts w:ascii="Arial" w:hAnsi="Arial"/>
                <w:color w:val="1A1A2E"/>
                <w:sz w:val="16"/>
              </w:rPr>
              <w:lastRenderedPageBreak/>
              <w:t>3 postas rurales operativas con atención parcial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6B" w14:textId="77777777" w:rsidR="00A74777" w:rsidRDefault="00000000">
            <w:pPr>
              <w:spacing w:before="20" w:after="20"/>
              <w:jc w:val="both"/>
              <w:rPr>
                <w:sz w:val="20"/>
                <w:szCs w:val="20"/>
              </w:rPr>
            </w:pPr>
            <w:r>
              <w:rPr>
                <w:rFonts w:ascii="Arial" w:hAnsi="Arial"/>
                <w:color w:val="1A1A2E"/>
                <w:sz w:val="16"/>
              </w:rPr>
              <w:t>5 postas rurales + rondas médicas semanales en 100% localidades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6C" w14:textId="77777777" w:rsidR="00A74777" w:rsidRDefault="00000000">
            <w:pPr>
              <w:spacing w:before="20" w:after="20"/>
              <w:jc w:val="both"/>
              <w:rPr>
                <w:sz w:val="20"/>
                <w:szCs w:val="20"/>
              </w:rPr>
            </w:pPr>
            <w:r>
              <w:rPr>
                <w:rFonts w:ascii="Arial" w:hAnsi="Arial"/>
                <w:color w:val="1A1A2E"/>
                <w:sz w:val="16"/>
              </w:rPr>
              <w:t>8 postas rurales equipadas + cobertura 100% población rural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6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6E" w14:textId="77777777" w:rsidR="00A74777" w:rsidRDefault="00000000">
            <w:pPr>
              <w:spacing w:before="20" w:after="20"/>
              <w:jc w:val="both"/>
              <w:rPr>
                <w:sz w:val="20"/>
                <w:szCs w:val="20"/>
              </w:rPr>
            </w:pPr>
            <w:r>
              <w:rPr>
                <w:rFonts w:ascii="Arial" w:hAnsi="Arial"/>
                <w:color w:val="1A1A2E"/>
                <w:sz w:val="16"/>
              </w:rPr>
              <w:t>Depto. Salud Municipal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6F" w14:textId="77777777" w:rsidR="00A74777" w:rsidRDefault="00000000">
            <w:pPr>
              <w:spacing w:before="20" w:after="20"/>
              <w:jc w:val="both"/>
              <w:rPr>
                <w:sz w:val="20"/>
                <w:szCs w:val="20"/>
              </w:rPr>
            </w:pPr>
            <w:r>
              <w:rPr>
                <w:rFonts w:ascii="Arial" w:hAnsi="Arial"/>
                <w:color w:val="1A1A2E"/>
                <w:sz w:val="16"/>
              </w:rPr>
              <w:t>Municipal + MINSAL + GORE O'Higgins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70" w14:textId="77777777" w:rsidR="00A74777" w:rsidRDefault="00000000">
            <w:pPr>
              <w:spacing w:before="20" w:after="20"/>
              <w:jc w:val="center"/>
              <w:rPr>
                <w:sz w:val="20"/>
                <w:szCs w:val="20"/>
              </w:rPr>
            </w:pPr>
            <w:r>
              <w:rPr>
                <w:rFonts w:ascii="Arial" w:hAnsi="Arial"/>
                <w:b/>
                <w:color w:val="0D9488"/>
                <w:sz w:val="16"/>
              </w:rPr>
              <w:t>ODS 3, 10</w:t>
            </w:r>
          </w:p>
        </w:tc>
      </w:tr>
      <w:tr w:rsidR="00A74777" w14:paraId="4E15E0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72" w14:textId="77777777" w:rsidR="00A74777" w:rsidRDefault="00000000">
            <w:pPr>
              <w:spacing w:before="20" w:after="20"/>
              <w:jc w:val="center"/>
              <w:rPr>
                <w:sz w:val="20"/>
                <w:szCs w:val="20"/>
              </w:rPr>
            </w:pPr>
            <w:r>
              <w:rPr>
                <w:rFonts w:ascii="Arial" w:hAnsi="Arial"/>
                <w:color w:val="1A1A2E"/>
                <w:sz w:val="16"/>
              </w:rPr>
              <w:t>79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7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7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7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76" w14:textId="77777777" w:rsidR="00A74777" w:rsidRDefault="00000000">
            <w:pPr>
              <w:spacing w:before="20" w:after="20"/>
              <w:jc w:val="both"/>
              <w:rPr>
                <w:sz w:val="20"/>
                <w:szCs w:val="20"/>
              </w:rPr>
            </w:pPr>
            <w:r>
              <w:rPr>
                <w:rFonts w:ascii="Arial" w:hAnsi="Arial"/>
                <w:b/>
                <w:color w:val="1A1A2E"/>
                <w:sz w:val="18"/>
              </w:rPr>
              <w:t>Implementación ECICEP – Nuevas Estrategias de Salud Primaria (Piloto)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77" w14:textId="77777777" w:rsidR="00A74777" w:rsidRDefault="00000000">
            <w:pPr>
              <w:spacing w:before="20" w:after="20"/>
              <w:jc w:val="both"/>
              <w:rPr>
                <w:sz w:val="20"/>
                <w:szCs w:val="20"/>
              </w:rPr>
            </w:pPr>
            <w:r>
              <w:rPr>
                <w:rFonts w:ascii="Arial" w:hAnsi="Arial"/>
                <w:color w:val="1A1A2E"/>
                <w:sz w:val="16"/>
              </w:rPr>
              <w:t>Implementar el modelo ECICEP como piloto en centros de salud primaria de Rengo, integrando estrategias comunitarias de intervención, continuidad y evaluación participativa para mejorar resultados sanitarios.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78" w14:textId="77777777" w:rsidR="00A74777" w:rsidRDefault="00000000">
            <w:pPr>
              <w:spacing w:before="20" w:after="20"/>
              <w:jc w:val="both"/>
              <w:rPr>
                <w:sz w:val="20"/>
                <w:szCs w:val="20"/>
              </w:rPr>
            </w:pPr>
            <w:r>
              <w:rPr>
                <w:rFonts w:ascii="Arial" w:hAnsi="Arial"/>
                <w:i/>
                <w:color w:val="065A82"/>
                <w:sz w:val="18"/>
              </w:rPr>
              <w:t>El modelo tradicional de salud primaria requiere innovación: Rengo tiene 10.528 pacientes crónicos bajo control en PSCV (16,5% de la población) y 5,4% de pobreza. La tasa de mortalidad comunal (7,8 por 1.000) supera promedio regional y nacional, requiriendo estrategias comunitarias integradas.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79" w14:textId="77777777" w:rsidR="00A74777" w:rsidRDefault="00000000">
            <w:pPr>
              <w:spacing w:before="20" w:after="20"/>
              <w:jc w:val="both"/>
              <w:rPr>
                <w:sz w:val="20"/>
                <w:szCs w:val="20"/>
              </w:rPr>
            </w:pPr>
            <w:r>
              <w:rPr>
                <w:rFonts w:ascii="Arial" w:hAnsi="Arial"/>
                <w:color w:val="1A1A2E"/>
                <w:sz w:val="16"/>
              </w:rPr>
              <w:t>Número de CESFAM con modelo ECICEP implementado; Tasa de resolución en APS; Satisfacción usuaria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7A" w14:textId="77777777" w:rsidR="00A74777" w:rsidRDefault="00000000">
            <w:pPr>
              <w:spacing w:before="20" w:after="20"/>
              <w:jc w:val="both"/>
              <w:rPr>
                <w:sz w:val="20"/>
                <w:szCs w:val="20"/>
              </w:rPr>
            </w:pPr>
            <w:r>
              <w:rPr>
                <w:rFonts w:ascii="Arial" w:hAnsi="Arial"/>
                <w:color w:val="1A1A2E"/>
                <w:sz w:val="16"/>
              </w:rPr>
              <w:t>0 centros con modelo ECICEP</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7B" w14:textId="77777777" w:rsidR="00A74777" w:rsidRDefault="00000000">
            <w:pPr>
              <w:spacing w:before="20" w:after="20"/>
              <w:jc w:val="both"/>
              <w:rPr>
                <w:sz w:val="20"/>
                <w:szCs w:val="20"/>
              </w:rPr>
            </w:pPr>
            <w:r>
              <w:rPr>
                <w:rFonts w:ascii="Arial" w:hAnsi="Arial"/>
                <w:color w:val="1A1A2E"/>
                <w:sz w:val="16"/>
              </w:rPr>
              <w:t>2 CESFAM piloto con modelo ECICEP operativo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7C" w14:textId="77777777" w:rsidR="00A74777" w:rsidRDefault="00000000">
            <w:pPr>
              <w:spacing w:before="20" w:after="20"/>
              <w:jc w:val="both"/>
              <w:rPr>
                <w:sz w:val="20"/>
                <w:szCs w:val="20"/>
              </w:rPr>
            </w:pPr>
            <w:r>
              <w:rPr>
                <w:rFonts w:ascii="Arial" w:hAnsi="Arial"/>
                <w:color w:val="1A1A2E"/>
                <w:sz w:val="16"/>
              </w:rPr>
              <w:t>100% red APS comunal con modelo ECICEP integrado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7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7E" w14:textId="77777777" w:rsidR="00A74777" w:rsidRDefault="00000000">
            <w:pPr>
              <w:spacing w:before="20" w:after="20"/>
              <w:jc w:val="both"/>
              <w:rPr>
                <w:sz w:val="20"/>
                <w:szCs w:val="20"/>
              </w:rPr>
            </w:pPr>
            <w:r>
              <w:rPr>
                <w:rFonts w:ascii="Arial" w:hAnsi="Arial"/>
                <w:color w:val="1A1A2E"/>
                <w:sz w:val="16"/>
              </w:rPr>
              <w:t>Depto. Salud Municipal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7F" w14:textId="77777777" w:rsidR="00A74777" w:rsidRDefault="00000000">
            <w:pPr>
              <w:spacing w:before="20" w:after="20"/>
              <w:jc w:val="both"/>
              <w:rPr>
                <w:sz w:val="20"/>
                <w:szCs w:val="20"/>
              </w:rPr>
            </w:pPr>
            <w:r>
              <w:rPr>
                <w:rFonts w:ascii="Arial" w:hAnsi="Arial"/>
                <w:color w:val="1A1A2E"/>
                <w:sz w:val="16"/>
              </w:rPr>
              <w:t>Municipal + MINSAL + Servicio Salud O'Higgins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80" w14:textId="77777777" w:rsidR="00A74777" w:rsidRDefault="00000000">
            <w:pPr>
              <w:spacing w:before="20" w:after="20"/>
              <w:jc w:val="center"/>
              <w:rPr>
                <w:sz w:val="20"/>
                <w:szCs w:val="20"/>
              </w:rPr>
            </w:pPr>
            <w:r>
              <w:rPr>
                <w:rFonts w:ascii="Arial" w:hAnsi="Arial"/>
                <w:b/>
                <w:color w:val="0D9488"/>
                <w:sz w:val="16"/>
              </w:rPr>
              <w:t>ODS 3</w:t>
            </w:r>
          </w:p>
        </w:tc>
      </w:tr>
      <w:tr w:rsidR="00A74777" w14:paraId="4E15E0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82" w14:textId="77777777" w:rsidR="00A74777" w:rsidRDefault="00000000">
            <w:pPr>
              <w:spacing w:before="20" w:after="20"/>
              <w:jc w:val="center"/>
              <w:rPr>
                <w:sz w:val="20"/>
                <w:szCs w:val="20"/>
              </w:rPr>
            </w:pPr>
            <w:r>
              <w:rPr>
                <w:rFonts w:ascii="Arial" w:hAnsi="Arial"/>
                <w:color w:val="1A1A2E"/>
                <w:sz w:val="16"/>
              </w:rPr>
              <w:t>80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8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8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8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86" w14:textId="77777777" w:rsidR="00A74777" w:rsidRDefault="00000000">
            <w:pPr>
              <w:spacing w:before="20" w:after="20"/>
              <w:jc w:val="both"/>
              <w:rPr>
                <w:sz w:val="20"/>
                <w:szCs w:val="20"/>
              </w:rPr>
            </w:pPr>
            <w:r>
              <w:rPr>
                <w:rFonts w:ascii="Arial" w:hAnsi="Arial"/>
                <w:b/>
                <w:color w:val="1A1A2E"/>
                <w:sz w:val="18"/>
              </w:rPr>
              <w:t>Reforzar Modelo de Salud Familiar</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87" w14:textId="77777777" w:rsidR="00A74777" w:rsidRDefault="00000000">
            <w:pPr>
              <w:spacing w:before="20" w:after="20"/>
              <w:jc w:val="both"/>
              <w:rPr>
                <w:sz w:val="20"/>
                <w:szCs w:val="20"/>
              </w:rPr>
            </w:pPr>
            <w:r>
              <w:rPr>
                <w:rFonts w:ascii="Arial" w:hAnsi="Arial"/>
                <w:color w:val="1A1A2E"/>
                <w:sz w:val="16"/>
              </w:rPr>
              <w:t xml:space="preserve">Fortalecer el Modelo de Salud Familiar en toda la red comunal, consolidando equipos de cabecera, visitas domiciliarias integrales y planes de salud familiar con enfoque </w:t>
            </w:r>
            <w:r>
              <w:rPr>
                <w:rFonts w:ascii="Arial" w:hAnsi="Arial"/>
                <w:color w:val="1A1A2E"/>
                <w:sz w:val="16"/>
              </w:rPr>
              <w:lastRenderedPageBreak/>
              <w:t>biopsicosocial y territorial.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88" w14:textId="77777777" w:rsidR="00A74777" w:rsidRDefault="00000000">
            <w:pPr>
              <w:spacing w:before="20" w:after="20"/>
              <w:jc w:val="both"/>
              <w:rPr>
                <w:sz w:val="20"/>
                <w:szCs w:val="20"/>
              </w:rPr>
            </w:pPr>
            <w:r>
              <w:rPr>
                <w:rFonts w:ascii="Arial" w:hAnsi="Arial"/>
                <w:i/>
                <w:color w:val="065A82"/>
                <w:sz w:val="18"/>
              </w:rPr>
              <w:lastRenderedPageBreak/>
              <w:t xml:space="preserve">Con 8.796 adultos mayores (IE=72,1) y 7.256 PcD (12,1%), Rengo requiere atención centrada en familia y comunidad. El PSCV registra 10.528 pacientes crónicos, con 6.518 mujeres (61,9%) y 4.010 hombres (38,1%). La evaluación funcional </w:t>
            </w:r>
            <w:r>
              <w:rPr>
                <w:rFonts w:ascii="Arial" w:hAnsi="Arial"/>
                <w:i/>
                <w:color w:val="065A82"/>
                <w:sz w:val="18"/>
              </w:rPr>
              <w:lastRenderedPageBreak/>
              <w:t>muestra 42,8% con riesgo/dependencia.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89" w14:textId="77777777" w:rsidR="00A74777" w:rsidRDefault="00000000">
            <w:pPr>
              <w:spacing w:before="20" w:after="20"/>
              <w:jc w:val="both"/>
              <w:rPr>
                <w:sz w:val="20"/>
                <w:szCs w:val="20"/>
              </w:rPr>
            </w:pPr>
            <w:r>
              <w:rPr>
                <w:rFonts w:ascii="Arial" w:hAnsi="Arial"/>
                <w:color w:val="1A1A2E"/>
                <w:sz w:val="16"/>
              </w:rPr>
              <w:lastRenderedPageBreak/>
              <w:t>Porcentaje de familias con plan de salud familiar activo; Número de visitas domiciliarias integrales; Cobertura de equipos de cabecera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8A" w14:textId="77777777" w:rsidR="00A74777" w:rsidRDefault="00000000">
            <w:pPr>
              <w:spacing w:before="20" w:after="20"/>
              <w:jc w:val="both"/>
              <w:rPr>
                <w:sz w:val="20"/>
                <w:szCs w:val="20"/>
              </w:rPr>
            </w:pPr>
            <w:r>
              <w:rPr>
                <w:rFonts w:ascii="Arial" w:hAnsi="Arial"/>
                <w:color w:val="1A1A2E"/>
                <w:sz w:val="16"/>
              </w:rPr>
              <w:t>60% familias inscritas con plan de salud familiar</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8B" w14:textId="77777777" w:rsidR="00A74777" w:rsidRDefault="00000000">
            <w:pPr>
              <w:spacing w:before="20" w:after="20"/>
              <w:jc w:val="both"/>
              <w:rPr>
                <w:sz w:val="20"/>
                <w:szCs w:val="20"/>
              </w:rPr>
            </w:pPr>
            <w:r>
              <w:rPr>
                <w:rFonts w:ascii="Arial" w:hAnsi="Arial"/>
                <w:color w:val="1A1A2E"/>
                <w:sz w:val="16"/>
              </w:rPr>
              <w:t>85% familias con plan activo + visitas domiciliarias programadas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8C" w14:textId="77777777" w:rsidR="00A74777" w:rsidRDefault="00000000">
            <w:pPr>
              <w:spacing w:before="20" w:after="20"/>
              <w:jc w:val="both"/>
              <w:rPr>
                <w:sz w:val="20"/>
                <w:szCs w:val="20"/>
              </w:rPr>
            </w:pPr>
            <w:r>
              <w:rPr>
                <w:rFonts w:ascii="Arial" w:hAnsi="Arial"/>
                <w:color w:val="1A1A2E"/>
                <w:sz w:val="16"/>
              </w:rPr>
              <w:t>100% familias con plan integral + seguimiento continuo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8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8E" w14:textId="77777777" w:rsidR="00A74777" w:rsidRDefault="00000000">
            <w:pPr>
              <w:spacing w:before="20" w:after="20"/>
              <w:jc w:val="both"/>
              <w:rPr>
                <w:sz w:val="20"/>
                <w:szCs w:val="20"/>
              </w:rPr>
            </w:pPr>
            <w:r>
              <w:rPr>
                <w:rFonts w:ascii="Arial" w:hAnsi="Arial"/>
                <w:color w:val="1A1A2E"/>
                <w:sz w:val="16"/>
              </w:rPr>
              <w:t>Depto. Salud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8F" w14:textId="77777777" w:rsidR="00A74777" w:rsidRDefault="00000000">
            <w:pPr>
              <w:spacing w:before="20" w:after="20"/>
              <w:jc w:val="both"/>
              <w:rPr>
                <w:sz w:val="20"/>
                <w:szCs w:val="20"/>
              </w:rPr>
            </w:pPr>
            <w:r>
              <w:rPr>
                <w:rFonts w:ascii="Arial" w:hAnsi="Arial"/>
                <w:color w:val="1A1A2E"/>
                <w:sz w:val="16"/>
              </w:rPr>
              <w:t>Municipal + MINSAL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90" w14:textId="77777777" w:rsidR="00A74777" w:rsidRDefault="00000000">
            <w:pPr>
              <w:spacing w:before="20" w:after="20"/>
              <w:jc w:val="center"/>
              <w:rPr>
                <w:sz w:val="20"/>
                <w:szCs w:val="20"/>
              </w:rPr>
            </w:pPr>
            <w:r>
              <w:rPr>
                <w:rFonts w:ascii="Arial" w:hAnsi="Arial"/>
                <w:b/>
                <w:color w:val="0D9488"/>
                <w:sz w:val="16"/>
              </w:rPr>
              <w:t>ODS 3, 10</w:t>
            </w:r>
          </w:p>
        </w:tc>
      </w:tr>
      <w:tr w:rsidR="00A74777" w14:paraId="4E15E0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92" w14:textId="77777777" w:rsidR="00A74777" w:rsidRDefault="00000000">
            <w:pPr>
              <w:spacing w:before="20" w:after="20"/>
              <w:jc w:val="center"/>
              <w:rPr>
                <w:sz w:val="20"/>
                <w:szCs w:val="20"/>
              </w:rPr>
            </w:pPr>
            <w:r>
              <w:rPr>
                <w:rFonts w:ascii="Arial" w:hAnsi="Arial"/>
                <w:color w:val="1A1A2E"/>
                <w:sz w:val="16"/>
              </w:rPr>
              <w:t>81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9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9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9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96" w14:textId="77777777" w:rsidR="00A74777" w:rsidRDefault="00000000">
            <w:pPr>
              <w:spacing w:before="20" w:after="20"/>
              <w:jc w:val="both"/>
              <w:rPr>
                <w:sz w:val="20"/>
                <w:szCs w:val="20"/>
              </w:rPr>
            </w:pPr>
            <w:r>
              <w:rPr>
                <w:rFonts w:ascii="Arial" w:hAnsi="Arial"/>
                <w:b/>
                <w:color w:val="1A1A2E"/>
                <w:sz w:val="18"/>
              </w:rPr>
              <w:t>Implementación de Exámenes Preventivos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97" w14:textId="77777777" w:rsidR="00A74777" w:rsidRDefault="00000000">
            <w:pPr>
              <w:spacing w:before="20" w:after="20"/>
              <w:jc w:val="both"/>
              <w:rPr>
                <w:sz w:val="20"/>
                <w:szCs w:val="20"/>
              </w:rPr>
            </w:pPr>
            <w:r>
              <w:rPr>
                <w:rFonts w:ascii="Arial" w:hAnsi="Arial"/>
                <w:color w:val="1A1A2E"/>
                <w:sz w:val="16"/>
              </w:rPr>
              <w:t>Ampliar la cobertura de exámenes de medicina preventiva (EMPA/EMPAM) en la comuna, con énfasis en detección temprana de enfermedades crónicas, salud mental y factores de riesgo en población vulnerable.</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98" w14:textId="77777777" w:rsidR="00A74777" w:rsidRDefault="00000000">
            <w:pPr>
              <w:spacing w:before="20" w:after="20"/>
              <w:jc w:val="both"/>
              <w:rPr>
                <w:sz w:val="20"/>
                <w:szCs w:val="20"/>
              </w:rPr>
            </w:pPr>
            <w:r>
              <w:rPr>
                <w:rFonts w:ascii="Arial" w:hAnsi="Arial"/>
                <w:i/>
                <w:color w:val="065A82"/>
                <w:sz w:val="18"/>
              </w:rPr>
              <w:t>Las brechas en cobertura de exámenes preventivos afectan a la población de 65.786 hab., especialmente los 8.796 adultos mayores (65+) y la población rural (14,6%). La mortalidad infantil en 2022 alcanzó 11,44 por 1.000 nacidos vivos (más del doble del nacional 5,86), evidenciando necesidad de detección temprana.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99" w14:textId="77777777" w:rsidR="00A74777" w:rsidRDefault="00000000">
            <w:pPr>
              <w:spacing w:before="20" w:after="20"/>
              <w:jc w:val="both"/>
              <w:rPr>
                <w:sz w:val="20"/>
                <w:szCs w:val="20"/>
              </w:rPr>
            </w:pPr>
            <w:r>
              <w:rPr>
                <w:rFonts w:ascii="Arial" w:hAnsi="Arial"/>
                <w:color w:val="1A1A2E"/>
                <w:sz w:val="16"/>
              </w:rPr>
              <w:t>Cobertura EMPA y EMPAM; Tasa de detección temprana de patologías crónicas; Número de exámenes realizados en operativos comunitarios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9A" w14:textId="77777777" w:rsidR="00A74777" w:rsidRDefault="00000000">
            <w:pPr>
              <w:spacing w:before="20" w:after="20"/>
              <w:jc w:val="both"/>
              <w:rPr>
                <w:sz w:val="20"/>
                <w:szCs w:val="20"/>
              </w:rPr>
            </w:pPr>
            <w:r>
              <w:rPr>
                <w:rFonts w:ascii="Arial" w:hAnsi="Arial"/>
                <w:color w:val="1A1A2E"/>
                <w:sz w:val="16"/>
              </w:rPr>
              <w:t>Cobertura EMPA 45%, EMPAM 55%</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9B" w14:textId="77777777" w:rsidR="00A74777" w:rsidRDefault="00000000">
            <w:pPr>
              <w:spacing w:before="20" w:after="20"/>
              <w:jc w:val="both"/>
              <w:rPr>
                <w:sz w:val="20"/>
                <w:szCs w:val="20"/>
              </w:rPr>
            </w:pPr>
            <w:r>
              <w:rPr>
                <w:rFonts w:ascii="Arial" w:hAnsi="Arial"/>
                <w:color w:val="1A1A2E"/>
                <w:sz w:val="16"/>
              </w:rPr>
              <w:t>EMPA 70%, EMPAM 80% + operativos en ferias y localidades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9C" w14:textId="77777777" w:rsidR="00A74777" w:rsidRDefault="00000000">
            <w:pPr>
              <w:spacing w:before="20" w:after="20"/>
              <w:jc w:val="both"/>
              <w:rPr>
                <w:sz w:val="20"/>
                <w:szCs w:val="20"/>
              </w:rPr>
            </w:pPr>
            <w:r>
              <w:rPr>
                <w:rFonts w:ascii="Arial" w:hAnsi="Arial"/>
                <w:color w:val="1A1A2E"/>
                <w:sz w:val="16"/>
              </w:rPr>
              <w:t>EMPA 90%, EMPAM 95% + sistema de seguimiento digital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9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9E" w14:textId="77777777" w:rsidR="00A74777" w:rsidRDefault="00000000">
            <w:pPr>
              <w:spacing w:before="20" w:after="20"/>
              <w:jc w:val="both"/>
              <w:rPr>
                <w:sz w:val="20"/>
                <w:szCs w:val="20"/>
              </w:rPr>
            </w:pPr>
            <w:r>
              <w:rPr>
                <w:rFonts w:ascii="Arial" w:hAnsi="Arial"/>
                <w:color w:val="1A1A2E"/>
                <w:sz w:val="16"/>
              </w:rPr>
              <w:t>Depto. Salud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9F" w14:textId="77777777" w:rsidR="00A74777" w:rsidRDefault="00000000">
            <w:pPr>
              <w:spacing w:before="20" w:after="20"/>
              <w:jc w:val="both"/>
              <w:rPr>
                <w:sz w:val="20"/>
                <w:szCs w:val="20"/>
              </w:rPr>
            </w:pPr>
            <w:r>
              <w:rPr>
                <w:rFonts w:ascii="Arial" w:hAnsi="Arial"/>
                <w:color w:val="1A1A2E"/>
                <w:sz w:val="16"/>
              </w:rPr>
              <w:t>Municipal + MINSAL + FONASA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A0" w14:textId="77777777" w:rsidR="00A74777" w:rsidRDefault="00000000">
            <w:pPr>
              <w:spacing w:before="20" w:after="20"/>
              <w:jc w:val="center"/>
              <w:rPr>
                <w:sz w:val="20"/>
                <w:szCs w:val="20"/>
              </w:rPr>
            </w:pPr>
            <w:r>
              <w:rPr>
                <w:rFonts w:ascii="Arial" w:hAnsi="Arial"/>
                <w:b/>
                <w:color w:val="0D9488"/>
                <w:sz w:val="16"/>
              </w:rPr>
              <w:t>ODS 3</w:t>
            </w:r>
          </w:p>
        </w:tc>
      </w:tr>
      <w:tr w:rsidR="00A74777" w14:paraId="4E15E0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A2" w14:textId="77777777" w:rsidR="00A74777" w:rsidRDefault="00000000">
            <w:pPr>
              <w:spacing w:before="20" w:after="20"/>
              <w:jc w:val="center"/>
              <w:rPr>
                <w:sz w:val="20"/>
                <w:szCs w:val="20"/>
              </w:rPr>
            </w:pPr>
            <w:r>
              <w:rPr>
                <w:rFonts w:ascii="Arial" w:hAnsi="Arial"/>
                <w:color w:val="1A1A2E"/>
                <w:sz w:val="16"/>
              </w:rPr>
              <w:t>82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A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A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A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A6" w14:textId="77777777" w:rsidR="00A74777" w:rsidRDefault="00000000">
            <w:pPr>
              <w:spacing w:before="20" w:after="20"/>
              <w:jc w:val="both"/>
              <w:rPr>
                <w:sz w:val="20"/>
                <w:szCs w:val="20"/>
              </w:rPr>
            </w:pPr>
            <w:r>
              <w:rPr>
                <w:rFonts w:ascii="Arial" w:hAnsi="Arial"/>
                <w:b/>
                <w:color w:val="1A1A2E"/>
                <w:sz w:val="18"/>
              </w:rPr>
              <w:t>Espacios de Autocuidado en Centros de Salud (Salud Mental)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A7" w14:textId="77777777" w:rsidR="00A74777" w:rsidRDefault="00000000">
            <w:pPr>
              <w:spacing w:before="20" w:after="20"/>
              <w:jc w:val="both"/>
              <w:rPr>
                <w:sz w:val="20"/>
                <w:szCs w:val="20"/>
              </w:rPr>
            </w:pPr>
            <w:r>
              <w:rPr>
                <w:rFonts w:ascii="Arial" w:hAnsi="Arial"/>
                <w:color w:val="1A1A2E"/>
                <w:sz w:val="16"/>
              </w:rPr>
              <w:t>Crear espacios de autocuidado y bienestar emocional en centros de salud comunales, con talleres de manejo del estrés, mindfulness, actividad física y apoyo psicológico grupal para usuarios y funcionarios.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A8" w14:textId="77777777" w:rsidR="00A74777" w:rsidRDefault="00000000">
            <w:pPr>
              <w:spacing w:before="20" w:after="20"/>
              <w:jc w:val="both"/>
              <w:rPr>
                <w:sz w:val="20"/>
                <w:szCs w:val="20"/>
              </w:rPr>
            </w:pPr>
            <w:r>
              <w:rPr>
                <w:rFonts w:ascii="Arial" w:hAnsi="Arial"/>
                <w:i/>
                <w:color w:val="065A82"/>
                <w:sz w:val="18"/>
              </w:rPr>
              <w:t>La encuesta NNA (n=21) arroja 0% de evaluación positiva de la comuna y 24% reporta violencia escolar recurrente. La VIF registra 608 casos (78% contra mujeres), evidenciando necesidad de espacios de contención emocional. Los AVPP aumentaron 46,3% entre 2018 y 2022 (de 3.778 a 5.738).</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A9" w14:textId="77777777" w:rsidR="00A74777" w:rsidRDefault="00000000">
            <w:pPr>
              <w:spacing w:before="20" w:after="20"/>
              <w:jc w:val="both"/>
              <w:rPr>
                <w:sz w:val="20"/>
                <w:szCs w:val="20"/>
              </w:rPr>
            </w:pPr>
            <w:r>
              <w:rPr>
                <w:rFonts w:ascii="Arial" w:hAnsi="Arial"/>
                <w:color w:val="1A1A2E"/>
                <w:sz w:val="16"/>
              </w:rPr>
              <w:t>Número de espacios de autocuidado implementados; Usuarios atendidos mensualmente; Índice de satisfacción usuaria en salud mental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AA" w14:textId="77777777" w:rsidR="00A74777" w:rsidRDefault="00000000">
            <w:pPr>
              <w:spacing w:before="20" w:after="20"/>
              <w:jc w:val="both"/>
              <w:rPr>
                <w:sz w:val="20"/>
                <w:szCs w:val="20"/>
              </w:rPr>
            </w:pPr>
            <w:r>
              <w:rPr>
                <w:rFonts w:ascii="Arial" w:hAnsi="Arial"/>
                <w:color w:val="1A1A2E"/>
                <w:sz w:val="16"/>
              </w:rPr>
              <w:t>0 espacios formales de autocuidado en centros de salud</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AB" w14:textId="77777777" w:rsidR="00A74777" w:rsidRDefault="00000000">
            <w:pPr>
              <w:spacing w:before="20" w:after="20"/>
              <w:jc w:val="both"/>
              <w:rPr>
                <w:sz w:val="20"/>
                <w:szCs w:val="20"/>
              </w:rPr>
            </w:pPr>
            <w:r>
              <w:rPr>
                <w:rFonts w:ascii="Arial" w:hAnsi="Arial"/>
                <w:color w:val="1A1A2E"/>
                <w:sz w:val="16"/>
              </w:rPr>
              <w:t>3 espacios operativos en CESFAM principales + talleres semanales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AC" w14:textId="77777777" w:rsidR="00A74777" w:rsidRDefault="00000000">
            <w:pPr>
              <w:spacing w:before="20" w:after="20"/>
              <w:jc w:val="both"/>
              <w:rPr>
                <w:sz w:val="20"/>
                <w:szCs w:val="20"/>
              </w:rPr>
            </w:pPr>
            <w:r>
              <w:rPr>
                <w:rFonts w:ascii="Arial" w:hAnsi="Arial"/>
                <w:color w:val="1A1A2E"/>
                <w:sz w:val="16"/>
              </w:rPr>
              <w:t>Espacios de autocuidado en 100% centros de salud + programa permanente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A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AE" w14:textId="77777777" w:rsidR="00A74777" w:rsidRDefault="00000000">
            <w:pPr>
              <w:spacing w:before="20" w:after="20"/>
              <w:jc w:val="both"/>
              <w:rPr>
                <w:sz w:val="20"/>
                <w:szCs w:val="20"/>
              </w:rPr>
            </w:pPr>
            <w:r>
              <w:rPr>
                <w:rFonts w:ascii="Arial" w:hAnsi="Arial"/>
                <w:color w:val="1A1A2E"/>
                <w:sz w:val="16"/>
              </w:rPr>
              <w:t>Depto. Salud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AF" w14:textId="77777777" w:rsidR="00A74777" w:rsidRDefault="00000000">
            <w:pPr>
              <w:spacing w:before="20" w:after="20"/>
              <w:jc w:val="both"/>
              <w:rPr>
                <w:sz w:val="20"/>
                <w:szCs w:val="20"/>
              </w:rPr>
            </w:pPr>
            <w:r>
              <w:rPr>
                <w:rFonts w:ascii="Arial" w:hAnsi="Arial"/>
                <w:color w:val="1A1A2E"/>
                <w:sz w:val="16"/>
              </w:rPr>
              <w:t>Municipal + MINSAL + SENDA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B0" w14:textId="77777777" w:rsidR="00A74777" w:rsidRDefault="00000000">
            <w:pPr>
              <w:spacing w:before="20" w:after="20"/>
              <w:jc w:val="center"/>
              <w:rPr>
                <w:sz w:val="20"/>
                <w:szCs w:val="20"/>
              </w:rPr>
            </w:pPr>
            <w:r>
              <w:rPr>
                <w:rFonts w:ascii="Arial" w:hAnsi="Arial"/>
                <w:b/>
                <w:color w:val="0D9488"/>
                <w:sz w:val="16"/>
              </w:rPr>
              <w:t>ODS 3</w:t>
            </w:r>
          </w:p>
        </w:tc>
      </w:tr>
      <w:tr w:rsidR="00A74777" w14:paraId="4E15E0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B2" w14:textId="77777777" w:rsidR="00A74777" w:rsidRDefault="00000000">
            <w:pPr>
              <w:spacing w:before="20" w:after="20"/>
              <w:jc w:val="center"/>
              <w:rPr>
                <w:sz w:val="20"/>
                <w:szCs w:val="20"/>
              </w:rPr>
            </w:pPr>
            <w:r>
              <w:rPr>
                <w:rFonts w:ascii="Arial" w:hAnsi="Arial"/>
                <w:color w:val="1A1A2E"/>
                <w:sz w:val="16"/>
              </w:rPr>
              <w:t>83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B3" w14:textId="77777777" w:rsidR="00A74777" w:rsidRDefault="00000000">
            <w:pPr>
              <w:spacing w:before="20" w:after="20"/>
              <w:jc w:val="both"/>
              <w:rPr>
                <w:sz w:val="20"/>
                <w:szCs w:val="20"/>
              </w:rPr>
            </w:pPr>
            <w:r>
              <w:rPr>
                <w:rFonts w:ascii="Arial" w:hAnsi="Arial"/>
                <w:b/>
                <w:color w:val="0D9488"/>
                <w:sz w:val="16"/>
              </w:rPr>
              <w:t xml:space="preserve">Eje 1: Cultura, Turismo, </w:t>
            </w:r>
            <w:r>
              <w:rPr>
                <w:rFonts w:ascii="Arial" w:hAnsi="Arial"/>
                <w:b/>
                <w:color w:val="0D9488"/>
                <w:sz w:val="16"/>
              </w:rPr>
              <w:lastRenderedPageBreak/>
              <w:t>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B4" w14:textId="77777777" w:rsidR="00A74777" w:rsidRDefault="00000000">
            <w:pPr>
              <w:spacing w:before="20" w:after="20"/>
              <w:jc w:val="both"/>
              <w:rPr>
                <w:sz w:val="20"/>
                <w:szCs w:val="20"/>
              </w:rPr>
            </w:pPr>
            <w:r>
              <w:rPr>
                <w:rFonts w:ascii="Arial" w:hAnsi="Arial"/>
                <w:color w:val="0D9488"/>
                <w:sz w:val="16"/>
              </w:rPr>
              <w:lastRenderedPageBreak/>
              <w:t xml:space="preserve">OE 1.4 Fortalecer programas </w:t>
            </w:r>
            <w:r>
              <w:rPr>
                <w:rFonts w:ascii="Arial" w:hAnsi="Arial"/>
                <w:color w:val="0D9488"/>
                <w:sz w:val="16"/>
              </w:rPr>
              <w:lastRenderedPageBreak/>
              <w:t>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B5" w14:textId="77777777" w:rsidR="00A74777" w:rsidRDefault="00000000">
            <w:pPr>
              <w:spacing w:before="20" w:after="20"/>
              <w:jc w:val="both"/>
              <w:rPr>
                <w:sz w:val="20"/>
                <w:szCs w:val="20"/>
              </w:rPr>
            </w:pPr>
            <w:r>
              <w:rPr>
                <w:rFonts w:ascii="Arial" w:hAnsi="Arial"/>
                <w:color w:val="1A1A2E"/>
                <w:sz w:val="16"/>
              </w:rPr>
              <w:lastRenderedPageBreak/>
              <w:t xml:space="preserve">Salud Recreación y </w:t>
            </w:r>
            <w:r>
              <w:rPr>
                <w:rFonts w:ascii="Arial" w:hAnsi="Arial"/>
                <w:color w:val="1A1A2E"/>
                <w:sz w:val="16"/>
              </w:rPr>
              <w:lastRenderedPageBreak/>
              <w:t>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B6" w14:textId="77777777" w:rsidR="00A74777" w:rsidRDefault="00000000">
            <w:pPr>
              <w:spacing w:before="20" w:after="20"/>
              <w:jc w:val="both"/>
              <w:rPr>
                <w:sz w:val="20"/>
                <w:szCs w:val="20"/>
              </w:rPr>
            </w:pPr>
            <w:r>
              <w:rPr>
                <w:rFonts w:ascii="Arial" w:hAnsi="Arial"/>
                <w:b/>
                <w:color w:val="1A1A2E"/>
                <w:sz w:val="18"/>
              </w:rPr>
              <w:lastRenderedPageBreak/>
              <w:t>De Rengo a las Localidad</w:t>
            </w:r>
            <w:r>
              <w:rPr>
                <w:rFonts w:ascii="Arial" w:hAnsi="Arial"/>
                <w:b/>
                <w:color w:val="1A1A2E"/>
                <w:sz w:val="18"/>
              </w:rPr>
              <w:lastRenderedPageBreak/>
              <w:t>es: Servicios Móviles de Salud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B7" w14:textId="77777777" w:rsidR="00A74777" w:rsidRDefault="00000000">
            <w:pPr>
              <w:spacing w:before="20" w:after="20"/>
              <w:jc w:val="both"/>
              <w:rPr>
                <w:sz w:val="20"/>
                <w:szCs w:val="20"/>
              </w:rPr>
            </w:pPr>
            <w:r>
              <w:rPr>
                <w:rFonts w:ascii="Arial" w:hAnsi="Arial"/>
                <w:color w:val="1A1A2E"/>
                <w:sz w:val="16"/>
              </w:rPr>
              <w:lastRenderedPageBreak/>
              <w:t xml:space="preserve">Desplegar unidades móviles de salud hacia </w:t>
            </w:r>
            <w:r>
              <w:rPr>
                <w:rFonts w:ascii="Arial" w:hAnsi="Arial"/>
                <w:color w:val="1A1A2E"/>
                <w:sz w:val="16"/>
              </w:rPr>
              <w:lastRenderedPageBreak/>
              <w:t>localidades rurales y periurbanas, ofreciendo atención médica, dental, kinesiología, salud mental y exámenes preventivos directamente en terreno.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B8" w14:textId="77777777" w:rsidR="00A74777" w:rsidRDefault="00000000">
            <w:pPr>
              <w:spacing w:before="20" w:after="20"/>
              <w:jc w:val="both"/>
              <w:rPr>
                <w:sz w:val="20"/>
                <w:szCs w:val="20"/>
              </w:rPr>
            </w:pPr>
            <w:r>
              <w:rPr>
                <w:rFonts w:ascii="Arial" w:hAnsi="Arial"/>
                <w:i/>
                <w:color w:val="065A82"/>
                <w:sz w:val="18"/>
              </w:rPr>
              <w:lastRenderedPageBreak/>
              <w:t xml:space="preserve">La dispersión territorial de Rengo dificulta acceso a salud: la </w:t>
            </w:r>
            <w:r>
              <w:rPr>
                <w:rFonts w:ascii="Arial" w:hAnsi="Arial"/>
                <w:i/>
                <w:color w:val="065A82"/>
                <w:sz w:val="18"/>
              </w:rPr>
              <w:lastRenderedPageBreak/>
              <w:t>población inscrita (63.240) supera la censal (65.786 hab.) evidenciando sobre-inscripción. Con 14,6% de ruralidad y distritos como Chanqueahue (232,5 km2) y Popeta (142,9 km2) a baja densidad (&lt;30 hab/km2), los servicios móviles son esenciales.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B9" w14:textId="77777777" w:rsidR="00A74777" w:rsidRDefault="00000000">
            <w:pPr>
              <w:spacing w:before="20" w:after="20"/>
              <w:jc w:val="both"/>
              <w:rPr>
                <w:sz w:val="20"/>
                <w:szCs w:val="20"/>
              </w:rPr>
            </w:pPr>
            <w:r>
              <w:rPr>
                <w:rFonts w:ascii="Arial" w:hAnsi="Arial"/>
                <w:color w:val="1A1A2E"/>
                <w:sz w:val="16"/>
              </w:rPr>
              <w:lastRenderedPageBreak/>
              <w:t xml:space="preserve">Número de operativos móviles </w:t>
            </w:r>
            <w:r>
              <w:rPr>
                <w:rFonts w:ascii="Arial" w:hAnsi="Arial"/>
                <w:color w:val="1A1A2E"/>
                <w:sz w:val="16"/>
              </w:rPr>
              <w:lastRenderedPageBreak/>
              <w:t>realizados por mes; Localidades cubiertas; Atenciones realizadas en terreno</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BA" w14:textId="77777777" w:rsidR="00A74777" w:rsidRDefault="00000000">
            <w:pPr>
              <w:spacing w:before="20" w:after="20"/>
              <w:jc w:val="both"/>
              <w:rPr>
                <w:sz w:val="20"/>
                <w:szCs w:val="20"/>
              </w:rPr>
            </w:pPr>
            <w:r>
              <w:rPr>
                <w:rFonts w:ascii="Arial" w:hAnsi="Arial"/>
                <w:color w:val="1A1A2E"/>
                <w:sz w:val="16"/>
              </w:rPr>
              <w:lastRenderedPageBreak/>
              <w:t xml:space="preserve">Operativos móviles </w:t>
            </w:r>
            <w:r>
              <w:rPr>
                <w:rFonts w:ascii="Arial" w:hAnsi="Arial"/>
                <w:color w:val="1A1A2E"/>
                <w:sz w:val="16"/>
              </w:rPr>
              <w:lastRenderedPageBreak/>
              <w:t>esporádicos sin programación fija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BB" w14:textId="77777777" w:rsidR="00A74777" w:rsidRDefault="00000000">
            <w:pPr>
              <w:spacing w:before="20" w:after="20"/>
              <w:jc w:val="both"/>
              <w:rPr>
                <w:sz w:val="20"/>
                <w:szCs w:val="20"/>
              </w:rPr>
            </w:pPr>
            <w:r>
              <w:rPr>
                <w:rFonts w:ascii="Arial" w:hAnsi="Arial"/>
                <w:color w:val="1A1A2E"/>
                <w:sz w:val="16"/>
              </w:rPr>
              <w:lastRenderedPageBreak/>
              <w:t xml:space="preserve">2 unidades móviles </w:t>
            </w:r>
            <w:r>
              <w:rPr>
                <w:rFonts w:ascii="Arial" w:hAnsi="Arial"/>
                <w:color w:val="1A1A2E"/>
                <w:sz w:val="16"/>
              </w:rPr>
              <w:lastRenderedPageBreak/>
              <w:t>+ operativos semanales en 100% localidades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BC"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lastRenderedPageBreak/>
              <w:t xml:space="preserve">4 unidades móviles + </w:t>
            </w:r>
            <w:r w:rsidRPr="00E560C2">
              <w:rPr>
                <w:rFonts w:ascii="Arial" w:hAnsi="Arial"/>
                <w:color w:val="1A1A2E"/>
                <w:sz w:val="16"/>
                <w:lang w:val="pt-PT"/>
              </w:rPr>
              <w:lastRenderedPageBreak/>
              <w:t>cobertura permanente + telemedicina rural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B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BE" w14:textId="77777777" w:rsidR="00A74777" w:rsidRDefault="00000000">
            <w:pPr>
              <w:spacing w:before="20" w:after="20"/>
              <w:jc w:val="both"/>
              <w:rPr>
                <w:sz w:val="20"/>
                <w:szCs w:val="20"/>
              </w:rPr>
            </w:pPr>
            <w:r>
              <w:rPr>
                <w:rFonts w:ascii="Arial" w:hAnsi="Arial"/>
                <w:color w:val="1A1A2E"/>
                <w:sz w:val="16"/>
              </w:rPr>
              <w:t xml:space="preserve">Depto. Salud Municipal </w:t>
            </w:r>
            <w:r>
              <w:rPr>
                <w:rFonts w:ascii="Arial" w:hAnsi="Arial"/>
                <w:color w:val="1A1A2E"/>
                <w:sz w:val="16"/>
              </w:rPr>
              <w:lastRenderedPageBreak/>
              <w:t>+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BF" w14:textId="77777777" w:rsidR="00A74777" w:rsidRDefault="00000000">
            <w:pPr>
              <w:spacing w:before="20" w:after="20"/>
              <w:jc w:val="both"/>
              <w:rPr>
                <w:sz w:val="20"/>
                <w:szCs w:val="20"/>
              </w:rPr>
            </w:pPr>
            <w:r>
              <w:rPr>
                <w:rFonts w:ascii="Arial" w:hAnsi="Arial"/>
                <w:color w:val="1A1A2E"/>
                <w:sz w:val="16"/>
              </w:rPr>
              <w:lastRenderedPageBreak/>
              <w:t xml:space="preserve">Municipal + MINSAL </w:t>
            </w:r>
            <w:r>
              <w:rPr>
                <w:rFonts w:ascii="Arial" w:hAnsi="Arial"/>
                <w:color w:val="1A1A2E"/>
                <w:sz w:val="16"/>
              </w:rPr>
              <w:lastRenderedPageBreak/>
              <w:t>+ GORE O'Higgins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C0" w14:textId="77777777" w:rsidR="00A74777" w:rsidRDefault="00000000">
            <w:pPr>
              <w:spacing w:before="20" w:after="20"/>
              <w:jc w:val="center"/>
              <w:rPr>
                <w:sz w:val="20"/>
                <w:szCs w:val="20"/>
              </w:rPr>
            </w:pPr>
            <w:r>
              <w:rPr>
                <w:rFonts w:ascii="Arial" w:hAnsi="Arial"/>
                <w:b/>
                <w:color w:val="0D9488"/>
                <w:sz w:val="16"/>
              </w:rPr>
              <w:lastRenderedPageBreak/>
              <w:t>ODS 3, 10</w:t>
            </w:r>
          </w:p>
        </w:tc>
      </w:tr>
      <w:tr w:rsidR="00A74777" w14:paraId="4E15E0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C2" w14:textId="77777777" w:rsidR="00A74777" w:rsidRDefault="00000000">
            <w:pPr>
              <w:spacing w:before="20" w:after="20"/>
              <w:jc w:val="center"/>
              <w:rPr>
                <w:sz w:val="20"/>
                <w:szCs w:val="20"/>
              </w:rPr>
            </w:pPr>
            <w:r>
              <w:rPr>
                <w:rFonts w:ascii="Arial" w:hAnsi="Arial"/>
                <w:color w:val="1A1A2E"/>
                <w:sz w:val="16"/>
              </w:rPr>
              <w:t>84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C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C4" w14:textId="77777777" w:rsidR="00A74777" w:rsidRDefault="00000000">
            <w:pPr>
              <w:spacing w:before="20" w:after="20"/>
              <w:jc w:val="both"/>
              <w:rPr>
                <w:sz w:val="20"/>
                <w:szCs w:val="20"/>
              </w:rPr>
            </w:pPr>
            <w:r>
              <w:rPr>
                <w:rFonts w:ascii="Arial" w:hAnsi="Arial"/>
                <w:color w:val="0D9488"/>
                <w:sz w:val="16"/>
              </w:rPr>
              <w:t>OE 1.5 Reducir consumo de alcohol y drogas mediante prevención y rehabilitación comunitaria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C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C6" w14:textId="77777777" w:rsidR="00A74777" w:rsidRDefault="00000000">
            <w:pPr>
              <w:spacing w:before="20" w:after="20"/>
              <w:jc w:val="both"/>
              <w:rPr>
                <w:sz w:val="20"/>
                <w:szCs w:val="20"/>
              </w:rPr>
            </w:pPr>
            <w:r>
              <w:rPr>
                <w:rFonts w:ascii="Arial" w:hAnsi="Arial"/>
                <w:b/>
                <w:color w:val="1A1A2E"/>
                <w:sz w:val="18"/>
              </w:rPr>
              <w:t>Programa de Seguridad Digital para Niños y Adolescentes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C7" w14:textId="77777777" w:rsidR="00A74777" w:rsidRDefault="00000000">
            <w:pPr>
              <w:spacing w:before="20" w:after="20"/>
              <w:jc w:val="both"/>
              <w:rPr>
                <w:sz w:val="20"/>
                <w:szCs w:val="20"/>
              </w:rPr>
            </w:pPr>
            <w:r>
              <w:rPr>
                <w:rFonts w:ascii="Arial" w:hAnsi="Arial"/>
                <w:color w:val="1A1A2E"/>
                <w:sz w:val="16"/>
              </w:rPr>
              <w:t>Implementar programa de educación en seguridad digital para NNA, abordando ciberbullying, grooming, uso responsable de redes sociales y adicciones digitales en establecimientos educacionales.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C8" w14:textId="77777777" w:rsidR="00A74777" w:rsidRDefault="00000000">
            <w:pPr>
              <w:spacing w:before="20" w:after="20"/>
              <w:jc w:val="both"/>
              <w:rPr>
                <w:sz w:val="20"/>
                <w:szCs w:val="20"/>
              </w:rPr>
            </w:pPr>
            <w:r>
              <w:rPr>
                <w:rFonts w:ascii="Arial" w:hAnsi="Arial"/>
                <w:i/>
                <w:color w:val="065A82"/>
                <w:sz w:val="18"/>
              </w:rPr>
              <w:t xml:space="preserve">La encuesta NNA (n=21) reporta 24% de violencia escolar recurrente y 38% identifica consumo de alcohol/drogas como situación de inseguridad. Los delitos de drogas aumentaron 440% y los crímenes contra la vida 126%. La matrícula municipal de 9.766 alumnos en 27 establecimientos requiere protección digital. El gasto en personal municipal alcanza el 74,0% del presupuesto total (6.235M), superando el umbral CGR del 70%, lo que limita </w:t>
            </w:r>
            <w:r>
              <w:rPr>
                <w:rFonts w:ascii="Arial" w:hAnsi="Arial"/>
                <w:i/>
                <w:color w:val="065A82"/>
                <w:sz w:val="18"/>
              </w:rPr>
              <w:lastRenderedPageBreak/>
              <w:t>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C9" w14:textId="77777777" w:rsidR="00A74777" w:rsidRDefault="00000000">
            <w:pPr>
              <w:spacing w:before="20" w:after="20"/>
              <w:jc w:val="both"/>
              <w:rPr>
                <w:sz w:val="20"/>
                <w:szCs w:val="20"/>
              </w:rPr>
            </w:pPr>
            <w:r>
              <w:rPr>
                <w:rFonts w:ascii="Arial" w:hAnsi="Arial"/>
                <w:color w:val="1A1A2E"/>
                <w:sz w:val="16"/>
              </w:rPr>
              <w:lastRenderedPageBreak/>
              <w:t>Número de establecimientos con programa implementado; NNA capacitados; Casos de ciberbullying reportados y atendidos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CA" w14:textId="77777777" w:rsidR="00A74777" w:rsidRDefault="00000000">
            <w:pPr>
              <w:spacing w:before="20" w:after="20"/>
              <w:jc w:val="both"/>
              <w:rPr>
                <w:sz w:val="20"/>
                <w:szCs w:val="20"/>
              </w:rPr>
            </w:pPr>
            <w:r>
              <w:rPr>
                <w:rFonts w:ascii="Arial" w:hAnsi="Arial"/>
                <w:color w:val="1A1A2E"/>
                <w:sz w:val="16"/>
              </w:rPr>
              <w:t>0 establecimientos con programa formal de seguridad digital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CB" w14:textId="77777777" w:rsidR="00A74777" w:rsidRDefault="00000000">
            <w:pPr>
              <w:spacing w:before="20" w:after="20"/>
              <w:jc w:val="both"/>
              <w:rPr>
                <w:sz w:val="20"/>
                <w:szCs w:val="20"/>
              </w:rPr>
            </w:pPr>
            <w:r>
              <w:rPr>
                <w:rFonts w:ascii="Arial" w:hAnsi="Arial"/>
                <w:color w:val="1A1A2E"/>
                <w:sz w:val="16"/>
              </w:rPr>
              <w:t>80% establecimientos municipales con programa + capacitación docentes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CC" w14:textId="77777777" w:rsidR="00A74777" w:rsidRDefault="00000000">
            <w:pPr>
              <w:spacing w:before="20" w:after="20"/>
              <w:jc w:val="both"/>
              <w:rPr>
                <w:sz w:val="20"/>
                <w:szCs w:val="20"/>
              </w:rPr>
            </w:pPr>
            <w:r>
              <w:rPr>
                <w:rFonts w:ascii="Arial" w:hAnsi="Arial"/>
                <w:color w:val="1A1A2E"/>
                <w:sz w:val="16"/>
              </w:rPr>
              <w:t>100% establecimientos + extensión a comunidad + protocolo de atención</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C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CE" w14:textId="77777777" w:rsidR="00A74777" w:rsidRDefault="00000000">
            <w:pPr>
              <w:spacing w:before="20" w:after="20"/>
              <w:jc w:val="both"/>
              <w:rPr>
                <w:sz w:val="20"/>
                <w:szCs w:val="20"/>
              </w:rPr>
            </w:pPr>
            <w:r>
              <w:rPr>
                <w:rFonts w:ascii="Arial" w:hAnsi="Arial"/>
                <w:color w:val="1A1A2E"/>
                <w:sz w:val="16"/>
              </w:rPr>
              <w:t>DAEM + Depto. Salud + OPD</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CF" w14:textId="77777777" w:rsidR="00A74777" w:rsidRDefault="00000000">
            <w:pPr>
              <w:spacing w:before="20" w:after="20"/>
              <w:jc w:val="both"/>
              <w:rPr>
                <w:sz w:val="20"/>
                <w:szCs w:val="20"/>
              </w:rPr>
            </w:pPr>
            <w:r>
              <w:rPr>
                <w:rFonts w:ascii="Arial" w:hAnsi="Arial"/>
                <w:color w:val="1A1A2E"/>
                <w:sz w:val="16"/>
              </w:rPr>
              <w:t>Municipal + SENDA + SUBTEL + MINEDUC</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D0" w14:textId="77777777" w:rsidR="00A74777" w:rsidRDefault="00000000">
            <w:pPr>
              <w:spacing w:before="20" w:after="20"/>
              <w:jc w:val="center"/>
              <w:rPr>
                <w:sz w:val="20"/>
                <w:szCs w:val="20"/>
              </w:rPr>
            </w:pPr>
            <w:r>
              <w:rPr>
                <w:rFonts w:ascii="Arial" w:hAnsi="Arial"/>
                <w:b/>
                <w:color w:val="0D9488"/>
                <w:sz w:val="16"/>
              </w:rPr>
              <w:t>ODS 3, 4, 16</w:t>
            </w:r>
          </w:p>
        </w:tc>
      </w:tr>
      <w:tr w:rsidR="00A74777" w14:paraId="4E15E0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D2" w14:textId="77777777" w:rsidR="00A74777" w:rsidRDefault="00000000">
            <w:pPr>
              <w:spacing w:before="20" w:after="20"/>
              <w:jc w:val="center"/>
              <w:rPr>
                <w:sz w:val="20"/>
                <w:szCs w:val="20"/>
              </w:rPr>
            </w:pPr>
            <w:r>
              <w:rPr>
                <w:rFonts w:ascii="Arial" w:hAnsi="Arial"/>
                <w:color w:val="1A1A2E"/>
                <w:sz w:val="16"/>
              </w:rPr>
              <w:t>85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D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D4" w14:textId="77777777" w:rsidR="00A74777" w:rsidRDefault="00000000">
            <w:pPr>
              <w:spacing w:before="20" w:after="20"/>
              <w:jc w:val="both"/>
              <w:rPr>
                <w:sz w:val="20"/>
                <w:szCs w:val="20"/>
              </w:rPr>
            </w:pPr>
            <w:r>
              <w:rPr>
                <w:rFonts w:ascii="Arial" w:hAnsi="Arial"/>
                <w:color w:val="0D9488"/>
                <w:sz w:val="16"/>
              </w:rPr>
              <w:t>OE 1.5 Reducir consumo de alcohol y drogas mediante prevención y rehabilitación comunitaria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D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D6" w14:textId="77777777" w:rsidR="00A74777" w:rsidRDefault="00000000">
            <w:pPr>
              <w:spacing w:before="20" w:after="20"/>
              <w:jc w:val="both"/>
              <w:rPr>
                <w:sz w:val="20"/>
                <w:szCs w:val="20"/>
              </w:rPr>
            </w:pPr>
            <w:r>
              <w:rPr>
                <w:rFonts w:ascii="Arial" w:hAnsi="Arial"/>
                <w:b/>
                <w:color w:val="1A1A2E"/>
                <w:sz w:val="18"/>
              </w:rPr>
              <w:t>Apoyo Psicológico en Escuelas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D7" w14:textId="77777777" w:rsidR="00A74777" w:rsidRDefault="00000000">
            <w:pPr>
              <w:spacing w:before="20" w:after="20"/>
              <w:jc w:val="both"/>
              <w:rPr>
                <w:sz w:val="20"/>
                <w:szCs w:val="20"/>
              </w:rPr>
            </w:pPr>
            <w:r>
              <w:rPr>
                <w:rFonts w:ascii="Arial" w:hAnsi="Arial"/>
                <w:color w:val="1A1A2E"/>
                <w:sz w:val="16"/>
              </w:rPr>
              <w:t>Fortalecer la dotación de profesionales de salud mental en establecimientos educacionales, implementando programas de apoyo psicológico, detección temprana y derivación oportuna para estudiantes.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D8" w14:textId="77777777" w:rsidR="00A74777" w:rsidRDefault="00000000">
            <w:pPr>
              <w:spacing w:before="20" w:after="20"/>
              <w:jc w:val="both"/>
              <w:rPr>
                <w:sz w:val="20"/>
                <w:szCs w:val="20"/>
              </w:rPr>
            </w:pPr>
            <w:r>
              <w:rPr>
                <w:rFonts w:ascii="Arial" w:hAnsi="Arial"/>
                <w:i/>
                <w:color w:val="065A82"/>
                <w:sz w:val="18"/>
              </w:rPr>
              <w:t>La encuesta NNA (n=21) arroja 0% de evaluación positiva y 24% reporta violencia escolar recurrente. El PSCV registra 10.528 pacientes crónicos y los AVPP aumentaron 46,3% (2018-2022). La salud mental infanto-juvenil requiere intervención temprana en los 27 establecimientos municipales con 9.766 alumnos.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D9" w14:textId="77777777" w:rsidR="00A74777" w:rsidRDefault="00000000">
            <w:pPr>
              <w:spacing w:before="20" w:after="20"/>
              <w:jc w:val="both"/>
              <w:rPr>
                <w:sz w:val="20"/>
                <w:szCs w:val="20"/>
              </w:rPr>
            </w:pPr>
            <w:r>
              <w:rPr>
                <w:rFonts w:ascii="Arial" w:hAnsi="Arial"/>
                <w:color w:val="1A1A2E"/>
                <w:sz w:val="16"/>
              </w:rPr>
              <w:t>Número de psicólogos en establecimientos; Estudiantes atendidos; Tasa de derivación oportuna a red de salud</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DA" w14:textId="77777777" w:rsidR="00A74777" w:rsidRDefault="00000000">
            <w:pPr>
              <w:spacing w:before="20" w:after="20"/>
              <w:jc w:val="both"/>
              <w:rPr>
                <w:sz w:val="20"/>
                <w:szCs w:val="20"/>
              </w:rPr>
            </w:pPr>
            <w:r>
              <w:rPr>
                <w:rFonts w:ascii="Arial" w:hAnsi="Arial"/>
                <w:color w:val="1A1A2E"/>
                <w:sz w:val="16"/>
              </w:rPr>
              <w:t>Cobertura parcial de apoyo psicológico escolar</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DB" w14:textId="77777777" w:rsidR="00A74777" w:rsidRDefault="00000000">
            <w:pPr>
              <w:spacing w:before="20" w:after="20"/>
              <w:jc w:val="both"/>
              <w:rPr>
                <w:sz w:val="20"/>
                <w:szCs w:val="20"/>
              </w:rPr>
            </w:pPr>
            <w:r>
              <w:rPr>
                <w:rFonts w:ascii="Arial" w:hAnsi="Arial"/>
                <w:color w:val="1A1A2E"/>
                <w:sz w:val="16"/>
              </w:rPr>
              <w:t>1 psicólogo por establecimiento municipal + protocolos de detección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DC" w14:textId="77777777" w:rsidR="00A74777" w:rsidRDefault="00000000">
            <w:pPr>
              <w:spacing w:before="20" w:after="20"/>
              <w:jc w:val="both"/>
              <w:rPr>
                <w:sz w:val="20"/>
                <w:szCs w:val="20"/>
              </w:rPr>
            </w:pPr>
            <w:r>
              <w:rPr>
                <w:rFonts w:ascii="Arial" w:hAnsi="Arial"/>
                <w:color w:val="1A1A2E"/>
                <w:sz w:val="16"/>
              </w:rPr>
              <w:t>Equipo multidisciplinario por establecimiento + programa preventivo integral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D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DE" w14:textId="77777777" w:rsidR="00A74777" w:rsidRDefault="00000000">
            <w:pPr>
              <w:spacing w:before="20" w:after="20"/>
              <w:jc w:val="both"/>
              <w:rPr>
                <w:sz w:val="20"/>
                <w:szCs w:val="20"/>
              </w:rPr>
            </w:pPr>
            <w:r>
              <w:rPr>
                <w:rFonts w:ascii="Arial" w:hAnsi="Arial"/>
                <w:color w:val="1A1A2E"/>
                <w:sz w:val="16"/>
              </w:rPr>
              <w:t>DAEM + Depto. Salud Municipal + OPD</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DF" w14:textId="77777777" w:rsidR="00A74777" w:rsidRDefault="00000000">
            <w:pPr>
              <w:spacing w:before="20" w:after="20"/>
              <w:jc w:val="both"/>
              <w:rPr>
                <w:sz w:val="20"/>
                <w:szCs w:val="20"/>
              </w:rPr>
            </w:pPr>
            <w:r>
              <w:rPr>
                <w:rFonts w:ascii="Arial" w:hAnsi="Arial"/>
                <w:color w:val="1A1A2E"/>
                <w:sz w:val="16"/>
              </w:rPr>
              <w:t>Municipal + MINEDUC + MINSAL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0E0" w14:textId="77777777" w:rsidR="00A74777" w:rsidRDefault="00000000">
            <w:pPr>
              <w:spacing w:before="20" w:after="20"/>
              <w:jc w:val="center"/>
              <w:rPr>
                <w:sz w:val="20"/>
                <w:szCs w:val="20"/>
              </w:rPr>
            </w:pPr>
            <w:r>
              <w:rPr>
                <w:rFonts w:ascii="Arial" w:hAnsi="Arial"/>
                <w:b/>
                <w:color w:val="0D9488"/>
                <w:sz w:val="16"/>
              </w:rPr>
              <w:t>ODS 3, 4</w:t>
            </w:r>
          </w:p>
        </w:tc>
      </w:tr>
      <w:tr w:rsidR="00A74777" w14:paraId="4E15E0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0E2" w14:textId="77777777" w:rsidR="00A74777" w:rsidRDefault="00000000">
            <w:pPr>
              <w:spacing w:before="20" w:after="20"/>
              <w:jc w:val="center"/>
              <w:rPr>
                <w:sz w:val="20"/>
                <w:szCs w:val="20"/>
              </w:rPr>
            </w:pPr>
            <w:r>
              <w:rPr>
                <w:rFonts w:ascii="Arial" w:hAnsi="Arial"/>
                <w:color w:val="1A1A2E"/>
                <w:sz w:val="16"/>
              </w:rPr>
              <w:t>86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0E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E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E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E6" w14:textId="77777777" w:rsidR="00A74777" w:rsidRDefault="00000000">
            <w:pPr>
              <w:spacing w:before="20" w:after="20"/>
              <w:jc w:val="both"/>
              <w:rPr>
                <w:sz w:val="20"/>
                <w:szCs w:val="20"/>
              </w:rPr>
            </w:pPr>
            <w:r>
              <w:rPr>
                <w:rFonts w:ascii="Arial" w:hAnsi="Arial"/>
                <w:b/>
                <w:color w:val="1A1A2E"/>
                <w:sz w:val="18"/>
              </w:rPr>
              <w:t>Rengo Previene: Exámenes y Vacunaciones en Ferias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0E7" w14:textId="77777777" w:rsidR="00A74777" w:rsidRDefault="00000000">
            <w:pPr>
              <w:spacing w:before="20" w:after="20"/>
              <w:jc w:val="both"/>
              <w:rPr>
                <w:sz w:val="20"/>
                <w:szCs w:val="20"/>
              </w:rPr>
            </w:pPr>
            <w:r>
              <w:rPr>
                <w:rFonts w:ascii="Arial" w:hAnsi="Arial"/>
                <w:color w:val="1A1A2E"/>
                <w:sz w:val="16"/>
              </w:rPr>
              <w:t>Realizar operativos de salud preventiva en ferias libres y espacios comunitarios de alta concurrencia, ofreciendo exámenes rápidos, vacunaciones, toma de presión y educación sanitaria.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0E8" w14:textId="77777777" w:rsidR="00A74777" w:rsidRDefault="00000000">
            <w:pPr>
              <w:spacing w:before="20" w:after="20"/>
              <w:jc w:val="both"/>
              <w:rPr>
                <w:sz w:val="20"/>
                <w:szCs w:val="20"/>
              </w:rPr>
            </w:pPr>
            <w:r>
              <w:rPr>
                <w:rFonts w:ascii="Arial" w:hAnsi="Arial"/>
                <w:i/>
                <w:color w:val="065A82"/>
                <w:sz w:val="18"/>
              </w:rPr>
              <w:t>Las ferias libres son espacios de alta concurrencia en Rengo, con 5 feriantes entrevistados en diagnóstico (Feria La Piscina y Balmaceda). La red de salud atiende 63.240 beneficiarios y las prestaciones crecieron 176% (de 188.486 a 520.000 entre 2012-2023). Los operativos permiten captar población sin consulta regular.</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0E9" w14:textId="77777777" w:rsidR="00A74777" w:rsidRDefault="00000000">
            <w:pPr>
              <w:spacing w:before="20" w:after="20"/>
              <w:jc w:val="both"/>
              <w:rPr>
                <w:sz w:val="20"/>
                <w:szCs w:val="20"/>
              </w:rPr>
            </w:pPr>
            <w:r>
              <w:rPr>
                <w:rFonts w:ascii="Arial" w:hAnsi="Arial"/>
                <w:color w:val="1A1A2E"/>
                <w:sz w:val="16"/>
              </w:rPr>
              <w:t>Número de operativos en ferias realizados; Personas atendidas por operativo; Tasa de detección de patologías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0EA" w14:textId="77777777" w:rsidR="00A74777" w:rsidRDefault="00000000">
            <w:pPr>
              <w:spacing w:before="20" w:after="20"/>
              <w:jc w:val="both"/>
              <w:rPr>
                <w:sz w:val="20"/>
                <w:szCs w:val="20"/>
              </w:rPr>
            </w:pPr>
            <w:r>
              <w:rPr>
                <w:rFonts w:ascii="Arial" w:hAnsi="Arial"/>
                <w:color w:val="1A1A2E"/>
                <w:sz w:val="16"/>
              </w:rPr>
              <w:t>Operativos esporádicos sin programación sistemática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0EB" w14:textId="77777777" w:rsidR="00A74777" w:rsidRDefault="00000000">
            <w:pPr>
              <w:spacing w:before="20" w:after="20"/>
              <w:jc w:val="both"/>
              <w:rPr>
                <w:sz w:val="20"/>
                <w:szCs w:val="20"/>
              </w:rPr>
            </w:pPr>
            <w:r>
              <w:rPr>
                <w:rFonts w:ascii="Arial" w:hAnsi="Arial"/>
                <w:color w:val="1A1A2E"/>
                <w:sz w:val="16"/>
              </w:rPr>
              <w:t>Operativos quincenales en principales ferias + registro digital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EC" w14:textId="77777777" w:rsidR="00A74777" w:rsidRDefault="00000000">
            <w:pPr>
              <w:spacing w:before="20" w:after="20"/>
              <w:jc w:val="both"/>
              <w:rPr>
                <w:sz w:val="20"/>
                <w:szCs w:val="20"/>
              </w:rPr>
            </w:pPr>
            <w:r>
              <w:rPr>
                <w:rFonts w:ascii="Arial" w:hAnsi="Arial"/>
                <w:color w:val="1A1A2E"/>
                <w:sz w:val="16"/>
              </w:rPr>
              <w:t>Operativos semanales en toda la comuna + seguimiento de casos detectados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0E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EE" w14:textId="77777777" w:rsidR="00A74777" w:rsidRDefault="00000000">
            <w:pPr>
              <w:spacing w:before="20" w:after="20"/>
              <w:jc w:val="both"/>
              <w:rPr>
                <w:sz w:val="20"/>
                <w:szCs w:val="20"/>
              </w:rPr>
            </w:pPr>
            <w:r>
              <w:rPr>
                <w:rFonts w:ascii="Arial" w:hAnsi="Arial"/>
                <w:color w:val="1A1A2E"/>
                <w:sz w:val="16"/>
              </w:rPr>
              <w:t>Depto. Salud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0EF" w14:textId="77777777" w:rsidR="00A74777" w:rsidRDefault="00000000">
            <w:pPr>
              <w:spacing w:before="20" w:after="20"/>
              <w:jc w:val="both"/>
              <w:rPr>
                <w:sz w:val="20"/>
                <w:szCs w:val="20"/>
              </w:rPr>
            </w:pPr>
            <w:r>
              <w:rPr>
                <w:rFonts w:ascii="Arial" w:hAnsi="Arial"/>
                <w:color w:val="1A1A2E"/>
                <w:sz w:val="16"/>
              </w:rPr>
              <w:t>Municipal + MINSAL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0F0" w14:textId="77777777" w:rsidR="00A74777" w:rsidRDefault="00000000">
            <w:pPr>
              <w:spacing w:before="20" w:after="20"/>
              <w:jc w:val="center"/>
              <w:rPr>
                <w:sz w:val="20"/>
                <w:szCs w:val="20"/>
              </w:rPr>
            </w:pPr>
            <w:r>
              <w:rPr>
                <w:rFonts w:ascii="Arial" w:hAnsi="Arial"/>
                <w:b/>
                <w:color w:val="0D9488"/>
                <w:sz w:val="16"/>
              </w:rPr>
              <w:t>ODS 3</w:t>
            </w:r>
          </w:p>
        </w:tc>
      </w:tr>
      <w:tr w:rsidR="00A74777" w14:paraId="4E15E1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0F2" w14:textId="77777777" w:rsidR="00A74777" w:rsidRDefault="00000000">
            <w:pPr>
              <w:spacing w:before="20" w:after="20"/>
              <w:jc w:val="center"/>
              <w:rPr>
                <w:sz w:val="20"/>
                <w:szCs w:val="20"/>
              </w:rPr>
            </w:pPr>
            <w:r>
              <w:rPr>
                <w:rFonts w:ascii="Arial" w:hAnsi="Arial"/>
                <w:color w:val="1A1A2E"/>
                <w:sz w:val="16"/>
              </w:rPr>
              <w:t>87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0F3" w14:textId="77777777" w:rsidR="00A74777" w:rsidRDefault="00000000">
            <w:pPr>
              <w:spacing w:before="20" w:after="20"/>
              <w:jc w:val="both"/>
              <w:rPr>
                <w:sz w:val="20"/>
                <w:szCs w:val="20"/>
              </w:rPr>
            </w:pPr>
            <w:r>
              <w:rPr>
                <w:rFonts w:ascii="Arial" w:hAnsi="Arial"/>
                <w:b/>
                <w:color w:val="0D9488"/>
                <w:sz w:val="16"/>
              </w:rPr>
              <w:t xml:space="preserve">Eje 1: Cultura, Turismo, </w:t>
            </w:r>
            <w:r>
              <w:rPr>
                <w:rFonts w:ascii="Arial" w:hAnsi="Arial"/>
                <w:b/>
                <w:color w:val="0D9488"/>
                <w:sz w:val="16"/>
              </w:rPr>
              <w:lastRenderedPageBreak/>
              <w:t>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F4" w14:textId="77777777" w:rsidR="00A74777" w:rsidRDefault="00000000">
            <w:pPr>
              <w:spacing w:before="20" w:after="20"/>
              <w:jc w:val="both"/>
              <w:rPr>
                <w:sz w:val="20"/>
                <w:szCs w:val="20"/>
              </w:rPr>
            </w:pPr>
            <w:r>
              <w:rPr>
                <w:rFonts w:ascii="Arial" w:hAnsi="Arial"/>
                <w:color w:val="0D9488"/>
                <w:sz w:val="16"/>
              </w:rPr>
              <w:lastRenderedPageBreak/>
              <w:t xml:space="preserve">OE 1.4 Fortalecer programas </w:t>
            </w:r>
            <w:r>
              <w:rPr>
                <w:rFonts w:ascii="Arial" w:hAnsi="Arial"/>
                <w:color w:val="0D9488"/>
                <w:sz w:val="16"/>
              </w:rPr>
              <w:lastRenderedPageBreak/>
              <w:t>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F5" w14:textId="77777777" w:rsidR="00A74777" w:rsidRDefault="00000000">
            <w:pPr>
              <w:spacing w:before="20" w:after="20"/>
              <w:jc w:val="both"/>
              <w:rPr>
                <w:sz w:val="20"/>
                <w:szCs w:val="20"/>
              </w:rPr>
            </w:pPr>
            <w:r>
              <w:rPr>
                <w:rFonts w:ascii="Arial" w:hAnsi="Arial"/>
                <w:color w:val="1A1A2E"/>
                <w:sz w:val="16"/>
              </w:rPr>
              <w:lastRenderedPageBreak/>
              <w:t xml:space="preserve">Salud Recreación y </w:t>
            </w:r>
            <w:r>
              <w:rPr>
                <w:rFonts w:ascii="Arial" w:hAnsi="Arial"/>
                <w:color w:val="1A1A2E"/>
                <w:sz w:val="16"/>
              </w:rPr>
              <w:lastRenderedPageBreak/>
              <w:t>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F6" w14:textId="77777777" w:rsidR="00A74777" w:rsidRDefault="00000000">
            <w:pPr>
              <w:spacing w:before="20" w:after="20"/>
              <w:jc w:val="both"/>
              <w:rPr>
                <w:sz w:val="20"/>
                <w:szCs w:val="20"/>
              </w:rPr>
            </w:pPr>
            <w:r>
              <w:rPr>
                <w:rFonts w:ascii="Arial" w:hAnsi="Arial"/>
                <w:b/>
                <w:color w:val="1A1A2E"/>
                <w:sz w:val="18"/>
              </w:rPr>
              <w:lastRenderedPageBreak/>
              <w:t xml:space="preserve">Atenciones Móviles Salud de la </w:t>
            </w:r>
            <w:r>
              <w:rPr>
                <w:rFonts w:ascii="Arial" w:hAnsi="Arial"/>
                <w:b/>
                <w:color w:val="1A1A2E"/>
                <w:sz w:val="18"/>
              </w:rPr>
              <w:lastRenderedPageBreak/>
              <w:t>Mujer 'Rengo Te Cuida'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0F7" w14:textId="77777777" w:rsidR="00A74777" w:rsidRDefault="00000000">
            <w:pPr>
              <w:spacing w:before="20" w:after="20"/>
              <w:jc w:val="both"/>
              <w:rPr>
                <w:sz w:val="20"/>
                <w:szCs w:val="20"/>
              </w:rPr>
            </w:pPr>
            <w:r>
              <w:rPr>
                <w:rFonts w:ascii="Arial" w:hAnsi="Arial"/>
                <w:color w:val="1A1A2E"/>
                <w:sz w:val="16"/>
              </w:rPr>
              <w:lastRenderedPageBreak/>
              <w:t xml:space="preserve">Implementar unidad móvil especializada en </w:t>
            </w:r>
            <w:r>
              <w:rPr>
                <w:rFonts w:ascii="Arial" w:hAnsi="Arial"/>
                <w:color w:val="1A1A2E"/>
                <w:sz w:val="16"/>
              </w:rPr>
              <w:lastRenderedPageBreak/>
              <w:t>salud de la mujer, con mamografías, PAP, ecografías y atención ginecológica en localidades rurales y sectores con menor acceso a servicios de salud.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0F8" w14:textId="77777777" w:rsidR="00A74777" w:rsidRDefault="00000000">
            <w:pPr>
              <w:spacing w:before="20" w:after="20"/>
              <w:jc w:val="both"/>
              <w:rPr>
                <w:sz w:val="20"/>
                <w:szCs w:val="20"/>
              </w:rPr>
            </w:pPr>
            <w:r>
              <w:rPr>
                <w:rFonts w:ascii="Arial" w:hAnsi="Arial"/>
                <w:i/>
                <w:color w:val="065A82"/>
                <w:sz w:val="18"/>
              </w:rPr>
              <w:lastRenderedPageBreak/>
              <w:t xml:space="preserve">La VIF registra 608 casos anuales con 78% contra mujeres, </w:t>
            </w:r>
            <w:r>
              <w:rPr>
                <w:rFonts w:ascii="Arial" w:hAnsi="Arial"/>
                <w:i/>
                <w:color w:val="065A82"/>
                <w:sz w:val="18"/>
              </w:rPr>
              <w:lastRenderedPageBreak/>
              <w:t>haciendo prioritaria la salud integral femenina. La vulnerabilidad en salud alcanza 62,5% (FONASA A+B) y la tasa de mortalidad comunal (7,8/1.000) supera promedios regionales. Los servicios de salud de la mujer se concentran en centros urbanos, excluyendo al 14,6% rural.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0F9" w14:textId="77777777" w:rsidR="00A74777" w:rsidRDefault="00000000">
            <w:pPr>
              <w:spacing w:before="20" w:after="20"/>
              <w:jc w:val="both"/>
              <w:rPr>
                <w:sz w:val="20"/>
                <w:szCs w:val="20"/>
              </w:rPr>
            </w:pPr>
            <w:r>
              <w:rPr>
                <w:rFonts w:ascii="Arial" w:hAnsi="Arial"/>
                <w:color w:val="1A1A2E"/>
                <w:sz w:val="16"/>
              </w:rPr>
              <w:lastRenderedPageBreak/>
              <w:t>Número de atenciones ginecológica</w:t>
            </w:r>
            <w:r>
              <w:rPr>
                <w:rFonts w:ascii="Arial" w:hAnsi="Arial"/>
                <w:color w:val="1A1A2E"/>
                <w:sz w:val="16"/>
              </w:rPr>
              <w:lastRenderedPageBreak/>
              <w:t>s móviles; Cobertura de PAP y mamografía; Localidades atendidas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0FA" w14:textId="77777777" w:rsidR="00A74777" w:rsidRDefault="00000000">
            <w:pPr>
              <w:spacing w:before="20" w:after="20"/>
              <w:jc w:val="both"/>
              <w:rPr>
                <w:sz w:val="20"/>
                <w:szCs w:val="20"/>
              </w:rPr>
            </w:pPr>
            <w:r>
              <w:rPr>
                <w:rFonts w:ascii="Arial" w:hAnsi="Arial"/>
                <w:color w:val="1A1A2E"/>
                <w:sz w:val="16"/>
              </w:rPr>
              <w:lastRenderedPageBreak/>
              <w:t xml:space="preserve">Atención de salud </w:t>
            </w:r>
            <w:r>
              <w:rPr>
                <w:rFonts w:ascii="Arial" w:hAnsi="Arial"/>
                <w:color w:val="1A1A2E"/>
                <w:sz w:val="16"/>
              </w:rPr>
              <w:lastRenderedPageBreak/>
              <w:t>de la mujer concentrada en centros urbanos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0FB" w14:textId="77777777" w:rsidR="00A74777" w:rsidRDefault="00000000">
            <w:pPr>
              <w:spacing w:before="20" w:after="20"/>
              <w:jc w:val="both"/>
              <w:rPr>
                <w:sz w:val="20"/>
                <w:szCs w:val="20"/>
              </w:rPr>
            </w:pPr>
            <w:r>
              <w:rPr>
                <w:rFonts w:ascii="Arial" w:hAnsi="Arial"/>
                <w:color w:val="1A1A2E"/>
                <w:sz w:val="16"/>
              </w:rPr>
              <w:lastRenderedPageBreak/>
              <w:t>1 unidad móvil + operativ</w:t>
            </w:r>
            <w:r>
              <w:rPr>
                <w:rFonts w:ascii="Arial" w:hAnsi="Arial"/>
                <w:color w:val="1A1A2E"/>
                <w:sz w:val="16"/>
              </w:rPr>
              <w:lastRenderedPageBreak/>
              <w:t>os mensuales en localidades rurales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FC" w14:textId="77777777" w:rsidR="00A74777" w:rsidRDefault="00000000">
            <w:pPr>
              <w:spacing w:before="20" w:after="20"/>
              <w:jc w:val="both"/>
              <w:rPr>
                <w:sz w:val="20"/>
                <w:szCs w:val="20"/>
              </w:rPr>
            </w:pPr>
            <w:r>
              <w:rPr>
                <w:rFonts w:ascii="Arial" w:hAnsi="Arial"/>
                <w:color w:val="1A1A2E"/>
                <w:sz w:val="16"/>
              </w:rPr>
              <w:lastRenderedPageBreak/>
              <w:t xml:space="preserve">2 unidades móviles + </w:t>
            </w:r>
            <w:r>
              <w:rPr>
                <w:rFonts w:ascii="Arial" w:hAnsi="Arial"/>
                <w:color w:val="1A1A2E"/>
                <w:sz w:val="16"/>
              </w:rPr>
              <w:lastRenderedPageBreak/>
              <w:t>cobertura 100% localidades + telemedicina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0F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FE" w14:textId="77777777" w:rsidR="00A74777" w:rsidRDefault="00000000">
            <w:pPr>
              <w:spacing w:before="20" w:after="20"/>
              <w:jc w:val="both"/>
              <w:rPr>
                <w:sz w:val="20"/>
                <w:szCs w:val="20"/>
              </w:rPr>
            </w:pPr>
            <w:r>
              <w:rPr>
                <w:rFonts w:ascii="Arial" w:hAnsi="Arial"/>
                <w:color w:val="1A1A2E"/>
                <w:sz w:val="16"/>
              </w:rPr>
              <w:t xml:space="preserve">Depto. Salud Municipal </w:t>
            </w:r>
            <w:r>
              <w:rPr>
                <w:rFonts w:ascii="Arial" w:hAnsi="Arial"/>
                <w:color w:val="1A1A2E"/>
                <w:sz w:val="16"/>
              </w:rPr>
              <w:lastRenderedPageBreak/>
              <w:t>+ Oficina de la Mujer</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0FF" w14:textId="77777777" w:rsidR="00A74777" w:rsidRDefault="00000000">
            <w:pPr>
              <w:spacing w:before="20" w:after="20"/>
              <w:jc w:val="both"/>
              <w:rPr>
                <w:sz w:val="20"/>
                <w:szCs w:val="20"/>
              </w:rPr>
            </w:pPr>
            <w:r>
              <w:rPr>
                <w:rFonts w:ascii="Arial" w:hAnsi="Arial"/>
                <w:color w:val="1A1A2E"/>
                <w:sz w:val="16"/>
              </w:rPr>
              <w:lastRenderedPageBreak/>
              <w:t xml:space="preserve">Municipal + MINSAL + </w:t>
            </w:r>
            <w:r>
              <w:rPr>
                <w:rFonts w:ascii="Arial" w:hAnsi="Arial"/>
                <w:color w:val="1A1A2E"/>
                <w:sz w:val="16"/>
              </w:rPr>
              <w:lastRenderedPageBreak/>
              <w:t>SERNAMEG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00" w14:textId="77777777" w:rsidR="00A74777" w:rsidRDefault="00000000">
            <w:pPr>
              <w:spacing w:before="20" w:after="20"/>
              <w:jc w:val="center"/>
              <w:rPr>
                <w:sz w:val="20"/>
                <w:szCs w:val="20"/>
              </w:rPr>
            </w:pPr>
            <w:r>
              <w:rPr>
                <w:rFonts w:ascii="Arial" w:hAnsi="Arial"/>
                <w:b/>
                <w:color w:val="0D9488"/>
                <w:sz w:val="16"/>
              </w:rPr>
              <w:lastRenderedPageBreak/>
              <w:t>ODS 3, 5</w:t>
            </w:r>
          </w:p>
        </w:tc>
      </w:tr>
      <w:tr w:rsidR="00A74777" w14:paraId="4E15E1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02" w14:textId="77777777" w:rsidR="00A74777" w:rsidRDefault="00000000">
            <w:pPr>
              <w:spacing w:before="20" w:after="20"/>
              <w:jc w:val="center"/>
              <w:rPr>
                <w:sz w:val="20"/>
                <w:szCs w:val="20"/>
              </w:rPr>
            </w:pPr>
            <w:r>
              <w:rPr>
                <w:rFonts w:ascii="Arial" w:hAnsi="Arial"/>
                <w:color w:val="1A1A2E"/>
                <w:sz w:val="16"/>
              </w:rPr>
              <w:t>88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0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0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0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06" w14:textId="77777777" w:rsidR="00A74777" w:rsidRDefault="00000000">
            <w:pPr>
              <w:spacing w:before="20" w:after="20"/>
              <w:jc w:val="both"/>
              <w:rPr>
                <w:sz w:val="20"/>
                <w:szCs w:val="20"/>
              </w:rPr>
            </w:pPr>
            <w:r>
              <w:rPr>
                <w:rFonts w:ascii="Arial" w:hAnsi="Arial"/>
                <w:b/>
                <w:color w:val="1A1A2E"/>
                <w:sz w:val="18"/>
              </w:rPr>
              <w:t>Convenios Docente Asistencial 'Salud y Educación en Sinergia'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07" w14:textId="77777777" w:rsidR="00A74777" w:rsidRDefault="00000000">
            <w:pPr>
              <w:spacing w:before="20" w:after="20"/>
              <w:jc w:val="both"/>
              <w:rPr>
                <w:sz w:val="20"/>
                <w:szCs w:val="20"/>
              </w:rPr>
            </w:pPr>
            <w:r>
              <w:rPr>
                <w:rFonts w:ascii="Arial" w:hAnsi="Arial"/>
                <w:color w:val="1A1A2E"/>
                <w:sz w:val="16"/>
              </w:rPr>
              <w:t>Establecer convenios docente-asistenciales con universidades e institutos para que estudiantes de carreras de salud realicen prácticas clínicas en la red de salud comunal, fortaleciendo capacidad resolutiva.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08" w14:textId="77777777" w:rsidR="00A74777" w:rsidRDefault="00000000">
            <w:pPr>
              <w:spacing w:before="20" w:after="20"/>
              <w:jc w:val="both"/>
              <w:rPr>
                <w:sz w:val="20"/>
                <w:szCs w:val="20"/>
              </w:rPr>
            </w:pPr>
            <w:r>
              <w:rPr>
                <w:rFonts w:ascii="Arial" w:hAnsi="Arial"/>
                <w:i/>
                <w:color w:val="065A82"/>
                <w:sz w:val="18"/>
              </w:rPr>
              <w:t>La formación de profesionales en contexto comunal beneficia la red con 63.240 beneficiarios inscritos. Las prestaciones de salud crecieron 176% (de 188.486 a 520.000) y la dotación en horas de 6.295 a 15.500 (+146%). Los convenios docente-asistenciales aumentan capacidad resolutiva para los 10.528 pacientes crónicos.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09" w14:textId="77777777" w:rsidR="00A74777" w:rsidRDefault="00000000">
            <w:pPr>
              <w:spacing w:before="20" w:after="20"/>
              <w:jc w:val="both"/>
              <w:rPr>
                <w:sz w:val="20"/>
                <w:szCs w:val="20"/>
              </w:rPr>
            </w:pPr>
            <w:r>
              <w:rPr>
                <w:rFonts w:ascii="Arial" w:hAnsi="Arial"/>
                <w:color w:val="1A1A2E"/>
                <w:sz w:val="16"/>
              </w:rPr>
              <w:t>Número de convenios vigentes; Estudiantes en práctica por año; Horas de atención adicional generadas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0A" w14:textId="77777777" w:rsidR="00A74777" w:rsidRDefault="00000000">
            <w:pPr>
              <w:spacing w:before="20" w:after="20"/>
              <w:jc w:val="both"/>
              <w:rPr>
                <w:sz w:val="20"/>
                <w:szCs w:val="20"/>
              </w:rPr>
            </w:pPr>
            <w:r>
              <w:rPr>
                <w:rFonts w:ascii="Arial" w:hAnsi="Arial"/>
                <w:color w:val="1A1A2E"/>
                <w:sz w:val="16"/>
              </w:rPr>
              <w:t>1 convenio docente-asistencial vigente</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0B" w14:textId="77777777" w:rsidR="00A74777" w:rsidRDefault="00000000">
            <w:pPr>
              <w:spacing w:before="20" w:after="20"/>
              <w:jc w:val="both"/>
              <w:rPr>
                <w:sz w:val="20"/>
                <w:szCs w:val="20"/>
              </w:rPr>
            </w:pPr>
            <w:r>
              <w:rPr>
                <w:rFonts w:ascii="Arial" w:hAnsi="Arial"/>
                <w:color w:val="1A1A2E"/>
                <w:sz w:val="16"/>
              </w:rPr>
              <w:t>4 convenios con universidades + 30 estudiantes anuales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0C" w14:textId="77777777" w:rsidR="00A74777" w:rsidRDefault="00000000">
            <w:pPr>
              <w:spacing w:before="20" w:after="20"/>
              <w:jc w:val="both"/>
              <w:rPr>
                <w:sz w:val="20"/>
                <w:szCs w:val="20"/>
              </w:rPr>
            </w:pPr>
            <w:r>
              <w:rPr>
                <w:rFonts w:ascii="Arial" w:hAnsi="Arial"/>
                <w:color w:val="1A1A2E"/>
                <w:sz w:val="16"/>
              </w:rPr>
              <w:t>8 convenios + programa permanente + investigación aplicada en salud comunal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0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0E" w14:textId="77777777" w:rsidR="00A74777" w:rsidRDefault="00000000">
            <w:pPr>
              <w:spacing w:before="20" w:after="20"/>
              <w:jc w:val="both"/>
              <w:rPr>
                <w:sz w:val="20"/>
                <w:szCs w:val="20"/>
              </w:rPr>
            </w:pPr>
            <w:r>
              <w:rPr>
                <w:rFonts w:ascii="Arial" w:hAnsi="Arial"/>
                <w:color w:val="1A1A2E"/>
                <w:sz w:val="16"/>
              </w:rPr>
              <w:t>Depto. Salud Municipal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0F" w14:textId="77777777" w:rsidR="00A74777" w:rsidRDefault="00000000">
            <w:pPr>
              <w:spacing w:before="20" w:after="20"/>
              <w:jc w:val="both"/>
              <w:rPr>
                <w:sz w:val="20"/>
                <w:szCs w:val="20"/>
              </w:rPr>
            </w:pPr>
            <w:r>
              <w:rPr>
                <w:rFonts w:ascii="Arial" w:hAnsi="Arial"/>
                <w:color w:val="1A1A2E"/>
                <w:sz w:val="16"/>
              </w:rPr>
              <w:t>Municipal + Universidades + MINSAL</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10" w14:textId="77777777" w:rsidR="00A74777" w:rsidRDefault="00000000">
            <w:pPr>
              <w:spacing w:before="20" w:after="20"/>
              <w:jc w:val="center"/>
              <w:rPr>
                <w:sz w:val="20"/>
                <w:szCs w:val="20"/>
              </w:rPr>
            </w:pPr>
            <w:r>
              <w:rPr>
                <w:rFonts w:ascii="Arial" w:hAnsi="Arial"/>
                <w:b/>
                <w:color w:val="0D9488"/>
                <w:sz w:val="16"/>
              </w:rPr>
              <w:t>ODS 3, 4, 17</w:t>
            </w:r>
          </w:p>
        </w:tc>
      </w:tr>
      <w:tr w:rsidR="00A74777" w14:paraId="4E15E1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12" w14:textId="77777777" w:rsidR="00A74777" w:rsidRDefault="00000000">
            <w:pPr>
              <w:spacing w:before="20" w:after="20"/>
              <w:jc w:val="center"/>
              <w:rPr>
                <w:sz w:val="20"/>
                <w:szCs w:val="20"/>
              </w:rPr>
            </w:pPr>
            <w:r>
              <w:rPr>
                <w:rFonts w:ascii="Arial" w:hAnsi="Arial"/>
                <w:color w:val="1A1A2E"/>
                <w:sz w:val="16"/>
              </w:rPr>
              <w:t>89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13" w14:textId="77777777" w:rsidR="00A74777" w:rsidRDefault="00000000">
            <w:pPr>
              <w:spacing w:before="20" w:after="20"/>
              <w:jc w:val="both"/>
              <w:rPr>
                <w:sz w:val="20"/>
                <w:szCs w:val="20"/>
              </w:rPr>
            </w:pPr>
            <w:r>
              <w:rPr>
                <w:rFonts w:ascii="Arial" w:hAnsi="Arial"/>
                <w:b/>
                <w:color w:val="0D9488"/>
                <w:sz w:val="16"/>
              </w:rPr>
              <w:t xml:space="preserve">Eje 1: Cultura, Turismo, Deportes, Recreación </w:t>
            </w:r>
            <w:r>
              <w:rPr>
                <w:rFonts w:ascii="Arial" w:hAnsi="Arial"/>
                <w:b/>
                <w:color w:val="0D9488"/>
                <w:sz w:val="16"/>
              </w:rPr>
              <w:lastRenderedPageBreak/>
              <w:t>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14" w14:textId="77777777" w:rsidR="00A74777" w:rsidRDefault="00000000">
            <w:pPr>
              <w:spacing w:before="20" w:after="20"/>
              <w:jc w:val="both"/>
              <w:rPr>
                <w:sz w:val="20"/>
                <w:szCs w:val="20"/>
              </w:rPr>
            </w:pPr>
            <w:r>
              <w:rPr>
                <w:rFonts w:ascii="Arial" w:hAnsi="Arial"/>
                <w:color w:val="0D9488"/>
                <w:sz w:val="16"/>
              </w:rPr>
              <w:lastRenderedPageBreak/>
              <w:t xml:space="preserve">OE 1.4 Fortalecer programas de inclusión social para </w:t>
            </w:r>
            <w:r>
              <w:rPr>
                <w:rFonts w:ascii="Arial" w:hAnsi="Arial"/>
                <w:color w:val="0D9488"/>
                <w:sz w:val="16"/>
              </w:rPr>
              <w:lastRenderedPageBreak/>
              <w:t>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15" w14:textId="77777777" w:rsidR="00A74777" w:rsidRDefault="00000000">
            <w:pPr>
              <w:spacing w:before="20" w:after="20"/>
              <w:jc w:val="both"/>
              <w:rPr>
                <w:sz w:val="20"/>
                <w:szCs w:val="20"/>
              </w:rPr>
            </w:pPr>
            <w:r>
              <w:rPr>
                <w:rFonts w:ascii="Arial" w:hAnsi="Arial"/>
                <w:color w:val="1A1A2E"/>
                <w:sz w:val="16"/>
              </w:rPr>
              <w:lastRenderedPageBreak/>
              <w:t xml:space="preserve">Salud Recreación y </w:t>
            </w:r>
            <w:r>
              <w:rPr>
                <w:rFonts w:ascii="Arial" w:hAnsi="Arial"/>
                <w:color w:val="1A1A2E"/>
                <w:sz w:val="16"/>
              </w:rPr>
              <w:lastRenderedPageBreak/>
              <w:t>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16" w14:textId="77777777" w:rsidR="00A74777" w:rsidRDefault="00000000">
            <w:pPr>
              <w:spacing w:before="20" w:after="20"/>
              <w:jc w:val="both"/>
              <w:rPr>
                <w:sz w:val="20"/>
                <w:szCs w:val="20"/>
              </w:rPr>
            </w:pPr>
            <w:r>
              <w:rPr>
                <w:rFonts w:ascii="Arial" w:hAnsi="Arial"/>
                <w:b/>
                <w:color w:val="1A1A2E"/>
                <w:sz w:val="18"/>
              </w:rPr>
              <w:lastRenderedPageBreak/>
              <w:t xml:space="preserve">Sistema Toma de Hora vía Celular y </w:t>
            </w:r>
            <w:r>
              <w:rPr>
                <w:rFonts w:ascii="Arial" w:hAnsi="Arial"/>
                <w:b/>
                <w:color w:val="1A1A2E"/>
                <w:sz w:val="18"/>
              </w:rPr>
              <w:lastRenderedPageBreak/>
              <w:t>Web 'Rengo Sin Espera'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17" w14:textId="77777777" w:rsidR="00A74777" w:rsidRDefault="00000000">
            <w:pPr>
              <w:spacing w:before="20" w:after="20"/>
              <w:jc w:val="both"/>
              <w:rPr>
                <w:sz w:val="20"/>
                <w:szCs w:val="20"/>
              </w:rPr>
            </w:pPr>
            <w:r>
              <w:rPr>
                <w:rFonts w:ascii="Arial" w:hAnsi="Arial"/>
                <w:color w:val="1A1A2E"/>
                <w:sz w:val="16"/>
              </w:rPr>
              <w:lastRenderedPageBreak/>
              <w:t xml:space="preserve">Implementar sistema digital de agendamiento de horas médicas vía aplicación móvil y </w:t>
            </w:r>
            <w:r>
              <w:rPr>
                <w:rFonts w:ascii="Arial" w:hAnsi="Arial"/>
                <w:color w:val="1A1A2E"/>
                <w:sz w:val="16"/>
              </w:rPr>
              <w:lastRenderedPageBreak/>
              <w:t>plataforma web, eliminando filas presenciales y mejorando la experiencia del usuario en la red de salud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18" w14:textId="77777777" w:rsidR="00A74777" w:rsidRDefault="00000000">
            <w:pPr>
              <w:spacing w:before="20" w:after="20"/>
              <w:jc w:val="both"/>
              <w:rPr>
                <w:sz w:val="20"/>
                <w:szCs w:val="20"/>
              </w:rPr>
            </w:pPr>
            <w:r>
              <w:rPr>
                <w:rFonts w:ascii="Arial" w:hAnsi="Arial"/>
                <w:i/>
                <w:color w:val="065A82"/>
                <w:sz w:val="18"/>
              </w:rPr>
              <w:lastRenderedPageBreak/>
              <w:t xml:space="preserve">La transformación digital es prioritaria para una comuna de 65.786 hab.: la </w:t>
            </w:r>
            <w:r>
              <w:rPr>
                <w:rFonts w:ascii="Arial" w:hAnsi="Arial"/>
                <w:i/>
                <w:color w:val="065A82"/>
                <w:sz w:val="18"/>
              </w:rPr>
              <w:lastRenderedPageBreak/>
              <w:t>encuesta ciudadana (n=119) califica atención digital con 3,0/5 (umbral mínimo). El 67% de viviendas carece de conexión fija a internet, requiriendo estrategia de acceso progresivo. La encuesta funcionaria (n=116) prioriza modernizar procesos administrativos (62%).</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19" w14:textId="77777777" w:rsidR="00A74777" w:rsidRDefault="00000000">
            <w:pPr>
              <w:spacing w:before="20" w:after="20"/>
              <w:jc w:val="both"/>
              <w:rPr>
                <w:sz w:val="20"/>
                <w:szCs w:val="20"/>
              </w:rPr>
            </w:pPr>
            <w:r>
              <w:rPr>
                <w:rFonts w:ascii="Arial" w:hAnsi="Arial"/>
                <w:color w:val="1A1A2E"/>
                <w:sz w:val="16"/>
              </w:rPr>
              <w:lastRenderedPageBreak/>
              <w:t xml:space="preserve">Porcentaje de horas agendadas digitalmente; Reducción </w:t>
            </w:r>
            <w:r>
              <w:rPr>
                <w:rFonts w:ascii="Arial" w:hAnsi="Arial"/>
                <w:color w:val="1A1A2E"/>
                <w:sz w:val="16"/>
              </w:rPr>
              <w:lastRenderedPageBreak/>
              <w:t>de tiempos de espera; Satisfacción usuaria digital</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1A" w14:textId="77777777" w:rsidR="00A74777" w:rsidRDefault="00000000">
            <w:pPr>
              <w:spacing w:before="20" w:after="20"/>
              <w:jc w:val="both"/>
              <w:rPr>
                <w:sz w:val="20"/>
                <w:szCs w:val="20"/>
              </w:rPr>
            </w:pPr>
            <w:r>
              <w:rPr>
                <w:rFonts w:ascii="Arial" w:hAnsi="Arial"/>
                <w:color w:val="1A1A2E"/>
                <w:sz w:val="16"/>
              </w:rPr>
              <w:lastRenderedPageBreak/>
              <w:t xml:space="preserve">Agendamiento mayoritariamente </w:t>
            </w:r>
            <w:r>
              <w:rPr>
                <w:rFonts w:ascii="Arial" w:hAnsi="Arial"/>
                <w:color w:val="1A1A2E"/>
                <w:sz w:val="16"/>
              </w:rPr>
              <w:lastRenderedPageBreak/>
              <w:t>presencial y telefónico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1B" w14:textId="77777777" w:rsidR="00A74777" w:rsidRDefault="00000000">
            <w:pPr>
              <w:spacing w:before="20" w:after="20"/>
              <w:jc w:val="both"/>
              <w:rPr>
                <w:sz w:val="20"/>
                <w:szCs w:val="20"/>
              </w:rPr>
            </w:pPr>
            <w:r>
              <w:rPr>
                <w:rFonts w:ascii="Arial" w:hAnsi="Arial"/>
                <w:color w:val="1A1A2E"/>
                <w:sz w:val="16"/>
              </w:rPr>
              <w:lastRenderedPageBreak/>
              <w:t xml:space="preserve">60% horas agendadas vía digital + </w:t>
            </w:r>
            <w:r>
              <w:rPr>
                <w:rFonts w:ascii="Arial" w:hAnsi="Arial"/>
                <w:color w:val="1A1A2E"/>
                <w:sz w:val="16"/>
              </w:rPr>
              <w:lastRenderedPageBreak/>
              <w:t>app móvil operativa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1C" w14:textId="77777777" w:rsidR="00A74777" w:rsidRDefault="00000000">
            <w:pPr>
              <w:spacing w:before="20" w:after="20"/>
              <w:jc w:val="both"/>
              <w:rPr>
                <w:sz w:val="20"/>
                <w:szCs w:val="20"/>
              </w:rPr>
            </w:pPr>
            <w:r>
              <w:rPr>
                <w:rFonts w:ascii="Arial" w:hAnsi="Arial"/>
                <w:color w:val="1A1A2E"/>
                <w:sz w:val="16"/>
              </w:rPr>
              <w:lastRenderedPageBreak/>
              <w:t>90% agendamiento digital + integració</w:t>
            </w:r>
            <w:r>
              <w:rPr>
                <w:rFonts w:ascii="Arial" w:hAnsi="Arial"/>
                <w:color w:val="1A1A2E"/>
                <w:sz w:val="16"/>
              </w:rPr>
              <w:lastRenderedPageBreak/>
              <w:t>n con ficha clínica electrónica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1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1E" w14:textId="77777777" w:rsidR="00A74777" w:rsidRDefault="00000000">
            <w:pPr>
              <w:spacing w:before="20" w:after="20"/>
              <w:jc w:val="both"/>
              <w:rPr>
                <w:sz w:val="20"/>
                <w:szCs w:val="20"/>
              </w:rPr>
            </w:pPr>
            <w:r>
              <w:rPr>
                <w:rFonts w:ascii="Arial" w:hAnsi="Arial"/>
                <w:color w:val="1A1A2E"/>
                <w:sz w:val="16"/>
              </w:rPr>
              <w:t xml:space="preserve">Depto. Salud Municipal + </w:t>
            </w:r>
            <w:r>
              <w:rPr>
                <w:rFonts w:ascii="Arial" w:hAnsi="Arial"/>
                <w:color w:val="1A1A2E"/>
                <w:sz w:val="16"/>
              </w:rPr>
              <w:lastRenderedPageBreak/>
              <w:t>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1F" w14:textId="77777777" w:rsidR="00A74777" w:rsidRDefault="00000000">
            <w:pPr>
              <w:spacing w:before="20" w:after="20"/>
              <w:jc w:val="both"/>
              <w:rPr>
                <w:sz w:val="20"/>
                <w:szCs w:val="20"/>
              </w:rPr>
            </w:pPr>
            <w:r>
              <w:rPr>
                <w:rFonts w:ascii="Arial" w:hAnsi="Arial"/>
                <w:color w:val="1A1A2E"/>
                <w:sz w:val="16"/>
              </w:rPr>
              <w:lastRenderedPageBreak/>
              <w:t>Municipal + MINSAL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20" w14:textId="77777777" w:rsidR="00A74777" w:rsidRDefault="00000000">
            <w:pPr>
              <w:spacing w:before="20" w:after="20"/>
              <w:jc w:val="center"/>
              <w:rPr>
                <w:sz w:val="20"/>
                <w:szCs w:val="20"/>
              </w:rPr>
            </w:pPr>
            <w:r>
              <w:rPr>
                <w:rFonts w:ascii="Arial" w:hAnsi="Arial"/>
                <w:b/>
                <w:color w:val="0D9488"/>
                <w:sz w:val="16"/>
              </w:rPr>
              <w:t>ODS 3, 9</w:t>
            </w:r>
          </w:p>
        </w:tc>
      </w:tr>
      <w:tr w:rsidR="00A74777" w14:paraId="4E15E1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22" w14:textId="77777777" w:rsidR="00A74777" w:rsidRDefault="00000000">
            <w:pPr>
              <w:spacing w:before="20" w:after="20"/>
              <w:jc w:val="center"/>
              <w:rPr>
                <w:sz w:val="20"/>
                <w:szCs w:val="20"/>
              </w:rPr>
            </w:pPr>
            <w:r>
              <w:rPr>
                <w:rFonts w:ascii="Arial" w:hAnsi="Arial"/>
                <w:color w:val="1A1A2E"/>
                <w:sz w:val="16"/>
              </w:rPr>
              <w:t>90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2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2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2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26" w14:textId="77777777" w:rsidR="00A74777" w:rsidRDefault="00000000">
            <w:pPr>
              <w:spacing w:before="20" w:after="20"/>
              <w:jc w:val="both"/>
              <w:rPr>
                <w:sz w:val="20"/>
                <w:szCs w:val="20"/>
              </w:rPr>
            </w:pPr>
            <w:r>
              <w:rPr>
                <w:rFonts w:ascii="Arial" w:hAnsi="Arial"/>
                <w:b/>
                <w:color w:val="1A1A2E"/>
                <w:sz w:val="18"/>
              </w:rPr>
              <w:t>Servicios de Atención Médica a Domicilio 'Salud Cerca de Ti'</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27" w14:textId="77777777" w:rsidR="00A74777" w:rsidRDefault="00000000">
            <w:pPr>
              <w:spacing w:before="20" w:after="20"/>
              <w:jc w:val="both"/>
              <w:rPr>
                <w:sz w:val="20"/>
                <w:szCs w:val="20"/>
              </w:rPr>
            </w:pPr>
            <w:r>
              <w:rPr>
                <w:rFonts w:ascii="Arial" w:hAnsi="Arial"/>
                <w:color w:val="1A1A2E"/>
                <w:sz w:val="16"/>
              </w:rPr>
              <w:t>Crear programa de atención médica domiciliaria para personas con dependencia severa, adultos mayores postrados y pacientes crónicos que no pueden trasladarse a centros de salud.</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28" w14:textId="77777777" w:rsidR="00A74777" w:rsidRDefault="00000000">
            <w:pPr>
              <w:spacing w:before="20" w:after="20"/>
              <w:jc w:val="both"/>
              <w:rPr>
                <w:sz w:val="20"/>
                <w:szCs w:val="20"/>
              </w:rPr>
            </w:pPr>
            <w:r>
              <w:rPr>
                <w:rFonts w:ascii="Arial" w:hAnsi="Arial"/>
                <w:i/>
                <w:color w:val="065A82"/>
                <w:sz w:val="18"/>
              </w:rPr>
              <w:t>Rengo tiene 8.796 adultos mayores 65+ (IE=72,1 vs 53,8 en 2017). La evaluación funcional de 2.287 adultos mayores muestra 42,8% con riesgo/dependencia y 170 con dependencia grave/total. La atención domiciliaria reduce hospitalizaciones y mejora calidad de vida para esta población creciente.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29" w14:textId="77777777" w:rsidR="00A74777" w:rsidRDefault="00000000">
            <w:pPr>
              <w:spacing w:before="20" w:after="20"/>
              <w:jc w:val="both"/>
              <w:rPr>
                <w:sz w:val="20"/>
                <w:szCs w:val="20"/>
              </w:rPr>
            </w:pPr>
            <w:r>
              <w:rPr>
                <w:rFonts w:ascii="Arial" w:hAnsi="Arial"/>
                <w:color w:val="1A1A2E"/>
                <w:sz w:val="16"/>
              </w:rPr>
              <w:t>Número de pacientes en programa domiciliario; Visitas domiciliarias mensuales; Reducción de hospitalizaciones evitables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2A" w14:textId="77777777" w:rsidR="00A74777" w:rsidRDefault="00000000">
            <w:pPr>
              <w:spacing w:before="20" w:after="20"/>
              <w:jc w:val="both"/>
              <w:rPr>
                <w:sz w:val="20"/>
                <w:szCs w:val="20"/>
              </w:rPr>
            </w:pPr>
            <w:r>
              <w:rPr>
                <w:rFonts w:ascii="Arial" w:hAnsi="Arial"/>
                <w:color w:val="1A1A2E"/>
                <w:sz w:val="16"/>
              </w:rPr>
              <w:t>Programa domiciliario con cobertura limitada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2B" w14:textId="77777777" w:rsidR="00A74777" w:rsidRDefault="00000000">
            <w:pPr>
              <w:spacing w:before="20" w:after="20"/>
              <w:jc w:val="both"/>
              <w:rPr>
                <w:sz w:val="20"/>
                <w:szCs w:val="20"/>
              </w:rPr>
            </w:pPr>
            <w:r>
              <w:rPr>
                <w:rFonts w:ascii="Arial" w:hAnsi="Arial"/>
                <w:color w:val="1A1A2E"/>
                <w:sz w:val="16"/>
              </w:rPr>
              <w:t>Cobertura 80% pacientes postrados + equipo multidisciplinario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2C" w14:textId="77777777" w:rsidR="00A74777" w:rsidRDefault="00000000">
            <w:pPr>
              <w:spacing w:before="20" w:after="20"/>
              <w:jc w:val="both"/>
              <w:rPr>
                <w:sz w:val="20"/>
                <w:szCs w:val="20"/>
              </w:rPr>
            </w:pPr>
            <w:r>
              <w:rPr>
                <w:rFonts w:ascii="Arial" w:hAnsi="Arial"/>
                <w:color w:val="1A1A2E"/>
                <w:sz w:val="16"/>
              </w:rPr>
              <w:t>100% cobertura + telemonitoreo + coordinación con hospital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2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2E" w14:textId="77777777" w:rsidR="00A74777" w:rsidRDefault="00000000">
            <w:pPr>
              <w:spacing w:before="20" w:after="20"/>
              <w:jc w:val="both"/>
              <w:rPr>
                <w:sz w:val="20"/>
                <w:szCs w:val="20"/>
              </w:rPr>
            </w:pPr>
            <w:r>
              <w:rPr>
                <w:rFonts w:ascii="Arial" w:hAnsi="Arial"/>
                <w:color w:val="1A1A2E"/>
                <w:sz w:val="16"/>
              </w:rPr>
              <w:t>Depto. Salud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2F" w14:textId="77777777" w:rsidR="00A74777" w:rsidRDefault="00000000">
            <w:pPr>
              <w:spacing w:before="20" w:after="20"/>
              <w:jc w:val="both"/>
              <w:rPr>
                <w:sz w:val="20"/>
                <w:szCs w:val="20"/>
              </w:rPr>
            </w:pPr>
            <w:r>
              <w:rPr>
                <w:rFonts w:ascii="Arial" w:hAnsi="Arial"/>
                <w:color w:val="1A1A2E"/>
                <w:sz w:val="16"/>
              </w:rPr>
              <w:t>Municipal + MINSAL + Servicio Salud O'Higgins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30" w14:textId="77777777" w:rsidR="00A74777" w:rsidRDefault="00000000">
            <w:pPr>
              <w:spacing w:before="20" w:after="20"/>
              <w:jc w:val="center"/>
              <w:rPr>
                <w:sz w:val="20"/>
                <w:szCs w:val="20"/>
              </w:rPr>
            </w:pPr>
            <w:r>
              <w:rPr>
                <w:rFonts w:ascii="Arial" w:hAnsi="Arial"/>
                <w:b/>
                <w:color w:val="0D9488"/>
                <w:sz w:val="16"/>
              </w:rPr>
              <w:t>ODS 3, 10</w:t>
            </w:r>
          </w:p>
        </w:tc>
      </w:tr>
      <w:tr w:rsidR="00A74777" w14:paraId="4E15E1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32" w14:textId="77777777" w:rsidR="00A74777" w:rsidRDefault="00000000">
            <w:pPr>
              <w:spacing w:before="20" w:after="20"/>
              <w:jc w:val="center"/>
              <w:rPr>
                <w:sz w:val="20"/>
                <w:szCs w:val="20"/>
              </w:rPr>
            </w:pPr>
            <w:r>
              <w:rPr>
                <w:rFonts w:ascii="Arial" w:hAnsi="Arial"/>
                <w:color w:val="1A1A2E"/>
                <w:sz w:val="16"/>
              </w:rPr>
              <w:t>91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3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34" w14:textId="77777777" w:rsidR="00A74777" w:rsidRDefault="00000000">
            <w:pPr>
              <w:spacing w:before="20" w:after="20"/>
              <w:jc w:val="both"/>
              <w:rPr>
                <w:sz w:val="20"/>
                <w:szCs w:val="20"/>
              </w:rPr>
            </w:pPr>
            <w:r>
              <w:rPr>
                <w:rFonts w:ascii="Arial" w:hAnsi="Arial"/>
                <w:color w:val="0D9488"/>
                <w:sz w:val="16"/>
              </w:rPr>
              <w:t xml:space="preserve">OE 1.4 Fortalecer programas de inclusión social para adultos mayores, personas con </w:t>
            </w:r>
            <w:r>
              <w:rPr>
                <w:rFonts w:ascii="Arial" w:hAnsi="Arial"/>
                <w:color w:val="0D9488"/>
                <w:sz w:val="16"/>
              </w:rPr>
              <w:lastRenderedPageBreak/>
              <w:t>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35" w14:textId="77777777" w:rsidR="00A74777" w:rsidRDefault="00000000">
            <w:pPr>
              <w:spacing w:before="20" w:after="20"/>
              <w:jc w:val="both"/>
              <w:rPr>
                <w:sz w:val="20"/>
                <w:szCs w:val="20"/>
              </w:rPr>
            </w:pPr>
            <w:r>
              <w:rPr>
                <w:rFonts w:ascii="Arial" w:hAnsi="Arial"/>
                <w:color w:val="1A1A2E"/>
                <w:sz w:val="16"/>
              </w:rPr>
              <w:lastRenderedPageBreak/>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36" w14:textId="77777777" w:rsidR="00A74777" w:rsidRDefault="00000000">
            <w:pPr>
              <w:spacing w:before="20" w:after="20"/>
              <w:jc w:val="both"/>
              <w:rPr>
                <w:sz w:val="20"/>
                <w:szCs w:val="20"/>
              </w:rPr>
            </w:pPr>
            <w:r>
              <w:rPr>
                <w:rFonts w:ascii="Arial" w:hAnsi="Arial"/>
                <w:b/>
                <w:color w:val="1A1A2E"/>
                <w:sz w:val="18"/>
              </w:rPr>
              <w:t>Programas Deportivos Comunitarios 'Rengo Activo y Saludable'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37" w14:textId="77777777" w:rsidR="00A74777" w:rsidRDefault="00000000">
            <w:pPr>
              <w:spacing w:before="20" w:after="20"/>
              <w:jc w:val="both"/>
              <w:rPr>
                <w:sz w:val="20"/>
                <w:szCs w:val="20"/>
              </w:rPr>
            </w:pPr>
            <w:r>
              <w:rPr>
                <w:rFonts w:ascii="Arial" w:hAnsi="Arial"/>
                <w:color w:val="1A1A2E"/>
                <w:sz w:val="16"/>
              </w:rPr>
              <w:t xml:space="preserve">Implementar programas deportivos y de actividad física comunitaria en plazas, parques y recintos deportivos, con énfasis en adultos </w:t>
            </w:r>
            <w:r>
              <w:rPr>
                <w:rFonts w:ascii="Arial" w:hAnsi="Arial"/>
                <w:color w:val="1A1A2E"/>
                <w:sz w:val="16"/>
              </w:rPr>
              <w:lastRenderedPageBreak/>
              <w:t>mayores, personas con discapacidad y familias de sectores vulnerables.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38" w14:textId="77777777" w:rsidR="00A74777" w:rsidRDefault="00000000">
            <w:pPr>
              <w:spacing w:before="20" w:after="20"/>
              <w:jc w:val="both"/>
              <w:rPr>
                <w:sz w:val="20"/>
                <w:szCs w:val="20"/>
              </w:rPr>
            </w:pPr>
            <w:r>
              <w:rPr>
                <w:rFonts w:ascii="Arial" w:hAnsi="Arial"/>
                <w:i/>
                <w:color w:val="065A82"/>
                <w:sz w:val="18"/>
              </w:rPr>
              <w:lastRenderedPageBreak/>
              <w:t xml:space="preserve">Con solo 1,96 m2/hab de áreas verdes (OMS: 9-10 m2/hab) y 60% de césped amarillento por déficit de riego, Rengo necesita maximizar espacios existentes. Los 8.796 adultos </w:t>
            </w:r>
            <w:r>
              <w:rPr>
                <w:rFonts w:ascii="Arial" w:hAnsi="Arial"/>
                <w:i/>
                <w:color w:val="065A82"/>
                <w:sz w:val="18"/>
              </w:rPr>
              <w:lastRenderedPageBreak/>
              <w:t>mayores y 7.256 PcD (12,1%) requieren programas accesibles. La encuesta ciudadana (n=119) prioriza deporte con 41% de menciones.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39"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lastRenderedPageBreak/>
              <w:t xml:space="preserve">Número de programas deportivos comunitarios; Participantes regulares; Cobertura </w:t>
            </w:r>
            <w:r w:rsidRPr="00E560C2">
              <w:rPr>
                <w:rFonts w:ascii="Arial" w:hAnsi="Arial"/>
                <w:color w:val="1A1A2E"/>
                <w:sz w:val="16"/>
                <w:lang w:val="pt-PT"/>
              </w:rPr>
              <w:lastRenderedPageBreak/>
              <w:t>territorial de actividades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3A" w14:textId="77777777" w:rsidR="00A74777" w:rsidRDefault="00000000">
            <w:pPr>
              <w:spacing w:before="20" w:after="20"/>
              <w:jc w:val="both"/>
              <w:rPr>
                <w:sz w:val="20"/>
                <w:szCs w:val="20"/>
              </w:rPr>
            </w:pPr>
            <w:r>
              <w:rPr>
                <w:rFonts w:ascii="Arial" w:hAnsi="Arial"/>
                <w:color w:val="1A1A2E"/>
                <w:sz w:val="16"/>
              </w:rPr>
              <w:lastRenderedPageBreak/>
              <w:t>Programas deportivos centralizados con cobertu</w:t>
            </w:r>
            <w:r>
              <w:rPr>
                <w:rFonts w:ascii="Arial" w:hAnsi="Arial"/>
                <w:color w:val="1A1A2E"/>
                <w:sz w:val="16"/>
              </w:rPr>
              <w:lastRenderedPageBreak/>
              <w:t>ra limitada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3B" w14:textId="77777777" w:rsidR="00A74777" w:rsidRDefault="00000000">
            <w:pPr>
              <w:spacing w:before="20" w:after="20"/>
              <w:jc w:val="both"/>
              <w:rPr>
                <w:sz w:val="20"/>
                <w:szCs w:val="20"/>
              </w:rPr>
            </w:pPr>
            <w:r>
              <w:rPr>
                <w:rFonts w:ascii="Arial" w:hAnsi="Arial"/>
                <w:color w:val="1A1A2E"/>
                <w:sz w:val="16"/>
              </w:rPr>
              <w:lastRenderedPageBreak/>
              <w:t>Programas en 80% sectores + talleres para adultos mayores y PcD</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3C" w14:textId="77777777" w:rsidR="00A74777" w:rsidRDefault="00000000">
            <w:pPr>
              <w:spacing w:before="20" w:after="20"/>
              <w:jc w:val="both"/>
              <w:rPr>
                <w:sz w:val="20"/>
                <w:szCs w:val="20"/>
              </w:rPr>
            </w:pPr>
            <w:r>
              <w:rPr>
                <w:rFonts w:ascii="Arial" w:hAnsi="Arial"/>
                <w:color w:val="1A1A2E"/>
                <w:sz w:val="16"/>
              </w:rPr>
              <w:t xml:space="preserve">Cobertura 100% territorial + infraestructura deportiva mejorada + ligas </w:t>
            </w:r>
            <w:r>
              <w:rPr>
                <w:rFonts w:ascii="Arial" w:hAnsi="Arial"/>
                <w:color w:val="1A1A2E"/>
                <w:sz w:val="16"/>
              </w:rPr>
              <w:lastRenderedPageBreak/>
              <w:t>comunales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3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3E" w14:textId="77777777" w:rsidR="00A74777" w:rsidRDefault="00000000">
            <w:pPr>
              <w:spacing w:before="20" w:after="20"/>
              <w:jc w:val="both"/>
              <w:rPr>
                <w:sz w:val="20"/>
                <w:szCs w:val="20"/>
              </w:rPr>
            </w:pPr>
            <w:r>
              <w:rPr>
                <w:rFonts w:ascii="Arial" w:hAnsi="Arial"/>
                <w:color w:val="1A1A2E"/>
                <w:sz w:val="16"/>
              </w:rPr>
              <w:t>Depto. Deportes + Depto. Salud</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3F" w14:textId="77777777" w:rsidR="00A74777" w:rsidRDefault="00000000">
            <w:pPr>
              <w:spacing w:before="20" w:after="20"/>
              <w:jc w:val="both"/>
              <w:rPr>
                <w:sz w:val="20"/>
                <w:szCs w:val="20"/>
              </w:rPr>
            </w:pPr>
            <w:r>
              <w:rPr>
                <w:rFonts w:ascii="Arial" w:hAnsi="Arial"/>
                <w:color w:val="1A1A2E"/>
                <w:sz w:val="16"/>
              </w:rPr>
              <w:t>Municipal + IND + MINDEP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4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E1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42" w14:textId="77777777" w:rsidR="00A74777" w:rsidRDefault="00000000">
            <w:pPr>
              <w:spacing w:before="20" w:after="20"/>
              <w:jc w:val="center"/>
              <w:rPr>
                <w:sz w:val="20"/>
                <w:szCs w:val="20"/>
              </w:rPr>
            </w:pPr>
            <w:r>
              <w:rPr>
                <w:rFonts w:ascii="Arial" w:hAnsi="Arial"/>
                <w:color w:val="1A1A2E"/>
                <w:sz w:val="16"/>
              </w:rPr>
              <w:t>92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4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4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4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46" w14:textId="77777777" w:rsidR="00A74777" w:rsidRDefault="00000000">
            <w:pPr>
              <w:spacing w:before="20" w:after="20"/>
              <w:jc w:val="both"/>
              <w:rPr>
                <w:sz w:val="20"/>
                <w:szCs w:val="20"/>
              </w:rPr>
            </w:pPr>
            <w:r>
              <w:rPr>
                <w:rFonts w:ascii="Arial" w:hAnsi="Arial"/>
                <w:b/>
                <w:color w:val="1A1A2E"/>
                <w:sz w:val="18"/>
              </w:rPr>
              <w:t>Capacitación Continua de Funcionarios de Salud</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47" w14:textId="77777777" w:rsidR="00A74777" w:rsidRDefault="00000000">
            <w:pPr>
              <w:spacing w:before="20" w:after="20"/>
              <w:jc w:val="both"/>
              <w:rPr>
                <w:sz w:val="20"/>
                <w:szCs w:val="20"/>
              </w:rPr>
            </w:pPr>
            <w:r>
              <w:rPr>
                <w:rFonts w:ascii="Arial" w:hAnsi="Arial"/>
                <w:color w:val="1A1A2E"/>
                <w:sz w:val="16"/>
              </w:rPr>
              <w:t>Implementar programa de capacitación continua y desarrollo profesional para funcionarios de la red de salud comunal, abarcando competencias clínicas, gestión, tecnología y atención centrada en el usuario.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48" w14:textId="77777777" w:rsidR="00A74777" w:rsidRDefault="00000000">
            <w:pPr>
              <w:spacing w:before="20" w:after="20"/>
              <w:jc w:val="both"/>
              <w:rPr>
                <w:sz w:val="20"/>
                <w:szCs w:val="20"/>
              </w:rPr>
            </w:pPr>
            <w:r>
              <w:rPr>
                <w:rFonts w:ascii="Arial" w:hAnsi="Arial"/>
                <w:i/>
                <w:color w:val="065A82"/>
                <w:sz w:val="18"/>
              </w:rPr>
              <w:t>La red de salud de Rengo atendió 520.000 prestaciones (2023) con dotación de 15.500 horas, requiriendo actualización permanente. La profesionalización municipal es 34,5% entre 939 funcionarios. La encuesta funcionaria (n=116) prioriza capacitación continua (34%) y modernización de procesos (62%). La Ley 21.643 (Ley Karin) sobre prevención del acoso laboral refuerza esta necesidad: el 43% de funcionarios desconoce esta normativa, con 22% reportando disputas laborales y 3% acoso sexual (n=116).</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49" w14:textId="77777777" w:rsidR="00A74777" w:rsidRDefault="00000000">
            <w:pPr>
              <w:spacing w:before="20" w:after="20"/>
              <w:jc w:val="both"/>
              <w:rPr>
                <w:sz w:val="20"/>
                <w:szCs w:val="20"/>
              </w:rPr>
            </w:pPr>
            <w:r>
              <w:rPr>
                <w:rFonts w:ascii="Arial" w:hAnsi="Arial"/>
                <w:color w:val="1A1A2E"/>
                <w:sz w:val="16"/>
              </w:rPr>
              <w:t>Horas de capacitación por funcionario/año; Porcentaje de funcionarios capacitados; Evaluación de competencias post-capacitación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4A" w14:textId="77777777" w:rsidR="00A74777" w:rsidRDefault="00000000">
            <w:pPr>
              <w:spacing w:before="20" w:after="20"/>
              <w:jc w:val="both"/>
              <w:rPr>
                <w:sz w:val="20"/>
                <w:szCs w:val="20"/>
              </w:rPr>
            </w:pPr>
            <w:r>
              <w:rPr>
                <w:rFonts w:ascii="Arial" w:hAnsi="Arial"/>
                <w:color w:val="1A1A2E"/>
                <w:sz w:val="16"/>
              </w:rPr>
              <w:t>Capacitación esporádica sin plan estructurado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4B" w14:textId="77777777" w:rsidR="00A74777" w:rsidRDefault="00000000">
            <w:pPr>
              <w:spacing w:before="20" w:after="20"/>
              <w:jc w:val="both"/>
              <w:rPr>
                <w:sz w:val="20"/>
                <w:szCs w:val="20"/>
              </w:rPr>
            </w:pPr>
            <w:r>
              <w:rPr>
                <w:rFonts w:ascii="Arial" w:hAnsi="Arial"/>
                <w:color w:val="1A1A2E"/>
                <w:sz w:val="16"/>
              </w:rPr>
              <w:t>Plan anual de capacitación + 40 hrs/funcionario/año + evaluación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4C" w14:textId="77777777" w:rsidR="00A74777" w:rsidRDefault="00000000">
            <w:pPr>
              <w:spacing w:before="20" w:after="20"/>
              <w:jc w:val="both"/>
              <w:rPr>
                <w:sz w:val="20"/>
                <w:szCs w:val="20"/>
              </w:rPr>
            </w:pPr>
            <w:r>
              <w:rPr>
                <w:rFonts w:ascii="Arial" w:hAnsi="Arial"/>
                <w:color w:val="1A1A2E"/>
                <w:sz w:val="16"/>
              </w:rPr>
              <w:t>Sistema de desarrollo profesional continuo + certificación de competencias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4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4E" w14:textId="77777777" w:rsidR="00A74777" w:rsidRDefault="00000000">
            <w:pPr>
              <w:spacing w:before="20" w:after="20"/>
              <w:jc w:val="both"/>
              <w:rPr>
                <w:sz w:val="20"/>
                <w:szCs w:val="20"/>
              </w:rPr>
            </w:pPr>
            <w:r>
              <w:rPr>
                <w:rFonts w:ascii="Arial" w:hAnsi="Arial"/>
                <w:color w:val="1A1A2E"/>
                <w:sz w:val="16"/>
              </w:rPr>
              <w:t>Depto. Salud Municipal + RRHH</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4F" w14:textId="77777777" w:rsidR="00A74777" w:rsidRDefault="00000000">
            <w:pPr>
              <w:spacing w:before="20" w:after="20"/>
              <w:jc w:val="both"/>
              <w:rPr>
                <w:sz w:val="20"/>
                <w:szCs w:val="20"/>
              </w:rPr>
            </w:pPr>
            <w:r>
              <w:rPr>
                <w:rFonts w:ascii="Arial" w:hAnsi="Arial"/>
                <w:color w:val="1A1A2E"/>
                <w:sz w:val="16"/>
              </w:rPr>
              <w:t>Municipal + MINSAL + Servicio Salud O'Higgins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50" w14:textId="77777777" w:rsidR="00A74777" w:rsidRDefault="00000000">
            <w:pPr>
              <w:spacing w:before="20" w:after="20"/>
              <w:jc w:val="center"/>
              <w:rPr>
                <w:sz w:val="20"/>
                <w:szCs w:val="20"/>
              </w:rPr>
            </w:pPr>
            <w:r>
              <w:rPr>
                <w:rFonts w:ascii="Arial" w:hAnsi="Arial"/>
                <w:b/>
                <w:color w:val="0D9488"/>
                <w:sz w:val="16"/>
              </w:rPr>
              <w:t>ODS 3, 4</w:t>
            </w:r>
          </w:p>
        </w:tc>
      </w:tr>
      <w:tr w:rsidR="00A74777" w14:paraId="4E15E1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52" w14:textId="77777777" w:rsidR="00A74777" w:rsidRDefault="00000000">
            <w:pPr>
              <w:spacing w:before="20" w:after="20"/>
              <w:jc w:val="center"/>
              <w:rPr>
                <w:sz w:val="20"/>
                <w:szCs w:val="20"/>
              </w:rPr>
            </w:pPr>
            <w:r>
              <w:rPr>
                <w:rFonts w:ascii="Arial" w:hAnsi="Arial"/>
                <w:color w:val="1A1A2E"/>
                <w:sz w:val="16"/>
              </w:rPr>
              <w:t>93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53" w14:textId="77777777" w:rsidR="00A74777" w:rsidRDefault="00000000">
            <w:pPr>
              <w:spacing w:before="20" w:after="20"/>
              <w:jc w:val="both"/>
              <w:rPr>
                <w:sz w:val="20"/>
                <w:szCs w:val="20"/>
              </w:rPr>
            </w:pPr>
            <w:r>
              <w:rPr>
                <w:rFonts w:ascii="Arial" w:hAnsi="Arial"/>
                <w:b/>
                <w:color w:val="0D9488"/>
                <w:sz w:val="16"/>
              </w:rPr>
              <w:t xml:space="preserve">Eje 1: Cultura, Turismo, </w:t>
            </w:r>
            <w:r>
              <w:rPr>
                <w:rFonts w:ascii="Arial" w:hAnsi="Arial"/>
                <w:b/>
                <w:color w:val="0D9488"/>
                <w:sz w:val="16"/>
              </w:rPr>
              <w:lastRenderedPageBreak/>
              <w:t>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54" w14:textId="77777777" w:rsidR="00A74777" w:rsidRDefault="00000000">
            <w:pPr>
              <w:spacing w:before="20" w:after="20"/>
              <w:jc w:val="both"/>
              <w:rPr>
                <w:sz w:val="20"/>
                <w:szCs w:val="20"/>
              </w:rPr>
            </w:pPr>
            <w:r>
              <w:rPr>
                <w:rFonts w:ascii="Arial" w:hAnsi="Arial"/>
                <w:color w:val="0D9488"/>
                <w:sz w:val="16"/>
              </w:rPr>
              <w:lastRenderedPageBreak/>
              <w:t xml:space="preserve">OE 1.4 Fortalecer programas </w:t>
            </w:r>
            <w:r>
              <w:rPr>
                <w:rFonts w:ascii="Arial" w:hAnsi="Arial"/>
                <w:color w:val="0D9488"/>
                <w:sz w:val="16"/>
              </w:rPr>
              <w:lastRenderedPageBreak/>
              <w:t>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55" w14:textId="77777777" w:rsidR="00A74777" w:rsidRDefault="00000000">
            <w:pPr>
              <w:spacing w:before="20" w:after="20"/>
              <w:jc w:val="both"/>
              <w:rPr>
                <w:sz w:val="20"/>
                <w:szCs w:val="20"/>
              </w:rPr>
            </w:pPr>
            <w:r>
              <w:rPr>
                <w:rFonts w:ascii="Arial" w:hAnsi="Arial"/>
                <w:color w:val="1A1A2E"/>
                <w:sz w:val="16"/>
              </w:rPr>
              <w:lastRenderedPageBreak/>
              <w:t xml:space="preserve">Salud Recreación y </w:t>
            </w:r>
            <w:r>
              <w:rPr>
                <w:rFonts w:ascii="Arial" w:hAnsi="Arial"/>
                <w:color w:val="1A1A2E"/>
                <w:sz w:val="16"/>
              </w:rPr>
              <w:lastRenderedPageBreak/>
              <w:t>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56" w14:textId="77777777" w:rsidR="00A74777" w:rsidRDefault="00000000">
            <w:pPr>
              <w:spacing w:before="20" w:after="20"/>
              <w:jc w:val="both"/>
              <w:rPr>
                <w:sz w:val="20"/>
                <w:szCs w:val="20"/>
              </w:rPr>
            </w:pPr>
            <w:r>
              <w:rPr>
                <w:rFonts w:ascii="Arial" w:hAnsi="Arial"/>
                <w:b/>
                <w:color w:val="1A1A2E"/>
                <w:sz w:val="18"/>
              </w:rPr>
              <w:lastRenderedPageBreak/>
              <w:t xml:space="preserve">Atención Integral de Salud </w:t>
            </w:r>
            <w:r>
              <w:rPr>
                <w:rFonts w:ascii="Arial" w:hAnsi="Arial"/>
                <w:b/>
                <w:color w:val="1A1A2E"/>
                <w:sz w:val="18"/>
              </w:rPr>
              <w:lastRenderedPageBreak/>
              <w:t>Adultos Mayores Rurales 'Salud sin Barreras'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57" w14:textId="77777777" w:rsidR="00A74777" w:rsidRDefault="00000000">
            <w:pPr>
              <w:spacing w:before="20" w:after="20"/>
              <w:jc w:val="both"/>
              <w:rPr>
                <w:sz w:val="20"/>
                <w:szCs w:val="20"/>
              </w:rPr>
            </w:pPr>
            <w:r>
              <w:rPr>
                <w:rFonts w:ascii="Arial" w:hAnsi="Arial"/>
                <w:color w:val="1A1A2E"/>
                <w:sz w:val="16"/>
              </w:rPr>
              <w:lastRenderedPageBreak/>
              <w:t xml:space="preserve">Crear programa especializado de atención integral </w:t>
            </w:r>
            <w:r>
              <w:rPr>
                <w:rFonts w:ascii="Arial" w:hAnsi="Arial"/>
                <w:color w:val="1A1A2E"/>
                <w:sz w:val="16"/>
              </w:rPr>
              <w:lastRenderedPageBreak/>
              <w:t>para adultos mayores en sectores rurales, con equipos itinerantes de geriatría, kinesiología, salud mental y apoyo social.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58" w14:textId="77777777" w:rsidR="00A74777" w:rsidRDefault="00000000">
            <w:pPr>
              <w:spacing w:before="20" w:after="20"/>
              <w:jc w:val="both"/>
              <w:rPr>
                <w:sz w:val="20"/>
                <w:szCs w:val="20"/>
              </w:rPr>
            </w:pPr>
            <w:r>
              <w:rPr>
                <w:rFonts w:ascii="Arial" w:hAnsi="Arial"/>
                <w:i/>
                <w:color w:val="065A82"/>
                <w:sz w:val="18"/>
              </w:rPr>
              <w:lastRenderedPageBreak/>
              <w:t xml:space="preserve">De los 8.796 adultos mayores (IE=72,1), un porcentaje significativo </w:t>
            </w:r>
            <w:r>
              <w:rPr>
                <w:rFonts w:ascii="Arial" w:hAnsi="Arial"/>
                <w:i/>
                <w:color w:val="065A82"/>
                <w:sz w:val="18"/>
              </w:rPr>
              <w:lastRenderedPageBreak/>
              <w:t>reside en zonas rurales con &lt;30 hab/km2 (distritos Popeta, Chanqueahue). La vulnerabilidad en salud alcanza 62,5% (FONASA A+B) y la tasa de mortalidad comunal (7,8/1.000) supera promedios nacionales. El BIP rural representa solo $113 MM (11,5% de inversión total).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59" w14:textId="77777777" w:rsidR="00A74777" w:rsidRDefault="00000000">
            <w:pPr>
              <w:spacing w:before="20" w:after="20"/>
              <w:jc w:val="both"/>
              <w:rPr>
                <w:sz w:val="20"/>
                <w:szCs w:val="20"/>
              </w:rPr>
            </w:pPr>
            <w:r>
              <w:rPr>
                <w:rFonts w:ascii="Arial" w:hAnsi="Arial"/>
                <w:color w:val="1A1A2E"/>
                <w:sz w:val="16"/>
              </w:rPr>
              <w:lastRenderedPageBreak/>
              <w:t xml:space="preserve">Adultos mayores rurales </w:t>
            </w:r>
            <w:r>
              <w:rPr>
                <w:rFonts w:ascii="Arial" w:hAnsi="Arial"/>
                <w:color w:val="1A1A2E"/>
                <w:sz w:val="16"/>
              </w:rPr>
              <w:lastRenderedPageBreak/>
              <w:t>atendidos; Frecuencia de visitas equipos itinerantes; Derivaciones oportunas a nivel secundario</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5A" w14:textId="77777777" w:rsidR="00A74777" w:rsidRDefault="00000000">
            <w:pPr>
              <w:spacing w:before="20" w:after="20"/>
              <w:jc w:val="both"/>
              <w:rPr>
                <w:sz w:val="20"/>
                <w:szCs w:val="20"/>
              </w:rPr>
            </w:pPr>
            <w:r>
              <w:rPr>
                <w:rFonts w:ascii="Arial" w:hAnsi="Arial"/>
                <w:color w:val="1A1A2E"/>
                <w:sz w:val="16"/>
              </w:rPr>
              <w:lastRenderedPageBreak/>
              <w:t>Atención geriátric</w:t>
            </w:r>
            <w:r>
              <w:rPr>
                <w:rFonts w:ascii="Arial" w:hAnsi="Arial"/>
                <w:color w:val="1A1A2E"/>
                <w:sz w:val="16"/>
              </w:rPr>
              <w:lastRenderedPageBreak/>
              <w:t>a rural limitada y fragmentada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5B" w14:textId="77777777" w:rsidR="00A74777" w:rsidRDefault="00000000">
            <w:pPr>
              <w:spacing w:before="20" w:after="20"/>
              <w:jc w:val="both"/>
              <w:rPr>
                <w:sz w:val="20"/>
                <w:szCs w:val="20"/>
              </w:rPr>
            </w:pPr>
            <w:r>
              <w:rPr>
                <w:rFonts w:ascii="Arial" w:hAnsi="Arial"/>
                <w:color w:val="1A1A2E"/>
                <w:sz w:val="16"/>
              </w:rPr>
              <w:lastRenderedPageBreak/>
              <w:t xml:space="preserve">Equipos itinerantes </w:t>
            </w:r>
            <w:r>
              <w:rPr>
                <w:rFonts w:ascii="Arial" w:hAnsi="Arial"/>
                <w:color w:val="1A1A2E"/>
                <w:sz w:val="16"/>
              </w:rPr>
              <w:lastRenderedPageBreak/>
              <w:t>quincenales en 100% localidades rurales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5C" w14:textId="77777777" w:rsidR="00A74777" w:rsidRDefault="00000000">
            <w:pPr>
              <w:spacing w:before="20" w:after="20"/>
              <w:jc w:val="both"/>
              <w:rPr>
                <w:sz w:val="20"/>
                <w:szCs w:val="20"/>
              </w:rPr>
            </w:pPr>
            <w:r>
              <w:rPr>
                <w:rFonts w:ascii="Arial" w:hAnsi="Arial"/>
                <w:color w:val="1A1A2E"/>
                <w:sz w:val="16"/>
              </w:rPr>
              <w:lastRenderedPageBreak/>
              <w:t xml:space="preserve">Atención geriátrica semanal </w:t>
            </w:r>
            <w:r>
              <w:rPr>
                <w:rFonts w:ascii="Arial" w:hAnsi="Arial"/>
                <w:color w:val="1A1A2E"/>
                <w:sz w:val="16"/>
              </w:rPr>
              <w:lastRenderedPageBreak/>
              <w:t>en terreno + telegeriatría + centros satélite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5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5E" w14:textId="77777777" w:rsidR="00A74777" w:rsidRDefault="00000000">
            <w:pPr>
              <w:spacing w:before="20" w:after="20"/>
              <w:jc w:val="both"/>
              <w:rPr>
                <w:sz w:val="20"/>
                <w:szCs w:val="20"/>
              </w:rPr>
            </w:pPr>
            <w:r>
              <w:rPr>
                <w:rFonts w:ascii="Arial" w:hAnsi="Arial"/>
                <w:color w:val="1A1A2E"/>
                <w:sz w:val="16"/>
              </w:rPr>
              <w:t xml:space="preserve">Depto. Salud Municipal </w:t>
            </w:r>
            <w:r>
              <w:rPr>
                <w:rFonts w:ascii="Arial" w:hAnsi="Arial"/>
                <w:color w:val="1A1A2E"/>
                <w:sz w:val="16"/>
              </w:rPr>
              <w:lastRenderedPageBreak/>
              <w:t>+ Oficina Adulto Mayor</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5F" w14:textId="77777777" w:rsidR="00A74777" w:rsidRDefault="00000000">
            <w:pPr>
              <w:spacing w:before="20" w:after="20"/>
              <w:jc w:val="both"/>
              <w:rPr>
                <w:sz w:val="20"/>
                <w:szCs w:val="20"/>
              </w:rPr>
            </w:pPr>
            <w:r>
              <w:rPr>
                <w:rFonts w:ascii="Arial" w:hAnsi="Arial"/>
                <w:color w:val="1A1A2E"/>
                <w:sz w:val="16"/>
              </w:rPr>
              <w:lastRenderedPageBreak/>
              <w:t xml:space="preserve">Municipal + SENAMA </w:t>
            </w:r>
            <w:r>
              <w:rPr>
                <w:rFonts w:ascii="Arial" w:hAnsi="Arial"/>
                <w:color w:val="1A1A2E"/>
                <w:sz w:val="16"/>
              </w:rPr>
              <w:lastRenderedPageBreak/>
              <w:t>+ MINSAL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60" w14:textId="77777777" w:rsidR="00A74777" w:rsidRDefault="00000000">
            <w:pPr>
              <w:spacing w:before="20" w:after="20"/>
              <w:jc w:val="center"/>
              <w:rPr>
                <w:sz w:val="20"/>
                <w:szCs w:val="20"/>
              </w:rPr>
            </w:pPr>
            <w:r>
              <w:rPr>
                <w:rFonts w:ascii="Arial" w:hAnsi="Arial"/>
                <w:b/>
                <w:color w:val="0D9488"/>
                <w:sz w:val="16"/>
              </w:rPr>
              <w:lastRenderedPageBreak/>
              <w:t>ODS 3, 10</w:t>
            </w:r>
          </w:p>
        </w:tc>
      </w:tr>
      <w:tr w:rsidR="00A74777" w14:paraId="4E15E1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62" w14:textId="77777777" w:rsidR="00A74777" w:rsidRDefault="00000000">
            <w:pPr>
              <w:spacing w:before="20" w:after="20"/>
              <w:jc w:val="center"/>
              <w:rPr>
                <w:sz w:val="20"/>
                <w:szCs w:val="20"/>
              </w:rPr>
            </w:pPr>
            <w:r>
              <w:rPr>
                <w:rFonts w:ascii="Arial" w:hAnsi="Arial"/>
                <w:color w:val="1A1A2E"/>
                <w:sz w:val="16"/>
              </w:rPr>
              <w:t>94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6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6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6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66" w14:textId="77777777" w:rsidR="00A74777" w:rsidRDefault="00000000">
            <w:pPr>
              <w:spacing w:before="20" w:after="20"/>
              <w:jc w:val="both"/>
              <w:rPr>
                <w:sz w:val="20"/>
                <w:szCs w:val="20"/>
              </w:rPr>
            </w:pPr>
            <w:r>
              <w:rPr>
                <w:rFonts w:ascii="Arial" w:hAnsi="Arial"/>
                <w:b/>
                <w:color w:val="1A1A2E"/>
                <w:sz w:val="18"/>
              </w:rPr>
              <w:t>Programa de Envejecimiento Activo 'Rengo Activo'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67" w14:textId="77777777" w:rsidR="00A74777" w:rsidRDefault="00000000">
            <w:pPr>
              <w:spacing w:before="20" w:after="20"/>
              <w:jc w:val="both"/>
              <w:rPr>
                <w:sz w:val="20"/>
                <w:szCs w:val="20"/>
              </w:rPr>
            </w:pPr>
            <w:r>
              <w:rPr>
                <w:rFonts w:ascii="Arial" w:hAnsi="Arial"/>
                <w:color w:val="1A1A2E"/>
                <w:sz w:val="16"/>
              </w:rPr>
              <w:t>Implementar programa integral de envejecimiento activo con talleres de actividad física, estimulación cognitiva, participación social, voluntariado senior y acceso a cultura y recreación para adultos mayores.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68" w14:textId="77777777" w:rsidR="00A74777" w:rsidRDefault="00000000">
            <w:pPr>
              <w:spacing w:before="20" w:after="20"/>
              <w:jc w:val="both"/>
              <w:rPr>
                <w:sz w:val="20"/>
                <w:szCs w:val="20"/>
              </w:rPr>
            </w:pPr>
            <w:r>
              <w:rPr>
                <w:rFonts w:ascii="Arial" w:hAnsi="Arial"/>
                <w:i/>
                <w:color w:val="065A82"/>
                <w:sz w:val="18"/>
              </w:rPr>
              <w:t xml:space="preserve">El envejecimiento activo previene deterioro: con 8.796 adultos mayores y IE de 72,1 (aumento de 34% desde 2017), la demanda de programas aumenta. La evaluación funcional muestra 42,8% con riesgo/dependencia, y el PSCV controla 10.528 pacientes crónicos. La encuesta ciudadana (n=119) prioriza salud con 46% de menciones. El ELEAM Municipal (SENAMA .800M, 2022) atiende adultos mayores en situación de dependencia, pero </w:t>
            </w:r>
            <w:r>
              <w:rPr>
                <w:rFonts w:ascii="Arial" w:hAnsi="Arial"/>
                <w:i/>
                <w:color w:val="065A82"/>
                <w:sz w:val="18"/>
              </w:rPr>
              <w:lastRenderedPageBreak/>
              <w:t>la cobertura es insuficiente para los 8.796 AM de la comuna.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69" w14:textId="77777777" w:rsidR="00A74777" w:rsidRDefault="00000000">
            <w:pPr>
              <w:spacing w:before="20" w:after="20"/>
              <w:jc w:val="both"/>
              <w:rPr>
                <w:sz w:val="20"/>
                <w:szCs w:val="20"/>
              </w:rPr>
            </w:pPr>
            <w:r>
              <w:rPr>
                <w:rFonts w:ascii="Arial" w:hAnsi="Arial"/>
                <w:color w:val="1A1A2E"/>
                <w:sz w:val="16"/>
              </w:rPr>
              <w:lastRenderedPageBreak/>
              <w:t>Adultos mayores participantes; Talleres realizados mensualmente; Evaluación funcional de participantes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6A" w14:textId="77777777" w:rsidR="00A74777" w:rsidRDefault="00000000">
            <w:pPr>
              <w:spacing w:before="20" w:after="20"/>
              <w:jc w:val="both"/>
              <w:rPr>
                <w:sz w:val="20"/>
                <w:szCs w:val="20"/>
              </w:rPr>
            </w:pPr>
            <w:r>
              <w:rPr>
                <w:rFonts w:ascii="Arial" w:hAnsi="Arial"/>
                <w:color w:val="1A1A2E"/>
                <w:sz w:val="16"/>
              </w:rPr>
              <w:t>Actividades dispersas sin programa integral de envejecimiento activo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6B" w14:textId="77777777" w:rsidR="00A74777" w:rsidRDefault="00000000">
            <w:pPr>
              <w:spacing w:before="20" w:after="20"/>
              <w:jc w:val="both"/>
              <w:rPr>
                <w:sz w:val="20"/>
                <w:szCs w:val="20"/>
              </w:rPr>
            </w:pPr>
            <w:r>
              <w:rPr>
                <w:rFonts w:ascii="Arial" w:hAnsi="Arial"/>
                <w:color w:val="1A1A2E"/>
                <w:sz w:val="16"/>
              </w:rPr>
              <w:t>Programa en 5 sectores + 500 adultos mayores participantes regulares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6C" w14:textId="77777777" w:rsidR="00A74777" w:rsidRDefault="00000000">
            <w:pPr>
              <w:spacing w:before="20" w:after="20"/>
              <w:jc w:val="both"/>
              <w:rPr>
                <w:sz w:val="20"/>
                <w:szCs w:val="20"/>
              </w:rPr>
            </w:pPr>
            <w:r>
              <w:rPr>
                <w:rFonts w:ascii="Arial" w:hAnsi="Arial"/>
                <w:color w:val="1A1A2E"/>
                <w:sz w:val="16"/>
              </w:rPr>
              <w:t>Cobertura comunal + centros de envejecimiento activo + 1,500 participantes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6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6E" w14:textId="77777777" w:rsidR="00A74777" w:rsidRDefault="00000000">
            <w:pPr>
              <w:spacing w:before="20" w:after="20"/>
              <w:jc w:val="both"/>
              <w:rPr>
                <w:sz w:val="20"/>
                <w:szCs w:val="20"/>
              </w:rPr>
            </w:pPr>
            <w:r>
              <w:rPr>
                <w:rFonts w:ascii="Arial" w:hAnsi="Arial"/>
                <w:color w:val="1A1A2E"/>
                <w:sz w:val="16"/>
              </w:rPr>
              <w:t>Oficina Adulto Mayor + Depto. Deportes + Depto. Salud</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6F" w14:textId="77777777" w:rsidR="00A74777" w:rsidRDefault="00000000">
            <w:pPr>
              <w:spacing w:before="20" w:after="20"/>
              <w:jc w:val="both"/>
              <w:rPr>
                <w:sz w:val="20"/>
                <w:szCs w:val="20"/>
              </w:rPr>
            </w:pPr>
            <w:r>
              <w:rPr>
                <w:rFonts w:ascii="Arial" w:hAnsi="Arial"/>
                <w:color w:val="1A1A2E"/>
                <w:sz w:val="16"/>
              </w:rPr>
              <w:t>Municipal + SENAMA + IND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7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E1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72" w14:textId="77777777" w:rsidR="00A74777" w:rsidRDefault="00000000">
            <w:pPr>
              <w:spacing w:before="20" w:after="20"/>
              <w:jc w:val="center"/>
              <w:rPr>
                <w:sz w:val="20"/>
                <w:szCs w:val="20"/>
              </w:rPr>
            </w:pPr>
            <w:r>
              <w:rPr>
                <w:rFonts w:ascii="Arial" w:hAnsi="Arial"/>
                <w:color w:val="1A1A2E"/>
                <w:sz w:val="16"/>
              </w:rPr>
              <w:t>95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7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7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7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76" w14:textId="77777777" w:rsidR="00A74777" w:rsidRDefault="00000000">
            <w:pPr>
              <w:spacing w:before="20" w:after="20"/>
              <w:jc w:val="both"/>
              <w:rPr>
                <w:sz w:val="20"/>
                <w:szCs w:val="20"/>
              </w:rPr>
            </w:pPr>
            <w:r>
              <w:rPr>
                <w:rFonts w:ascii="Arial" w:hAnsi="Arial"/>
                <w:b/>
                <w:color w:val="1A1A2E"/>
                <w:sz w:val="18"/>
              </w:rPr>
              <w:t>Red de Cuidados para Adultos Mayores con Dependencia 'Rengo Cuida'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77" w14:textId="77777777" w:rsidR="00A74777" w:rsidRDefault="00000000">
            <w:pPr>
              <w:spacing w:before="20" w:after="20"/>
              <w:jc w:val="both"/>
              <w:rPr>
                <w:sz w:val="20"/>
                <w:szCs w:val="20"/>
              </w:rPr>
            </w:pPr>
            <w:r>
              <w:rPr>
                <w:rFonts w:ascii="Arial" w:hAnsi="Arial"/>
                <w:color w:val="1A1A2E"/>
                <w:sz w:val="16"/>
              </w:rPr>
              <w:t>Crear red comunal de cuidados para adultos mayores con dependencia, articulando servicios domiciliarios, respiro para cuidadores, ayudas técnicas y coordinación con red de salud formal.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78" w14:textId="77777777" w:rsidR="00A74777" w:rsidRDefault="00000000">
            <w:pPr>
              <w:spacing w:before="20" w:after="20"/>
              <w:jc w:val="both"/>
              <w:rPr>
                <w:sz w:val="20"/>
                <w:szCs w:val="20"/>
              </w:rPr>
            </w:pPr>
            <w:r>
              <w:rPr>
                <w:rFonts w:ascii="Arial" w:hAnsi="Arial"/>
                <w:i/>
                <w:color w:val="065A82"/>
                <w:sz w:val="18"/>
              </w:rPr>
              <w:t>El envejecimiento poblacional genera creciente demanda: el IE pasó de 53,8 (2017) a 72,1 (2024), un aumento de 34%. Con 8.796 adultos mayores y 170 personas con dependencia grave/total, Rengo necesita sistema integral de cuidados. Los AVPP aumentaron 46,3% entre 2018-2022, con incremento de 67,7% en mujeres. El ELEAM Municipal (SENAMA .800M, 2022) atiende adultos mayores en situación de dependencia, pero la cobertura es insuficiente para los 8.796 AM de la comuna.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79" w14:textId="77777777" w:rsidR="00A74777" w:rsidRDefault="00000000">
            <w:pPr>
              <w:spacing w:before="20" w:after="20"/>
              <w:jc w:val="both"/>
              <w:rPr>
                <w:sz w:val="20"/>
                <w:szCs w:val="20"/>
              </w:rPr>
            </w:pPr>
            <w:r>
              <w:rPr>
                <w:rFonts w:ascii="Arial" w:hAnsi="Arial"/>
                <w:color w:val="1A1A2E"/>
                <w:sz w:val="16"/>
              </w:rPr>
              <w:t>Adultos mayores dependientes en red de cuidados; Servicios de respiro otorgados; Ayudas técnicas entregadas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7A" w14:textId="77777777" w:rsidR="00A74777" w:rsidRDefault="00000000">
            <w:pPr>
              <w:spacing w:before="20" w:after="20"/>
              <w:jc w:val="both"/>
              <w:rPr>
                <w:sz w:val="20"/>
                <w:szCs w:val="20"/>
              </w:rPr>
            </w:pPr>
            <w:r>
              <w:rPr>
                <w:rFonts w:ascii="Arial" w:hAnsi="Arial"/>
                <w:color w:val="1A1A2E"/>
                <w:sz w:val="16"/>
              </w:rPr>
              <w:t>Cuidados fragmentados sin red articulada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7B" w14:textId="77777777" w:rsidR="00A74777" w:rsidRDefault="00000000">
            <w:pPr>
              <w:spacing w:before="20" w:after="20"/>
              <w:jc w:val="both"/>
              <w:rPr>
                <w:sz w:val="20"/>
                <w:szCs w:val="20"/>
              </w:rPr>
            </w:pPr>
            <w:r>
              <w:rPr>
                <w:rFonts w:ascii="Arial" w:hAnsi="Arial"/>
                <w:color w:val="1A1A2E"/>
                <w:sz w:val="16"/>
              </w:rPr>
              <w:t>Red operativa en 5 sectores + 200 familias apoyadas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7C" w14:textId="77777777" w:rsidR="00A74777" w:rsidRDefault="00000000">
            <w:pPr>
              <w:spacing w:before="20" w:after="20"/>
              <w:jc w:val="both"/>
              <w:rPr>
                <w:sz w:val="20"/>
                <w:szCs w:val="20"/>
              </w:rPr>
            </w:pPr>
            <w:r>
              <w:rPr>
                <w:rFonts w:ascii="Arial" w:hAnsi="Arial"/>
                <w:color w:val="1A1A2E"/>
                <w:sz w:val="16"/>
              </w:rPr>
              <w:t>Red comunal completa + centro de cuidados + 500 familias en programa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7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7E" w14:textId="77777777" w:rsidR="00A74777" w:rsidRDefault="00000000">
            <w:pPr>
              <w:spacing w:before="20" w:after="20"/>
              <w:jc w:val="both"/>
              <w:rPr>
                <w:sz w:val="20"/>
                <w:szCs w:val="20"/>
              </w:rPr>
            </w:pPr>
            <w:r>
              <w:rPr>
                <w:rFonts w:ascii="Arial" w:hAnsi="Arial"/>
                <w:color w:val="1A1A2E"/>
                <w:sz w:val="16"/>
              </w:rPr>
              <w:t>Oficina Adulto Mayor + Depto. Salud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7F" w14:textId="77777777" w:rsidR="00A74777" w:rsidRDefault="00000000">
            <w:pPr>
              <w:spacing w:before="20" w:after="20"/>
              <w:jc w:val="both"/>
              <w:rPr>
                <w:sz w:val="20"/>
                <w:szCs w:val="20"/>
              </w:rPr>
            </w:pPr>
            <w:r>
              <w:rPr>
                <w:rFonts w:ascii="Arial" w:hAnsi="Arial"/>
                <w:color w:val="1A1A2E"/>
                <w:sz w:val="16"/>
              </w:rPr>
              <w:t>Municipal + SENAMA + MINSAL + MDSF</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80" w14:textId="77777777" w:rsidR="00A74777" w:rsidRDefault="00000000">
            <w:pPr>
              <w:spacing w:before="20" w:after="20"/>
              <w:jc w:val="center"/>
              <w:rPr>
                <w:sz w:val="20"/>
                <w:szCs w:val="20"/>
              </w:rPr>
            </w:pPr>
            <w:r>
              <w:rPr>
                <w:rFonts w:ascii="Arial" w:hAnsi="Arial"/>
                <w:b/>
                <w:color w:val="0D9488"/>
                <w:sz w:val="16"/>
              </w:rPr>
              <w:t>ODS 3, 10</w:t>
            </w:r>
          </w:p>
        </w:tc>
      </w:tr>
      <w:tr w:rsidR="00A74777" w14:paraId="4E15E1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82" w14:textId="77777777" w:rsidR="00A74777" w:rsidRDefault="00000000">
            <w:pPr>
              <w:spacing w:before="20" w:after="20"/>
              <w:jc w:val="center"/>
              <w:rPr>
                <w:sz w:val="20"/>
                <w:szCs w:val="20"/>
              </w:rPr>
            </w:pPr>
            <w:r>
              <w:rPr>
                <w:rFonts w:ascii="Arial" w:hAnsi="Arial"/>
                <w:color w:val="1A1A2E"/>
                <w:sz w:val="16"/>
              </w:rPr>
              <w:t>96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8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84" w14:textId="77777777" w:rsidR="00A74777" w:rsidRDefault="00000000">
            <w:pPr>
              <w:spacing w:before="20" w:after="20"/>
              <w:jc w:val="both"/>
              <w:rPr>
                <w:sz w:val="20"/>
                <w:szCs w:val="20"/>
              </w:rPr>
            </w:pPr>
            <w:r>
              <w:rPr>
                <w:rFonts w:ascii="Arial" w:hAnsi="Arial"/>
                <w:color w:val="0D9488"/>
                <w:sz w:val="16"/>
              </w:rPr>
              <w:t xml:space="preserve">OE 1.4 Fortalecer programas de inclusión social para adultos mayores, personas con </w:t>
            </w:r>
            <w:r>
              <w:rPr>
                <w:rFonts w:ascii="Arial" w:hAnsi="Arial"/>
                <w:color w:val="0D9488"/>
                <w:sz w:val="16"/>
              </w:rPr>
              <w:lastRenderedPageBreak/>
              <w:t>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85" w14:textId="77777777" w:rsidR="00A74777" w:rsidRDefault="00000000">
            <w:pPr>
              <w:spacing w:before="20" w:after="20"/>
              <w:jc w:val="both"/>
              <w:rPr>
                <w:sz w:val="20"/>
                <w:szCs w:val="20"/>
              </w:rPr>
            </w:pPr>
            <w:r>
              <w:rPr>
                <w:rFonts w:ascii="Arial" w:hAnsi="Arial"/>
                <w:color w:val="1A1A2E"/>
                <w:sz w:val="16"/>
              </w:rPr>
              <w:lastRenderedPageBreak/>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86" w14:textId="77777777" w:rsidR="00A74777" w:rsidRDefault="00000000">
            <w:pPr>
              <w:spacing w:before="20" w:after="20"/>
              <w:jc w:val="both"/>
              <w:rPr>
                <w:sz w:val="20"/>
                <w:szCs w:val="20"/>
              </w:rPr>
            </w:pPr>
            <w:r>
              <w:rPr>
                <w:rFonts w:ascii="Arial" w:hAnsi="Arial"/>
                <w:b/>
                <w:color w:val="1A1A2E"/>
                <w:sz w:val="18"/>
              </w:rPr>
              <w:t>Centros de Día para Adultos Mayores 'Rengo Acompaña'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87" w14:textId="77777777" w:rsidR="00A74777" w:rsidRDefault="00000000">
            <w:pPr>
              <w:spacing w:before="20" w:after="20"/>
              <w:jc w:val="both"/>
              <w:rPr>
                <w:sz w:val="20"/>
                <w:szCs w:val="20"/>
              </w:rPr>
            </w:pPr>
            <w:r>
              <w:rPr>
                <w:rFonts w:ascii="Arial" w:hAnsi="Arial"/>
                <w:color w:val="1A1A2E"/>
                <w:sz w:val="16"/>
              </w:rPr>
              <w:t xml:space="preserve">Crear centros de día para adultos mayores que ofrezcan actividades de estimulación cognitiva, socialización, alimentación, </w:t>
            </w:r>
            <w:r>
              <w:rPr>
                <w:rFonts w:ascii="Arial" w:hAnsi="Arial"/>
                <w:color w:val="1A1A2E"/>
                <w:sz w:val="16"/>
              </w:rPr>
              <w:lastRenderedPageBreak/>
              <w:t>cuidados básicos y respiro para familias cuidadoras durante jornada diurna.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88" w14:textId="77777777" w:rsidR="00A74777" w:rsidRDefault="00000000">
            <w:pPr>
              <w:spacing w:before="20" w:after="20"/>
              <w:jc w:val="both"/>
              <w:rPr>
                <w:sz w:val="20"/>
                <w:szCs w:val="20"/>
              </w:rPr>
            </w:pPr>
            <w:r>
              <w:rPr>
                <w:rFonts w:ascii="Arial" w:hAnsi="Arial"/>
                <w:i/>
                <w:color w:val="065A82"/>
                <w:sz w:val="18"/>
              </w:rPr>
              <w:lastRenderedPageBreak/>
              <w:t xml:space="preserve">Rengo tiene 8.796 adultos mayores (13,8% de la población, IE=72,1) y 170 con dependencia grave/total. La encuesta ciudadana (n=119) prioriza salud </w:t>
            </w:r>
            <w:r>
              <w:rPr>
                <w:rFonts w:ascii="Arial" w:hAnsi="Arial"/>
                <w:i/>
                <w:color w:val="065A82"/>
                <w:sz w:val="18"/>
              </w:rPr>
              <w:lastRenderedPageBreak/>
              <w:t>con 46% de menciones. Los centros de día previenen institucionalización y deterioro funcional, fundamental ante el 42,8% con riesgo/dependencia.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89" w14:textId="77777777" w:rsidR="00A74777" w:rsidRDefault="00000000">
            <w:pPr>
              <w:spacing w:before="20" w:after="20"/>
              <w:jc w:val="both"/>
              <w:rPr>
                <w:sz w:val="20"/>
                <w:szCs w:val="20"/>
              </w:rPr>
            </w:pPr>
            <w:r>
              <w:rPr>
                <w:rFonts w:ascii="Arial" w:hAnsi="Arial"/>
                <w:color w:val="1A1A2E"/>
                <w:sz w:val="16"/>
              </w:rPr>
              <w:lastRenderedPageBreak/>
              <w:t xml:space="preserve">Número de centros de día operativos; Adultos mayores atendidos diariamente; Satisfacción </w:t>
            </w:r>
            <w:r>
              <w:rPr>
                <w:rFonts w:ascii="Arial" w:hAnsi="Arial"/>
                <w:color w:val="1A1A2E"/>
                <w:sz w:val="16"/>
              </w:rPr>
              <w:lastRenderedPageBreak/>
              <w:t>de usuarios y familias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8A" w14:textId="77777777" w:rsidR="00A74777" w:rsidRDefault="00000000">
            <w:pPr>
              <w:spacing w:before="20" w:after="20"/>
              <w:jc w:val="both"/>
              <w:rPr>
                <w:sz w:val="20"/>
                <w:szCs w:val="20"/>
              </w:rPr>
            </w:pPr>
            <w:r>
              <w:rPr>
                <w:rFonts w:ascii="Arial" w:hAnsi="Arial"/>
                <w:color w:val="1A1A2E"/>
                <w:sz w:val="16"/>
              </w:rPr>
              <w:lastRenderedPageBreak/>
              <w:t>0 centros de día para adultos mayores en la comuna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8B" w14:textId="77777777" w:rsidR="00A74777" w:rsidRDefault="00000000">
            <w:pPr>
              <w:spacing w:before="20" w:after="20"/>
              <w:jc w:val="both"/>
              <w:rPr>
                <w:sz w:val="20"/>
                <w:szCs w:val="20"/>
              </w:rPr>
            </w:pPr>
            <w:r>
              <w:rPr>
                <w:rFonts w:ascii="Arial" w:hAnsi="Arial"/>
                <w:color w:val="1A1A2E"/>
                <w:sz w:val="16"/>
              </w:rPr>
              <w:t xml:space="preserve">1 centro de día operativo + 40 adultos mayores atendidos </w:t>
            </w:r>
            <w:r>
              <w:rPr>
                <w:rFonts w:ascii="Arial" w:hAnsi="Arial"/>
                <w:color w:val="1A1A2E"/>
                <w:sz w:val="16"/>
              </w:rPr>
              <w:lastRenderedPageBreak/>
              <w:t>diariamente</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8C" w14:textId="77777777" w:rsidR="00A74777" w:rsidRDefault="00000000">
            <w:pPr>
              <w:spacing w:before="20" w:after="20"/>
              <w:jc w:val="both"/>
              <w:rPr>
                <w:sz w:val="20"/>
                <w:szCs w:val="20"/>
              </w:rPr>
            </w:pPr>
            <w:r>
              <w:rPr>
                <w:rFonts w:ascii="Arial" w:hAnsi="Arial"/>
                <w:color w:val="1A1A2E"/>
                <w:sz w:val="16"/>
              </w:rPr>
              <w:lastRenderedPageBreak/>
              <w:t>3 centros de día + cobertura territorial + 120 adultos mayores atendidos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8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8E" w14:textId="77777777" w:rsidR="00A74777" w:rsidRDefault="00000000">
            <w:pPr>
              <w:spacing w:before="20" w:after="20"/>
              <w:jc w:val="both"/>
              <w:rPr>
                <w:sz w:val="20"/>
                <w:szCs w:val="20"/>
              </w:rPr>
            </w:pPr>
            <w:r>
              <w:rPr>
                <w:rFonts w:ascii="Arial" w:hAnsi="Arial"/>
                <w:color w:val="1A1A2E"/>
                <w:sz w:val="16"/>
              </w:rPr>
              <w:t>Oficina Adulto Mayor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8F" w14:textId="77777777" w:rsidR="00A74777" w:rsidRDefault="00000000">
            <w:pPr>
              <w:spacing w:before="20" w:after="20"/>
              <w:jc w:val="both"/>
              <w:rPr>
                <w:sz w:val="20"/>
                <w:szCs w:val="20"/>
              </w:rPr>
            </w:pPr>
            <w:r>
              <w:rPr>
                <w:rFonts w:ascii="Arial" w:hAnsi="Arial"/>
                <w:color w:val="1A1A2E"/>
                <w:sz w:val="16"/>
              </w:rPr>
              <w:t>Municipal + SENAMA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90" w14:textId="77777777" w:rsidR="00A74777" w:rsidRDefault="00000000">
            <w:pPr>
              <w:spacing w:before="20" w:after="20"/>
              <w:jc w:val="center"/>
              <w:rPr>
                <w:sz w:val="20"/>
                <w:szCs w:val="20"/>
              </w:rPr>
            </w:pPr>
            <w:r>
              <w:rPr>
                <w:rFonts w:ascii="Arial" w:hAnsi="Arial"/>
                <w:b/>
                <w:color w:val="0D9488"/>
                <w:sz w:val="16"/>
              </w:rPr>
              <w:t>ODS 3, 10, 11</w:t>
            </w:r>
          </w:p>
        </w:tc>
      </w:tr>
      <w:tr w:rsidR="00A74777" w14:paraId="4E15E1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92" w14:textId="77777777" w:rsidR="00A74777" w:rsidRDefault="00000000">
            <w:pPr>
              <w:spacing w:before="20" w:after="20"/>
              <w:jc w:val="center"/>
              <w:rPr>
                <w:sz w:val="20"/>
                <w:szCs w:val="20"/>
              </w:rPr>
            </w:pPr>
            <w:r>
              <w:rPr>
                <w:rFonts w:ascii="Arial" w:hAnsi="Arial"/>
                <w:color w:val="1A1A2E"/>
                <w:sz w:val="16"/>
              </w:rPr>
              <w:t>97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9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9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9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96" w14:textId="77777777" w:rsidR="00A74777" w:rsidRDefault="00000000">
            <w:pPr>
              <w:spacing w:before="20" w:after="20"/>
              <w:jc w:val="both"/>
              <w:rPr>
                <w:sz w:val="20"/>
                <w:szCs w:val="20"/>
              </w:rPr>
            </w:pPr>
            <w:r>
              <w:rPr>
                <w:rFonts w:ascii="Arial" w:hAnsi="Arial"/>
                <w:b/>
                <w:color w:val="1A1A2E"/>
                <w:sz w:val="18"/>
              </w:rPr>
              <w:t>Capacitación a Cuidadores 'Cuidando al Cuidador'</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97" w14:textId="77777777" w:rsidR="00A74777" w:rsidRDefault="00000000">
            <w:pPr>
              <w:spacing w:before="20" w:after="20"/>
              <w:jc w:val="both"/>
              <w:rPr>
                <w:sz w:val="20"/>
                <w:szCs w:val="20"/>
              </w:rPr>
            </w:pPr>
            <w:r>
              <w:rPr>
                <w:rFonts w:ascii="Arial" w:hAnsi="Arial"/>
                <w:color w:val="1A1A2E"/>
                <w:sz w:val="16"/>
              </w:rPr>
              <w:t>Implementar programa de capacitación y apoyo integral para cuidadores de adultos mayores dependientes, incluyendo técnicas de cuidado, manejo del estrés, autocuidado y redes de apoyo mutuo.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98" w14:textId="77777777" w:rsidR="00A74777" w:rsidRDefault="00000000">
            <w:pPr>
              <w:spacing w:before="20" w:after="20"/>
              <w:jc w:val="both"/>
              <w:rPr>
                <w:sz w:val="20"/>
                <w:szCs w:val="20"/>
              </w:rPr>
            </w:pPr>
            <w:r>
              <w:rPr>
                <w:rFonts w:ascii="Arial" w:hAnsi="Arial"/>
                <w:i/>
                <w:color w:val="065A82"/>
                <w:sz w:val="18"/>
              </w:rPr>
              <w:t>Los cuidadores enfrentan sobrecarga con 8.796 adultos mayores en la comuna (170 con dependencia grave/total). La VIF registra 608 casos (78% contra mujeres), y el estrés del cuidador es factor de riesgo. La encuesta funcionaria (n=116) identifica disputas laborales en 22%, reflejando cultura de sobrecarga institucional.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99" w14:textId="77777777" w:rsidR="00A74777" w:rsidRDefault="00000000">
            <w:pPr>
              <w:spacing w:before="20" w:after="20"/>
              <w:jc w:val="both"/>
              <w:rPr>
                <w:sz w:val="20"/>
                <w:szCs w:val="20"/>
              </w:rPr>
            </w:pPr>
            <w:r>
              <w:rPr>
                <w:rFonts w:ascii="Arial" w:hAnsi="Arial"/>
                <w:color w:val="1A1A2E"/>
                <w:sz w:val="16"/>
              </w:rPr>
              <w:t>Cuidadores capacitados; Talleres de autocuidado realizados; Índice de sobrecarga del cuidador (Zarit)</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9A" w14:textId="77777777" w:rsidR="00A74777" w:rsidRDefault="00000000">
            <w:pPr>
              <w:spacing w:before="20" w:after="20"/>
              <w:jc w:val="both"/>
              <w:rPr>
                <w:sz w:val="20"/>
                <w:szCs w:val="20"/>
              </w:rPr>
            </w:pPr>
            <w:r>
              <w:rPr>
                <w:rFonts w:ascii="Arial" w:hAnsi="Arial"/>
                <w:color w:val="1A1A2E"/>
                <w:sz w:val="16"/>
              </w:rPr>
              <w:t>Apoyo aislado a cuidadores sin programa formal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9B" w14:textId="77777777" w:rsidR="00A74777" w:rsidRDefault="00000000">
            <w:pPr>
              <w:spacing w:before="20" w:after="20"/>
              <w:jc w:val="both"/>
              <w:rPr>
                <w:sz w:val="20"/>
                <w:szCs w:val="20"/>
              </w:rPr>
            </w:pPr>
            <w:r>
              <w:rPr>
                <w:rFonts w:ascii="Arial" w:hAnsi="Arial"/>
                <w:color w:val="1A1A2E"/>
                <w:sz w:val="16"/>
              </w:rPr>
              <w:t>200 cuidadores capacitados + programa de autocuidado mensual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9C" w14:textId="77777777" w:rsidR="00A74777" w:rsidRDefault="00000000">
            <w:pPr>
              <w:spacing w:before="20" w:after="20"/>
              <w:jc w:val="both"/>
              <w:rPr>
                <w:sz w:val="20"/>
                <w:szCs w:val="20"/>
              </w:rPr>
            </w:pPr>
            <w:r>
              <w:rPr>
                <w:rFonts w:ascii="Arial" w:hAnsi="Arial"/>
                <w:color w:val="1A1A2E"/>
                <w:sz w:val="16"/>
              </w:rPr>
              <w:t>500 cuidadores en programa + red de apoyo mutuo + respiro programado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9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9E" w14:textId="77777777" w:rsidR="00A74777" w:rsidRDefault="00000000">
            <w:pPr>
              <w:spacing w:before="20" w:after="20"/>
              <w:jc w:val="both"/>
              <w:rPr>
                <w:sz w:val="20"/>
                <w:szCs w:val="20"/>
              </w:rPr>
            </w:pPr>
            <w:r>
              <w:rPr>
                <w:rFonts w:ascii="Arial" w:hAnsi="Arial"/>
                <w:color w:val="1A1A2E"/>
                <w:sz w:val="16"/>
              </w:rPr>
              <w:t>Oficina Adulto Mayor + Depto. Salud</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9F" w14:textId="77777777" w:rsidR="00A74777" w:rsidRDefault="00000000">
            <w:pPr>
              <w:spacing w:before="20" w:after="20"/>
              <w:jc w:val="both"/>
              <w:rPr>
                <w:sz w:val="20"/>
                <w:szCs w:val="20"/>
              </w:rPr>
            </w:pPr>
            <w:r>
              <w:rPr>
                <w:rFonts w:ascii="Arial" w:hAnsi="Arial"/>
                <w:color w:val="1A1A2E"/>
                <w:sz w:val="16"/>
              </w:rPr>
              <w:t>Municipal + SENAMA + MINSAL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A0" w14:textId="77777777" w:rsidR="00A74777" w:rsidRDefault="00000000">
            <w:pPr>
              <w:spacing w:before="20" w:after="20"/>
              <w:jc w:val="center"/>
              <w:rPr>
                <w:sz w:val="20"/>
                <w:szCs w:val="20"/>
              </w:rPr>
            </w:pPr>
            <w:r>
              <w:rPr>
                <w:rFonts w:ascii="Arial" w:hAnsi="Arial"/>
                <w:b/>
                <w:color w:val="0D9488"/>
                <w:sz w:val="16"/>
              </w:rPr>
              <w:t>ODS 3, 5, 10</w:t>
            </w:r>
          </w:p>
        </w:tc>
      </w:tr>
      <w:tr w:rsidR="00A74777" w14:paraId="4E15E1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A2" w14:textId="77777777" w:rsidR="00A74777" w:rsidRDefault="00000000">
            <w:pPr>
              <w:spacing w:before="20" w:after="20"/>
              <w:jc w:val="center"/>
              <w:rPr>
                <w:sz w:val="20"/>
                <w:szCs w:val="20"/>
              </w:rPr>
            </w:pPr>
            <w:r>
              <w:rPr>
                <w:rFonts w:ascii="Arial" w:hAnsi="Arial"/>
                <w:color w:val="1A1A2E"/>
                <w:sz w:val="16"/>
              </w:rPr>
              <w:t>98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A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A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A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A6" w14:textId="77777777" w:rsidR="00A74777" w:rsidRDefault="00000000">
            <w:pPr>
              <w:spacing w:before="20" w:after="20"/>
              <w:jc w:val="both"/>
              <w:rPr>
                <w:sz w:val="20"/>
                <w:szCs w:val="20"/>
              </w:rPr>
            </w:pPr>
            <w:r>
              <w:rPr>
                <w:rFonts w:ascii="Arial" w:hAnsi="Arial"/>
                <w:b/>
                <w:color w:val="1A1A2E"/>
                <w:sz w:val="18"/>
              </w:rPr>
              <w:t>Salud Mental Adultos Mayores 'Rengo Te Escucha'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A7" w14:textId="77777777" w:rsidR="00A74777" w:rsidRDefault="00000000">
            <w:pPr>
              <w:spacing w:before="20" w:after="20"/>
              <w:jc w:val="both"/>
              <w:rPr>
                <w:sz w:val="20"/>
                <w:szCs w:val="20"/>
              </w:rPr>
            </w:pPr>
            <w:r>
              <w:rPr>
                <w:rFonts w:ascii="Arial" w:hAnsi="Arial"/>
                <w:color w:val="1A1A2E"/>
                <w:sz w:val="16"/>
              </w:rPr>
              <w:t xml:space="preserve">Crear programa especializado de salud mental para adultos mayores, abordando depresión, ansiedad, duelo, soledad y deterioro cognitivo mediante atención psicológica, grupos terapéuticos y </w:t>
            </w:r>
            <w:r>
              <w:rPr>
                <w:rFonts w:ascii="Arial" w:hAnsi="Arial"/>
                <w:color w:val="1A1A2E"/>
                <w:sz w:val="16"/>
              </w:rPr>
              <w:lastRenderedPageBreak/>
              <w:t>visitas domiciliarias.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A8" w14:textId="77777777" w:rsidR="00A74777" w:rsidRDefault="00000000">
            <w:pPr>
              <w:spacing w:before="20" w:after="20"/>
              <w:jc w:val="both"/>
              <w:rPr>
                <w:sz w:val="20"/>
                <w:szCs w:val="20"/>
              </w:rPr>
            </w:pPr>
            <w:r>
              <w:rPr>
                <w:rFonts w:ascii="Arial" w:hAnsi="Arial"/>
                <w:i/>
                <w:color w:val="065A82"/>
                <w:sz w:val="18"/>
              </w:rPr>
              <w:lastRenderedPageBreak/>
              <w:t xml:space="preserve">La soledad y depresión afectan a adultos mayores: con 8.796 personas 65+ y IE de 72,1, la demanda de salud mental geriátrica crece. Los AVPP aumentaron 46,3% (2018-2022) y la tasa de mortalidad comunal (7,8/1.000) supera promedios. El PSCV </w:t>
            </w:r>
            <w:r>
              <w:rPr>
                <w:rFonts w:ascii="Arial" w:hAnsi="Arial"/>
                <w:i/>
                <w:color w:val="065A82"/>
                <w:sz w:val="18"/>
              </w:rPr>
              <w:lastRenderedPageBreak/>
              <w:t>controla 10.528 pacientes crónicos, muchos con comorbilidad psiquiátrica.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A9" w14:textId="77777777" w:rsidR="00A74777" w:rsidRDefault="00000000">
            <w:pPr>
              <w:spacing w:before="20" w:after="20"/>
              <w:jc w:val="both"/>
              <w:rPr>
                <w:sz w:val="20"/>
                <w:szCs w:val="20"/>
              </w:rPr>
            </w:pPr>
            <w:r>
              <w:rPr>
                <w:rFonts w:ascii="Arial" w:hAnsi="Arial"/>
                <w:color w:val="1A1A2E"/>
                <w:sz w:val="16"/>
              </w:rPr>
              <w:lastRenderedPageBreak/>
              <w:t>Adultos mayores en programa de salud mental; Consultas psicológicas realizadas; Tamizaje de depresión geriátrica aplicado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AA" w14:textId="77777777" w:rsidR="00A74777" w:rsidRDefault="00000000">
            <w:pPr>
              <w:spacing w:before="20" w:after="20"/>
              <w:jc w:val="both"/>
              <w:rPr>
                <w:sz w:val="20"/>
                <w:szCs w:val="20"/>
              </w:rPr>
            </w:pPr>
            <w:r>
              <w:rPr>
                <w:rFonts w:ascii="Arial" w:hAnsi="Arial"/>
                <w:color w:val="1A1A2E"/>
                <w:sz w:val="16"/>
              </w:rPr>
              <w:t>Atención de salud mental geriátrica sin programa específico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AB" w14:textId="77777777" w:rsidR="00A74777" w:rsidRDefault="00000000">
            <w:pPr>
              <w:spacing w:before="20" w:after="20"/>
              <w:jc w:val="both"/>
              <w:rPr>
                <w:sz w:val="20"/>
                <w:szCs w:val="20"/>
              </w:rPr>
            </w:pPr>
            <w:r>
              <w:rPr>
                <w:rFonts w:ascii="Arial" w:hAnsi="Arial"/>
                <w:color w:val="1A1A2E"/>
                <w:sz w:val="16"/>
              </w:rPr>
              <w:t>Programa operativo en CESFAM + 300 adultos mayores atendidos/año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AC"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Cobertura comunal + equipo geriátrico-psiquiátrico + 800 atendidos/año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A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AE" w14:textId="77777777" w:rsidR="00A74777" w:rsidRDefault="00000000">
            <w:pPr>
              <w:spacing w:before="20" w:after="20"/>
              <w:jc w:val="both"/>
              <w:rPr>
                <w:sz w:val="20"/>
                <w:szCs w:val="20"/>
              </w:rPr>
            </w:pPr>
            <w:r>
              <w:rPr>
                <w:rFonts w:ascii="Arial" w:hAnsi="Arial"/>
                <w:color w:val="1A1A2E"/>
                <w:sz w:val="16"/>
              </w:rPr>
              <w:t>Depto. Salud Municipal + Oficina Adulto Mayor</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AF" w14:textId="77777777" w:rsidR="00A74777" w:rsidRDefault="00000000">
            <w:pPr>
              <w:spacing w:before="20" w:after="20"/>
              <w:jc w:val="both"/>
              <w:rPr>
                <w:sz w:val="20"/>
                <w:szCs w:val="20"/>
              </w:rPr>
            </w:pPr>
            <w:r>
              <w:rPr>
                <w:rFonts w:ascii="Arial" w:hAnsi="Arial"/>
                <w:color w:val="1A1A2E"/>
                <w:sz w:val="16"/>
              </w:rPr>
              <w:t>Municipal + MINSAL + SENAMA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B0" w14:textId="77777777" w:rsidR="00A74777" w:rsidRDefault="00000000">
            <w:pPr>
              <w:spacing w:before="20" w:after="20"/>
              <w:jc w:val="center"/>
              <w:rPr>
                <w:sz w:val="20"/>
                <w:szCs w:val="20"/>
              </w:rPr>
            </w:pPr>
            <w:r>
              <w:rPr>
                <w:rFonts w:ascii="Arial" w:hAnsi="Arial"/>
                <w:b/>
                <w:color w:val="0D9488"/>
                <w:sz w:val="16"/>
              </w:rPr>
              <w:t>ODS 3, 10</w:t>
            </w:r>
          </w:p>
        </w:tc>
      </w:tr>
      <w:tr w:rsidR="00A74777" w14:paraId="4E15E1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B2" w14:textId="77777777" w:rsidR="00A74777" w:rsidRDefault="00000000">
            <w:pPr>
              <w:spacing w:before="20" w:after="20"/>
              <w:jc w:val="center"/>
              <w:rPr>
                <w:sz w:val="20"/>
                <w:szCs w:val="20"/>
              </w:rPr>
            </w:pPr>
            <w:r>
              <w:rPr>
                <w:rFonts w:ascii="Arial" w:hAnsi="Arial"/>
                <w:color w:val="1A1A2E"/>
                <w:sz w:val="16"/>
              </w:rPr>
              <w:t>99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B3" w14:textId="77777777" w:rsidR="00A74777" w:rsidRDefault="00000000">
            <w:pPr>
              <w:spacing w:before="20" w:after="20"/>
              <w:jc w:val="both"/>
              <w:rPr>
                <w:sz w:val="20"/>
                <w:szCs w:val="20"/>
              </w:rPr>
            </w:pPr>
            <w:r>
              <w:rPr>
                <w:rFonts w:ascii="Arial" w:hAnsi="Arial"/>
                <w:b/>
                <w:color w:val="0D9488"/>
                <w:sz w:val="16"/>
              </w:rPr>
              <w:t>Eje 1: Cultura, Turismo, Deportes,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B4" w14:textId="77777777" w:rsidR="00A74777" w:rsidRDefault="00000000">
            <w:pPr>
              <w:spacing w:before="20" w:after="20"/>
              <w:jc w:val="both"/>
              <w:rPr>
                <w:sz w:val="20"/>
                <w:szCs w:val="20"/>
              </w:rPr>
            </w:pPr>
            <w:r>
              <w:rPr>
                <w:rFonts w:ascii="Arial" w:hAnsi="Arial"/>
                <w:color w:val="0D9488"/>
                <w:sz w:val="16"/>
              </w:rPr>
              <w:t>OE 1.4 Fortalecer programas de inclusión social para adultos mayores, personas con discapacidad y migrantes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B5" w14:textId="77777777" w:rsidR="00A74777" w:rsidRDefault="00000000">
            <w:pPr>
              <w:spacing w:before="20" w:after="20"/>
              <w:jc w:val="both"/>
              <w:rPr>
                <w:sz w:val="20"/>
                <w:szCs w:val="20"/>
              </w:rPr>
            </w:pPr>
            <w:r>
              <w:rPr>
                <w:rFonts w:ascii="Arial" w:hAnsi="Arial"/>
                <w:color w:val="1A1A2E"/>
                <w:sz w:val="16"/>
              </w:rPr>
              <w:t>Salud Recreación y Bienestar Social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B6" w14:textId="77777777" w:rsidR="00A74777" w:rsidRDefault="00000000">
            <w:pPr>
              <w:spacing w:before="20" w:after="20"/>
              <w:jc w:val="both"/>
              <w:rPr>
                <w:sz w:val="20"/>
                <w:szCs w:val="20"/>
              </w:rPr>
            </w:pPr>
            <w:r>
              <w:rPr>
                <w:rFonts w:ascii="Arial" w:hAnsi="Arial"/>
                <w:b/>
                <w:color w:val="1A1A2E"/>
                <w:sz w:val="18"/>
              </w:rPr>
              <w:t>Programa de Nutrición Adultos Mayores 'Nutriendo a Nuestros Mayores'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B7" w14:textId="77777777" w:rsidR="00A74777" w:rsidRDefault="00000000">
            <w:pPr>
              <w:spacing w:before="20" w:after="20"/>
              <w:jc w:val="both"/>
              <w:rPr>
                <w:sz w:val="20"/>
                <w:szCs w:val="20"/>
              </w:rPr>
            </w:pPr>
            <w:r>
              <w:rPr>
                <w:rFonts w:ascii="Arial" w:hAnsi="Arial"/>
                <w:color w:val="1A1A2E"/>
                <w:sz w:val="16"/>
              </w:rPr>
              <w:t>Implementar programa de nutrición y alimentación saludable para adultos mayores, con evaluación nutricional, entrega de complementos alimentarios, talleres de alimentación y huertos comunitarios senior.</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B8" w14:textId="77777777" w:rsidR="00A74777" w:rsidRDefault="00000000">
            <w:pPr>
              <w:spacing w:before="20" w:after="20"/>
              <w:jc w:val="both"/>
              <w:rPr>
                <w:sz w:val="20"/>
                <w:szCs w:val="20"/>
              </w:rPr>
            </w:pPr>
            <w:r>
              <w:rPr>
                <w:rFonts w:ascii="Arial" w:hAnsi="Arial"/>
                <w:i/>
                <w:color w:val="065A82"/>
                <w:sz w:val="18"/>
              </w:rPr>
              <w:t>La malnutrición aumenta morbilidad en adultos mayores: con 8.796 personas 65+ y 5,4% de pobreza comunal (13,6% multidimensional), el riesgo nutricional es alto. La evaluación funcional muestra 42,8% con riesgo/dependencia y la vulnerabilidad FONASA A+B alcanza 62,5%. El programa PACAM requiere cobertura integral.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B9" w14:textId="77777777" w:rsidR="00A74777" w:rsidRDefault="00000000">
            <w:pPr>
              <w:spacing w:before="20" w:after="20"/>
              <w:jc w:val="both"/>
              <w:rPr>
                <w:sz w:val="20"/>
                <w:szCs w:val="20"/>
              </w:rPr>
            </w:pPr>
            <w:r>
              <w:rPr>
                <w:rFonts w:ascii="Arial" w:hAnsi="Arial"/>
                <w:color w:val="1A1A2E"/>
                <w:sz w:val="16"/>
              </w:rPr>
              <w:t>Adultos mayores con evaluación nutricional; Complementos alimentarios entregados; Talleres de alimentación saludable realizados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BA" w14:textId="77777777" w:rsidR="00A74777" w:rsidRDefault="00000000">
            <w:pPr>
              <w:spacing w:before="20" w:after="20"/>
              <w:jc w:val="both"/>
              <w:rPr>
                <w:sz w:val="20"/>
                <w:szCs w:val="20"/>
              </w:rPr>
            </w:pPr>
            <w:r>
              <w:rPr>
                <w:rFonts w:ascii="Arial" w:hAnsi="Arial"/>
                <w:color w:val="1A1A2E"/>
                <w:sz w:val="16"/>
              </w:rPr>
              <w:t>Programa alimentario complementario (PACAM) con cobertura parcial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BB" w14:textId="77777777" w:rsidR="00A74777" w:rsidRDefault="00000000">
            <w:pPr>
              <w:spacing w:before="20" w:after="20"/>
              <w:jc w:val="both"/>
              <w:rPr>
                <w:sz w:val="20"/>
                <w:szCs w:val="20"/>
              </w:rPr>
            </w:pPr>
            <w:r>
              <w:rPr>
                <w:rFonts w:ascii="Arial" w:hAnsi="Arial"/>
                <w:color w:val="1A1A2E"/>
                <w:sz w:val="16"/>
              </w:rPr>
              <w:t>100% cobertura PACAM + evaluación nutricional integral + talleres mensuales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BC" w14:textId="77777777" w:rsidR="00A74777" w:rsidRDefault="00000000">
            <w:pPr>
              <w:spacing w:before="20" w:after="20"/>
              <w:jc w:val="both"/>
              <w:rPr>
                <w:sz w:val="20"/>
                <w:szCs w:val="20"/>
              </w:rPr>
            </w:pPr>
            <w:r>
              <w:rPr>
                <w:rFonts w:ascii="Arial" w:hAnsi="Arial"/>
                <w:color w:val="1A1A2E"/>
                <w:sz w:val="16"/>
              </w:rPr>
              <w:t>Programa nutricional integral + huertos senior + seguimiento personalizado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B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BE" w14:textId="77777777" w:rsidR="00A74777" w:rsidRDefault="00000000">
            <w:pPr>
              <w:spacing w:before="20" w:after="20"/>
              <w:jc w:val="both"/>
              <w:rPr>
                <w:sz w:val="20"/>
                <w:szCs w:val="20"/>
              </w:rPr>
            </w:pPr>
            <w:r>
              <w:rPr>
                <w:rFonts w:ascii="Arial" w:hAnsi="Arial"/>
                <w:color w:val="1A1A2E"/>
                <w:sz w:val="16"/>
              </w:rPr>
              <w:t>Depto. Salud Municipal + Oficina Adulto Mayor</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BF" w14:textId="77777777" w:rsidR="00A74777" w:rsidRDefault="00000000">
            <w:pPr>
              <w:spacing w:before="20" w:after="20"/>
              <w:jc w:val="both"/>
              <w:rPr>
                <w:sz w:val="20"/>
                <w:szCs w:val="20"/>
              </w:rPr>
            </w:pPr>
            <w:r>
              <w:rPr>
                <w:rFonts w:ascii="Arial" w:hAnsi="Arial"/>
                <w:color w:val="1A1A2E"/>
                <w:sz w:val="16"/>
              </w:rPr>
              <w:t>Municipal + MINSAL + JUNAEB + INTA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C0" w14:textId="77777777" w:rsidR="00A74777" w:rsidRDefault="00000000">
            <w:pPr>
              <w:spacing w:before="20" w:after="20"/>
              <w:jc w:val="center"/>
              <w:rPr>
                <w:sz w:val="20"/>
                <w:szCs w:val="20"/>
              </w:rPr>
            </w:pPr>
            <w:r>
              <w:rPr>
                <w:rFonts w:ascii="Arial" w:hAnsi="Arial"/>
                <w:b/>
                <w:color w:val="0D9488"/>
                <w:sz w:val="16"/>
              </w:rPr>
              <w:t>ODS 2, 3, 10</w:t>
            </w:r>
          </w:p>
        </w:tc>
      </w:tr>
      <w:tr w:rsidR="00A74777" w14:paraId="4E15E1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C2" w14:textId="77777777" w:rsidR="00A74777" w:rsidRDefault="00000000">
            <w:pPr>
              <w:spacing w:before="20" w:after="20"/>
              <w:jc w:val="center"/>
              <w:rPr>
                <w:sz w:val="20"/>
                <w:szCs w:val="20"/>
              </w:rPr>
            </w:pPr>
            <w:r>
              <w:rPr>
                <w:rFonts w:ascii="Arial" w:hAnsi="Arial"/>
                <w:color w:val="1A1A2E"/>
                <w:sz w:val="16"/>
              </w:rPr>
              <w:t>100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C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C4" w14:textId="77777777" w:rsidR="00A74777" w:rsidRDefault="00000000">
            <w:pPr>
              <w:spacing w:before="20" w:after="20"/>
              <w:jc w:val="both"/>
              <w:rPr>
                <w:sz w:val="20"/>
                <w:szCs w:val="20"/>
              </w:rPr>
            </w:pPr>
            <w:r>
              <w:rPr>
                <w:rFonts w:ascii="Arial" w:hAnsi="Arial"/>
                <w:color w:val="0D9488"/>
                <w:sz w:val="16"/>
              </w:rPr>
              <w:t>OE 5.1 Aumentar la percepción de seguridad de NNA en espacios públicos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C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C6" w14:textId="77777777" w:rsidR="00A74777" w:rsidRDefault="00000000">
            <w:pPr>
              <w:spacing w:before="20" w:after="20"/>
              <w:jc w:val="both"/>
              <w:rPr>
                <w:sz w:val="20"/>
                <w:szCs w:val="20"/>
              </w:rPr>
            </w:pPr>
            <w:r>
              <w:rPr>
                <w:rFonts w:ascii="Arial" w:hAnsi="Arial"/>
                <w:b/>
                <w:color w:val="1A1A2E"/>
                <w:sz w:val="18"/>
              </w:rPr>
              <w:t>Red Comunitaria 'Rengo Yo Cuido Mi Barrio'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C7" w14:textId="77777777" w:rsidR="00A74777" w:rsidRDefault="00000000">
            <w:pPr>
              <w:spacing w:before="20" w:after="20"/>
              <w:jc w:val="both"/>
              <w:rPr>
                <w:sz w:val="20"/>
                <w:szCs w:val="20"/>
              </w:rPr>
            </w:pPr>
            <w:r>
              <w:rPr>
                <w:rFonts w:ascii="Arial" w:hAnsi="Arial"/>
                <w:color w:val="1A1A2E"/>
                <w:sz w:val="16"/>
              </w:rPr>
              <w:t>Crear y fortalecer red de comités vecinales de seguridad ciudadana que articulen vigilancia comunitaria, comunicación con Carabineros y PDI, y prevención situacional en barrios de la comuna.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C8" w14:textId="77777777" w:rsidR="00A74777" w:rsidRDefault="00000000">
            <w:pPr>
              <w:spacing w:before="20" w:after="20"/>
              <w:jc w:val="both"/>
              <w:rPr>
                <w:sz w:val="20"/>
                <w:szCs w:val="20"/>
              </w:rPr>
            </w:pPr>
            <w:r>
              <w:rPr>
                <w:rFonts w:ascii="Arial" w:hAnsi="Arial"/>
                <w:i/>
                <w:color w:val="065A82"/>
                <w:sz w:val="18"/>
              </w:rPr>
              <w:t xml:space="preserve">La encuesta ciudadana (n=119) identifica inseguridad como principal problema (70%, 83 menciones) y las 330 organizaciones comunitarias activas proveen capital social articulable. Los 5.620 casos totales de seguridad incluyen 2.619 incivilidades (46,6%) y 1.703 DMCS (30,3%). La etnografía </w:t>
            </w:r>
            <w:r>
              <w:rPr>
                <w:rFonts w:ascii="Arial" w:hAnsi="Arial"/>
                <w:i/>
                <w:color w:val="065A82"/>
                <w:sz w:val="18"/>
              </w:rPr>
              <w:lastRenderedPageBreak/>
              <w:t>social con +50 entrevistas confirma inseguridad como preocupación transversal.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C9" w14:textId="77777777" w:rsidR="00A74777" w:rsidRDefault="00000000">
            <w:pPr>
              <w:spacing w:before="20" w:after="20"/>
              <w:jc w:val="both"/>
              <w:rPr>
                <w:sz w:val="20"/>
                <w:szCs w:val="20"/>
              </w:rPr>
            </w:pPr>
            <w:r>
              <w:rPr>
                <w:rFonts w:ascii="Arial" w:hAnsi="Arial"/>
                <w:color w:val="1A1A2E"/>
                <w:sz w:val="16"/>
              </w:rPr>
              <w:lastRenderedPageBreak/>
              <w:t>Comités vecinales de seguridad activos; Reuniones mensuales de coordinación; Reducción de denuncias por sector</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CA" w14:textId="77777777" w:rsidR="00A74777" w:rsidRDefault="00000000">
            <w:pPr>
              <w:spacing w:before="20" w:after="20"/>
              <w:jc w:val="both"/>
              <w:rPr>
                <w:sz w:val="20"/>
                <w:szCs w:val="20"/>
              </w:rPr>
            </w:pPr>
            <w:r>
              <w:rPr>
                <w:rFonts w:ascii="Arial" w:hAnsi="Arial"/>
                <w:color w:val="1A1A2E"/>
                <w:sz w:val="16"/>
              </w:rPr>
              <w:t>Comités vecinales dispersos sin articulación formal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CB" w14:textId="77777777" w:rsidR="00A74777" w:rsidRDefault="00000000">
            <w:pPr>
              <w:spacing w:before="20" w:after="20"/>
              <w:jc w:val="both"/>
              <w:rPr>
                <w:sz w:val="20"/>
                <w:szCs w:val="20"/>
              </w:rPr>
            </w:pPr>
            <w:r>
              <w:rPr>
                <w:rFonts w:ascii="Arial" w:hAnsi="Arial"/>
                <w:color w:val="1A1A2E"/>
                <w:sz w:val="16"/>
              </w:rPr>
              <w:t>30 comités activos + coordinación mensual con Carabineros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CC" w14:textId="77777777" w:rsidR="00A74777" w:rsidRDefault="00000000">
            <w:pPr>
              <w:spacing w:before="20" w:after="20"/>
              <w:jc w:val="both"/>
              <w:rPr>
                <w:sz w:val="20"/>
                <w:szCs w:val="20"/>
              </w:rPr>
            </w:pPr>
            <w:r>
              <w:rPr>
                <w:rFonts w:ascii="Arial" w:hAnsi="Arial"/>
                <w:color w:val="1A1A2E"/>
                <w:sz w:val="16"/>
              </w:rPr>
              <w:t>60 comités + red digital de comunicación + reducción 20% denuncias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C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CE" w14:textId="77777777" w:rsidR="00A74777" w:rsidRDefault="00000000">
            <w:pPr>
              <w:spacing w:before="20" w:after="20"/>
              <w:jc w:val="both"/>
              <w:rPr>
                <w:sz w:val="20"/>
                <w:szCs w:val="20"/>
              </w:rPr>
            </w:pPr>
            <w:r>
              <w:rPr>
                <w:rFonts w:ascii="Arial" w:hAnsi="Arial"/>
                <w:color w:val="1A1A2E"/>
                <w:sz w:val="16"/>
              </w:rPr>
              <w:t>Dirección Seguridad Pública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CF" w14:textId="77777777" w:rsidR="00A74777" w:rsidRDefault="00000000">
            <w:pPr>
              <w:spacing w:before="20" w:after="20"/>
              <w:jc w:val="both"/>
              <w:rPr>
                <w:sz w:val="20"/>
                <w:szCs w:val="20"/>
              </w:rPr>
            </w:pPr>
            <w:r>
              <w:rPr>
                <w:rFonts w:ascii="Arial" w:hAnsi="Arial"/>
                <w:color w:val="1A1A2E"/>
                <w:sz w:val="16"/>
              </w:rPr>
              <w:t>Municipal + SPD + Carabineros + PDI</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D0" w14:textId="77777777" w:rsidR="00A74777" w:rsidRDefault="00000000">
            <w:pPr>
              <w:spacing w:before="20" w:after="20"/>
              <w:jc w:val="center"/>
              <w:rPr>
                <w:sz w:val="20"/>
                <w:szCs w:val="20"/>
              </w:rPr>
            </w:pPr>
            <w:r>
              <w:rPr>
                <w:rFonts w:ascii="Arial" w:hAnsi="Arial"/>
                <w:b/>
                <w:color w:val="0D9488"/>
                <w:sz w:val="16"/>
              </w:rPr>
              <w:t>ODS 11, 16</w:t>
            </w:r>
          </w:p>
        </w:tc>
      </w:tr>
      <w:tr w:rsidR="00A74777" w14:paraId="4E15E1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D2" w14:textId="77777777" w:rsidR="00A74777" w:rsidRDefault="00000000">
            <w:pPr>
              <w:spacing w:before="20" w:after="20"/>
              <w:jc w:val="center"/>
              <w:rPr>
                <w:sz w:val="20"/>
                <w:szCs w:val="20"/>
              </w:rPr>
            </w:pPr>
            <w:r>
              <w:rPr>
                <w:rFonts w:ascii="Arial" w:hAnsi="Arial"/>
                <w:color w:val="1A1A2E"/>
                <w:sz w:val="16"/>
              </w:rPr>
              <w:t>101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D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D4" w14:textId="77777777" w:rsidR="00A74777" w:rsidRDefault="00000000">
            <w:pPr>
              <w:spacing w:before="20" w:after="20"/>
              <w:jc w:val="both"/>
              <w:rPr>
                <w:sz w:val="20"/>
                <w:szCs w:val="20"/>
              </w:rPr>
            </w:pPr>
            <w:r>
              <w:rPr>
                <w:rFonts w:ascii="Arial" w:hAnsi="Arial"/>
                <w:color w:val="0D9488"/>
                <w:sz w:val="16"/>
              </w:rPr>
              <w:t>OE 5.2 Reducir la violencia intrafamiliar con enfoque integral de protección</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D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D6" w14:textId="77777777" w:rsidR="00A74777" w:rsidRDefault="00000000">
            <w:pPr>
              <w:spacing w:before="20" w:after="20"/>
              <w:jc w:val="both"/>
              <w:rPr>
                <w:sz w:val="20"/>
                <w:szCs w:val="20"/>
              </w:rPr>
            </w:pPr>
            <w:r>
              <w:rPr>
                <w:rFonts w:ascii="Arial" w:hAnsi="Arial"/>
                <w:b/>
                <w:color w:val="1A1A2E"/>
                <w:sz w:val="18"/>
              </w:rPr>
              <w:t>Centro de Atención Integral a Víctimas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D7" w14:textId="77777777" w:rsidR="00A74777" w:rsidRDefault="00000000">
            <w:pPr>
              <w:spacing w:before="20" w:after="20"/>
              <w:jc w:val="both"/>
              <w:rPr>
                <w:sz w:val="20"/>
                <w:szCs w:val="20"/>
              </w:rPr>
            </w:pPr>
            <w:r>
              <w:rPr>
                <w:rFonts w:ascii="Arial" w:hAnsi="Arial"/>
                <w:color w:val="1A1A2E"/>
                <w:sz w:val="16"/>
              </w:rPr>
              <w:t>Crear centro de atención integral para víctimas de violencia intrafamiliar y delitos, ofreciendo apoyo psicológico, jurídico, social y acompañamiento en procesos de denuncia y reparación.</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D8" w14:textId="77777777" w:rsidR="00A74777" w:rsidRDefault="00000000">
            <w:pPr>
              <w:spacing w:before="20" w:after="20"/>
              <w:jc w:val="both"/>
              <w:rPr>
                <w:sz w:val="20"/>
                <w:szCs w:val="20"/>
              </w:rPr>
            </w:pPr>
            <w:r>
              <w:rPr>
                <w:rFonts w:ascii="Arial" w:hAnsi="Arial"/>
                <w:i/>
                <w:color w:val="065A82"/>
                <w:sz w:val="18"/>
              </w:rPr>
              <w:t>La VIF registra 608 casos anuales con 78% contra mujeres (no 608 como datos previos), requiriendo dispositivo especializado. Los delitos contra la vida aumentaron 126% y las infracciones de drogas 440%. La encuesta ciudadana (n=119) prioriza seguridad con 63% de menciones (75 personas).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D9" w14:textId="77777777" w:rsidR="00A74777" w:rsidRDefault="00000000">
            <w:pPr>
              <w:spacing w:before="20" w:after="20"/>
              <w:jc w:val="both"/>
              <w:rPr>
                <w:sz w:val="20"/>
                <w:szCs w:val="20"/>
              </w:rPr>
            </w:pPr>
            <w:r>
              <w:rPr>
                <w:rFonts w:ascii="Arial" w:hAnsi="Arial"/>
                <w:color w:val="1A1A2E"/>
                <w:sz w:val="16"/>
              </w:rPr>
              <w:t>Víctimas atendidas integralmente; Tiempo promedio de respuesta; Tasa de seguimiento de casos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DA" w14:textId="77777777" w:rsidR="00A74777" w:rsidRDefault="00000000">
            <w:pPr>
              <w:spacing w:before="20" w:after="20"/>
              <w:jc w:val="both"/>
              <w:rPr>
                <w:sz w:val="20"/>
                <w:szCs w:val="20"/>
              </w:rPr>
            </w:pPr>
            <w:r>
              <w:rPr>
                <w:rFonts w:ascii="Arial" w:hAnsi="Arial"/>
                <w:color w:val="1A1A2E"/>
                <w:sz w:val="16"/>
              </w:rPr>
              <w:t>Atención fragmentada en distintas reparticiones sin centro integrado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DB" w14:textId="77777777" w:rsidR="00A74777" w:rsidRDefault="00000000">
            <w:pPr>
              <w:spacing w:before="20" w:after="20"/>
              <w:jc w:val="both"/>
              <w:rPr>
                <w:sz w:val="20"/>
                <w:szCs w:val="20"/>
              </w:rPr>
            </w:pPr>
            <w:r>
              <w:rPr>
                <w:rFonts w:ascii="Arial" w:hAnsi="Arial"/>
                <w:color w:val="1A1A2E"/>
                <w:sz w:val="16"/>
              </w:rPr>
              <w:t>1 centro operativo + equipo multidisciplinario + 300 atenciones/año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DC" w14:textId="77777777" w:rsidR="00A74777" w:rsidRDefault="00000000">
            <w:pPr>
              <w:spacing w:before="20" w:after="20"/>
              <w:jc w:val="both"/>
              <w:rPr>
                <w:sz w:val="20"/>
                <w:szCs w:val="20"/>
              </w:rPr>
            </w:pPr>
            <w:r>
              <w:rPr>
                <w:rFonts w:ascii="Arial" w:hAnsi="Arial"/>
                <w:color w:val="1A1A2E"/>
                <w:sz w:val="16"/>
              </w:rPr>
              <w:t>Centro consolidado + sucursales en localidades + 600 atenciones/año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D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DE" w14:textId="77777777" w:rsidR="00A74777" w:rsidRDefault="00000000">
            <w:pPr>
              <w:spacing w:before="20" w:after="20"/>
              <w:jc w:val="both"/>
              <w:rPr>
                <w:sz w:val="20"/>
                <w:szCs w:val="20"/>
              </w:rPr>
            </w:pPr>
            <w:r>
              <w:rPr>
                <w:rFonts w:ascii="Arial" w:hAnsi="Arial"/>
                <w:color w:val="1A1A2E"/>
                <w:sz w:val="16"/>
              </w:rPr>
              <w:t>Dirección Seguridad Pública + Oficina de la Mujer</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DF" w14:textId="77777777" w:rsidR="00A74777" w:rsidRDefault="00000000">
            <w:pPr>
              <w:spacing w:before="20" w:after="20"/>
              <w:jc w:val="both"/>
              <w:rPr>
                <w:sz w:val="20"/>
                <w:szCs w:val="20"/>
              </w:rPr>
            </w:pPr>
            <w:r>
              <w:rPr>
                <w:rFonts w:ascii="Arial" w:hAnsi="Arial"/>
                <w:color w:val="1A1A2E"/>
                <w:sz w:val="16"/>
              </w:rPr>
              <w:t>Municipal + SERNAMEG + SPD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1E0" w14:textId="77777777" w:rsidR="00A74777" w:rsidRDefault="00000000">
            <w:pPr>
              <w:spacing w:before="20" w:after="20"/>
              <w:jc w:val="center"/>
              <w:rPr>
                <w:sz w:val="20"/>
                <w:szCs w:val="20"/>
              </w:rPr>
            </w:pPr>
            <w:r>
              <w:rPr>
                <w:rFonts w:ascii="Arial" w:hAnsi="Arial"/>
                <w:b/>
                <w:color w:val="0D9488"/>
                <w:sz w:val="16"/>
              </w:rPr>
              <w:t>ODS 5, 16</w:t>
            </w:r>
          </w:p>
        </w:tc>
      </w:tr>
      <w:tr w:rsidR="00A74777" w14:paraId="4E15E1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1E2" w14:textId="77777777" w:rsidR="00A74777" w:rsidRDefault="00000000">
            <w:pPr>
              <w:spacing w:before="20" w:after="20"/>
              <w:jc w:val="center"/>
              <w:rPr>
                <w:sz w:val="20"/>
                <w:szCs w:val="20"/>
              </w:rPr>
            </w:pPr>
            <w:r>
              <w:rPr>
                <w:rFonts w:ascii="Arial" w:hAnsi="Arial"/>
                <w:color w:val="1A1A2E"/>
                <w:sz w:val="16"/>
              </w:rPr>
              <w:t>102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1E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E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E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E6" w14:textId="77777777" w:rsidR="00A74777" w:rsidRDefault="00000000">
            <w:pPr>
              <w:spacing w:before="20" w:after="20"/>
              <w:jc w:val="both"/>
              <w:rPr>
                <w:sz w:val="20"/>
                <w:szCs w:val="20"/>
              </w:rPr>
            </w:pPr>
            <w:r>
              <w:rPr>
                <w:rFonts w:ascii="Arial" w:hAnsi="Arial"/>
                <w:b/>
                <w:color w:val="1A1A2E"/>
                <w:sz w:val="18"/>
              </w:rPr>
              <w:t>Sistema Integrado de Seguridad Pública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1E7" w14:textId="77777777" w:rsidR="00A74777" w:rsidRDefault="00000000">
            <w:pPr>
              <w:spacing w:before="20" w:after="20"/>
              <w:jc w:val="both"/>
              <w:rPr>
                <w:sz w:val="20"/>
                <w:szCs w:val="20"/>
              </w:rPr>
            </w:pPr>
            <w:r>
              <w:rPr>
                <w:rFonts w:ascii="Arial" w:hAnsi="Arial"/>
                <w:color w:val="1A1A2E"/>
                <w:sz w:val="16"/>
              </w:rPr>
              <w:t>Implementar sistema integrado de seguridad pública que articule cámaras de televigilancia, central de monitoreo, patrullajes preventivos y coordinación en tiempo real con Carabineros y PDI.</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1E8" w14:textId="77777777" w:rsidR="00A74777" w:rsidRDefault="00000000">
            <w:pPr>
              <w:spacing w:before="20" w:after="20"/>
              <w:jc w:val="both"/>
              <w:rPr>
                <w:sz w:val="20"/>
                <w:szCs w:val="20"/>
              </w:rPr>
            </w:pPr>
            <w:r>
              <w:rPr>
                <w:rFonts w:ascii="Arial" w:hAnsi="Arial"/>
                <w:i/>
                <w:color w:val="065A82"/>
                <w:sz w:val="18"/>
              </w:rPr>
              <w:t>Los 5.620 casos totales de seguridad incluyen 1.703 DMCS, 166 robos con violencia y 608 casos de VIF. Los delitos contra la vida crecieron 126% y los de drogas 440%. La encuesta ciudadana prioriza seguridad (63%) y funcionarios la ubican en 57%; se requiere sistema integrado con las 80 cámaras existentes.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1E9" w14:textId="77777777" w:rsidR="00A74777" w:rsidRDefault="00000000">
            <w:pPr>
              <w:spacing w:before="20" w:after="20"/>
              <w:jc w:val="both"/>
              <w:rPr>
                <w:sz w:val="20"/>
                <w:szCs w:val="20"/>
              </w:rPr>
            </w:pPr>
            <w:r>
              <w:rPr>
                <w:rFonts w:ascii="Arial" w:hAnsi="Arial"/>
                <w:color w:val="1A1A2E"/>
                <w:sz w:val="16"/>
              </w:rPr>
              <w:t>Delitos de mayor connotación social; Tiempo de respuesta ante emergencias; Cobertura de televigilancia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1EA" w14:textId="77777777" w:rsidR="00A74777" w:rsidRDefault="00000000">
            <w:pPr>
              <w:spacing w:before="20" w:after="20"/>
              <w:jc w:val="both"/>
              <w:rPr>
                <w:sz w:val="20"/>
                <w:szCs w:val="20"/>
              </w:rPr>
            </w:pPr>
            <w:r>
              <w:rPr>
                <w:rFonts w:ascii="Arial" w:hAnsi="Arial"/>
                <w:color w:val="1A1A2E"/>
                <w:sz w:val="16"/>
              </w:rPr>
              <w:t>Sistema de seguridad fragmentado sin integración tecnológica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1EB" w14:textId="77777777" w:rsidR="00A74777" w:rsidRDefault="00000000">
            <w:pPr>
              <w:spacing w:before="20" w:after="20"/>
              <w:jc w:val="both"/>
              <w:rPr>
                <w:sz w:val="20"/>
                <w:szCs w:val="20"/>
              </w:rPr>
            </w:pPr>
            <w:r>
              <w:rPr>
                <w:rFonts w:ascii="Arial" w:hAnsi="Arial"/>
                <w:color w:val="1A1A2E"/>
                <w:sz w:val="16"/>
              </w:rPr>
              <w:t>Central de monitoreo 24/7 + 50 cámaras + coordinación integrada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EC" w14:textId="77777777" w:rsidR="00A74777" w:rsidRDefault="00000000">
            <w:pPr>
              <w:spacing w:before="20" w:after="20"/>
              <w:jc w:val="both"/>
              <w:rPr>
                <w:sz w:val="20"/>
                <w:szCs w:val="20"/>
              </w:rPr>
            </w:pPr>
            <w:r>
              <w:rPr>
                <w:rFonts w:ascii="Arial" w:hAnsi="Arial"/>
                <w:color w:val="1A1A2E"/>
                <w:sz w:val="16"/>
              </w:rPr>
              <w:t>Sistema inteligente con IA + 150 cámaras + reducción 30% delitos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1E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EE" w14:textId="77777777" w:rsidR="00A74777" w:rsidRDefault="00000000">
            <w:pPr>
              <w:spacing w:before="20" w:after="20"/>
              <w:jc w:val="both"/>
              <w:rPr>
                <w:sz w:val="20"/>
                <w:szCs w:val="20"/>
              </w:rPr>
            </w:pPr>
            <w:r>
              <w:rPr>
                <w:rFonts w:ascii="Arial" w:hAnsi="Arial"/>
                <w:color w:val="1A1A2E"/>
                <w:sz w:val="16"/>
              </w:rPr>
              <w:t>Dirección Seguridad Pública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1EF" w14:textId="77777777" w:rsidR="00A74777" w:rsidRDefault="00000000">
            <w:pPr>
              <w:spacing w:before="20" w:after="20"/>
              <w:jc w:val="both"/>
              <w:rPr>
                <w:sz w:val="20"/>
                <w:szCs w:val="20"/>
              </w:rPr>
            </w:pPr>
            <w:r>
              <w:rPr>
                <w:rFonts w:ascii="Arial" w:hAnsi="Arial"/>
                <w:color w:val="1A1A2E"/>
                <w:sz w:val="16"/>
              </w:rPr>
              <w:t>Municipal + SPD + FNDR + Carabineros + PDI</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1F0" w14:textId="77777777" w:rsidR="00A74777" w:rsidRDefault="00000000">
            <w:pPr>
              <w:spacing w:before="20" w:after="20"/>
              <w:jc w:val="center"/>
              <w:rPr>
                <w:sz w:val="20"/>
                <w:szCs w:val="20"/>
              </w:rPr>
            </w:pPr>
            <w:r>
              <w:rPr>
                <w:rFonts w:ascii="Arial" w:hAnsi="Arial"/>
                <w:b/>
                <w:color w:val="0D9488"/>
                <w:sz w:val="16"/>
              </w:rPr>
              <w:t>ODS 11, 16</w:t>
            </w:r>
          </w:p>
        </w:tc>
      </w:tr>
      <w:tr w:rsidR="00A74777" w14:paraId="4E15E2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1F2" w14:textId="77777777" w:rsidR="00A74777" w:rsidRDefault="00000000">
            <w:pPr>
              <w:spacing w:before="20" w:after="20"/>
              <w:jc w:val="center"/>
              <w:rPr>
                <w:sz w:val="20"/>
                <w:szCs w:val="20"/>
              </w:rPr>
            </w:pPr>
            <w:r>
              <w:rPr>
                <w:rFonts w:ascii="Arial" w:hAnsi="Arial"/>
                <w:color w:val="1A1A2E"/>
                <w:sz w:val="16"/>
              </w:rPr>
              <w:lastRenderedPageBreak/>
              <w:t>103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1F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F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F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F6" w14:textId="77777777" w:rsidR="00A74777" w:rsidRDefault="00000000">
            <w:pPr>
              <w:spacing w:before="20" w:after="20"/>
              <w:jc w:val="both"/>
              <w:rPr>
                <w:sz w:val="20"/>
                <w:szCs w:val="20"/>
              </w:rPr>
            </w:pPr>
            <w:r>
              <w:rPr>
                <w:rFonts w:ascii="Arial" w:hAnsi="Arial"/>
                <w:b/>
                <w:color w:val="1A1A2E"/>
                <w:sz w:val="18"/>
              </w:rPr>
              <w:t>Fortalecimiento de Formación y Equipamiento en Seguridad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1F7" w14:textId="77777777" w:rsidR="00A74777" w:rsidRDefault="00000000">
            <w:pPr>
              <w:spacing w:before="20" w:after="20"/>
              <w:jc w:val="both"/>
              <w:rPr>
                <w:sz w:val="20"/>
                <w:szCs w:val="20"/>
              </w:rPr>
            </w:pPr>
            <w:r>
              <w:rPr>
                <w:rFonts w:ascii="Arial" w:hAnsi="Arial"/>
                <w:color w:val="1A1A2E"/>
                <w:sz w:val="16"/>
              </w:rPr>
              <w:t>Fortalecer la formación profesional y el equipamiento del personal de seguridad municipal, incluyendo capacitación en derechos humanos, mediación, tecnología y dotación de vehículos e implementos.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1F8" w14:textId="77777777" w:rsidR="00A74777" w:rsidRDefault="00000000">
            <w:pPr>
              <w:spacing w:before="20" w:after="20"/>
              <w:jc w:val="both"/>
              <w:rPr>
                <w:sz w:val="20"/>
                <w:szCs w:val="20"/>
              </w:rPr>
            </w:pPr>
            <w:r>
              <w:rPr>
                <w:rFonts w:ascii="Arial" w:hAnsi="Arial"/>
                <w:i/>
                <w:color w:val="065A82"/>
                <w:sz w:val="18"/>
              </w:rPr>
              <w:t>Los 166 robos violentos y el aumento de 126% en delitos contra la vida requieren personal capacitado. La comuna cuenta con la Cuarta Comisaría con baja dotación policial, falta de vehículos y ausencia de drones. El presupuesto municipal destina 84,57% a gasto corriente con 939 funcionarios.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1F9" w14:textId="77777777" w:rsidR="00A74777" w:rsidRDefault="00000000">
            <w:pPr>
              <w:spacing w:before="20" w:after="20"/>
              <w:jc w:val="both"/>
              <w:rPr>
                <w:sz w:val="20"/>
                <w:szCs w:val="20"/>
              </w:rPr>
            </w:pPr>
            <w:r>
              <w:rPr>
                <w:rFonts w:ascii="Arial" w:hAnsi="Arial"/>
                <w:color w:val="1A1A2E"/>
                <w:sz w:val="16"/>
              </w:rPr>
              <w:t>Personal capacitado; Horas de formación anual; Equipamiento renovado; Vehículos operativos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1FA" w14:textId="77777777" w:rsidR="00A74777" w:rsidRDefault="00000000">
            <w:pPr>
              <w:spacing w:before="20" w:after="20"/>
              <w:jc w:val="both"/>
              <w:rPr>
                <w:sz w:val="20"/>
                <w:szCs w:val="20"/>
              </w:rPr>
            </w:pPr>
            <w:r>
              <w:rPr>
                <w:rFonts w:ascii="Arial" w:hAnsi="Arial"/>
                <w:color w:val="1A1A2E"/>
                <w:sz w:val="16"/>
              </w:rPr>
              <w:t>Equipamiento básico y capacitación esporádica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1FB" w14:textId="77777777" w:rsidR="00A74777" w:rsidRDefault="00000000">
            <w:pPr>
              <w:spacing w:before="20" w:after="20"/>
              <w:jc w:val="both"/>
              <w:rPr>
                <w:sz w:val="20"/>
                <w:szCs w:val="20"/>
              </w:rPr>
            </w:pPr>
            <w:r>
              <w:rPr>
                <w:rFonts w:ascii="Arial" w:hAnsi="Arial"/>
                <w:color w:val="1A1A2E"/>
                <w:sz w:val="16"/>
              </w:rPr>
              <w:t>100% personal capacitado + renovación 50% equipamiento + 4 vehículos nuevos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FC" w14:textId="77777777" w:rsidR="00A74777" w:rsidRDefault="00000000">
            <w:pPr>
              <w:spacing w:before="20" w:after="20"/>
              <w:jc w:val="both"/>
              <w:rPr>
                <w:sz w:val="20"/>
                <w:szCs w:val="20"/>
              </w:rPr>
            </w:pPr>
            <w:r>
              <w:rPr>
                <w:rFonts w:ascii="Arial" w:hAnsi="Arial"/>
                <w:color w:val="1A1A2E"/>
                <w:sz w:val="16"/>
              </w:rPr>
              <w:t>Programa formación continua + equipamiento completo + flota renovada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1F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FE" w14:textId="77777777" w:rsidR="00A74777" w:rsidRDefault="00000000">
            <w:pPr>
              <w:spacing w:before="20" w:after="20"/>
              <w:jc w:val="both"/>
              <w:rPr>
                <w:sz w:val="20"/>
                <w:szCs w:val="20"/>
              </w:rPr>
            </w:pPr>
            <w:r>
              <w:rPr>
                <w:rFonts w:ascii="Arial" w:hAnsi="Arial"/>
                <w:color w:val="1A1A2E"/>
                <w:sz w:val="16"/>
              </w:rPr>
              <w:t>Dirección Seguridad Pública + RRHH</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1FF" w14:textId="77777777" w:rsidR="00A74777" w:rsidRDefault="00000000">
            <w:pPr>
              <w:spacing w:before="20" w:after="20"/>
              <w:jc w:val="both"/>
              <w:rPr>
                <w:sz w:val="20"/>
                <w:szCs w:val="20"/>
              </w:rPr>
            </w:pPr>
            <w:r>
              <w:rPr>
                <w:rFonts w:ascii="Arial" w:hAnsi="Arial"/>
                <w:color w:val="1A1A2E"/>
                <w:sz w:val="16"/>
              </w:rPr>
              <w:t>Municipal + SPD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00" w14:textId="77777777" w:rsidR="00A74777" w:rsidRDefault="00000000">
            <w:pPr>
              <w:spacing w:before="20" w:after="20"/>
              <w:jc w:val="center"/>
              <w:rPr>
                <w:sz w:val="20"/>
                <w:szCs w:val="20"/>
              </w:rPr>
            </w:pPr>
            <w:r>
              <w:rPr>
                <w:rFonts w:ascii="Arial" w:hAnsi="Arial"/>
                <w:b/>
                <w:color w:val="0D9488"/>
                <w:sz w:val="16"/>
              </w:rPr>
              <w:t>ODS 16</w:t>
            </w:r>
          </w:p>
        </w:tc>
      </w:tr>
      <w:tr w:rsidR="00A74777" w14:paraId="4E15E2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02" w14:textId="77777777" w:rsidR="00A74777" w:rsidRDefault="00000000">
            <w:pPr>
              <w:spacing w:before="20" w:after="20"/>
              <w:jc w:val="center"/>
              <w:rPr>
                <w:sz w:val="20"/>
                <w:szCs w:val="20"/>
              </w:rPr>
            </w:pPr>
            <w:r>
              <w:rPr>
                <w:rFonts w:ascii="Arial" w:hAnsi="Arial"/>
                <w:color w:val="1A1A2E"/>
                <w:sz w:val="16"/>
              </w:rPr>
              <w:t>104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0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04" w14:textId="77777777" w:rsidR="00A74777" w:rsidRDefault="00000000">
            <w:pPr>
              <w:spacing w:before="20" w:after="20"/>
              <w:jc w:val="both"/>
              <w:rPr>
                <w:sz w:val="20"/>
                <w:szCs w:val="20"/>
              </w:rPr>
            </w:pPr>
            <w:r>
              <w:rPr>
                <w:rFonts w:ascii="Arial" w:hAnsi="Arial"/>
                <w:color w:val="0D9488"/>
                <w:sz w:val="16"/>
              </w:rPr>
              <w:t>OE 5.4 Mejorar convivencia escolar y reducir bullying en establecimientos educacionales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0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06" w14:textId="77777777" w:rsidR="00A74777" w:rsidRDefault="00000000">
            <w:pPr>
              <w:spacing w:before="20" w:after="20"/>
              <w:jc w:val="both"/>
              <w:rPr>
                <w:sz w:val="20"/>
                <w:szCs w:val="20"/>
              </w:rPr>
            </w:pPr>
            <w:r>
              <w:rPr>
                <w:rFonts w:ascii="Arial" w:hAnsi="Arial"/>
                <w:b/>
                <w:color w:val="1A1A2E"/>
                <w:sz w:val="18"/>
              </w:rPr>
              <w:t>Programa de Seguridad Escolar 'Protegiendo Nuestro Futuro'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07" w14:textId="77777777" w:rsidR="00A74777" w:rsidRDefault="00000000">
            <w:pPr>
              <w:spacing w:before="20" w:after="20"/>
              <w:jc w:val="both"/>
              <w:rPr>
                <w:sz w:val="20"/>
                <w:szCs w:val="20"/>
              </w:rPr>
            </w:pPr>
            <w:r>
              <w:rPr>
                <w:rFonts w:ascii="Arial" w:hAnsi="Arial"/>
                <w:color w:val="1A1A2E"/>
                <w:sz w:val="16"/>
              </w:rPr>
              <w:t>Implementar programa integral de seguridad escolar que incluya protocolos de prevención, mediación de conflictos, prevención de bullying y coordinación con Carabineros para entornos escolares seguros.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08" w14:textId="77777777" w:rsidR="00A74777" w:rsidRDefault="00000000">
            <w:pPr>
              <w:spacing w:before="20" w:after="20"/>
              <w:jc w:val="both"/>
              <w:rPr>
                <w:sz w:val="20"/>
                <w:szCs w:val="20"/>
              </w:rPr>
            </w:pPr>
            <w:r>
              <w:rPr>
                <w:rFonts w:ascii="Arial" w:hAnsi="Arial"/>
                <w:i/>
                <w:color w:val="065A82"/>
                <w:sz w:val="18"/>
              </w:rPr>
              <w:t>La encuesta NNA (n=21) reporta 24% de violencia escolar recurrente y 52% la observa rara vez. El 38% identifica consumo de alcohol/drogas y 24% falta de iluminación como factores de inseguridad. Los 27 establecimientos municipales con 9.766 alumnos requieren programa integral de seguridad escolar.</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09" w14:textId="77777777" w:rsidR="00A74777" w:rsidRDefault="00000000">
            <w:pPr>
              <w:spacing w:before="20" w:after="20"/>
              <w:jc w:val="both"/>
              <w:rPr>
                <w:sz w:val="20"/>
                <w:szCs w:val="20"/>
              </w:rPr>
            </w:pPr>
            <w:r>
              <w:rPr>
                <w:rFonts w:ascii="Arial" w:hAnsi="Arial"/>
                <w:color w:val="1A1A2E"/>
                <w:sz w:val="16"/>
              </w:rPr>
              <w:t>Establecimientos con programa implementado; Casos de bullying reportados y atendidos; Índice de convivencia escolar</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0A" w14:textId="77777777" w:rsidR="00A74777" w:rsidRDefault="00000000">
            <w:pPr>
              <w:spacing w:before="20" w:after="20"/>
              <w:jc w:val="both"/>
              <w:rPr>
                <w:sz w:val="20"/>
                <w:szCs w:val="20"/>
              </w:rPr>
            </w:pPr>
            <w:r>
              <w:rPr>
                <w:rFonts w:ascii="Arial" w:hAnsi="Arial"/>
                <w:color w:val="1A1A2E"/>
                <w:sz w:val="16"/>
              </w:rPr>
              <w:t>Protocolos de seguridad escolar parciales sin programa integral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0B" w14:textId="77777777" w:rsidR="00A74777" w:rsidRDefault="00000000">
            <w:pPr>
              <w:spacing w:before="20" w:after="20"/>
              <w:jc w:val="both"/>
              <w:rPr>
                <w:sz w:val="20"/>
                <w:szCs w:val="20"/>
              </w:rPr>
            </w:pPr>
            <w:r>
              <w:rPr>
                <w:rFonts w:ascii="Arial" w:hAnsi="Arial"/>
                <w:color w:val="1A1A2E"/>
                <w:sz w:val="16"/>
              </w:rPr>
              <w:t>100% establecimientos municipales con programa + mediadores escolares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0C" w14:textId="77777777" w:rsidR="00A74777" w:rsidRDefault="00000000">
            <w:pPr>
              <w:spacing w:before="20" w:after="20"/>
              <w:jc w:val="both"/>
              <w:rPr>
                <w:sz w:val="20"/>
                <w:szCs w:val="20"/>
              </w:rPr>
            </w:pPr>
            <w:r>
              <w:rPr>
                <w:rFonts w:ascii="Arial" w:hAnsi="Arial"/>
                <w:color w:val="1A1A2E"/>
                <w:sz w:val="16"/>
              </w:rPr>
              <w:t>Programa extendido a establecimientos subvencionados + reducción 50% bullying</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0E" w14:textId="77777777" w:rsidR="00A74777" w:rsidRDefault="00000000">
            <w:pPr>
              <w:spacing w:before="20" w:after="20"/>
              <w:jc w:val="both"/>
              <w:rPr>
                <w:sz w:val="20"/>
                <w:szCs w:val="20"/>
              </w:rPr>
            </w:pPr>
            <w:r>
              <w:rPr>
                <w:rFonts w:ascii="Arial" w:hAnsi="Arial"/>
                <w:color w:val="1A1A2E"/>
                <w:sz w:val="16"/>
              </w:rPr>
              <w:t>DAEM + Dirección Seguridad Pública + OPD</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0F" w14:textId="77777777" w:rsidR="00A74777" w:rsidRDefault="00000000">
            <w:pPr>
              <w:spacing w:before="20" w:after="20"/>
              <w:jc w:val="both"/>
              <w:rPr>
                <w:sz w:val="20"/>
                <w:szCs w:val="20"/>
              </w:rPr>
            </w:pPr>
            <w:r>
              <w:rPr>
                <w:rFonts w:ascii="Arial" w:hAnsi="Arial"/>
                <w:color w:val="1A1A2E"/>
                <w:sz w:val="16"/>
              </w:rPr>
              <w:t>Municipal + MINEDUC + SPD + Carabineros</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10" w14:textId="77777777" w:rsidR="00A74777" w:rsidRDefault="00000000">
            <w:pPr>
              <w:spacing w:before="20" w:after="20"/>
              <w:jc w:val="center"/>
              <w:rPr>
                <w:sz w:val="20"/>
                <w:szCs w:val="20"/>
              </w:rPr>
            </w:pPr>
            <w:r>
              <w:rPr>
                <w:rFonts w:ascii="Arial" w:hAnsi="Arial"/>
                <w:b/>
                <w:color w:val="0D9488"/>
                <w:sz w:val="16"/>
              </w:rPr>
              <w:t>ODS 4, 16</w:t>
            </w:r>
          </w:p>
        </w:tc>
      </w:tr>
      <w:tr w:rsidR="00A74777" w14:paraId="4E15E2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12" w14:textId="77777777" w:rsidR="00A74777" w:rsidRDefault="00000000">
            <w:pPr>
              <w:spacing w:before="20" w:after="20"/>
              <w:jc w:val="center"/>
              <w:rPr>
                <w:sz w:val="20"/>
                <w:szCs w:val="20"/>
              </w:rPr>
            </w:pPr>
            <w:r>
              <w:rPr>
                <w:rFonts w:ascii="Arial" w:hAnsi="Arial"/>
                <w:color w:val="1A1A2E"/>
                <w:sz w:val="16"/>
              </w:rPr>
              <w:t>105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1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14" w14:textId="77777777" w:rsidR="00A74777" w:rsidRDefault="00000000">
            <w:pPr>
              <w:spacing w:before="20" w:after="20"/>
              <w:jc w:val="both"/>
              <w:rPr>
                <w:sz w:val="20"/>
                <w:szCs w:val="20"/>
              </w:rPr>
            </w:pPr>
            <w:r>
              <w:rPr>
                <w:rFonts w:ascii="Arial" w:hAnsi="Arial"/>
                <w:color w:val="0D9488"/>
                <w:sz w:val="16"/>
              </w:rPr>
              <w:t>OE 5.1 Aumentar la percepción de seguridad de NNA en espacios públicos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15" w14:textId="77777777" w:rsidR="00A74777" w:rsidRDefault="00000000">
            <w:pPr>
              <w:spacing w:before="20" w:after="20"/>
              <w:jc w:val="both"/>
              <w:rPr>
                <w:sz w:val="20"/>
                <w:szCs w:val="20"/>
              </w:rPr>
            </w:pPr>
            <w:r>
              <w:rPr>
                <w:rFonts w:ascii="Arial" w:hAnsi="Arial"/>
                <w:color w:val="1A1A2E"/>
                <w:sz w:val="16"/>
              </w:rPr>
              <w:t xml:space="preserve">Seguridad Pública Orden Público y Recuperación de </w:t>
            </w:r>
            <w:r>
              <w:rPr>
                <w:rFonts w:ascii="Arial" w:hAnsi="Arial"/>
                <w:color w:val="1A1A2E"/>
                <w:sz w:val="16"/>
              </w:rPr>
              <w:lastRenderedPageBreak/>
              <w:t>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16" w14:textId="77777777" w:rsidR="00A74777" w:rsidRDefault="00000000">
            <w:pPr>
              <w:spacing w:before="20" w:after="20"/>
              <w:jc w:val="both"/>
              <w:rPr>
                <w:sz w:val="20"/>
                <w:szCs w:val="20"/>
              </w:rPr>
            </w:pPr>
            <w:r>
              <w:rPr>
                <w:rFonts w:ascii="Arial" w:hAnsi="Arial"/>
                <w:b/>
                <w:color w:val="1A1A2E"/>
                <w:sz w:val="18"/>
              </w:rPr>
              <w:lastRenderedPageBreak/>
              <w:t xml:space="preserve">Transformación Comunitaria: Recuperación de </w:t>
            </w:r>
            <w:r>
              <w:rPr>
                <w:rFonts w:ascii="Arial" w:hAnsi="Arial"/>
                <w:b/>
                <w:color w:val="1A1A2E"/>
                <w:sz w:val="18"/>
              </w:rPr>
              <w:lastRenderedPageBreak/>
              <w:t>Espacios Públicos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17" w14:textId="77777777" w:rsidR="00A74777" w:rsidRDefault="00000000">
            <w:pPr>
              <w:spacing w:before="20" w:after="20"/>
              <w:jc w:val="both"/>
              <w:rPr>
                <w:sz w:val="20"/>
                <w:szCs w:val="20"/>
              </w:rPr>
            </w:pPr>
            <w:r>
              <w:rPr>
                <w:rFonts w:ascii="Arial" w:hAnsi="Arial"/>
                <w:color w:val="1A1A2E"/>
                <w:sz w:val="16"/>
              </w:rPr>
              <w:lastRenderedPageBreak/>
              <w:t xml:space="preserve">Recuperar y transformar espacios públicos deteriorados o abandonados mediante diseño urbano seguro </w:t>
            </w:r>
            <w:r>
              <w:rPr>
                <w:rFonts w:ascii="Arial" w:hAnsi="Arial"/>
                <w:color w:val="1A1A2E"/>
                <w:sz w:val="16"/>
              </w:rPr>
              <w:lastRenderedPageBreak/>
              <w:t>(CPTED), iluminación, mobiliario, áreas verdes y apropiación comunitaria para prevención situacional.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18" w14:textId="77777777" w:rsidR="00A74777" w:rsidRDefault="00000000">
            <w:pPr>
              <w:spacing w:before="20" w:after="20"/>
              <w:jc w:val="both"/>
              <w:rPr>
                <w:sz w:val="20"/>
                <w:szCs w:val="20"/>
              </w:rPr>
            </w:pPr>
            <w:r>
              <w:rPr>
                <w:rFonts w:ascii="Arial" w:hAnsi="Arial"/>
                <w:i/>
                <w:color w:val="065A82"/>
                <w:sz w:val="18"/>
              </w:rPr>
              <w:lastRenderedPageBreak/>
              <w:t xml:space="preserve">Con solo 1,96 m2/hab de áreas verdes y 50% de plazas periféricas con suelo expuesto, la recuperación de espacios es estrategia </w:t>
            </w:r>
            <w:r>
              <w:rPr>
                <w:rFonts w:ascii="Arial" w:hAnsi="Arial"/>
                <w:i/>
                <w:color w:val="065A82"/>
                <w:sz w:val="18"/>
              </w:rPr>
              <w:lastRenderedPageBreak/>
              <w:t>clave. La encuesta ciudadana (n=119) identifica inseguridad (70%) y contaminación/falta limpieza (41%) como principales problemas. Los sitios eriazos entre Ruta 5 y línea férrea son puntos críticos de inseguridad.</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19" w14:textId="77777777" w:rsidR="00A74777" w:rsidRDefault="00000000">
            <w:pPr>
              <w:spacing w:before="20" w:after="20"/>
              <w:jc w:val="both"/>
              <w:rPr>
                <w:sz w:val="20"/>
                <w:szCs w:val="20"/>
              </w:rPr>
            </w:pPr>
            <w:r>
              <w:rPr>
                <w:rFonts w:ascii="Arial" w:hAnsi="Arial"/>
                <w:color w:val="1A1A2E"/>
                <w:sz w:val="16"/>
              </w:rPr>
              <w:lastRenderedPageBreak/>
              <w:t xml:space="preserve">Espacios públicos recuperados; Superficie intervenida (m²); Percepción </w:t>
            </w:r>
            <w:r>
              <w:rPr>
                <w:rFonts w:ascii="Arial" w:hAnsi="Arial"/>
                <w:color w:val="1A1A2E"/>
                <w:sz w:val="16"/>
              </w:rPr>
              <w:lastRenderedPageBreak/>
              <w:t>de seguridad en espacios recuperados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1A" w14:textId="77777777" w:rsidR="00A74777" w:rsidRDefault="00000000">
            <w:pPr>
              <w:spacing w:before="20" w:after="20"/>
              <w:jc w:val="both"/>
              <w:rPr>
                <w:sz w:val="20"/>
                <w:szCs w:val="20"/>
              </w:rPr>
            </w:pPr>
            <w:r>
              <w:rPr>
                <w:rFonts w:ascii="Arial" w:hAnsi="Arial"/>
                <w:color w:val="1A1A2E"/>
                <w:sz w:val="16"/>
              </w:rPr>
              <w:lastRenderedPageBreak/>
              <w:t xml:space="preserve">Espacios públicos deteriorados sin </w:t>
            </w:r>
            <w:r>
              <w:rPr>
                <w:rFonts w:ascii="Arial" w:hAnsi="Arial"/>
                <w:color w:val="1A1A2E"/>
                <w:sz w:val="16"/>
              </w:rPr>
              <w:lastRenderedPageBreak/>
              <w:t>estrategia CPTED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1B" w14:textId="77777777" w:rsidR="00A74777" w:rsidRDefault="00000000">
            <w:pPr>
              <w:spacing w:before="20" w:after="20"/>
              <w:jc w:val="both"/>
              <w:rPr>
                <w:sz w:val="20"/>
                <w:szCs w:val="20"/>
              </w:rPr>
            </w:pPr>
            <w:r>
              <w:rPr>
                <w:rFonts w:ascii="Arial" w:hAnsi="Arial"/>
                <w:color w:val="1A1A2E"/>
                <w:sz w:val="16"/>
              </w:rPr>
              <w:lastRenderedPageBreak/>
              <w:t xml:space="preserve">10 espacios recuperados + iluminación LED en </w:t>
            </w:r>
            <w:r>
              <w:rPr>
                <w:rFonts w:ascii="Arial" w:hAnsi="Arial"/>
                <w:color w:val="1A1A2E"/>
                <w:sz w:val="16"/>
              </w:rPr>
              <w:lastRenderedPageBreak/>
              <w:t>sectores críticos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1C" w14:textId="77777777" w:rsidR="00A74777" w:rsidRDefault="00000000">
            <w:pPr>
              <w:spacing w:before="20" w:after="20"/>
              <w:jc w:val="both"/>
              <w:rPr>
                <w:sz w:val="20"/>
                <w:szCs w:val="20"/>
              </w:rPr>
            </w:pPr>
            <w:r>
              <w:rPr>
                <w:rFonts w:ascii="Arial" w:hAnsi="Arial"/>
                <w:color w:val="1A1A2E"/>
                <w:sz w:val="16"/>
              </w:rPr>
              <w:lastRenderedPageBreak/>
              <w:t>30 espacios recuperados + 100% sectores con iluminació</w:t>
            </w:r>
            <w:r>
              <w:rPr>
                <w:rFonts w:ascii="Arial" w:hAnsi="Arial"/>
                <w:color w:val="1A1A2E"/>
                <w:sz w:val="16"/>
              </w:rPr>
              <w:lastRenderedPageBreak/>
              <w:t>n + apropiación comunitaria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1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1E" w14:textId="77777777" w:rsidR="00A74777" w:rsidRDefault="00000000">
            <w:pPr>
              <w:spacing w:before="20" w:after="20"/>
              <w:jc w:val="both"/>
              <w:rPr>
                <w:sz w:val="20"/>
                <w:szCs w:val="20"/>
              </w:rPr>
            </w:pPr>
            <w:r>
              <w:rPr>
                <w:rFonts w:ascii="Arial" w:hAnsi="Arial"/>
                <w:color w:val="1A1A2E"/>
                <w:sz w:val="16"/>
              </w:rPr>
              <w:t>Dirección Seguridad Pública + DOM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1F" w14:textId="77777777" w:rsidR="00A74777" w:rsidRDefault="00000000">
            <w:pPr>
              <w:spacing w:before="20" w:after="20"/>
              <w:jc w:val="both"/>
              <w:rPr>
                <w:sz w:val="20"/>
                <w:szCs w:val="20"/>
              </w:rPr>
            </w:pPr>
            <w:r>
              <w:rPr>
                <w:rFonts w:ascii="Arial" w:hAnsi="Arial"/>
                <w:color w:val="1A1A2E"/>
                <w:sz w:val="16"/>
              </w:rPr>
              <w:t>Municipal + SPD + FNDR + MINVU</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20" w14:textId="77777777" w:rsidR="00A74777" w:rsidRDefault="00000000">
            <w:pPr>
              <w:spacing w:before="20" w:after="20"/>
              <w:jc w:val="center"/>
              <w:rPr>
                <w:sz w:val="20"/>
                <w:szCs w:val="20"/>
              </w:rPr>
            </w:pPr>
            <w:r>
              <w:rPr>
                <w:rFonts w:ascii="Arial" w:hAnsi="Arial"/>
                <w:b/>
                <w:color w:val="0D9488"/>
                <w:sz w:val="16"/>
              </w:rPr>
              <w:t>ODS 11, 16</w:t>
            </w:r>
          </w:p>
        </w:tc>
      </w:tr>
      <w:tr w:rsidR="00A74777" w14:paraId="4E15E2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22" w14:textId="77777777" w:rsidR="00A74777" w:rsidRDefault="00000000">
            <w:pPr>
              <w:spacing w:before="20" w:after="20"/>
              <w:jc w:val="center"/>
              <w:rPr>
                <w:sz w:val="20"/>
                <w:szCs w:val="20"/>
              </w:rPr>
            </w:pPr>
            <w:r>
              <w:rPr>
                <w:rFonts w:ascii="Arial" w:hAnsi="Arial"/>
                <w:color w:val="1A1A2E"/>
                <w:sz w:val="16"/>
              </w:rPr>
              <w:t>106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2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24" w14:textId="77777777" w:rsidR="00A74777" w:rsidRDefault="00000000">
            <w:pPr>
              <w:spacing w:before="20" w:after="20"/>
              <w:jc w:val="both"/>
              <w:rPr>
                <w:sz w:val="20"/>
                <w:szCs w:val="20"/>
              </w:rPr>
            </w:pPr>
            <w:r>
              <w:rPr>
                <w:rFonts w:ascii="Arial" w:hAnsi="Arial"/>
                <w:color w:val="0D9488"/>
                <w:sz w:val="16"/>
              </w:rPr>
              <w:t>OE 5.1 Aumentar la percepción de seguridad de NNA en espacios públicos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2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26" w14:textId="77777777" w:rsidR="00A74777" w:rsidRDefault="00000000">
            <w:pPr>
              <w:spacing w:before="20" w:after="20"/>
              <w:jc w:val="both"/>
              <w:rPr>
                <w:sz w:val="20"/>
                <w:szCs w:val="20"/>
              </w:rPr>
            </w:pPr>
            <w:r>
              <w:rPr>
                <w:rFonts w:ascii="Arial" w:hAnsi="Arial"/>
                <w:b/>
                <w:color w:val="1A1A2E"/>
                <w:sz w:val="18"/>
              </w:rPr>
              <w:t>Aplicación Móvil de Seguridad / SOSAFE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27" w14:textId="77777777" w:rsidR="00A74777" w:rsidRDefault="00000000">
            <w:pPr>
              <w:spacing w:before="20" w:after="20"/>
              <w:jc w:val="both"/>
              <w:rPr>
                <w:sz w:val="20"/>
                <w:szCs w:val="20"/>
              </w:rPr>
            </w:pPr>
            <w:r>
              <w:rPr>
                <w:rFonts w:ascii="Arial" w:hAnsi="Arial"/>
                <w:color w:val="1A1A2E"/>
                <w:sz w:val="16"/>
              </w:rPr>
              <w:t>Implementar y masificar aplicación móvil de seguridad ciudadana (SOSAFE o similar) que permita reportar delitos, emergencias y situaciones sospechosas en tiempo real con geolocalización.</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28" w14:textId="77777777" w:rsidR="00A74777" w:rsidRDefault="00000000">
            <w:pPr>
              <w:spacing w:before="20" w:after="20"/>
              <w:jc w:val="both"/>
              <w:rPr>
                <w:sz w:val="20"/>
                <w:szCs w:val="20"/>
              </w:rPr>
            </w:pPr>
            <w:r>
              <w:rPr>
                <w:rFonts w:ascii="Arial" w:hAnsi="Arial"/>
                <w:i/>
                <w:color w:val="065A82"/>
                <w:sz w:val="18"/>
              </w:rPr>
              <w:t>La tecnología móvil permite democratizar seguridad para 65.786 habitantes con creciente conectividad. Los 5.620 casos totales de seguridad y la encuesta ciudadana con 70% de percepción de inseguridad justifican alertas en tiempo real. Las cámaras de televigilancia crecieron de 8 (2012) a 80 (2023).</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29" w14:textId="77777777" w:rsidR="00A74777" w:rsidRDefault="00000000">
            <w:pPr>
              <w:spacing w:before="20" w:after="20"/>
              <w:jc w:val="both"/>
              <w:rPr>
                <w:sz w:val="20"/>
                <w:szCs w:val="20"/>
              </w:rPr>
            </w:pPr>
            <w:r>
              <w:rPr>
                <w:rFonts w:ascii="Arial" w:hAnsi="Arial"/>
                <w:color w:val="1A1A2E"/>
                <w:sz w:val="16"/>
              </w:rPr>
              <w:t>Usuarios registrados en app; Reportes generados; Tiempo de respuesta ante alertas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2A" w14:textId="77777777" w:rsidR="00A74777" w:rsidRDefault="00000000">
            <w:pPr>
              <w:spacing w:before="20" w:after="20"/>
              <w:jc w:val="both"/>
              <w:rPr>
                <w:sz w:val="20"/>
                <w:szCs w:val="20"/>
              </w:rPr>
            </w:pPr>
            <w:r>
              <w:rPr>
                <w:rFonts w:ascii="Arial" w:hAnsi="Arial"/>
                <w:color w:val="1A1A2E"/>
                <w:sz w:val="16"/>
              </w:rPr>
              <w:t>Sin aplicación de seguridad ciudadana implementada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2B" w14:textId="77777777" w:rsidR="00A74777" w:rsidRDefault="00000000">
            <w:pPr>
              <w:spacing w:before="20" w:after="20"/>
              <w:jc w:val="both"/>
              <w:rPr>
                <w:sz w:val="20"/>
                <w:szCs w:val="20"/>
              </w:rPr>
            </w:pPr>
            <w:r>
              <w:rPr>
                <w:rFonts w:ascii="Arial" w:hAnsi="Arial"/>
                <w:color w:val="1A1A2E"/>
                <w:sz w:val="16"/>
              </w:rPr>
              <w:t>App operativa + 10,000 usuarios registrados + integración con central de monitoreo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2C" w14:textId="77777777" w:rsidR="00A74777" w:rsidRDefault="00000000">
            <w:pPr>
              <w:spacing w:before="20" w:after="20"/>
              <w:jc w:val="both"/>
              <w:rPr>
                <w:sz w:val="20"/>
                <w:szCs w:val="20"/>
              </w:rPr>
            </w:pPr>
            <w:r>
              <w:rPr>
                <w:rFonts w:ascii="Arial" w:hAnsi="Arial"/>
                <w:color w:val="1A1A2E"/>
                <w:sz w:val="16"/>
              </w:rPr>
              <w:t>20,000 usuarios + sistema predictivo + integración con Carabineros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2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2E" w14:textId="77777777" w:rsidR="00A74777" w:rsidRDefault="00000000">
            <w:pPr>
              <w:spacing w:before="20" w:after="20"/>
              <w:jc w:val="both"/>
              <w:rPr>
                <w:sz w:val="20"/>
                <w:szCs w:val="20"/>
              </w:rPr>
            </w:pPr>
            <w:r>
              <w:rPr>
                <w:rFonts w:ascii="Arial" w:hAnsi="Arial"/>
                <w:color w:val="1A1A2E"/>
                <w:sz w:val="16"/>
              </w:rPr>
              <w:t>Dirección Seguridad Pública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2F" w14:textId="77777777" w:rsidR="00A74777" w:rsidRDefault="00000000">
            <w:pPr>
              <w:spacing w:before="20" w:after="20"/>
              <w:jc w:val="both"/>
              <w:rPr>
                <w:sz w:val="20"/>
                <w:szCs w:val="20"/>
              </w:rPr>
            </w:pPr>
            <w:r>
              <w:rPr>
                <w:rFonts w:ascii="Arial" w:hAnsi="Arial"/>
                <w:color w:val="1A1A2E"/>
                <w:sz w:val="16"/>
              </w:rPr>
              <w:t>Municipal + SPD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30" w14:textId="77777777" w:rsidR="00A74777" w:rsidRDefault="00000000">
            <w:pPr>
              <w:spacing w:before="20" w:after="20"/>
              <w:jc w:val="center"/>
              <w:rPr>
                <w:sz w:val="20"/>
                <w:szCs w:val="20"/>
              </w:rPr>
            </w:pPr>
            <w:r>
              <w:rPr>
                <w:rFonts w:ascii="Arial" w:hAnsi="Arial"/>
                <w:b/>
                <w:color w:val="0D9488"/>
                <w:sz w:val="16"/>
              </w:rPr>
              <w:t>ODS 9, 11, 16</w:t>
            </w:r>
          </w:p>
        </w:tc>
      </w:tr>
      <w:tr w:rsidR="00A74777" w14:paraId="4E15E2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32" w14:textId="77777777" w:rsidR="00A74777" w:rsidRDefault="00000000">
            <w:pPr>
              <w:spacing w:before="20" w:after="20"/>
              <w:jc w:val="center"/>
              <w:rPr>
                <w:sz w:val="20"/>
                <w:szCs w:val="20"/>
              </w:rPr>
            </w:pPr>
            <w:r>
              <w:rPr>
                <w:rFonts w:ascii="Arial" w:hAnsi="Arial"/>
                <w:color w:val="1A1A2E"/>
                <w:sz w:val="16"/>
              </w:rPr>
              <w:t>107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3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3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3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36" w14:textId="77777777" w:rsidR="00A74777" w:rsidRDefault="00000000">
            <w:pPr>
              <w:spacing w:before="20" w:after="20"/>
              <w:jc w:val="both"/>
              <w:rPr>
                <w:sz w:val="20"/>
                <w:szCs w:val="20"/>
              </w:rPr>
            </w:pPr>
            <w:r>
              <w:rPr>
                <w:rFonts w:ascii="Arial" w:hAnsi="Arial"/>
                <w:b/>
                <w:color w:val="1A1A2E"/>
                <w:sz w:val="18"/>
              </w:rPr>
              <w:t>Fortalecimiento de Vigilancia 'Plan Cuadrante Preventivo'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37" w14:textId="77777777" w:rsidR="00A74777" w:rsidRDefault="00000000">
            <w:pPr>
              <w:spacing w:before="20" w:after="20"/>
              <w:jc w:val="both"/>
              <w:rPr>
                <w:sz w:val="20"/>
                <w:szCs w:val="20"/>
              </w:rPr>
            </w:pPr>
            <w:r>
              <w:rPr>
                <w:rFonts w:ascii="Arial" w:hAnsi="Arial"/>
                <w:color w:val="1A1A2E"/>
                <w:sz w:val="16"/>
              </w:rPr>
              <w:t xml:space="preserve">Fortalecer el plan cuadrante de vigilancia preventiva municipal, ampliando cobertura territorial, frecuencia de patrullajes y coordinación </w:t>
            </w:r>
            <w:r>
              <w:rPr>
                <w:rFonts w:ascii="Arial" w:hAnsi="Arial"/>
                <w:color w:val="1A1A2E"/>
                <w:sz w:val="16"/>
              </w:rPr>
              <w:lastRenderedPageBreak/>
              <w:t>operativa con Carabineros en sectores de mayor incidencia delictual.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38" w14:textId="77777777" w:rsidR="00A74777" w:rsidRDefault="00000000">
            <w:pPr>
              <w:spacing w:before="20" w:after="20"/>
              <w:jc w:val="both"/>
              <w:rPr>
                <w:sz w:val="20"/>
                <w:szCs w:val="20"/>
              </w:rPr>
            </w:pPr>
            <w:r>
              <w:rPr>
                <w:rFonts w:ascii="Arial" w:hAnsi="Arial"/>
                <w:i/>
                <w:color w:val="065A82"/>
                <w:sz w:val="18"/>
              </w:rPr>
              <w:lastRenderedPageBreak/>
              <w:t xml:space="preserve">Los 1.703 DMCS incluyen 456 hurtos, 382 lesiones, 241 robos en lugar no habitado y 166 robos con violencia, concentrados en sectores específicos. Los delitos contra la vida crecieron 126% y </w:t>
            </w:r>
            <w:r>
              <w:rPr>
                <w:rFonts w:ascii="Arial" w:hAnsi="Arial"/>
                <w:i/>
                <w:color w:val="065A82"/>
                <w:sz w:val="18"/>
              </w:rPr>
              <w:lastRenderedPageBreak/>
              <w:t>los de drogas 440%. La focalización territorial permite optimizar recursos de la Cuarta Comisaría con baja dotación. La comuna cuenta con 80 cámaras de televigilancia operativas (crecimiento de 8 a 80 desde 2012, +900%), que deben integrarse al plan cuadrante modernizado.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39" w14:textId="77777777" w:rsidR="00A74777" w:rsidRDefault="00000000">
            <w:pPr>
              <w:spacing w:before="20" w:after="20"/>
              <w:jc w:val="both"/>
              <w:rPr>
                <w:sz w:val="20"/>
                <w:szCs w:val="20"/>
              </w:rPr>
            </w:pPr>
            <w:r>
              <w:rPr>
                <w:rFonts w:ascii="Arial" w:hAnsi="Arial"/>
                <w:color w:val="1A1A2E"/>
                <w:sz w:val="16"/>
              </w:rPr>
              <w:lastRenderedPageBreak/>
              <w:t>Cuadrantes operativos; Frecuencia de patrullajes por sector; Reducción de delitos por cuadrante</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3A" w14:textId="77777777" w:rsidR="00A74777" w:rsidRDefault="00000000">
            <w:pPr>
              <w:spacing w:before="20" w:after="20"/>
              <w:jc w:val="both"/>
              <w:rPr>
                <w:sz w:val="20"/>
                <w:szCs w:val="20"/>
              </w:rPr>
            </w:pPr>
            <w:r>
              <w:rPr>
                <w:rFonts w:ascii="Arial" w:hAnsi="Arial"/>
                <w:color w:val="1A1A2E"/>
                <w:sz w:val="16"/>
              </w:rPr>
              <w:t>Patrullajes sin sistematización por cuadrantes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3B" w14:textId="77777777" w:rsidR="00A74777" w:rsidRDefault="00000000">
            <w:pPr>
              <w:spacing w:before="20" w:after="20"/>
              <w:jc w:val="both"/>
              <w:rPr>
                <w:sz w:val="20"/>
                <w:szCs w:val="20"/>
              </w:rPr>
            </w:pPr>
            <w:r>
              <w:rPr>
                <w:rFonts w:ascii="Arial" w:hAnsi="Arial"/>
                <w:color w:val="1A1A2E"/>
                <w:sz w:val="16"/>
              </w:rPr>
              <w:t>8 cuadrantes operativos + patrullajes diarios + mapa de calor delictual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3C" w14:textId="77777777" w:rsidR="00A74777" w:rsidRDefault="00000000">
            <w:pPr>
              <w:spacing w:before="20" w:after="20"/>
              <w:jc w:val="both"/>
              <w:rPr>
                <w:sz w:val="20"/>
                <w:szCs w:val="20"/>
              </w:rPr>
            </w:pPr>
            <w:r>
              <w:rPr>
                <w:rFonts w:ascii="Arial" w:hAnsi="Arial"/>
                <w:color w:val="1A1A2E"/>
                <w:sz w:val="16"/>
              </w:rPr>
              <w:t>15 cuadrantes + patrullajes 24/7 + sistema predictivo de patrullaje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3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3E" w14:textId="77777777" w:rsidR="00A74777" w:rsidRDefault="00000000">
            <w:pPr>
              <w:spacing w:before="20" w:after="20"/>
              <w:jc w:val="both"/>
              <w:rPr>
                <w:sz w:val="20"/>
                <w:szCs w:val="20"/>
              </w:rPr>
            </w:pPr>
            <w:r>
              <w:rPr>
                <w:rFonts w:ascii="Arial" w:hAnsi="Arial"/>
                <w:color w:val="1A1A2E"/>
                <w:sz w:val="16"/>
              </w:rPr>
              <w:t>Dirección Seguridad Pública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3F" w14:textId="77777777" w:rsidR="00A74777" w:rsidRDefault="00000000">
            <w:pPr>
              <w:spacing w:before="20" w:after="20"/>
              <w:jc w:val="both"/>
              <w:rPr>
                <w:sz w:val="20"/>
                <w:szCs w:val="20"/>
              </w:rPr>
            </w:pPr>
            <w:r>
              <w:rPr>
                <w:rFonts w:ascii="Arial" w:hAnsi="Arial"/>
                <w:color w:val="1A1A2E"/>
                <w:sz w:val="16"/>
              </w:rPr>
              <w:t>Municipal + SPD + Carabineros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40" w14:textId="77777777" w:rsidR="00A74777" w:rsidRDefault="00000000">
            <w:pPr>
              <w:spacing w:before="20" w:after="20"/>
              <w:jc w:val="center"/>
              <w:rPr>
                <w:sz w:val="20"/>
                <w:szCs w:val="20"/>
              </w:rPr>
            </w:pPr>
            <w:r>
              <w:rPr>
                <w:rFonts w:ascii="Arial" w:hAnsi="Arial"/>
                <w:b/>
                <w:color w:val="0D9488"/>
                <w:sz w:val="16"/>
              </w:rPr>
              <w:t>ODS 16</w:t>
            </w:r>
          </w:p>
        </w:tc>
      </w:tr>
      <w:tr w:rsidR="00A74777" w14:paraId="4E15E2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42" w14:textId="77777777" w:rsidR="00A74777" w:rsidRDefault="00000000">
            <w:pPr>
              <w:spacing w:before="20" w:after="20"/>
              <w:jc w:val="center"/>
              <w:rPr>
                <w:sz w:val="20"/>
                <w:szCs w:val="20"/>
              </w:rPr>
            </w:pPr>
            <w:r>
              <w:rPr>
                <w:rFonts w:ascii="Arial" w:hAnsi="Arial"/>
                <w:color w:val="1A1A2E"/>
                <w:sz w:val="16"/>
              </w:rPr>
              <w:t>108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4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44" w14:textId="77777777" w:rsidR="00A74777" w:rsidRDefault="00000000">
            <w:pPr>
              <w:spacing w:before="20" w:after="20"/>
              <w:jc w:val="both"/>
              <w:rPr>
                <w:sz w:val="20"/>
                <w:szCs w:val="20"/>
              </w:rPr>
            </w:pPr>
            <w:r>
              <w:rPr>
                <w:rFonts w:ascii="Arial" w:hAnsi="Arial"/>
                <w:color w:val="0D9488"/>
                <w:sz w:val="16"/>
              </w:rPr>
              <w:t>OE 5.1 Aumentar la percepción de seguridad de NNA en espacios públicos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4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46" w14:textId="77777777" w:rsidR="00A74777" w:rsidRDefault="00000000">
            <w:pPr>
              <w:spacing w:before="20" w:after="20"/>
              <w:jc w:val="both"/>
              <w:rPr>
                <w:sz w:val="20"/>
                <w:szCs w:val="20"/>
              </w:rPr>
            </w:pPr>
            <w:r>
              <w:rPr>
                <w:rFonts w:ascii="Arial" w:hAnsi="Arial"/>
                <w:b/>
                <w:color w:val="1A1A2E"/>
                <w:sz w:val="18"/>
              </w:rPr>
              <w:t>Campañas de Educación y Prevención del Delito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47" w14:textId="77777777" w:rsidR="00A74777" w:rsidRDefault="00000000">
            <w:pPr>
              <w:spacing w:before="20" w:after="20"/>
              <w:jc w:val="both"/>
              <w:rPr>
                <w:sz w:val="20"/>
                <w:szCs w:val="20"/>
              </w:rPr>
            </w:pPr>
            <w:r>
              <w:rPr>
                <w:rFonts w:ascii="Arial" w:hAnsi="Arial"/>
                <w:color w:val="1A1A2E"/>
                <w:sz w:val="16"/>
              </w:rPr>
              <w:t>Desarrollar campañas comunicacionales de prevención del delito, autocuidado, denuncia segura y cultura de paz, utilizando medios tradicionales, redes sociales y actividades comunitarias.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48" w14:textId="77777777" w:rsidR="00A74777" w:rsidRDefault="00000000">
            <w:pPr>
              <w:spacing w:before="20" w:after="20"/>
              <w:jc w:val="both"/>
              <w:rPr>
                <w:sz w:val="20"/>
                <w:szCs w:val="20"/>
              </w:rPr>
            </w:pPr>
            <w:r>
              <w:rPr>
                <w:rFonts w:ascii="Arial" w:hAnsi="Arial"/>
                <w:i/>
                <w:color w:val="065A82"/>
                <w:sz w:val="18"/>
              </w:rPr>
              <w:t>Las infracciones a ley de drogas aumentaron 440% y la percepción de inseguridad NNA alcanza 38% por consumo de alcohol/drogas en entorno. La encuesta ciudadana (n=119) muestra 70% de percepción de inseguridad como principal problema. Las campañas preventivas son complemento necesario a los 5.620 casos anuales de seguridad.</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49" w14:textId="77777777" w:rsidR="00A74777" w:rsidRDefault="00000000">
            <w:pPr>
              <w:spacing w:before="20" w:after="20"/>
              <w:jc w:val="both"/>
              <w:rPr>
                <w:sz w:val="20"/>
                <w:szCs w:val="20"/>
              </w:rPr>
            </w:pPr>
            <w:r>
              <w:rPr>
                <w:rFonts w:ascii="Arial" w:hAnsi="Arial"/>
                <w:color w:val="1A1A2E"/>
                <w:sz w:val="16"/>
              </w:rPr>
              <w:t>Campañas realizadas; Alcance en redes sociales; Participantes en actividades presenciales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4A" w14:textId="77777777" w:rsidR="00A74777" w:rsidRDefault="00000000">
            <w:pPr>
              <w:spacing w:before="20" w:after="20"/>
              <w:jc w:val="both"/>
              <w:rPr>
                <w:sz w:val="20"/>
                <w:szCs w:val="20"/>
              </w:rPr>
            </w:pPr>
            <w:r>
              <w:rPr>
                <w:rFonts w:ascii="Arial" w:hAnsi="Arial"/>
                <w:color w:val="1A1A2E"/>
                <w:sz w:val="16"/>
              </w:rPr>
              <w:t>Campañas esporádicas sin estrategia comunicacional integrada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4B" w14:textId="77777777" w:rsidR="00A74777" w:rsidRDefault="00000000">
            <w:pPr>
              <w:spacing w:before="20" w:after="20"/>
              <w:jc w:val="both"/>
              <w:rPr>
                <w:sz w:val="20"/>
                <w:szCs w:val="20"/>
              </w:rPr>
            </w:pPr>
            <w:r>
              <w:rPr>
                <w:rFonts w:ascii="Arial" w:hAnsi="Arial"/>
                <w:color w:val="1A1A2E"/>
                <w:sz w:val="16"/>
              </w:rPr>
              <w:t>4 campañas anuales + presencia permanente en redes + talleres comunitarios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4C" w14:textId="77777777" w:rsidR="00A74777" w:rsidRDefault="00000000">
            <w:pPr>
              <w:spacing w:before="20" w:after="20"/>
              <w:jc w:val="both"/>
              <w:rPr>
                <w:sz w:val="20"/>
                <w:szCs w:val="20"/>
              </w:rPr>
            </w:pPr>
            <w:r>
              <w:rPr>
                <w:rFonts w:ascii="Arial" w:hAnsi="Arial"/>
                <w:color w:val="1A1A2E"/>
                <w:sz w:val="16"/>
              </w:rPr>
              <w:t>Estrategia comunicacional integral + evaluación de impacto + cultura preventiva instalada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4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4E" w14:textId="77777777" w:rsidR="00A74777" w:rsidRDefault="00000000">
            <w:pPr>
              <w:spacing w:before="20" w:after="20"/>
              <w:jc w:val="both"/>
              <w:rPr>
                <w:sz w:val="20"/>
                <w:szCs w:val="20"/>
              </w:rPr>
            </w:pPr>
            <w:r>
              <w:rPr>
                <w:rFonts w:ascii="Arial" w:hAnsi="Arial"/>
                <w:color w:val="1A1A2E"/>
                <w:sz w:val="16"/>
              </w:rPr>
              <w:t>Dirección Seguridad Pública + Comunicaciones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4F" w14:textId="77777777" w:rsidR="00A74777" w:rsidRDefault="00000000">
            <w:pPr>
              <w:spacing w:before="20" w:after="20"/>
              <w:jc w:val="both"/>
              <w:rPr>
                <w:sz w:val="20"/>
                <w:szCs w:val="20"/>
              </w:rPr>
            </w:pPr>
            <w:r>
              <w:rPr>
                <w:rFonts w:ascii="Arial" w:hAnsi="Arial"/>
                <w:color w:val="1A1A2E"/>
                <w:sz w:val="16"/>
              </w:rPr>
              <w:t>Municipal + SPD + SENDA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50" w14:textId="77777777" w:rsidR="00A74777" w:rsidRDefault="00000000">
            <w:pPr>
              <w:spacing w:before="20" w:after="20"/>
              <w:jc w:val="center"/>
              <w:rPr>
                <w:sz w:val="20"/>
                <w:szCs w:val="20"/>
              </w:rPr>
            </w:pPr>
            <w:r>
              <w:rPr>
                <w:rFonts w:ascii="Arial" w:hAnsi="Arial"/>
                <w:b/>
                <w:color w:val="0D9488"/>
                <w:sz w:val="16"/>
              </w:rPr>
              <w:t>ODS 16</w:t>
            </w:r>
          </w:p>
        </w:tc>
      </w:tr>
      <w:tr w:rsidR="00A74777" w14:paraId="4E15E2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52" w14:textId="77777777" w:rsidR="00A74777" w:rsidRDefault="00000000">
            <w:pPr>
              <w:spacing w:before="20" w:after="20"/>
              <w:jc w:val="center"/>
              <w:rPr>
                <w:sz w:val="20"/>
                <w:szCs w:val="20"/>
              </w:rPr>
            </w:pPr>
            <w:r>
              <w:rPr>
                <w:rFonts w:ascii="Arial" w:hAnsi="Arial"/>
                <w:color w:val="1A1A2E"/>
                <w:sz w:val="16"/>
              </w:rPr>
              <w:t>109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53" w14:textId="77777777" w:rsidR="00A74777" w:rsidRDefault="00000000">
            <w:pPr>
              <w:spacing w:before="20" w:after="20"/>
              <w:jc w:val="both"/>
              <w:rPr>
                <w:sz w:val="20"/>
                <w:szCs w:val="20"/>
              </w:rPr>
            </w:pPr>
            <w:r>
              <w:rPr>
                <w:rFonts w:ascii="Arial" w:hAnsi="Arial"/>
                <w:b/>
                <w:color w:val="0D9488"/>
                <w:sz w:val="16"/>
              </w:rPr>
              <w:t xml:space="preserve">Eje 5: Seguridad Pública y </w:t>
            </w:r>
            <w:r>
              <w:rPr>
                <w:rFonts w:ascii="Arial" w:hAnsi="Arial"/>
                <w:b/>
                <w:color w:val="0D9488"/>
                <w:sz w:val="16"/>
              </w:rPr>
              <w:lastRenderedPageBreak/>
              <w:t>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54" w14:textId="77777777" w:rsidR="00A74777" w:rsidRDefault="00000000">
            <w:pPr>
              <w:spacing w:before="20" w:after="20"/>
              <w:jc w:val="both"/>
              <w:rPr>
                <w:sz w:val="20"/>
                <w:szCs w:val="20"/>
              </w:rPr>
            </w:pPr>
            <w:r>
              <w:rPr>
                <w:rFonts w:ascii="Arial" w:hAnsi="Arial"/>
                <w:color w:val="0D9488"/>
                <w:sz w:val="16"/>
              </w:rPr>
              <w:lastRenderedPageBreak/>
              <w:t xml:space="preserve">OE 5.3 Reducir robos </w:t>
            </w:r>
            <w:r>
              <w:rPr>
                <w:rFonts w:ascii="Arial" w:hAnsi="Arial"/>
                <w:color w:val="0D9488"/>
                <w:sz w:val="16"/>
              </w:rPr>
              <w:lastRenderedPageBreak/>
              <w:t>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55" w14:textId="77777777" w:rsidR="00A74777" w:rsidRDefault="00000000">
            <w:pPr>
              <w:spacing w:before="20" w:after="20"/>
              <w:jc w:val="both"/>
              <w:rPr>
                <w:sz w:val="20"/>
                <w:szCs w:val="20"/>
              </w:rPr>
            </w:pPr>
            <w:r>
              <w:rPr>
                <w:rFonts w:ascii="Arial" w:hAnsi="Arial"/>
                <w:color w:val="1A1A2E"/>
                <w:sz w:val="16"/>
              </w:rPr>
              <w:lastRenderedPageBreak/>
              <w:t xml:space="preserve">Seguridad Pública Orden </w:t>
            </w:r>
            <w:r>
              <w:rPr>
                <w:rFonts w:ascii="Arial" w:hAnsi="Arial"/>
                <w:color w:val="1A1A2E"/>
                <w:sz w:val="16"/>
              </w:rPr>
              <w:lastRenderedPageBreak/>
              <w:t>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56" w14:textId="77777777" w:rsidR="00A74777" w:rsidRDefault="00000000">
            <w:pPr>
              <w:spacing w:before="20" w:after="20"/>
              <w:jc w:val="both"/>
              <w:rPr>
                <w:sz w:val="20"/>
                <w:szCs w:val="20"/>
              </w:rPr>
            </w:pPr>
            <w:r>
              <w:rPr>
                <w:rFonts w:ascii="Arial" w:hAnsi="Arial"/>
                <w:b/>
                <w:color w:val="1A1A2E"/>
                <w:sz w:val="18"/>
              </w:rPr>
              <w:lastRenderedPageBreak/>
              <w:t xml:space="preserve">Red Inteligente de </w:t>
            </w:r>
            <w:r>
              <w:rPr>
                <w:rFonts w:ascii="Arial" w:hAnsi="Arial"/>
                <w:b/>
                <w:color w:val="1A1A2E"/>
                <w:sz w:val="18"/>
              </w:rPr>
              <w:lastRenderedPageBreak/>
              <w:t>Prevención con Inteligencia Artificial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57" w14:textId="77777777" w:rsidR="00A74777" w:rsidRDefault="00000000">
            <w:pPr>
              <w:spacing w:before="20" w:after="20"/>
              <w:jc w:val="both"/>
              <w:rPr>
                <w:sz w:val="20"/>
                <w:szCs w:val="20"/>
              </w:rPr>
            </w:pPr>
            <w:r>
              <w:rPr>
                <w:rFonts w:ascii="Arial" w:hAnsi="Arial"/>
                <w:color w:val="1A1A2E"/>
                <w:sz w:val="16"/>
              </w:rPr>
              <w:lastRenderedPageBreak/>
              <w:t xml:space="preserve">Implementar sistema de prevención del </w:t>
            </w:r>
            <w:r>
              <w:rPr>
                <w:rFonts w:ascii="Arial" w:hAnsi="Arial"/>
                <w:color w:val="1A1A2E"/>
                <w:sz w:val="16"/>
              </w:rPr>
              <w:lastRenderedPageBreak/>
              <w:t>delito basado en inteligencia artificial, análisis predictivo de datos delictuales, reconocimiento de patrones y alertas tempranas para focalizar recursos preventivos.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58" w14:textId="77777777" w:rsidR="00A74777" w:rsidRDefault="00000000">
            <w:pPr>
              <w:spacing w:before="20" w:after="20"/>
              <w:jc w:val="both"/>
              <w:rPr>
                <w:sz w:val="20"/>
                <w:szCs w:val="20"/>
              </w:rPr>
            </w:pPr>
            <w:r>
              <w:rPr>
                <w:rFonts w:ascii="Arial" w:hAnsi="Arial"/>
                <w:i/>
                <w:color w:val="065A82"/>
                <w:sz w:val="18"/>
              </w:rPr>
              <w:lastRenderedPageBreak/>
              <w:t xml:space="preserve">Con 1.703 DMCS anuales (166 robos violentos) y recursos </w:t>
            </w:r>
            <w:r>
              <w:rPr>
                <w:rFonts w:ascii="Arial" w:hAnsi="Arial"/>
                <w:i/>
                <w:color w:val="065A82"/>
                <w:sz w:val="18"/>
              </w:rPr>
              <w:lastRenderedPageBreak/>
              <w:t>limitados, la IA permite focalizar prevención. Los delitos contra la vida crecieron 126% y las infracciones de drogas 440%. El BIP destina solo $20 MM a seguridad pública (1,8% de inversión total de $1.101 MM), requiriendo optimización tecnológica.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59" w14:textId="77777777" w:rsidR="00A74777" w:rsidRDefault="00000000">
            <w:pPr>
              <w:spacing w:before="20" w:after="20"/>
              <w:jc w:val="both"/>
              <w:rPr>
                <w:sz w:val="20"/>
                <w:szCs w:val="20"/>
              </w:rPr>
            </w:pPr>
            <w:r>
              <w:rPr>
                <w:rFonts w:ascii="Arial" w:hAnsi="Arial"/>
                <w:color w:val="1A1A2E"/>
                <w:sz w:val="16"/>
              </w:rPr>
              <w:lastRenderedPageBreak/>
              <w:t xml:space="preserve">Alertas predictivas generadas; </w:t>
            </w:r>
            <w:r>
              <w:rPr>
                <w:rFonts w:ascii="Arial" w:hAnsi="Arial"/>
                <w:color w:val="1A1A2E"/>
                <w:sz w:val="16"/>
              </w:rPr>
              <w:lastRenderedPageBreak/>
              <w:t>Precisión del sistema; Reducción de delitos en zonas focalizadas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5A" w14:textId="77777777" w:rsidR="00A74777" w:rsidRDefault="00000000">
            <w:pPr>
              <w:spacing w:before="20" w:after="20"/>
              <w:jc w:val="both"/>
              <w:rPr>
                <w:sz w:val="20"/>
                <w:szCs w:val="20"/>
              </w:rPr>
            </w:pPr>
            <w:r>
              <w:rPr>
                <w:rFonts w:ascii="Arial" w:hAnsi="Arial"/>
                <w:color w:val="1A1A2E"/>
                <w:sz w:val="16"/>
              </w:rPr>
              <w:lastRenderedPageBreak/>
              <w:t xml:space="preserve">Sin sistema de </w:t>
            </w:r>
            <w:r>
              <w:rPr>
                <w:rFonts w:ascii="Arial" w:hAnsi="Arial"/>
                <w:color w:val="1A1A2E"/>
                <w:sz w:val="16"/>
              </w:rPr>
              <w:lastRenderedPageBreak/>
              <w:t>análisis predictivo del delito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5B" w14:textId="77777777" w:rsidR="00A74777" w:rsidRDefault="00000000">
            <w:pPr>
              <w:spacing w:before="20" w:after="20"/>
              <w:jc w:val="both"/>
              <w:rPr>
                <w:sz w:val="20"/>
                <w:szCs w:val="20"/>
              </w:rPr>
            </w:pPr>
            <w:r>
              <w:rPr>
                <w:rFonts w:ascii="Arial" w:hAnsi="Arial"/>
                <w:color w:val="1A1A2E"/>
                <w:sz w:val="16"/>
              </w:rPr>
              <w:lastRenderedPageBreak/>
              <w:t>Sistema piloto operativ</w:t>
            </w:r>
            <w:r>
              <w:rPr>
                <w:rFonts w:ascii="Arial" w:hAnsi="Arial"/>
                <w:color w:val="1A1A2E"/>
                <w:sz w:val="16"/>
              </w:rPr>
              <w:lastRenderedPageBreak/>
              <w:t>o + análisis de datos históricos + primeras alertas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5C" w14:textId="77777777" w:rsidR="00A74777" w:rsidRDefault="00000000">
            <w:pPr>
              <w:spacing w:before="20" w:after="20"/>
              <w:jc w:val="both"/>
              <w:rPr>
                <w:sz w:val="20"/>
                <w:szCs w:val="20"/>
              </w:rPr>
            </w:pPr>
            <w:r>
              <w:rPr>
                <w:rFonts w:ascii="Arial" w:hAnsi="Arial"/>
                <w:color w:val="1A1A2E"/>
                <w:sz w:val="16"/>
              </w:rPr>
              <w:lastRenderedPageBreak/>
              <w:t xml:space="preserve">Sistema IA integrado </w:t>
            </w:r>
            <w:r>
              <w:rPr>
                <w:rFonts w:ascii="Arial" w:hAnsi="Arial"/>
                <w:color w:val="1A1A2E"/>
                <w:sz w:val="16"/>
              </w:rPr>
              <w:lastRenderedPageBreak/>
              <w:t>+ reducción 25% delitos en zonas focalizadas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5D" w14:textId="77777777" w:rsidR="00A74777" w:rsidRDefault="00000000">
            <w:pPr>
              <w:spacing w:before="20" w:after="20"/>
              <w:jc w:val="center"/>
              <w:rPr>
                <w:sz w:val="20"/>
                <w:szCs w:val="20"/>
              </w:rPr>
            </w:pPr>
            <w:r>
              <w:rPr>
                <w:rFonts w:ascii="Arial" w:hAnsi="Arial"/>
                <w:b/>
                <w:color w:val="C0392B"/>
                <w:sz w:val="18"/>
              </w:rPr>
              <w:lastRenderedPageBreak/>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5E" w14:textId="77777777" w:rsidR="00A74777" w:rsidRDefault="00000000">
            <w:pPr>
              <w:spacing w:before="20" w:after="20"/>
              <w:jc w:val="both"/>
              <w:rPr>
                <w:sz w:val="20"/>
                <w:szCs w:val="20"/>
              </w:rPr>
            </w:pPr>
            <w:r>
              <w:rPr>
                <w:rFonts w:ascii="Arial" w:hAnsi="Arial"/>
                <w:color w:val="1A1A2E"/>
                <w:sz w:val="16"/>
              </w:rPr>
              <w:t xml:space="preserve">Dirección Seguridad Pública + </w:t>
            </w:r>
            <w:r>
              <w:rPr>
                <w:rFonts w:ascii="Arial" w:hAnsi="Arial"/>
                <w:color w:val="1A1A2E"/>
                <w:sz w:val="16"/>
              </w:rPr>
              <w:lastRenderedPageBreak/>
              <w:t>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5F" w14:textId="77777777" w:rsidR="00A74777" w:rsidRDefault="00000000">
            <w:pPr>
              <w:spacing w:before="20" w:after="20"/>
              <w:jc w:val="both"/>
              <w:rPr>
                <w:sz w:val="20"/>
                <w:szCs w:val="20"/>
              </w:rPr>
            </w:pPr>
            <w:r>
              <w:rPr>
                <w:rFonts w:ascii="Arial" w:hAnsi="Arial"/>
                <w:color w:val="1A1A2E"/>
                <w:sz w:val="16"/>
              </w:rPr>
              <w:lastRenderedPageBreak/>
              <w:t xml:space="preserve">Municipal + SPD + FNDR + </w:t>
            </w:r>
            <w:r>
              <w:rPr>
                <w:rFonts w:ascii="Arial" w:hAnsi="Arial"/>
                <w:color w:val="1A1A2E"/>
                <w:sz w:val="16"/>
              </w:rPr>
              <w:lastRenderedPageBreak/>
              <w:t>Universidades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60" w14:textId="77777777" w:rsidR="00A74777" w:rsidRDefault="00000000">
            <w:pPr>
              <w:spacing w:before="20" w:after="20"/>
              <w:jc w:val="center"/>
              <w:rPr>
                <w:sz w:val="20"/>
                <w:szCs w:val="20"/>
              </w:rPr>
            </w:pPr>
            <w:r>
              <w:rPr>
                <w:rFonts w:ascii="Arial" w:hAnsi="Arial"/>
                <w:b/>
                <w:color w:val="0D9488"/>
                <w:sz w:val="16"/>
              </w:rPr>
              <w:lastRenderedPageBreak/>
              <w:t>ODS 9, 16</w:t>
            </w:r>
          </w:p>
        </w:tc>
      </w:tr>
      <w:tr w:rsidR="00A74777" w14:paraId="4E15E2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62" w14:textId="77777777" w:rsidR="00A74777" w:rsidRDefault="00000000">
            <w:pPr>
              <w:spacing w:before="20" w:after="20"/>
              <w:jc w:val="center"/>
              <w:rPr>
                <w:sz w:val="20"/>
                <w:szCs w:val="20"/>
              </w:rPr>
            </w:pPr>
            <w:r>
              <w:rPr>
                <w:rFonts w:ascii="Arial" w:hAnsi="Arial"/>
                <w:color w:val="1A1A2E"/>
                <w:sz w:val="16"/>
              </w:rPr>
              <w:t>110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6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6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6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66" w14:textId="77777777" w:rsidR="00A74777" w:rsidRDefault="00000000">
            <w:pPr>
              <w:spacing w:before="20" w:after="20"/>
              <w:jc w:val="both"/>
              <w:rPr>
                <w:sz w:val="20"/>
                <w:szCs w:val="20"/>
              </w:rPr>
            </w:pPr>
            <w:r>
              <w:rPr>
                <w:rFonts w:ascii="Arial" w:hAnsi="Arial"/>
                <w:b/>
                <w:color w:val="1A1A2E"/>
                <w:sz w:val="18"/>
              </w:rPr>
              <w:t>Cámaras de Televigilancia 'Todo Rengo Seguro'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67" w14:textId="77777777" w:rsidR="00A74777" w:rsidRDefault="00000000">
            <w:pPr>
              <w:spacing w:before="20" w:after="20"/>
              <w:jc w:val="both"/>
              <w:rPr>
                <w:sz w:val="20"/>
                <w:szCs w:val="20"/>
              </w:rPr>
            </w:pPr>
            <w:r>
              <w:rPr>
                <w:rFonts w:ascii="Arial" w:hAnsi="Arial"/>
                <w:color w:val="1A1A2E"/>
                <w:sz w:val="16"/>
              </w:rPr>
              <w:t>Expandir y modernizar la red de cámaras de televigilancia comunal con tecnología de alta definición, visión nocturna y conexión a central de monitoreo 24/7 para disuasión y apoyo a investigación.</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68" w14:textId="77777777" w:rsidR="00A74777" w:rsidRDefault="00000000">
            <w:pPr>
              <w:spacing w:before="20" w:after="20"/>
              <w:jc w:val="both"/>
              <w:rPr>
                <w:sz w:val="20"/>
                <w:szCs w:val="20"/>
              </w:rPr>
            </w:pPr>
            <w:r>
              <w:rPr>
                <w:rFonts w:ascii="Arial" w:hAnsi="Arial"/>
                <w:i/>
                <w:color w:val="065A82"/>
                <w:sz w:val="18"/>
              </w:rPr>
              <w:t>Las cámaras crecieron de 8 (2012) a 80 (2023), pero los 1.703 DMCS anuales y 166 robos violentos demandan expansión. La encuesta ciudadana prioriza seguridad con 63% de menciones y la inversión SECPLA creció de $2.000M a $20.000M. Los delitos contra la vida aumentaron 126%. La comuna cuenta con 80 cámaras de televigilancia operativas (crecimiento de 8 a 80 desde 2012, +900%), que deben integrarse al plan cuadrante modernizado.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69" w14:textId="77777777" w:rsidR="00A74777" w:rsidRDefault="00000000">
            <w:pPr>
              <w:spacing w:before="20" w:after="20"/>
              <w:jc w:val="both"/>
              <w:rPr>
                <w:sz w:val="20"/>
                <w:szCs w:val="20"/>
              </w:rPr>
            </w:pPr>
            <w:r>
              <w:rPr>
                <w:rFonts w:ascii="Arial" w:hAnsi="Arial"/>
                <w:color w:val="1A1A2E"/>
                <w:sz w:val="16"/>
              </w:rPr>
              <w:t>Cámaras operativas; Cobertura territorial (%); Contribución a esclarecimiento de delitos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6A" w14:textId="77777777" w:rsidR="00A74777" w:rsidRDefault="00000000">
            <w:pPr>
              <w:spacing w:before="20" w:after="20"/>
              <w:jc w:val="both"/>
              <w:rPr>
                <w:sz w:val="20"/>
                <w:szCs w:val="20"/>
              </w:rPr>
            </w:pPr>
            <w:r>
              <w:rPr>
                <w:rFonts w:ascii="Arial" w:hAnsi="Arial"/>
                <w:color w:val="1A1A2E"/>
                <w:sz w:val="16"/>
              </w:rPr>
              <w:t>Red de cámaras limitada y tecnología desactualizada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6B" w14:textId="77777777" w:rsidR="00A74777" w:rsidRDefault="00000000">
            <w:pPr>
              <w:spacing w:before="20" w:after="20"/>
              <w:jc w:val="both"/>
              <w:rPr>
                <w:sz w:val="20"/>
                <w:szCs w:val="20"/>
              </w:rPr>
            </w:pPr>
            <w:r>
              <w:rPr>
                <w:rFonts w:ascii="Arial" w:hAnsi="Arial"/>
                <w:color w:val="1A1A2E"/>
                <w:sz w:val="16"/>
              </w:rPr>
              <w:t>80 cámaras HD + central de monitoreo 24/7 + cobertura sectores críticos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6C"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200 cámaras inteligentes + cobertura 100% urbano + analítica de video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6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6E" w14:textId="77777777" w:rsidR="00A74777" w:rsidRDefault="00000000">
            <w:pPr>
              <w:spacing w:before="20" w:after="20"/>
              <w:jc w:val="both"/>
              <w:rPr>
                <w:sz w:val="20"/>
                <w:szCs w:val="20"/>
              </w:rPr>
            </w:pPr>
            <w:r>
              <w:rPr>
                <w:rFonts w:ascii="Arial" w:hAnsi="Arial"/>
                <w:color w:val="1A1A2E"/>
                <w:sz w:val="16"/>
              </w:rPr>
              <w:t>Dirección Seguridad Pública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6F" w14:textId="77777777" w:rsidR="00A74777" w:rsidRDefault="00000000">
            <w:pPr>
              <w:spacing w:before="20" w:after="20"/>
              <w:jc w:val="both"/>
              <w:rPr>
                <w:sz w:val="20"/>
                <w:szCs w:val="20"/>
              </w:rPr>
            </w:pPr>
            <w:r>
              <w:rPr>
                <w:rFonts w:ascii="Arial" w:hAnsi="Arial"/>
                <w:color w:val="1A1A2E"/>
                <w:sz w:val="16"/>
              </w:rPr>
              <w:t>Municipal + SPD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70" w14:textId="77777777" w:rsidR="00A74777" w:rsidRDefault="00000000">
            <w:pPr>
              <w:spacing w:before="20" w:after="20"/>
              <w:jc w:val="center"/>
              <w:rPr>
                <w:sz w:val="20"/>
                <w:szCs w:val="20"/>
              </w:rPr>
            </w:pPr>
            <w:r>
              <w:rPr>
                <w:rFonts w:ascii="Arial" w:hAnsi="Arial"/>
                <w:b/>
                <w:color w:val="0D9488"/>
                <w:sz w:val="16"/>
              </w:rPr>
              <w:t>ODS 11, 16</w:t>
            </w:r>
          </w:p>
        </w:tc>
      </w:tr>
      <w:tr w:rsidR="00A74777" w14:paraId="4E15E2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72" w14:textId="77777777" w:rsidR="00A74777" w:rsidRDefault="00000000">
            <w:pPr>
              <w:spacing w:before="20" w:after="20"/>
              <w:jc w:val="center"/>
              <w:rPr>
                <w:sz w:val="20"/>
                <w:szCs w:val="20"/>
              </w:rPr>
            </w:pPr>
            <w:r>
              <w:rPr>
                <w:rFonts w:ascii="Arial" w:hAnsi="Arial"/>
                <w:color w:val="1A1A2E"/>
                <w:sz w:val="16"/>
              </w:rPr>
              <w:lastRenderedPageBreak/>
              <w:t>111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7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7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7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76" w14:textId="77777777" w:rsidR="00A74777" w:rsidRDefault="00000000">
            <w:pPr>
              <w:spacing w:before="20" w:after="20"/>
              <w:jc w:val="both"/>
              <w:rPr>
                <w:sz w:val="20"/>
                <w:szCs w:val="20"/>
              </w:rPr>
            </w:pPr>
            <w:r>
              <w:rPr>
                <w:rFonts w:ascii="Arial" w:hAnsi="Arial"/>
                <w:b/>
                <w:color w:val="1A1A2E"/>
                <w:sz w:val="18"/>
              </w:rPr>
              <w:t>Inversión Estratégica en Vehículos de Seguridad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77" w14:textId="77777777" w:rsidR="00A74777" w:rsidRDefault="00000000">
            <w:pPr>
              <w:spacing w:before="20" w:after="20"/>
              <w:jc w:val="both"/>
              <w:rPr>
                <w:sz w:val="20"/>
                <w:szCs w:val="20"/>
              </w:rPr>
            </w:pPr>
            <w:r>
              <w:rPr>
                <w:rFonts w:ascii="Arial" w:hAnsi="Arial"/>
                <w:color w:val="1A1A2E"/>
                <w:sz w:val="16"/>
              </w:rPr>
              <w:t>Renovar y ampliar la flota de vehículos de seguridad municipal, incluyendo patrullas, motocicletas, bicicletas y vehículos especializados para mejorar cobertura y capacidad de respuesta territorial.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78" w14:textId="77777777" w:rsidR="00A74777" w:rsidRDefault="00000000">
            <w:pPr>
              <w:spacing w:before="20" w:after="20"/>
              <w:jc w:val="both"/>
              <w:rPr>
                <w:sz w:val="20"/>
                <w:szCs w:val="20"/>
              </w:rPr>
            </w:pPr>
            <w:r>
              <w:rPr>
                <w:rFonts w:ascii="Arial" w:hAnsi="Arial"/>
                <w:i/>
                <w:color w:val="065A82"/>
                <w:sz w:val="18"/>
              </w:rPr>
              <w:t>La capacidad de respuesta depende de movilidad operativa para cubrir 592 km2 de territorio comunal con 65.786 hab. La Cuarta Comisaría reporta falta de vehículos y drones. Los 5.620 casos anuales de seguridad y la dispersión entre distritos urbanos (79,2%) y rurales exigen flota adecuada.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79" w14:textId="77777777" w:rsidR="00A74777" w:rsidRDefault="00000000">
            <w:pPr>
              <w:spacing w:before="20" w:after="20"/>
              <w:jc w:val="both"/>
              <w:rPr>
                <w:sz w:val="20"/>
                <w:szCs w:val="20"/>
              </w:rPr>
            </w:pPr>
            <w:r>
              <w:rPr>
                <w:rFonts w:ascii="Arial" w:hAnsi="Arial"/>
                <w:color w:val="1A1A2E"/>
                <w:sz w:val="16"/>
              </w:rPr>
              <w:t>Vehículos operativos; Tiempo de respuesta promedio; Cobertura territorial de patrullaje</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7A" w14:textId="77777777" w:rsidR="00A74777" w:rsidRDefault="00000000">
            <w:pPr>
              <w:spacing w:before="20" w:after="20"/>
              <w:jc w:val="both"/>
              <w:rPr>
                <w:sz w:val="20"/>
                <w:szCs w:val="20"/>
              </w:rPr>
            </w:pPr>
            <w:r>
              <w:rPr>
                <w:rFonts w:ascii="Arial" w:hAnsi="Arial"/>
                <w:color w:val="1A1A2E"/>
                <w:sz w:val="16"/>
              </w:rPr>
              <w:t>Flota vehicular limitada y con alto desgaste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7B" w14:textId="77777777" w:rsidR="00A74777" w:rsidRDefault="00000000">
            <w:pPr>
              <w:spacing w:before="20" w:after="20"/>
              <w:jc w:val="both"/>
              <w:rPr>
                <w:sz w:val="20"/>
                <w:szCs w:val="20"/>
              </w:rPr>
            </w:pPr>
            <w:r>
              <w:rPr>
                <w:rFonts w:ascii="Arial" w:hAnsi="Arial"/>
                <w:color w:val="1A1A2E"/>
                <w:sz w:val="16"/>
              </w:rPr>
              <w:t>Renovación 60% flota + 4 vehículos nuevos + 6 motocicletas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7C" w14:textId="77777777" w:rsidR="00A74777" w:rsidRDefault="00000000">
            <w:pPr>
              <w:spacing w:before="20" w:after="20"/>
              <w:jc w:val="both"/>
              <w:rPr>
                <w:sz w:val="20"/>
                <w:szCs w:val="20"/>
              </w:rPr>
            </w:pPr>
            <w:r>
              <w:rPr>
                <w:rFonts w:ascii="Arial" w:hAnsi="Arial"/>
                <w:color w:val="1A1A2E"/>
                <w:sz w:val="16"/>
              </w:rPr>
              <w:t>Flota completa renovada + vehículos eléctricos + 100% cobertura territorial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7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7E" w14:textId="77777777" w:rsidR="00A74777" w:rsidRDefault="00000000">
            <w:pPr>
              <w:spacing w:before="20" w:after="20"/>
              <w:jc w:val="both"/>
              <w:rPr>
                <w:sz w:val="20"/>
                <w:szCs w:val="20"/>
              </w:rPr>
            </w:pPr>
            <w:r>
              <w:rPr>
                <w:rFonts w:ascii="Arial" w:hAnsi="Arial"/>
                <w:color w:val="1A1A2E"/>
                <w:sz w:val="16"/>
              </w:rPr>
              <w:t>Dirección Seguridad Pública + Administración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7F" w14:textId="77777777" w:rsidR="00A74777" w:rsidRDefault="00000000">
            <w:pPr>
              <w:spacing w:before="20" w:after="20"/>
              <w:jc w:val="both"/>
              <w:rPr>
                <w:sz w:val="20"/>
                <w:szCs w:val="20"/>
              </w:rPr>
            </w:pPr>
            <w:r>
              <w:rPr>
                <w:rFonts w:ascii="Arial" w:hAnsi="Arial"/>
                <w:color w:val="1A1A2E"/>
                <w:sz w:val="16"/>
              </w:rPr>
              <w:t>Municipal + SPD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80" w14:textId="77777777" w:rsidR="00A74777" w:rsidRDefault="00000000">
            <w:pPr>
              <w:spacing w:before="20" w:after="20"/>
              <w:jc w:val="center"/>
              <w:rPr>
                <w:sz w:val="20"/>
                <w:szCs w:val="20"/>
              </w:rPr>
            </w:pPr>
            <w:r>
              <w:rPr>
                <w:rFonts w:ascii="Arial" w:hAnsi="Arial"/>
                <w:b/>
                <w:color w:val="0D9488"/>
                <w:sz w:val="16"/>
              </w:rPr>
              <w:t>ODS 16</w:t>
            </w:r>
          </w:p>
        </w:tc>
      </w:tr>
      <w:tr w:rsidR="00A74777" w14:paraId="4E15E2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82" w14:textId="77777777" w:rsidR="00A74777" w:rsidRDefault="00000000">
            <w:pPr>
              <w:spacing w:before="20" w:after="20"/>
              <w:jc w:val="center"/>
              <w:rPr>
                <w:sz w:val="20"/>
                <w:szCs w:val="20"/>
              </w:rPr>
            </w:pPr>
            <w:r>
              <w:rPr>
                <w:rFonts w:ascii="Arial" w:hAnsi="Arial"/>
                <w:color w:val="1A1A2E"/>
                <w:sz w:val="16"/>
              </w:rPr>
              <w:t>112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8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8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8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86" w14:textId="77777777" w:rsidR="00A74777" w:rsidRDefault="00000000">
            <w:pPr>
              <w:spacing w:before="20" w:after="20"/>
              <w:jc w:val="both"/>
              <w:rPr>
                <w:sz w:val="20"/>
                <w:szCs w:val="20"/>
              </w:rPr>
            </w:pPr>
            <w:r>
              <w:rPr>
                <w:rFonts w:ascii="Arial" w:hAnsi="Arial"/>
                <w:b/>
                <w:color w:val="1A1A2E"/>
                <w:sz w:val="18"/>
              </w:rPr>
              <w:t>Fortalecimiento de Seguridad en Zonas Comerciales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87" w14:textId="77777777" w:rsidR="00A74777" w:rsidRDefault="00000000">
            <w:pPr>
              <w:spacing w:before="20" w:after="20"/>
              <w:jc w:val="both"/>
              <w:rPr>
                <w:sz w:val="20"/>
                <w:szCs w:val="20"/>
              </w:rPr>
            </w:pPr>
            <w:r>
              <w:rPr>
                <w:rFonts w:ascii="Arial" w:hAnsi="Arial"/>
                <w:color w:val="1A1A2E"/>
                <w:sz w:val="16"/>
              </w:rPr>
              <w:t>Implementar plan de seguridad focalizado en zonas comerciales de Rengo, con patrullajes a pie, cámaras, iluminación, coordinación con comerciantes y botones de pánico en locales.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88" w14:textId="77777777" w:rsidR="00A74777" w:rsidRDefault="00000000">
            <w:pPr>
              <w:spacing w:before="20" w:after="20"/>
              <w:jc w:val="both"/>
              <w:rPr>
                <w:sz w:val="20"/>
                <w:szCs w:val="20"/>
              </w:rPr>
            </w:pPr>
            <w:r>
              <w:rPr>
                <w:rFonts w:ascii="Arial" w:hAnsi="Arial"/>
                <w:i/>
                <w:color w:val="065A82"/>
                <w:sz w:val="18"/>
              </w:rPr>
              <w:t xml:space="preserve">Los 1.703 DMCS incluyen 456 hurtos en zonas comerciales, con las 4.829 empresas comunales (1a en región) requiriendo protección. La tasa de adjudicación de licitaciones bajó de 84,8% a 71,6%, evidenciando impacto económico de la inseguridad. Los </w:t>
            </w:r>
            <w:r>
              <w:rPr>
                <w:rFonts w:ascii="Arial" w:hAnsi="Arial"/>
                <w:i/>
                <w:color w:val="065A82"/>
                <w:sz w:val="18"/>
              </w:rPr>
              <w:lastRenderedPageBreak/>
              <w:t>delitos contra la vida crecieron 126%.</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89" w14:textId="77777777" w:rsidR="00A74777" w:rsidRDefault="00000000">
            <w:pPr>
              <w:spacing w:before="20" w:after="20"/>
              <w:jc w:val="both"/>
              <w:rPr>
                <w:sz w:val="20"/>
                <w:szCs w:val="20"/>
              </w:rPr>
            </w:pPr>
            <w:r>
              <w:rPr>
                <w:rFonts w:ascii="Arial" w:hAnsi="Arial"/>
                <w:color w:val="1A1A2E"/>
                <w:sz w:val="16"/>
              </w:rPr>
              <w:lastRenderedPageBreak/>
              <w:t>Locales comerciales protegidos; Denuncias en zonas comerciales; Botones de pánico instalados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8A" w14:textId="77777777" w:rsidR="00A74777" w:rsidRDefault="00000000">
            <w:pPr>
              <w:spacing w:before="20" w:after="20"/>
              <w:jc w:val="both"/>
              <w:rPr>
                <w:sz w:val="20"/>
                <w:szCs w:val="20"/>
              </w:rPr>
            </w:pPr>
            <w:r>
              <w:rPr>
                <w:rFonts w:ascii="Arial" w:hAnsi="Arial"/>
                <w:color w:val="1A1A2E"/>
                <w:sz w:val="16"/>
              </w:rPr>
              <w:t>Seguridad en zonas comerciales sin plan específico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8B" w14:textId="77777777" w:rsidR="00A74777" w:rsidRDefault="00000000">
            <w:pPr>
              <w:spacing w:before="20" w:after="20"/>
              <w:jc w:val="both"/>
              <w:rPr>
                <w:sz w:val="20"/>
                <w:szCs w:val="20"/>
              </w:rPr>
            </w:pPr>
            <w:r>
              <w:rPr>
                <w:rFonts w:ascii="Arial" w:hAnsi="Arial"/>
                <w:color w:val="1A1A2E"/>
                <w:sz w:val="16"/>
              </w:rPr>
              <w:t>Plan operativo en centro de Rengo + 50 botones de pánico + patrullajes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8C" w14:textId="77777777" w:rsidR="00A74777" w:rsidRDefault="00000000">
            <w:pPr>
              <w:spacing w:before="20" w:after="20"/>
              <w:jc w:val="both"/>
              <w:rPr>
                <w:sz w:val="20"/>
                <w:szCs w:val="20"/>
              </w:rPr>
            </w:pPr>
            <w:r>
              <w:rPr>
                <w:rFonts w:ascii="Arial" w:hAnsi="Arial"/>
                <w:color w:val="1A1A2E"/>
                <w:sz w:val="16"/>
              </w:rPr>
              <w:t>Cobertura en 100% zonas comerciales + sistema integrado + reducción 40% delitos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8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8E" w14:textId="77777777" w:rsidR="00A74777" w:rsidRDefault="00000000">
            <w:pPr>
              <w:spacing w:before="20" w:after="20"/>
              <w:jc w:val="both"/>
              <w:rPr>
                <w:sz w:val="20"/>
                <w:szCs w:val="20"/>
              </w:rPr>
            </w:pPr>
            <w:r>
              <w:rPr>
                <w:rFonts w:ascii="Arial" w:hAnsi="Arial"/>
                <w:color w:val="1A1A2E"/>
                <w:sz w:val="16"/>
              </w:rPr>
              <w:t>Dirección Seguridad Pública + Desarrollo Económico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8F" w14:textId="77777777" w:rsidR="00A74777" w:rsidRDefault="00000000">
            <w:pPr>
              <w:spacing w:before="20" w:after="20"/>
              <w:jc w:val="both"/>
              <w:rPr>
                <w:sz w:val="20"/>
                <w:szCs w:val="20"/>
              </w:rPr>
            </w:pPr>
            <w:r>
              <w:rPr>
                <w:rFonts w:ascii="Arial" w:hAnsi="Arial"/>
                <w:color w:val="1A1A2E"/>
                <w:sz w:val="16"/>
              </w:rPr>
              <w:t>Municipal + SPD + Cámara de Comercio</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90" w14:textId="77777777" w:rsidR="00A74777" w:rsidRDefault="00000000">
            <w:pPr>
              <w:spacing w:before="20" w:after="20"/>
              <w:jc w:val="center"/>
              <w:rPr>
                <w:sz w:val="20"/>
                <w:szCs w:val="20"/>
              </w:rPr>
            </w:pPr>
            <w:r>
              <w:rPr>
                <w:rFonts w:ascii="Arial" w:hAnsi="Arial"/>
                <w:b/>
                <w:color w:val="0D9488"/>
                <w:sz w:val="16"/>
              </w:rPr>
              <w:t>ODS 8, 16</w:t>
            </w:r>
          </w:p>
        </w:tc>
      </w:tr>
      <w:tr w:rsidR="00A74777" w14:paraId="4E15E2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92" w14:textId="77777777" w:rsidR="00A74777" w:rsidRDefault="00000000">
            <w:pPr>
              <w:spacing w:before="20" w:after="20"/>
              <w:jc w:val="center"/>
              <w:rPr>
                <w:sz w:val="20"/>
                <w:szCs w:val="20"/>
              </w:rPr>
            </w:pPr>
            <w:r>
              <w:rPr>
                <w:rFonts w:ascii="Arial" w:hAnsi="Arial"/>
                <w:color w:val="1A1A2E"/>
                <w:sz w:val="16"/>
              </w:rPr>
              <w:t>113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9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94" w14:textId="77777777" w:rsidR="00A74777" w:rsidRDefault="00000000">
            <w:pPr>
              <w:spacing w:before="20" w:after="20"/>
              <w:jc w:val="both"/>
              <w:rPr>
                <w:sz w:val="20"/>
                <w:szCs w:val="20"/>
              </w:rPr>
            </w:pPr>
            <w:r>
              <w:rPr>
                <w:rFonts w:ascii="Arial" w:hAnsi="Arial"/>
                <w:color w:val="0D9488"/>
                <w:sz w:val="16"/>
              </w:rPr>
              <w:t>OE 5.3 Reducir robos violentos y delitos de mayor connotación social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95" w14:textId="77777777" w:rsidR="00A74777" w:rsidRDefault="00000000">
            <w:pPr>
              <w:spacing w:before="20" w:after="20"/>
              <w:jc w:val="both"/>
              <w:rPr>
                <w:sz w:val="20"/>
                <w:szCs w:val="20"/>
              </w:rPr>
            </w:pPr>
            <w:r>
              <w:rPr>
                <w:rFonts w:ascii="Arial" w:hAnsi="Arial"/>
                <w:color w:val="1A1A2E"/>
                <w:sz w:val="16"/>
              </w:rPr>
              <w:t>Seguridad Pública Orden Público y Recuperación de Espacios Públicos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96" w14:textId="77777777" w:rsidR="00A74777" w:rsidRDefault="00000000">
            <w:pPr>
              <w:spacing w:before="20" w:after="20"/>
              <w:jc w:val="both"/>
              <w:rPr>
                <w:sz w:val="20"/>
                <w:szCs w:val="20"/>
              </w:rPr>
            </w:pPr>
            <w:r>
              <w:rPr>
                <w:rFonts w:ascii="Arial" w:hAnsi="Arial"/>
                <w:b/>
                <w:color w:val="1A1A2E"/>
                <w:sz w:val="18"/>
              </w:rPr>
              <w:t>Refuerzo de Seguridad en Áreas Comerciales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97" w14:textId="77777777" w:rsidR="00A74777" w:rsidRDefault="00000000">
            <w:pPr>
              <w:spacing w:before="20" w:after="20"/>
              <w:jc w:val="both"/>
              <w:rPr>
                <w:sz w:val="20"/>
                <w:szCs w:val="20"/>
              </w:rPr>
            </w:pPr>
            <w:r>
              <w:rPr>
                <w:rFonts w:ascii="Arial" w:hAnsi="Arial"/>
                <w:color w:val="1A1A2E"/>
                <w:sz w:val="16"/>
              </w:rPr>
              <w:t>Complementar el plan de seguridad en áreas comerciales con estrategias de prevención situacional, diseño urbano seguro, mejoramiento de accesos y coordinación público-privada para entornos comerciales seguros.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98" w14:textId="77777777" w:rsidR="00A74777" w:rsidRDefault="00000000">
            <w:pPr>
              <w:spacing w:before="20" w:after="20"/>
              <w:jc w:val="both"/>
              <w:rPr>
                <w:sz w:val="20"/>
                <w:szCs w:val="20"/>
              </w:rPr>
            </w:pPr>
            <w:r>
              <w:rPr>
                <w:rFonts w:ascii="Arial" w:hAnsi="Arial"/>
                <w:i/>
                <w:color w:val="065A82"/>
                <w:sz w:val="18"/>
              </w:rPr>
              <w:t>Los sectores comerciales periféricos y ferias (Feria La Piscina, Balmaceda) requieren estrategia complementaria de seguridad. Las licitaciones municipales priorizan áreas verdes y parques (52 procesos) pero sin CPTED integrado. El diagnóstico de espacio público identifica sitios eriazos como puntos críticos.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99" w14:textId="77777777" w:rsidR="00A74777" w:rsidRDefault="00000000">
            <w:pPr>
              <w:spacing w:before="20" w:after="20"/>
              <w:jc w:val="both"/>
              <w:rPr>
                <w:sz w:val="20"/>
                <w:szCs w:val="20"/>
              </w:rPr>
            </w:pPr>
            <w:r>
              <w:rPr>
                <w:rFonts w:ascii="Arial" w:hAnsi="Arial"/>
                <w:color w:val="1A1A2E"/>
                <w:sz w:val="16"/>
              </w:rPr>
              <w:t>Áreas comerciales intervenidas con CPTED; Mejoras de infraestructura realizadas; Satisfacción de comerciantes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9A" w14:textId="77777777" w:rsidR="00A74777" w:rsidRDefault="00000000">
            <w:pPr>
              <w:spacing w:before="20" w:after="20"/>
              <w:jc w:val="both"/>
              <w:rPr>
                <w:sz w:val="20"/>
                <w:szCs w:val="20"/>
              </w:rPr>
            </w:pPr>
            <w:r>
              <w:rPr>
                <w:rFonts w:ascii="Arial" w:hAnsi="Arial"/>
                <w:color w:val="1A1A2E"/>
                <w:sz w:val="16"/>
              </w:rPr>
              <w:t>Áreas comerciales periféricas sin intervención de seguridad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9B" w14:textId="77777777" w:rsidR="00A74777" w:rsidRDefault="00000000">
            <w:pPr>
              <w:spacing w:before="20" w:after="20"/>
              <w:jc w:val="both"/>
              <w:rPr>
                <w:sz w:val="20"/>
                <w:szCs w:val="20"/>
              </w:rPr>
            </w:pPr>
            <w:r>
              <w:rPr>
                <w:rFonts w:ascii="Arial" w:hAnsi="Arial"/>
                <w:color w:val="1A1A2E"/>
                <w:sz w:val="16"/>
              </w:rPr>
              <w:t>5 áreas comerciales intervenidas + mejoras de iluminación y accesos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9C" w14:textId="77777777" w:rsidR="00A74777" w:rsidRDefault="00000000">
            <w:pPr>
              <w:spacing w:before="20" w:after="20"/>
              <w:jc w:val="both"/>
              <w:rPr>
                <w:sz w:val="20"/>
                <w:szCs w:val="20"/>
              </w:rPr>
            </w:pPr>
            <w:r>
              <w:rPr>
                <w:rFonts w:ascii="Arial" w:hAnsi="Arial"/>
                <w:color w:val="1A1A2E"/>
                <w:sz w:val="16"/>
              </w:rPr>
              <w:t>100% áreas comerciales con CPTED + evaluación periódica de seguridad</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9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9E" w14:textId="77777777" w:rsidR="00A74777" w:rsidRDefault="00000000">
            <w:pPr>
              <w:spacing w:before="20" w:after="20"/>
              <w:jc w:val="both"/>
              <w:rPr>
                <w:sz w:val="20"/>
                <w:szCs w:val="20"/>
              </w:rPr>
            </w:pPr>
            <w:r>
              <w:rPr>
                <w:rFonts w:ascii="Arial" w:hAnsi="Arial"/>
                <w:color w:val="1A1A2E"/>
                <w:sz w:val="16"/>
              </w:rPr>
              <w:t>Dirección Seguridad Pública + DOM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9F" w14:textId="77777777" w:rsidR="00A74777" w:rsidRDefault="00000000">
            <w:pPr>
              <w:spacing w:before="20" w:after="20"/>
              <w:jc w:val="both"/>
              <w:rPr>
                <w:sz w:val="20"/>
                <w:szCs w:val="20"/>
              </w:rPr>
            </w:pPr>
            <w:r>
              <w:rPr>
                <w:rFonts w:ascii="Arial" w:hAnsi="Arial"/>
                <w:color w:val="1A1A2E"/>
                <w:sz w:val="16"/>
              </w:rPr>
              <w:t>Municipal + SPD + FNDR + MINVU</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A0" w14:textId="77777777" w:rsidR="00A74777" w:rsidRDefault="00000000">
            <w:pPr>
              <w:spacing w:before="20" w:after="20"/>
              <w:jc w:val="center"/>
              <w:rPr>
                <w:sz w:val="20"/>
                <w:szCs w:val="20"/>
              </w:rPr>
            </w:pPr>
            <w:r>
              <w:rPr>
                <w:rFonts w:ascii="Arial" w:hAnsi="Arial"/>
                <w:b/>
                <w:color w:val="0D9488"/>
                <w:sz w:val="16"/>
              </w:rPr>
              <w:t>ODS 8, 11, 16</w:t>
            </w:r>
          </w:p>
        </w:tc>
      </w:tr>
      <w:tr w:rsidR="00A74777" w14:paraId="4E15E2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A2" w14:textId="77777777" w:rsidR="00A74777" w:rsidRDefault="00000000">
            <w:pPr>
              <w:spacing w:before="20" w:after="20"/>
              <w:jc w:val="center"/>
              <w:rPr>
                <w:sz w:val="20"/>
                <w:szCs w:val="20"/>
              </w:rPr>
            </w:pPr>
            <w:r>
              <w:rPr>
                <w:rFonts w:ascii="Arial" w:hAnsi="Arial"/>
                <w:color w:val="1A1A2E"/>
                <w:sz w:val="16"/>
              </w:rPr>
              <w:t>114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A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A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A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A6" w14:textId="77777777" w:rsidR="00A74777" w:rsidRDefault="00000000">
            <w:pPr>
              <w:spacing w:before="20" w:after="20"/>
              <w:jc w:val="both"/>
              <w:rPr>
                <w:sz w:val="20"/>
                <w:szCs w:val="20"/>
              </w:rPr>
            </w:pPr>
            <w:r>
              <w:rPr>
                <w:rFonts w:ascii="Arial" w:hAnsi="Arial"/>
                <w:b/>
                <w:color w:val="1A1A2E"/>
                <w:sz w:val="18"/>
              </w:rPr>
              <w:t>Fortalecimiento de Capacidad de Respuesta 'Rengo Resiliente'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A7" w14:textId="77777777" w:rsidR="00A74777" w:rsidRDefault="00000000">
            <w:pPr>
              <w:spacing w:before="20" w:after="20"/>
              <w:jc w:val="both"/>
              <w:rPr>
                <w:sz w:val="20"/>
                <w:szCs w:val="20"/>
              </w:rPr>
            </w:pPr>
            <w:r>
              <w:rPr>
                <w:rFonts w:ascii="Arial" w:hAnsi="Arial"/>
                <w:color w:val="1A1A2E"/>
                <w:sz w:val="16"/>
              </w:rPr>
              <w:t>Fortalecer la capacidad de respuesta comunal ante emergencias y desastres mediante equipamiento, capacitación de brigadas, simulacros periódicos y articulación con SENAPRED y organismos de primera respuesta.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A8" w14:textId="77777777" w:rsidR="00A74777" w:rsidRDefault="00000000">
            <w:pPr>
              <w:spacing w:before="20" w:after="20"/>
              <w:jc w:val="both"/>
              <w:rPr>
                <w:sz w:val="20"/>
                <w:szCs w:val="20"/>
              </w:rPr>
            </w:pPr>
            <w:r>
              <w:rPr>
                <w:rFonts w:ascii="Arial" w:hAnsi="Arial"/>
                <w:i/>
                <w:color w:val="065A82"/>
                <w:sz w:val="18"/>
              </w:rPr>
              <w:t>Rengo enfrenta riesgos múltiples: 110 incendios forestales (2010-2018, 3.225 ha afectadas), inundaciones recurrentes (1878-2023, la de 1982 afectó 70% de la superficie) y precipitaciones -30-35%. La proyección de sequía estival aumenta de 39,9% a 54,3% al 2065. La Ley 21.364 exige plan comunal con capacidad articulada.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A9" w14:textId="77777777" w:rsidR="00A74777" w:rsidRDefault="00000000">
            <w:pPr>
              <w:spacing w:before="20" w:after="20"/>
              <w:jc w:val="both"/>
              <w:rPr>
                <w:sz w:val="20"/>
                <w:szCs w:val="20"/>
              </w:rPr>
            </w:pPr>
            <w:r>
              <w:rPr>
                <w:rFonts w:ascii="Arial" w:hAnsi="Arial"/>
                <w:color w:val="1A1A2E"/>
                <w:sz w:val="16"/>
              </w:rPr>
              <w:t>Brigadas capacitadas; Simulacros realizados al año; Tiempo de activación del COE comunal</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AA" w14:textId="77777777" w:rsidR="00A74777" w:rsidRDefault="00000000">
            <w:pPr>
              <w:spacing w:before="20" w:after="20"/>
              <w:jc w:val="both"/>
              <w:rPr>
                <w:sz w:val="20"/>
                <w:szCs w:val="20"/>
              </w:rPr>
            </w:pPr>
            <w:r>
              <w:rPr>
                <w:rFonts w:ascii="Arial" w:hAnsi="Arial"/>
                <w:color w:val="1A1A2E"/>
                <w:sz w:val="16"/>
              </w:rPr>
              <w:t>Capacidad de respuesta básica sin plan estructurado según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AB" w14:textId="77777777" w:rsidR="00A74777" w:rsidRDefault="00000000">
            <w:pPr>
              <w:spacing w:before="20" w:after="20"/>
              <w:jc w:val="both"/>
              <w:rPr>
                <w:sz w:val="20"/>
                <w:szCs w:val="20"/>
              </w:rPr>
            </w:pPr>
            <w:r>
              <w:rPr>
                <w:rFonts w:ascii="Arial" w:hAnsi="Arial"/>
                <w:color w:val="1A1A2E"/>
                <w:sz w:val="16"/>
              </w:rPr>
              <w:t>Plan comunal aprobado + 10 brigadas + 4 simulacros anuales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AC" w14:textId="77777777" w:rsidR="00A74777" w:rsidRDefault="00000000">
            <w:pPr>
              <w:spacing w:before="20" w:after="20"/>
              <w:jc w:val="both"/>
              <w:rPr>
                <w:sz w:val="20"/>
                <w:szCs w:val="20"/>
              </w:rPr>
            </w:pPr>
            <w:r>
              <w:rPr>
                <w:rFonts w:ascii="Arial" w:hAnsi="Arial"/>
                <w:color w:val="1A1A2E"/>
                <w:sz w:val="16"/>
              </w:rPr>
              <w:t>Sistema integral de respuesta + certificación SENAPRED + brigadas en 100% localidades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A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AE" w14:textId="77777777" w:rsidR="00A74777" w:rsidRDefault="00000000">
            <w:pPr>
              <w:spacing w:before="20" w:after="20"/>
              <w:jc w:val="both"/>
              <w:rPr>
                <w:sz w:val="20"/>
                <w:szCs w:val="20"/>
              </w:rPr>
            </w:pPr>
            <w:r>
              <w:rPr>
                <w:rFonts w:ascii="Arial" w:hAnsi="Arial"/>
                <w:color w:val="1A1A2E"/>
                <w:sz w:val="16"/>
              </w:rPr>
              <w:t>Dirección Protección Civil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A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SENAPRED + GORE + Bomberos + Cruz Roja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B0" w14:textId="77777777" w:rsidR="00A74777" w:rsidRDefault="00000000">
            <w:pPr>
              <w:spacing w:before="20" w:after="20"/>
              <w:jc w:val="center"/>
              <w:rPr>
                <w:sz w:val="20"/>
                <w:szCs w:val="20"/>
              </w:rPr>
            </w:pPr>
            <w:r>
              <w:rPr>
                <w:rFonts w:ascii="Arial" w:hAnsi="Arial"/>
                <w:b/>
                <w:color w:val="0D9488"/>
                <w:sz w:val="16"/>
              </w:rPr>
              <w:t>ODS 11, 13</w:t>
            </w:r>
          </w:p>
        </w:tc>
      </w:tr>
      <w:tr w:rsidR="00A74777" w14:paraId="4E15E2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B2" w14:textId="77777777" w:rsidR="00A74777" w:rsidRDefault="00000000">
            <w:pPr>
              <w:spacing w:before="20" w:after="20"/>
              <w:jc w:val="center"/>
              <w:rPr>
                <w:sz w:val="20"/>
                <w:szCs w:val="20"/>
              </w:rPr>
            </w:pPr>
            <w:r>
              <w:rPr>
                <w:rFonts w:ascii="Arial" w:hAnsi="Arial"/>
                <w:color w:val="1A1A2E"/>
                <w:sz w:val="16"/>
              </w:rPr>
              <w:lastRenderedPageBreak/>
              <w:t>115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B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B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B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B6" w14:textId="77777777" w:rsidR="00A74777" w:rsidRDefault="00000000">
            <w:pPr>
              <w:spacing w:before="20" w:after="20"/>
              <w:jc w:val="both"/>
              <w:rPr>
                <w:sz w:val="20"/>
                <w:szCs w:val="20"/>
              </w:rPr>
            </w:pPr>
            <w:r>
              <w:rPr>
                <w:rFonts w:ascii="Arial" w:hAnsi="Arial"/>
                <w:b/>
                <w:color w:val="1A1A2E"/>
                <w:sz w:val="18"/>
              </w:rPr>
              <w:t>Inversión Estratégica en Equipos de Emergencia 'Rengo Estratégico'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B7" w14:textId="77777777" w:rsidR="00A74777" w:rsidRDefault="00000000">
            <w:pPr>
              <w:spacing w:before="20" w:after="20"/>
              <w:jc w:val="both"/>
              <w:rPr>
                <w:sz w:val="20"/>
                <w:szCs w:val="20"/>
              </w:rPr>
            </w:pPr>
            <w:r>
              <w:rPr>
                <w:rFonts w:ascii="Arial" w:hAnsi="Arial"/>
                <w:color w:val="1A1A2E"/>
                <w:sz w:val="16"/>
              </w:rPr>
              <w:t>Adquirir y mantener equipamiento especializado de emergencia incluyendo vehículos de rescate, motobombas, generadores, equipos de comunicación y herramientas de primera respuesta.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B8" w14:textId="77777777" w:rsidR="00A74777" w:rsidRDefault="00000000">
            <w:pPr>
              <w:spacing w:before="20" w:after="20"/>
              <w:jc w:val="both"/>
              <w:rPr>
                <w:sz w:val="20"/>
                <w:szCs w:val="20"/>
              </w:rPr>
            </w:pPr>
            <w:r>
              <w:rPr>
                <w:rFonts w:ascii="Arial" w:hAnsi="Arial"/>
                <w:i/>
                <w:color w:val="065A82"/>
                <w:sz w:val="18"/>
              </w:rPr>
              <w:t>La crisis hídrica (-30-35% precipitaciones) y los 110 incendios forestales (2010-2018) requieren equipamiento especializado. La inundación de 1982 afectó 70% de la superficie comunal y eventos similares ocurrieron en 2023. La zona precordillerana tiene riesgo muy alto de incendio forestal.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B9" w14:textId="77777777" w:rsidR="00A74777" w:rsidRDefault="00000000">
            <w:pPr>
              <w:spacing w:before="20" w:after="20"/>
              <w:jc w:val="both"/>
              <w:rPr>
                <w:sz w:val="20"/>
                <w:szCs w:val="20"/>
              </w:rPr>
            </w:pPr>
            <w:r>
              <w:rPr>
                <w:rFonts w:ascii="Arial" w:hAnsi="Arial"/>
                <w:color w:val="1A1A2E"/>
                <w:sz w:val="16"/>
              </w:rPr>
              <w:t>Equipos de emergencia adquiridos; Estado operativo del equipamiento; Capacidad de respuesta simultánea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BA" w14:textId="77777777" w:rsidR="00A74777" w:rsidRDefault="00000000">
            <w:pPr>
              <w:spacing w:before="20" w:after="20"/>
              <w:jc w:val="both"/>
              <w:rPr>
                <w:sz w:val="20"/>
                <w:szCs w:val="20"/>
              </w:rPr>
            </w:pPr>
            <w:r>
              <w:rPr>
                <w:rFonts w:ascii="Arial" w:hAnsi="Arial"/>
                <w:color w:val="1A1A2E"/>
                <w:sz w:val="16"/>
              </w:rPr>
              <w:t>Equipamiento de emergencia básico e insuficiente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BB" w14:textId="77777777" w:rsidR="00A74777" w:rsidRDefault="00000000">
            <w:pPr>
              <w:spacing w:before="20" w:after="20"/>
              <w:jc w:val="both"/>
              <w:rPr>
                <w:sz w:val="20"/>
                <w:szCs w:val="20"/>
              </w:rPr>
            </w:pPr>
            <w:r>
              <w:rPr>
                <w:rFonts w:ascii="Arial" w:hAnsi="Arial"/>
                <w:color w:val="1A1A2E"/>
                <w:sz w:val="16"/>
              </w:rPr>
              <w:t>Renovación 70% equipamiento + 2 vehículos de rescate + generadores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BC" w14:textId="77777777" w:rsidR="00A74777" w:rsidRDefault="00000000">
            <w:pPr>
              <w:spacing w:before="20" w:after="20"/>
              <w:jc w:val="both"/>
              <w:rPr>
                <w:sz w:val="20"/>
                <w:szCs w:val="20"/>
              </w:rPr>
            </w:pPr>
            <w:r>
              <w:rPr>
                <w:rFonts w:ascii="Arial" w:hAnsi="Arial"/>
                <w:color w:val="1A1A2E"/>
                <w:sz w:val="16"/>
              </w:rPr>
              <w:t>Equipamiento completo según estándar SENAPRED + mantenimiento preventivo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B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BE" w14:textId="77777777" w:rsidR="00A74777" w:rsidRDefault="00000000">
            <w:pPr>
              <w:spacing w:before="20" w:after="20"/>
              <w:jc w:val="both"/>
              <w:rPr>
                <w:sz w:val="20"/>
                <w:szCs w:val="20"/>
              </w:rPr>
            </w:pPr>
            <w:r>
              <w:rPr>
                <w:rFonts w:ascii="Arial" w:hAnsi="Arial"/>
                <w:color w:val="1A1A2E"/>
                <w:sz w:val="16"/>
              </w:rPr>
              <w:t>Dirección Protección Civil + Administración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BF" w14:textId="77777777" w:rsidR="00A74777" w:rsidRDefault="00000000">
            <w:pPr>
              <w:spacing w:before="20" w:after="20"/>
              <w:jc w:val="both"/>
              <w:rPr>
                <w:sz w:val="20"/>
                <w:szCs w:val="20"/>
              </w:rPr>
            </w:pPr>
            <w:r>
              <w:rPr>
                <w:rFonts w:ascii="Arial" w:hAnsi="Arial"/>
                <w:color w:val="1A1A2E"/>
                <w:sz w:val="16"/>
              </w:rPr>
              <w:t>Municipal + SENAPRED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C0" w14:textId="77777777" w:rsidR="00A74777" w:rsidRDefault="00000000">
            <w:pPr>
              <w:spacing w:before="20" w:after="20"/>
              <w:jc w:val="center"/>
              <w:rPr>
                <w:sz w:val="20"/>
                <w:szCs w:val="20"/>
              </w:rPr>
            </w:pPr>
            <w:r>
              <w:rPr>
                <w:rFonts w:ascii="Arial" w:hAnsi="Arial"/>
                <w:b/>
                <w:color w:val="0D9488"/>
                <w:sz w:val="16"/>
              </w:rPr>
              <w:t>ODS 11, 13</w:t>
            </w:r>
          </w:p>
        </w:tc>
      </w:tr>
      <w:tr w:rsidR="00A74777" w14:paraId="4E15E2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C2" w14:textId="77777777" w:rsidR="00A74777" w:rsidRDefault="00000000">
            <w:pPr>
              <w:spacing w:before="20" w:after="20"/>
              <w:jc w:val="center"/>
              <w:rPr>
                <w:sz w:val="20"/>
                <w:szCs w:val="20"/>
              </w:rPr>
            </w:pPr>
            <w:r>
              <w:rPr>
                <w:rFonts w:ascii="Arial" w:hAnsi="Arial"/>
                <w:color w:val="1A1A2E"/>
                <w:sz w:val="16"/>
              </w:rPr>
              <w:t>116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C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C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C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C6" w14:textId="77777777" w:rsidR="00A74777" w:rsidRDefault="00000000">
            <w:pPr>
              <w:spacing w:before="20" w:after="20"/>
              <w:jc w:val="both"/>
              <w:rPr>
                <w:sz w:val="20"/>
                <w:szCs w:val="20"/>
              </w:rPr>
            </w:pPr>
            <w:r>
              <w:rPr>
                <w:rFonts w:ascii="Arial" w:hAnsi="Arial"/>
                <w:b/>
                <w:color w:val="1A1A2E"/>
                <w:sz w:val="18"/>
              </w:rPr>
              <w:t>Activación COGRID Preventivo y Reactivo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C7" w14:textId="77777777" w:rsidR="00A74777" w:rsidRDefault="00000000">
            <w:pPr>
              <w:spacing w:before="20" w:after="20"/>
              <w:jc w:val="both"/>
              <w:rPr>
                <w:sz w:val="20"/>
                <w:szCs w:val="20"/>
              </w:rPr>
            </w:pPr>
            <w:r>
              <w:rPr>
                <w:rFonts w:ascii="Arial" w:hAnsi="Arial"/>
                <w:color w:val="1A1A2E"/>
                <w:sz w:val="16"/>
              </w:rPr>
              <w:t xml:space="preserve">Implementar y mantener operativo el Comité de Gestión del Riesgo de Desastres (COGRID) comunal en modalidad preventiva permanente y reactiva ante emergencias, </w:t>
            </w:r>
            <w:r>
              <w:rPr>
                <w:rFonts w:ascii="Arial" w:hAnsi="Arial"/>
                <w:color w:val="1A1A2E"/>
                <w:sz w:val="16"/>
              </w:rPr>
              <w:lastRenderedPageBreak/>
              <w:t>conforme Ley 21.364.</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C8" w14:textId="77777777" w:rsidR="00A74777" w:rsidRDefault="00000000">
            <w:pPr>
              <w:spacing w:before="20" w:after="20"/>
              <w:jc w:val="both"/>
              <w:rPr>
                <w:sz w:val="20"/>
                <w:szCs w:val="20"/>
              </w:rPr>
            </w:pPr>
            <w:r>
              <w:rPr>
                <w:rFonts w:ascii="Arial" w:hAnsi="Arial"/>
                <w:i/>
                <w:color w:val="065A82"/>
                <w:sz w:val="18"/>
              </w:rPr>
              <w:lastRenderedPageBreak/>
              <w:t xml:space="preserve">La Ley 21.364 establece el COGRID como instancia obligatoria. Rengo tiene historial de desastres: terremoto 2010 (8,8 Richter dañó 80% viviendas en 1985), inundación 1982 (70% superficie), y 110 incendios forestales (2010-2018). Las sesiones </w:t>
            </w:r>
            <w:r>
              <w:rPr>
                <w:rFonts w:ascii="Arial" w:hAnsi="Arial"/>
                <w:i/>
                <w:color w:val="065A82"/>
                <w:sz w:val="18"/>
              </w:rPr>
              <w:lastRenderedPageBreak/>
              <w:t>preventivas regulares son mandatorias.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C9" w14:textId="77777777" w:rsidR="00A74777" w:rsidRDefault="00000000">
            <w:pPr>
              <w:spacing w:before="20" w:after="20"/>
              <w:jc w:val="both"/>
              <w:rPr>
                <w:sz w:val="20"/>
                <w:szCs w:val="20"/>
              </w:rPr>
            </w:pPr>
            <w:r>
              <w:rPr>
                <w:rFonts w:ascii="Arial" w:hAnsi="Arial"/>
                <w:color w:val="1A1A2E"/>
                <w:sz w:val="16"/>
              </w:rPr>
              <w:lastRenderedPageBreak/>
              <w:t>Sesiones preventivas del COGRID realizadas; Tiempo de activación reactiva; Instituciones participantes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CA" w14:textId="77777777" w:rsidR="00A74777" w:rsidRDefault="00000000">
            <w:pPr>
              <w:spacing w:before="20" w:after="20"/>
              <w:jc w:val="both"/>
              <w:rPr>
                <w:sz w:val="20"/>
                <w:szCs w:val="20"/>
              </w:rPr>
            </w:pPr>
            <w:r>
              <w:rPr>
                <w:rFonts w:ascii="Arial" w:hAnsi="Arial"/>
                <w:color w:val="1A1A2E"/>
                <w:sz w:val="16"/>
              </w:rPr>
              <w:t>COGRID con activación solo reactiva sin sesiones preventivas regulares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CB" w14:textId="77777777" w:rsidR="00A74777" w:rsidRDefault="00000000">
            <w:pPr>
              <w:spacing w:before="20" w:after="20"/>
              <w:jc w:val="both"/>
              <w:rPr>
                <w:sz w:val="20"/>
                <w:szCs w:val="20"/>
              </w:rPr>
            </w:pPr>
            <w:r>
              <w:rPr>
                <w:rFonts w:ascii="Arial" w:hAnsi="Arial"/>
                <w:color w:val="1A1A2E"/>
                <w:sz w:val="16"/>
              </w:rPr>
              <w:t>COGRID con sesiones mensuales preventivas + protocolos actualizados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CC" w14:textId="77777777" w:rsidR="00A74777" w:rsidRDefault="00000000">
            <w:pPr>
              <w:spacing w:before="20" w:after="20"/>
              <w:jc w:val="both"/>
              <w:rPr>
                <w:sz w:val="20"/>
                <w:szCs w:val="20"/>
              </w:rPr>
            </w:pPr>
            <w:r>
              <w:rPr>
                <w:rFonts w:ascii="Arial" w:hAnsi="Arial"/>
                <w:color w:val="1A1A2E"/>
                <w:sz w:val="16"/>
              </w:rPr>
              <w:t>COGRID modelo regional + sistema de alerta temprana + coordinación permanente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C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CE" w14:textId="77777777" w:rsidR="00A74777" w:rsidRDefault="00000000">
            <w:pPr>
              <w:spacing w:before="20" w:after="20"/>
              <w:jc w:val="both"/>
              <w:rPr>
                <w:sz w:val="20"/>
                <w:szCs w:val="20"/>
              </w:rPr>
            </w:pPr>
            <w:r>
              <w:rPr>
                <w:rFonts w:ascii="Arial" w:hAnsi="Arial"/>
                <w:color w:val="1A1A2E"/>
                <w:sz w:val="16"/>
              </w:rPr>
              <w:t>Dirección Protección Civil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CF" w14:textId="77777777" w:rsidR="00A74777" w:rsidRDefault="00000000">
            <w:pPr>
              <w:spacing w:before="20" w:after="20"/>
              <w:jc w:val="both"/>
              <w:rPr>
                <w:sz w:val="20"/>
                <w:szCs w:val="20"/>
              </w:rPr>
            </w:pPr>
            <w:r>
              <w:rPr>
                <w:rFonts w:ascii="Arial" w:hAnsi="Arial"/>
                <w:color w:val="1A1A2E"/>
                <w:sz w:val="16"/>
              </w:rPr>
              <w:t>Municipal + SENAPRED + Carabineros + Bomberos + Salud</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D0" w14:textId="77777777" w:rsidR="00A74777" w:rsidRDefault="00000000">
            <w:pPr>
              <w:spacing w:before="20" w:after="20"/>
              <w:jc w:val="center"/>
              <w:rPr>
                <w:sz w:val="20"/>
                <w:szCs w:val="20"/>
              </w:rPr>
            </w:pPr>
            <w:r>
              <w:rPr>
                <w:rFonts w:ascii="Arial" w:hAnsi="Arial"/>
                <w:b/>
                <w:color w:val="0D9488"/>
                <w:sz w:val="16"/>
              </w:rPr>
              <w:t>ODS 11, 13, 17</w:t>
            </w:r>
          </w:p>
        </w:tc>
      </w:tr>
      <w:tr w:rsidR="00A74777" w14:paraId="4E15E2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D2" w14:textId="77777777" w:rsidR="00A74777" w:rsidRDefault="00000000">
            <w:pPr>
              <w:spacing w:before="20" w:after="20"/>
              <w:jc w:val="center"/>
              <w:rPr>
                <w:sz w:val="20"/>
                <w:szCs w:val="20"/>
              </w:rPr>
            </w:pPr>
            <w:r>
              <w:rPr>
                <w:rFonts w:ascii="Arial" w:hAnsi="Arial"/>
                <w:color w:val="1A1A2E"/>
                <w:sz w:val="16"/>
              </w:rPr>
              <w:t>117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D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D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D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D6" w14:textId="77777777" w:rsidR="00A74777" w:rsidRDefault="00000000">
            <w:pPr>
              <w:spacing w:before="20" w:after="20"/>
              <w:jc w:val="both"/>
              <w:rPr>
                <w:sz w:val="20"/>
                <w:szCs w:val="20"/>
              </w:rPr>
            </w:pPr>
            <w:r>
              <w:rPr>
                <w:rFonts w:ascii="Arial" w:hAnsi="Arial"/>
                <w:b/>
                <w:color w:val="1A1A2E"/>
                <w:sz w:val="18"/>
              </w:rPr>
              <w:t>Establecimiento de Presupuesto Fijo para Emergencias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D7" w14:textId="77777777" w:rsidR="00A74777" w:rsidRDefault="00000000">
            <w:pPr>
              <w:spacing w:before="20" w:after="20"/>
              <w:jc w:val="both"/>
              <w:rPr>
                <w:sz w:val="20"/>
                <w:szCs w:val="20"/>
              </w:rPr>
            </w:pPr>
            <w:r>
              <w:rPr>
                <w:rFonts w:ascii="Arial" w:hAnsi="Arial"/>
                <w:color w:val="1A1A2E"/>
                <w:sz w:val="16"/>
              </w:rPr>
              <w:t>Establecer partida presupuestaria fija anual para gestión de emergencias y desastres, garantizando recursos permanentes para prevención, respuesta y recuperación conforme Ley 21.364.</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D8" w14:textId="77777777" w:rsidR="00A74777" w:rsidRDefault="00000000">
            <w:pPr>
              <w:spacing w:before="20" w:after="20"/>
              <w:jc w:val="both"/>
              <w:rPr>
                <w:sz w:val="20"/>
                <w:szCs w:val="20"/>
              </w:rPr>
            </w:pPr>
            <w:r>
              <w:rPr>
                <w:rFonts w:ascii="Arial" w:hAnsi="Arial"/>
                <w:i/>
                <w:color w:val="065A82"/>
                <w:sz w:val="18"/>
              </w:rPr>
              <w:t>La gestión de emergencias requiere recursos predecibles: el presupuesto municipal destina 84,57% a gasto corriente y el gasto en personal (74%) supera el umbral CGR de 70%. Los recursos no ejecutados se estiman en MM $3.526 anuales. La ejecución de inversiones cayó a 32,2% en 2024.</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D9" w14:textId="77777777" w:rsidR="00A74777" w:rsidRDefault="00000000">
            <w:pPr>
              <w:spacing w:before="20" w:after="20"/>
              <w:jc w:val="both"/>
              <w:rPr>
                <w:sz w:val="20"/>
                <w:szCs w:val="20"/>
              </w:rPr>
            </w:pPr>
            <w:r>
              <w:rPr>
                <w:rFonts w:ascii="Arial" w:hAnsi="Arial"/>
                <w:color w:val="1A1A2E"/>
                <w:sz w:val="16"/>
              </w:rPr>
              <w:t>Presupuesto anual asignado a emergencias; Porcentaje del presupuesto municipal; Ejecución presupuestaria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DA" w14:textId="77777777" w:rsidR="00A74777" w:rsidRDefault="00000000">
            <w:pPr>
              <w:spacing w:before="20" w:after="20"/>
              <w:jc w:val="both"/>
              <w:rPr>
                <w:sz w:val="20"/>
                <w:szCs w:val="20"/>
              </w:rPr>
            </w:pPr>
            <w:r>
              <w:rPr>
                <w:rFonts w:ascii="Arial" w:hAnsi="Arial"/>
                <w:color w:val="1A1A2E"/>
                <w:sz w:val="16"/>
              </w:rPr>
              <w:t>Sin partida presupuestaria fija para emergencias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DB" w14:textId="77777777" w:rsidR="00A74777" w:rsidRDefault="00000000">
            <w:pPr>
              <w:spacing w:before="20" w:after="20"/>
              <w:jc w:val="both"/>
              <w:rPr>
                <w:sz w:val="20"/>
                <w:szCs w:val="20"/>
              </w:rPr>
            </w:pPr>
            <w:r>
              <w:rPr>
                <w:rFonts w:ascii="Arial" w:hAnsi="Arial"/>
                <w:color w:val="1A1A2E"/>
                <w:sz w:val="16"/>
              </w:rPr>
              <w:t>Partida fija equivalente al 2% presupuesto municipal + fondo de reserva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DC" w14:textId="77777777" w:rsidR="00A74777" w:rsidRDefault="00000000">
            <w:pPr>
              <w:spacing w:before="20" w:after="20"/>
              <w:jc w:val="both"/>
              <w:rPr>
                <w:sz w:val="20"/>
                <w:szCs w:val="20"/>
              </w:rPr>
            </w:pPr>
            <w:r>
              <w:rPr>
                <w:rFonts w:ascii="Arial" w:hAnsi="Arial"/>
                <w:color w:val="1A1A2E"/>
                <w:sz w:val="16"/>
              </w:rPr>
              <w:t>3% presupuesto municipal + fondo de contingencia + seguros comunales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D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DE" w14:textId="77777777" w:rsidR="00A74777" w:rsidRDefault="00000000">
            <w:pPr>
              <w:spacing w:before="20" w:after="20"/>
              <w:jc w:val="both"/>
              <w:rPr>
                <w:sz w:val="20"/>
                <w:szCs w:val="20"/>
              </w:rPr>
            </w:pPr>
            <w:r>
              <w:rPr>
                <w:rFonts w:ascii="Arial" w:hAnsi="Arial"/>
                <w:color w:val="1A1A2E"/>
                <w:sz w:val="16"/>
              </w:rPr>
              <w:t>Dirección Protección Civil + Finanzas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DF" w14:textId="77777777" w:rsidR="00A74777" w:rsidRDefault="00000000">
            <w:pPr>
              <w:spacing w:before="20" w:after="20"/>
              <w:jc w:val="both"/>
              <w:rPr>
                <w:sz w:val="20"/>
                <w:szCs w:val="20"/>
              </w:rPr>
            </w:pPr>
            <w:r>
              <w:rPr>
                <w:rFonts w:ascii="Arial" w:hAnsi="Arial"/>
                <w:color w:val="1A1A2E"/>
                <w:sz w:val="16"/>
              </w:rPr>
              <w:t>Municipal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2E0" w14:textId="77777777" w:rsidR="00A74777" w:rsidRDefault="00000000">
            <w:pPr>
              <w:spacing w:before="20" w:after="20"/>
              <w:jc w:val="center"/>
              <w:rPr>
                <w:sz w:val="20"/>
                <w:szCs w:val="20"/>
              </w:rPr>
            </w:pPr>
            <w:r>
              <w:rPr>
                <w:rFonts w:ascii="Arial" w:hAnsi="Arial"/>
                <w:b/>
                <w:color w:val="0D9488"/>
                <w:sz w:val="16"/>
              </w:rPr>
              <w:t>ODS 11, 13</w:t>
            </w:r>
          </w:p>
        </w:tc>
      </w:tr>
      <w:tr w:rsidR="00A74777" w14:paraId="4E15E2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2E2" w14:textId="77777777" w:rsidR="00A74777" w:rsidRDefault="00000000">
            <w:pPr>
              <w:spacing w:before="20" w:after="20"/>
              <w:jc w:val="center"/>
              <w:rPr>
                <w:sz w:val="20"/>
                <w:szCs w:val="20"/>
              </w:rPr>
            </w:pPr>
            <w:r>
              <w:rPr>
                <w:rFonts w:ascii="Arial" w:hAnsi="Arial"/>
                <w:color w:val="1A1A2E"/>
                <w:sz w:val="16"/>
              </w:rPr>
              <w:t>118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2E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E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E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E6" w14:textId="77777777" w:rsidR="00A74777" w:rsidRDefault="00000000">
            <w:pPr>
              <w:spacing w:before="20" w:after="20"/>
              <w:jc w:val="both"/>
              <w:rPr>
                <w:sz w:val="20"/>
                <w:szCs w:val="20"/>
              </w:rPr>
            </w:pPr>
            <w:r>
              <w:rPr>
                <w:rFonts w:ascii="Arial" w:hAnsi="Arial"/>
                <w:b/>
                <w:color w:val="1A1A2E"/>
                <w:sz w:val="18"/>
              </w:rPr>
              <w:t>Planificación de Prevención por Temporada de Emergencia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2E7" w14:textId="77777777" w:rsidR="00A74777" w:rsidRDefault="00000000">
            <w:pPr>
              <w:spacing w:before="20" w:after="20"/>
              <w:jc w:val="both"/>
              <w:rPr>
                <w:sz w:val="20"/>
                <w:szCs w:val="20"/>
              </w:rPr>
            </w:pPr>
            <w:r>
              <w:rPr>
                <w:rFonts w:ascii="Arial" w:hAnsi="Arial"/>
                <w:color w:val="1A1A2E"/>
                <w:sz w:val="16"/>
              </w:rPr>
              <w:t>Desarrollar planes operativos diferenciados por temporada (invierno: inundaciones/temporales; verano: incendios forestales/sequía) con activación anticipada de recursos y alertas preventivas.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2E8" w14:textId="77777777" w:rsidR="00A74777" w:rsidRDefault="00000000">
            <w:pPr>
              <w:spacing w:before="20" w:after="20"/>
              <w:jc w:val="both"/>
              <w:rPr>
                <w:sz w:val="20"/>
                <w:szCs w:val="20"/>
              </w:rPr>
            </w:pPr>
            <w:r>
              <w:rPr>
                <w:rFonts w:ascii="Arial" w:hAnsi="Arial"/>
                <w:i/>
                <w:color w:val="065A82"/>
                <w:sz w:val="18"/>
              </w:rPr>
              <w:t>La estacionalidad de emergencias requiere planificación diferenciada: 110 incendios forestales (2010-2018, pico enero-febrero) y precipitaciones concentradas en junio-julio (&gt;100 mm/mes). La proyección climática indica +2,2°C en verano y -111 mm de precipitación al 2050. La zona precordillerana tiene riesgo muy alto.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2E9" w14:textId="77777777" w:rsidR="00A74777" w:rsidRDefault="00000000">
            <w:pPr>
              <w:spacing w:before="20" w:after="20"/>
              <w:jc w:val="both"/>
              <w:rPr>
                <w:sz w:val="20"/>
                <w:szCs w:val="20"/>
              </w:rPr>
            </w:pPr>
            <w:r>
              <w:rPr>
                <w:rFonts w:ascii="Arial" w:hAnsi="Arial"/>
                <w:color w:val="1A1A2E"/>
                <w:sz w:val="16"/>
              </w:rPr>
              <w:t>Planes estacionales elaborados; Activaciones preventivas realizadas; Daños evitados respecto a temporadas anteriores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2EA" w14:textId="77777777" w:rsidR="00A74777" w:rsidRDefault="00000000">
            <w:pPr>
              <w:spacing w:before="20" w:after="20"/>
              <w:jc w:val="both"/>
              <w:rPr>
                <w:sz w:val="20"/>
                <w:szCs w:val="20"/>
              </w:rPr>
            </w:pPr>
            <w:r>
              <w:rPr>
                <w:rFonts w:ascii="Arial" w:hAnsi="Arial"/>
                <w:color w:val="1A1A2E"/>
                <w:sz w:val="16"/>
              </w:rPr>
              <w:t>Respuesta reactiva sin planificación estacional preventiva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2EB" w14:textId="77777777" w:rsidR="00A74777" w:rsidRDefault="00000000">
            <w:pPr>
              <w:spacing w:before="20" w:after="20"/>
              <w:jc w:val="both"/>
              <w:rPr>
                <w:sz w:val="20"/>
                <w:szCs w:val="20"/>
              </w:rPr>
            </w:pPr>
            <w:r>
              <w:rPr>
                <w:rFonts w:ascii="Arial" w:hAnsi="Arial"/>
                <w:color w:val="1A1A2E"/>
                <w:sz w:val="16"/>
              </w:rPr>
              <w:t>Planes operativos invierno y verano + activación preventiva 30 días antes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EC" w14:textId="77777777" w:rsidR="00A74777" w:rsidRDefault="00000000">
            <w:pPr>
              <w:spacing w:before="20" w:after="20"/>
              <w:jc w:val="both"/>
              <w:rPr>
                <w:sz w:val="20"/>
                <w:szCs w:val="20"/>
              </w:rPr>
            </w:pPr>
            <w:r>
              <w:rPr>
                <w:rFonts w:ascii="Arial" w:hAnsi="Arial"/>
                <w:color w:val="1A1A2E"/>
                <w:sz w:val="16"/>
              </w:rPr>
              <w:t>Sistema de planificación estacional integrado + evaluación de riesgos dinámico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2E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EE" w14:textId="77777777" w:rsidR="00A74777" w:rsidRDefault="00000000">
            <w:pPr>
              <w:spacing w:before="20" w:after="20"/>
              <w:jc w:val="both"/>
              <w:rPr>
                <w:sz w:val="20"/>
                <w:szCs w:val="20"/>
              </w:rPr>
            </w:pPr>
            <w:r>
              <w:rPr>
                <w:rFonts w:ascii="Arial" w:hAnsi="Arial"/>
                <w:color w:val="1A1A2E"/>
                <w:sz w:val="16"/>
              </w:rPr>
              <w:t>Dirección Protección Civil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2EF" w14:textId="77777777" w:rsidR="00A74777" w:rsidRDefault="00000000">
            <w:pPr>
              <w:spacing w:before="20" w:after="20"/>
              <w:jc w:val="both"/>
              <w:rPr>
                <w:sz w:val="20"/>
                <w:szCs w:val="20"/>
              </w:rPr>
            </w:pPr>
            <w:r>
              <w:rPr>
                <w:rFonts w:ascii="Arial" w:hAnsi="Arial"/>
                <w:color w:val="1A1A2E"/>
                <w:sz w:val="16"/>
              </w:rPr>
              <w:t>Municipal + SENAPRED + CONAF + DOH</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2F0" w14:textId="77777777" w:rsidR="00A74777" w:rsidRDefault="00000000">
            <w:pPr>
              <w:spacing w:before="20" w:after="20"/>
              <w:jc w:val="center"/>
              <w:rPr>
                <w:sz w:val="20"/>
                <w:szCs w:val="20"/>
              </w:rPr>
            </w:pPr>
            <w:r>
              <w:rPr>
                <w:rFonts w:ascii="Arial" w:hAnsi="Arial"/>
                <w:b/>
                <w:color w:val="0D9488"/>
                <w:sz w:val="16"/>
              </w:rPr>
              <w:t>ODS 11, 13</w:t>
            </w:r>
          </w:p>
        </w:tc>
      </w:tr>
      <w:tr w:rsidR="00A74777" w14:paraId="4E15E3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2F2" w14:textId="77777777" w:rsidR="00A74777" w:rsidRDefault="00000000">
            <w:pPr>
              <w:spacing w:before="20" w:after="20"/>
              <w:jc w:val="center"/>
              <w:rPr>
                <w:sz w:val="20"/>
                <w:szCs w:val="20"/>
              </w:rPr>
            </w:pPr>
            <w:r>
              <w:rPr>
                <w:rFonts w:ascii="Arial" w:hAnsi="Arial"/>
                <w:color w:val="1A1A2E"/>
                <w:sz w:val="16"/>
              </w:rPr>
              <w:t>119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2F3" w14:textId="77777777" w:rsidR="00A74777" w:rsidRDefault="00000000">
            <w:pPr>
              <w:spacing w:before="20" w:after="20"/>
              <w:jc w:val="both"/>
              <w:rPr>
                <w:sz w:val="20"/>
                <w:szCs w:val="20"/>
              </w:rPr>
            </w:pPr>
            <w:r>
              <w:rPr>
                <w:rFonts w:ascii="Arial" w:hAnsi="Arial"/>
                <w:b/>
                <w:color w:val="0D9488"/>
                <w:sz w:val="16"/>
              </w:rPr>
              <w:t xml:space="preserve">Eje 5: Seguridad Pública y </w:t>
            </w:r>
            <w:r>
              <w:rPr>
                <w:rFonts w:ascii="Arial" w:hAnsi="Arial"/>
                <w:b/>
                <w:color w:val="0D9488"/>
                <w:sz w:val="16"/>
              </w:rPr>
              <w:lastRenderedPageBreak/>
              <w:t>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F4" w14:textId="77777777" w:rsidR="00A74777" w:rsidRDefault="00000000">
            <w:pPr>
              <w:spacing w:before="20" w:after="20"/>
              <w:jc w:val="both"/>
              <w:rPr>
                <w:sz w:val="20"/>
                <w:szCs w:val="20"/>
              </w:rPr>
            </w:pPr>
            <w:r>
              <w:rPr>
                <w:rFonts w:ascii="Arial" w:hAnsi="Arial"/>
                <w:color w:val="0D9488"/>
                <w:sz w:val="16"/>
              </w:rPr>
              <w:lastRenderedPageBreak/>
              <w:t xml:space="preserve">OE 5.5 Implementar plan </w:t>
            </w:r>
            <w:r>
              <w:rPr>
                <w:rFonts w:ascii="Arial" w:hAnsi="Arial"/>
                <w:color w:val="0D9488"/>
                <w:sz w:val="16"/>
              </w:rPr>
              <w:lastRenderedPageBreak/>
              <w:t>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F5" w14:textId="77777777" w:rsidR="00A74777" w:rsidRDefault="00000000">
            <w:pPr>
              <w:spacing w:before="20" w:after="20"/>
              <w:jc w:val="both"/>
              <w:rPr>
                <w:sz w:val="20"/>
                <w:szCs w:val="20"/>
              </w:rPr>
            </w:pPr>
            <w:r>
              <w:rPr>
                <w:rFonts w:ascii="Arial" w:hAnsi="Arial"/>
                <w:color w:val="1A1A2E"/>
                <w:sz w:val="16"/>
              </w:rPr>
              <w:lastRenderedPageBreak/>
              <w:t xml:space="preserve">Plan Comunal de </w:t>
            </w:r>
            <w:r>
              <w:rPr>
                <w:rFonts w:ascii="Arial" w:hAnsi="Arial"/>
                <w:color w:val="1A1A2E"/>
                <w:sz w:val="16"/>
              </w:rPr>
              <w:lastRenderedPageBreak/>
              <w:t>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F6" w14:textId="77777777" w:rsidR="00A74777" w:rsidRDefault="00000000">
            <w:pPr>
              <w:spacing w:before="20" w:after="20"/>
              <w:jc w:val="both"/>
              <w:rPr>
                <w:sz w:val="20"/>
                <w:szCs w:val="20"/>
              </w:rPr>
            </w:pPr>
            <w:r>
              <w:rPr>
                <w:rFonts w:ascii="Arial" w:hAnsi="Arial"/>
                <w:b/>
                <w:color w:val="1A1A2E"/>
                <w:sz w:val="18"/>
              </w:rPr>
              <w:lastRenderedPageBreak/>
              <w:t xml:space="preserve">Centro de Gestión Social y </w:t>
            </w:r>
            <w:r>
              <w:rPr>
                <w:rFonts w:ascii="Arial" w:hAnsi="Arial"/>
                <w:b/>
                <w:color w:val="1A1A2E"/>
                <w:sz w:val="18"/>
              </w:rPr>
              <w:lastRenderedPageBreak/>
              <w:t>Emergencias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2F7" w14:textId="77777777" w:rsidR="00A74777" w:rsidRDefault="00000000">
            <w:pPr>
              <w:spacing w:before="20" w:after="20"/>
              <w:jc w:val="both"/>
              <w:rPr>
                <w:sz w:val="20"/>
                <w:szCs w:val="20"/>
              </w:rPr>
            </w:pPr>
            <w:r>
              <w:rPr>
                <w:rFonts w:ascii="Arial" w:hAnsi="Arial"/>
                <w:color w:val="1A1A2E"/>
                <w:sz w:val="16"/>
              </w:rPr>
              <w:lastRenderedPageBreak/>
              <w:t xml:space="preserve">Crear centro de gestión social y emergencias que </w:t>
            </w:r>
            <w:r>
              <w:rPr>
                <w:rFonts w:ascii="Arial" w:hAnsi="Arial"/>
                <w:color w:val="1A1A2E"/>
                <w:sz w:val="16"/>
              </w:rPr>
              <w:lastRenderedPageBreak/>
              <w:t>integre coordinación operativa, atención a damnificados, gestión de albergues y articulación de ayuda humanitaria en un espacio físico dedicado.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2F8" w14:textId="77777777" w:rsidR="00A74777" w:rsidRDefault="00000000">
            <w:pPr>
              <w:spacing w:before="20" w:after="20"/>
              <w:jc w:val="both"/>
              <w:rPr>
                <w:sz w:val="20"/>
                <w:szCs w:val="20"/>
              </w:rPr>
            </w:pPr>
            <w:r>
              <w:rPr>
                <w:rFonts w:ascii="Arial" w:hAnsi="Arial"/>
                <w:i/>
                <w:color w:val="065A82"/>
                <w:sz w:val="18"/>
              </w:rPr>
              <w:lastRenderedPageBreak/>
              <w:t xml:space="preserve">Rengo carece de espacio dedicado a coordinación de </w:t>
            </w:r>
            <w:r>
              <w:rPr>
                <w:rFonts w:ascii="Arial" w:hAnsi="Arial"/>
                <w:i/>
                <w:color w:val="065A82"/>
                <w:sz w:val="18"/>
              </w:rPr>
              <w:lastRenderedPageBreak/>
              <w:t>emergencias, pese a historial de desastres: inundación 1982 (70% superficie), terremoto 2010 y 110 incendios forestales. La comuna tiene 592 km2 de territorio y distritos rurales de difícil acceso (Chanqueahue 232,5 km2, Popeta 142,9 km2).</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2F9" w14:textId="77777777" w:rsidR="00A74777" w:rsidRDefault="00000000">
            <w:pPr>
              <w:spacing w:before="20" w:after="20"/>
              <w:jc w:val="both"/>
              <w:rPr>
                <w:sz w:val="20"/>
                <w:szCs w:val="20"/>
              </w:rPr>
            </w:pPr>
            <w:r>
              <w:rPr>
                <w:rFonts w:ascii="Arial" w:hAnsi="Arial"/>
                <w:color w:val="1A1A2E"/>
                <w:sz w:val="16"/>
              </w:rPr>
              <w:lastRenderedPageBreak/>
              <w:t xml:space="preserve">Centro operativo; Capacidad </w:t>
            </w:r>
            <w:r>
              <w:rPr>
                <w:rFonts w:ascii="Arial" w:hAnsi="Arial"/>
                <w:color w:val="1A1A2E"/>
                <w:sz w:val="16"/>
              </w:rPr>
              <w:lastRenderedPageBreak/>
              <w:t>de albergue; Tiempo de activación de ayuda humanitaria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2FA" w14:textId="77777777" w:rsidR="00A74777" w:rsidRDefault="00000000">
            <w:pPr>
              <w:spacing w:before="20" w:after="20"/>
              <w:jc w:val="both"/>
              <w:rPr>
                <w:sz w:val="20"/>
                <w:szCs w:val="20"/>
              </w:rPr>
            </w:pPr>
            <w:r>
              <w:rPr>
                <w:rFonts w:ascii="Arial" w:hAnsi="Arial"/>
                <w:color w:val="1A1A2E"/>
                <w:sz w:val="16"/>
              </w:rPr>
              <w:lastRenderedPageBreak/>
              <w:t>Sin centro dedicad</w:t>
            </w:r>
            <w:r>
              <w:rPr>
                <w:rFonts w:ascii="Arial" w:hAnsi="Arial"/>
                <w:color w:val="1A1A2E"/>
                <w:sz w:val="16"/>
              </w:rPr>
              <w:lastRenderedPageBreak/>
              <w:t>o para gestión de emergencias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2FB" w14:textId="77777777" w:rsidR="00A74777" w:rsidRDefault="00000000">
            <w:pPr>
              <w:spacing w:before="20" w:after="20"/>
              <w:jc w:val="both"/>
              <w:rPr>
                <w:sz w:val="20"/>
                <w:szCs w:val="20"/>
              </w:rPr>
            </w:pPr>
            <w:r>
              <w:rPr>
                <w:rFonts w:ascii="Arial" w:hAnsi="Arial"/>
                <w:color w:val="1A1A2E"/>
                <w:sz w:val="16"/>
              </w:rPr>
              <w:lastRenderedPageBreak/>
              <w:t xml:space="preserve">Centro operativo </w:t>
            </w:r>
            <w:r>
              <w:rPr>
                <w:rFonts w:ascii="Arial" w:hAnsi="Arial"/>
                <w:color w:val="1A1A2E"/>
                <w:sz w:val="16"/>
              </w:rPr>
              <w:lastRenderedPageBreak/>
              <w:t>habilitado + capacidad para 200 personas + protocolos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FC" w14:textId="77777777" w:rsidR="00A74777" w:rsidRDefault="00000000">
            <w:pPr>
              <w:spacing w:before="20" w:after="20"/>
              <w:jc w:val="both"/>
              <w:rPr>
                <w:sz w:val="20"/>
                <w:szCs w:val="20"/>
              </w:rPr>
            </w:pPr>
            <w:r>
              <w:rPr>
                <w:rFonts w:ascii="Arial" w:hAnsi="Arial"/>
                <w:color w:val="1A1A2E"/>
                <w:sz w:val="16"/>
              </w:rPr>
              <w:lastRenderedPageBreak/>
              <w:t xml:space="preserve">Centro de gestión modelo + </w:t>
            </w:r>
            <w:r>
              <w:rPr>
                <w:rFonts w:ascii="Arial" w:hAnsi="Arial"/>
                <w:color w:val="1A1A2E"/>
                <w:sz w:val="16"/>
              </w:rPr>
              <w:lastRenderedPageBreak/>
              <w:t>redundancia operativa + capacidad 500 personas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2F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FE" w14:textId="77777777" w:rsidR="00A74777" w:rsidRDefault="00000000">
            <w:pPr>
              <w:spacing w:before="20" w:after="20"/>
              <w:jc w:val="both"/>
              <w:rPr>
                <w:sz w:val="20"/>
                <w:szCs w:val="20"/>
              </w:rPr>
            </w:pPr>
            <w:r>
              <w:rPr>
                <w:rFonts w:ascii="Arial" w:hAnsi="Arial"/>
                <w:color w:val="1A1A2E"/>
                <w:sz w:val="16"/>
              </w:rPr>
              <w:t xml:space="preserve">Dirección Protección Civil + </w:t>
            </w:r>
            <w:r>
              <w:rPr>
                <w:rFonts w:ascii="Arial" w:hAnsi="Arial"/>
                <w:color w:val="1A1A2E"/>
                <w:sz w:val="16"/>
              </w:rPr>
              <w:lastRenderedPageBreak/>
              <w:t>SECPLAN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2FF" w14:textId="77777777" w:rsidR="00A74777" w:rsidRDefault="00000000">
            <w:pPr>
              <w:spacing w:before="20" w:after="20"/>
              <w:jc w:val="both"/>
              <w:rPr>
                <w:sz w:val="20"/>
                <w:szCs w:val="20"/>
              </w:rPr>
            </w:pPr>
            <w:r>
              <w:rPr>
                <w:rFonts w:ascii="Arial" w:hAnsi="Arial"/>
                <w:color w:val="1A1A2E"/>
                <w:sz w:val="16"/>
              </w:rPr>
              <w:lastRenderedPageBreak/>
              <w:t>Municipal + SENAPR</w:t>
            </w:r>
            <w:r>
              <w:rPr>
                <w:rFonts w:ascii="Arial" w:hAnsi="Arial"/>
                <w:color w:val="1A1A2E"/>
                <w:sz w:val="16"/>
              </w:rPr>
              <w:lastRenderedPageBreak/>
              <w:t>ED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00" w14:textId="77777777" w:rsidR="00A74777" w:rsidRDefault="00000000">
            <w:pPr>
              <w:spacing w:before="20" w:after="20"/>
              <w:jc w:val="center"/>
              <w:rPr>
                <w:sz w:val="20"/>
                <w:szCs w:val="20"/>
              </w:rPr>
            </w:pPr>
            <w:r>
              <w:rPr>
                <w:rFonts w:ascii="Arial" w:hAnsi="Arial"/>
                <w:b/>
                <w:color w:val="0D9488"/>
                <w:sz w:val="16"/>
              </w:rPr>
              <w:lastRenderedPageBreak/>
              <w:t>ODS 11, 13</w:t>
            </w:r>
          </w:p>
        </w:tc>
      </w:tr>
      <w:tr w:rsidR="00A74777" w14:paraId="4E15E3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02" w14:textId="77777777" w:rsidR="00A74777" w:rsidRDefault="00000000">
            <w:pPr>
              <w:spacing w:before="20" w:after="20"/>
              <w:jc w:val="center"/>
              <w:rPr>
                <w:sz w:val="20"/>
                <w:szCs w:val="20"/>
              </w:rPr>
            </w:pPr>
            <w:r>
              <w:rPr>
                <w:rFonts w:ascii="Arial" w:hAnsi="Arial"/>
                <w:color w:val="1A1A2E"/>
                <w:sz w:val="16"/>
              </w:rPr>
              <w:t>120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0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0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0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06" w14:textId="77777777" w:rsidR="00A74777" w:rsidRDefault="00000000">
            <w:pPr>
              <w:spacing w:before="20" w:after="20"/>
              <w:jc w:val="both"/>
              <w:rPr>
                <w:sz w:val="20"/>
                <w:szCs w:val="20"/>
              </w:rPr>
            </w:pPr>
            <w:r>
              <w:rPr>
                <w:rFonts w:ascii="Arial" w:hAnsi="Arial"/>
                <w:b/>
                <w:color w:val="1A1A2E"/>
                <w:sz w:val="18"/>
              </w:rPr>
              <w:t>Coordinación Interinstitucional para Emergencias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07" w14:textId="77777777" w:rsidR="00A74777" w:rsidRDefault="00000000">
            <w:pPr>
              <w:spacing w:before="20" w:after="20"/>
              <w:jc w:val="both"/>
              <w:rPr>
                <w:sz w:val="20"/>
                <w:szCs w:val="20"/>
              </w:rPr>
            </w:pPr>
            <w:r>
              <w:rPr>
                <w:rFonts w:ascii="Arial" w:hAnsi="Arial"/>
                <w:color w:val="1A1A2E"/>
                <w:sz w:val="16"/>
              </w:rPr>
              <w:t>Fortalecer la coordinación interinstitucional para gestión de emergencias mediante convenios, protocolos conjuntos y ejercicios periódicos con Carabineros, Bomberos, Salud, SENAPRED y Fuerzas Armadas.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08" w14:textId="77777777" w:rsidR="00A74777" w:rsidRDefault="00000000">
            <w:pPr>
              <w:spacing w:before="20" w:after="20"/>
              <w:jc w:val="both"/>
              <w:rPr>
                <w:sz w:val="20"/>
                <w:szCs w:val="20"/>
              </w:rPr>
            </w:pPr>
            <w:r>
              <w:rPr>
                <w:rFonts w:ascii="Arial" w:hAnsi="Arial"/>
                <w:i/>
                <w:color w:val="065A82"/>
                <w:sz w:val="18"/>
              </w:rPr>
              <w:t>La respuesta eficaz requiere coordinación interinstitucional: Rengo tiene 15 conexiones directas en red de similitud regional (umbral &gt;=68,5%). La Contraloria emitió 24 instrumentos de control en 15 años con 3 derivaciones al Ministerio Público. La Ley 21.364 mandata articulación permanente.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09" w14:textId="77777777" w:rsidR="00A74777" w:rsidRDefault="00000000">
            <w:pPr>
              <w:spacing w:before="20" w:after="20"/>
              <w:jc w:val="both"/>
              <w:rPr>
                <w:sz w:val="20"/>
                <w:szCs w:val="20"/>
              </w:rPr>
            </w:pPr>
            <w:r>
              <w:rPr>
                <w:rFonts w:ascii="Arial" w:hAnsi="Arial"/>
                <w:color w:val="1A1A2E"/>
                <w:sz w:val="16"/>
              </w:rPr>
              <w:t>Convenios interinstitucionales vigentes; Ejercicios conjuntos realizados; Protocolos de coordinación actualizados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0A" w14:textId="77777777" w:rsidR="00A74777" w:rsidRDefault="00000000">
            <w:pPr>
              <w:spacing w:before="20" w:after="20"/>
              <w:jc w:val="both"/>
              <w:rPr>
                <w:sz w:val="20"/>
                <w:szCs w:val="20"/>
              </w:rPr>
            </w:pPr>
            <w:r>
              <w:rPr>
                <w:rFonts w:ascii="Arial" w:hAnsi="Arial"/>
                <w:color w:val="1A1A2E"/>
                <w:sz w:val="16"/>
              </w:rPr>
              <w:t>Coordinación ad hoc sin convenios formales permanentes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0B" w14:textId="77777777" w:rsidR="00A74777" w:rsidRDefault="00000000">
            <w:pPr>
              <w:spacing w:before="20" w:after="20"/>
              <w:jc w:val="both"/>
              <w:rPr>
                <w:sz w:val="20"/>
                <w:szCs w:val="20"/>
              </w:rPr>
            </w:pPr>
            <w:r>
              <w:rPr>
                <w:rFonts w:ascii="Arial" w:hAnsi="Arial"/>
                <w:color w:val="1A1A2E"/>
                <w:sz w:val="16"/>
              </w:rPr>
              <w:t>Convenios con 100% instituciones clave + 2 ejercicios conjuntos anuales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0C" w14:textId="77777777" w:rsidR="00A74777" w:rsidRDefault="00000000">
            <w:pPr>
              <w:spacing w:before="20" w:after="20"/>
              <w:jc w:val="both"/>
              <w:rPr>
                <w:sz w:val="20"/>
                <w:szCs w:val="20"/>
              </w:rPr>
            </w:pPr>
            <w:r>
              <w:rPr>
                <w:rFonts w:ascii="Arial" w:hAnsi="Arial"/>
                <w:color w:val="1A1A2E"/>
                <w:sz w:val="16"/>
              </w:rPr>
              <w:t>Sistema de coordinación permanente + centro de mando unificado + interoperabilidad</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0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0E" w14:textId="77777777" w:rsidR="00A74777" w:rsidRDefault="00000000">
            <w:pPr>
              <w:spacing w:before="20" w:after="20"/>
              <w:jc w:val="both"/>
              <w:rPr>
                <w:sz w:val="20"/>
                <w:szCs w:val="20"/>
              </w:rPr>
            </w:pPr>
            <w:r>
              <w:rPr>
                <w:rFonts w:ascii="Arial" w:hAnsi="Arial"/>
                <w:color w:val="1A1A2E"/>
                <w:sz w:val="16"/>
              </w:rPr>
              <w:t>Dirección Protección Civil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0F" w14:textId="77777777" w:rsidR="00A74777" w:rsidRDefault="00000000">
            <w:pPr>
              <w:spacing w:before="20" w:after="20"/>
              <w:jc w:val="both"/>
              <w:rPr>
                <w:sz w:val="20"/>
                <w:szCs w:val="20"/>
              </w:rPr>
            </w:pPr>
            <w:r>
              <w:rPr>
                <w:rFonts w:ascii="Arial" w:hAnsi="Arial"/>
                <w:color w:val="1A1A2E"/>
                <w:sz w:val="16"/>
              </w:rPr>
              <w:t>Municipal + SENAPRED + Carabineros + Bomberos + FFAA + Salud</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10" w14:textId="77777777" w:rsidR="00A74777" w:rsidRDefault="00000000">
            <w:pPr>
              <w:spacing w:before="20" w:after="20"/>
              <w:jc w:val="center"/>
              <w:rPr>
                <w:sz w:val="20"/>
                <w:szCs w:val="20"/>
              </w:rPr>
            </w:pPr>
            <w:r>
              <w:rPr>
                <w:rFonts w:ascii="Arial" w:hAnsi="Arial"/>
                <w:b/>
                <w:color w:val="0D9488"/>
                <w:sz w:val="16"/>
              </w:rPr>
              <w:t>ODS 11, 13, 17</w:t>
            </w:r>
          </w:p>
        </w:tc>
      </w:tr>
      <w:tr w:rsidR="00A74777" w14:paraId="4E15E3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12" w14:textId="77777777" w:rsidR="00A74777" w:rsidRDefault="00000000">
            <w:pPr>
              <w:spacing w:before="20" w:after="20"/>
              <w:jc w:val="center"/>
              <w:rPr>
                <w:sz w:val="20"/>
                <w:szCs w:val="20"/>
              </w:rPr>
            </w:pPr>
            <w:r>
              <w:rPr>
                <w:rFonts w:ascii="Arial" w:hAnsi="Arial"/>
                <w:color w:val="1A1A2E"/>
                <w:sz w:val="16"/>
              </w:rPr>
              <w:t>121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1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1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15" w14:textId="77777777" w:rsidR="00A74777" w:rsidRDefault="00000000">
            <w:pPr>
              <w:spacing w:before="20" w:after="20"/>
              <w:jc w:val="both"/>
              <w:rPr>
                <w:sz w:val="20"/>
                <w:szCs w:val="20"/>
              </w:rPr>
            </w:pPr>
            <w:r>
              <w:rPr>
                <w:rFonts w:ascii="Arial" w:hAnsi="Arial"/>
                <w:color w:val="1A1A2E"/>
                <w:sz w:val="16"/>
              </w:rPr>
              <w:t xml:space="preserve">Plan Comunal de Emergencia (Gestión de Emergencias y </w:t>
            </w:r>
            <w:r>
              <w:rPr>
                <w:rFonts w:ascii="Arial" w:hAnsi="Arial"/>
                <w:color w:val="1A1A2E"/>
                <w:sz w:val="16"/>
              </w:rPr>
              <w:lastRenderedPageBreak/>
              <w:t>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16" w14:textId="77777777" w:rsidR="00A74777" w:rsidRDefault="00000000">
            <w:pPr>
              <w:spacing w:before="20" w:after="20"/>
              <w:jc w:val="both"/>
              <w:rPr>
                <w:sz w:val="20"/>
                <w:szCs w:val="20"/>
              </w:rPr>
            </w:pPr>
            <w:r>
              <w:rPr>
                <w:rFonts w:ascii="Arial" w:hAnsi="Arial"/>
                <w:b/>
                <w:color w:val="1A1A2E"/>
                <w:sz w:val="18"/>
              </w:rPr>
              <w:lastRenderedPageBreak/>
              <w:t>Plan de Apoyo Psicológico Post-Desastre 'Rengo Recupera'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17" w14:textId="77777777" w:rsidR="00A74777" w:rsidRDefault="00000000">
            <w:pPr>
              <w:spacing w:before="20" w:after="20"/>
              <w:jc w:val="both"/>
              <w:rPr>
                <w:sz w:val="20"/>
                <w:szCs w:val="20"/>
              </w:rPr>
            </w:pPr>
            <w:r>
              <w:rPr>
                <w:rFonts w:ascii="Arial" w:hAnsi="Arial"/>
                <w:color w:val="1A1A2E"/>
                <w:sz w:val="16"/>
              </w:rPr>
              <w:t xml:space="preserve">Crear plan de apoyo psicológico post-desastre para atención de salud mental de damnificados, brigadas de primera respuesta y comunidad afectada, con </w:t>
            </w:r>
            <w:r>
              <w:rPr>
                <w:rFonts w:ascii="Arial" w:hAnsi="Arial"/>
                <w:color w:val="1A1A2E"/>
                <w:sz w:val="16"/>
              </w:rPr>
              <w:lastRenderedPageBreak/>
              <w:t>equipos especializados en crisis.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18" w14:textId="77777777" w:rsidR="00A74777" w:rsidRDefault="00000000">
            <w:pPr>
              <w:spacing w:before="20" w:after="20"/>
              <w:jc w:val="both"/>
              <w:rPr>
                <w:sz w:val="20"/>
                <w:szCs w:val="20"/>
              </w:rPr>
            </w:pPr>
            <w:r>
              <w:rPr>
                <w:rFonts w:ascii="Arial" w:hAnsi="Arial"/>
                <w:i/>
                <w:color w:val="065A82"/>
                <w:sz w:val="18"/>
              </w:rPr>
              <w:lastRenderedPageBreak/>
              <w:t xml:space="preserve">Los desastres generan impacto psicológico severo: el terremoto de 2010 (8,8 Richter) destruyó centro histórico comercial y la inundación 1982 afectó 70% de la superficie. Los AVPP </w:t>
            </w:r>
            <w:r>
              <w:rPr>
                <w:rFonts w:ascii="Arial" w:hAnsi="Arial"/>
                <w:i/>
                <w:color w:val="065A82"/>
                <w:sz w:val="18"/>
              </w:rPr>
              <w:lastRenderedPageBreak/>
              <w:t>comunales aumentaron 46,3% (2018-2022) y el PSCV controla 10.528 pacientes crónicos. La red de salud con 63.240 beneficiarios requiere protocolo de crisis.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19" w14:textId="77777777" w:rsidR="00A74777" w:rsidRDefault="00000000">
            <w:pPr>
              <w:spacing w:before="20" w:after="20"/>
              <w:jc w:val="both"/>
              <w:rPr>
                <w:sz w:val="20"/>
                <w:szCs w:val="20"/>
              </w:rPr>
            </w:pPr>
            <w:r>
              <w:rPr>
                <w:rFonts w:ascii="Arial" w:hAnsi="Arial"/>
                <w:color w:val="1A1A2E"/>
                <w:sz w:val="16"/>
              </w:rPr>
              <w:lastRenderedPageBreak/>
              <w:t xml:space="preserve">Profesionales capacitados en primera ayuda psicológica; Personas atendidas post-emergencia; </w:t>
            </w:r>
            <w:r>
              <w:rPr>
                <w:rFonts w:ascii="Arial" w:hAnsi="Arial"/>
                <w:color w:val="1A1A2E"/>
                <w:sz w:val="16"/>
              </w:rPr>
              <w:lastRenderedPageBreak/>
              <w:t>Protocolos de atención de crisis activos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1A" w14:textId="77777777" w:rsidR="00A74777" w:rsidRDefault="00000000">
            <w:pPr>
              <w:spacing w:before="20" w:after="20"/>
              <w:jc w:val="both"/>
              <w:rPr>
                <w:sz w:val="20"/>
                <w:szCs w:val="20"/>
              </w:rPr>
            </w:pPr>
            <w:r>
              <w:rPr>
                <w:rFonts w:ascii="Arial" w:hAnsi="Arial"/>
                <w:color w:val="1A1A2E"/>
                <w:sz w:val="16"/>
              </w:rPr>
              <w:lastRenderedPageBreak/>
              <w:t>Sin plan formal de apoyo psicológico post-desastre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1B" w14:textId="77777777" w:rsidR="00A74777" w:rsidRDefault="00000000">
            <w:pPr>
              <w:spacing w:before="20" w:after="20"/>
              <w:jc w:val="both"/>
              <w:rPr>
                <w:sz w:val="20"/>
                <w:szCs w:val="20"/>
              </w:rPr>
            </w:pPr>
            <w:r>
              <w:rPr>
                <w:rFonts w:ascii="Arial" w:hAnsi="Arial"/>
                <w:color w:val="1A1A2E"/>
                <w:sz w:val="16"/>
              </w:rPr>
              <w:t xml:space="preserve">Plan operativo + 20 profesionales capacitados + protocolo de </w:t>
            </w:r>
            <w:r>
              <w:rPr>
                <w:rFonts w:ascii="Arial" w:hAnsi="Arial"/>
                <w:color w:val="1A1A2E"/>
                <w:sz w:val="16"/>
              </w:rPr>
              <w:lastRenderedPageBreak/>
              <w:t>activación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1C" w14:textId="77777777" w:rsidR="00A74777" w:rsidRDefault="00000000">
            <w:pPr>
              <w:spacing w:before="20" w:after="20"/>
              <w:jc w:val="both"/>
              <w:rPr>
                <w:sz w:val="20"/>
                <w:szCs w:val="20"/>
              </w:rPr>
            </w:pPr>
            <w:r>
              <w:rPr>
                <w:rFonts w:ascii="Arial" w:hAnsi="Arial"/>
                <w:color w:val="1A1A2E"/>
                <w:sz w:val="16"/>
              </w:rPr>
              <w:lastRenderedPageBreak/>
              <w:t>Equipo permanente de crisis + red de apoyo comunitario + seguimiento a largo plazo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1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1E" w14:textId="77777777" w:rsidR="00A74777" w:rsidRDefault="00000000">
            <w:pPr>
              <w:spacing w:before="20" w:after="20"/>
              <w:jc w:val="both"/>
              <w:rPr>
                <w:sz w:val="20"/>
                <w:szCs w:val="20"/>
              </w:rPr>
            </w:pPr>
            <w:r>
              <w:rPr>
                <w:rFonts w:ascii="Arial" w:hAnsi="Arial"/>
                <w:color w:val="1A1A2E"/>
                <w:sz w:val="16"/>
              </w:rPr>
              <w:t>Depto. Salud Municipal + Dirección Protección Civil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1F" w14:textId="77777777" w:rsidR="00A74777" w:rsidRDefault="00000000">
            <w:pPr>
              <w:spacing w:before="20" w:after="20"/>
              <w:jc w:val="both"/>
              <w:rPr>
                <w:sz w:val="20"/>
                <w:szCs w:val="20"/>
              </w:rPr>
            </w:pPr>
            <w:r>
              <w:rPr>
                <w:rFonts w:ascii="Arial" w:hAnsi="Arial"/>
                <w:color w:val="1A1A2E"/>
                <w:sz w:val="16"/>
              </w:rPr>
              <w:t>Municipal + MINSAL + SENAPRED</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20" w14:textId="77777777" w:rsidR="00A74777" w:rsidRDefault="00000000">
            <w:pPr>
              <w:spacing w:before="20" w:after="20"/>
              <w:jc w:val="center"/>
              <w:rPr>
                <w:sz w:val="20"/>
                <w:szCs w:val="20"/>
              </w:rPr>
            </w:pPr>
            <w:r>
              <w:rPr>
                <w:rFonts w:ascii="Arial" w:hAnsi="Arial"/>
                <w:b/>
                <w:color w:val="0D9488"/>
                <w:sz w:val="16"/>
              </w:rPr>
              <w:t>ODS 3, 11, 13</w:t>
            </w:r>
          </w:p>
        </w:tc>
      </w:tr>
      <w:tr w:rsidR="00A74777" w14:paraId="4E15E3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22" w14:textId="77777777" w:rsidR="00A74777" w:rsidRDefault="00000000">
            <w:pPr>
              <w:spacing w:before="20" w:after="20"/>
              <w:jc w:val="center"/>
              <w:rPr>
                <w:sz w:val="20"/>
                <w:szCs w:val="20"/>
              </w:rPr>
            </w:pPr>
            <w:r>
              <w:rPr>
                <w:rFonts w:ascii="Arial" w:hAnsi="Arial"/>
                <w:color w:val="1A1A2E"/>
                <w:sz w:val="16"/>
              </w:rPr>
              <w:t>122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2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2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2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26" w14:textId="77777777" w:rsidR="00A74777" w:rsidRDefault="00000000">
            <w:pPr>
              <w:spacing w:before="20" w:after="20"/>
              <w:jc w:val="both"/>
              <w:rPr>
                <w:sz w:val="20"/>
                <w:szCs w:val="20"/>
              </w:rPr>
            </w:pPr>
            <w:r>
              <w:rPr>
                <w:rFonts w:ascii="Arial" w:hAnsi="Arial"/>
                <w:b/>
                <w:color w:val="1A1A2E"/>
                <w:sz w:val="18"/>
              </w:rPr>
              <w:t>Programa de Educación Comunitaria en Gestión de Desastres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27" w14:textId="77777777" w:rsidR="00A74777" w:rsidRDefault="00000000">
            <w:pPr>
              <w:spacing w:before="20" w:after="20"/>
              <w:jc w:val="both"/>
              <w:rPr>
                <w:sz w:val="20"/>
                <w:szCs w:val="20"/>
              </w:rPr>
            </w:pPr>
            <w:r>
              <w:rPr>
                <w:rFonts w:ascii="Arial" w:hAnsi="Arial"/>
                <w:color w:val="1A1A2E"/>
                <w:sz w:val="16"/>
              </w:rPr>
              <w:t>Implementar programa permanente de educación comunitaria en gestión de riesgos y desastres, con talleres, simulacros vecinales, material educativo y formación de líderes comunitarios en preparación.</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28" w14:textId="77777777" w:rsidR="00A74777" w:rsidRDefault="00000000">
            <w:pPr>
              <w:spacing w:before="20" w:after="20"/>
              <w:jc w:val="both"/>
              <w:rPr>
                <w:sz w:val="20"/>
                <w:szCs w:val="20"/>
              </w:rPr>
            </w:pPr>
            <w:r>
              <w:rPr>
                <w:rFonts w:ascii="Arial" w:hAnsi="Arial"/>
                <w:i/>
                <w:color w:val="065A82"/>
                <w:sz w:val="18"/>
              </w:rPr>
              <w:t>Con 330 organizaciones comunitarias activas y 49 JJVV urbanas entrevistadas, Rengo tiene capital social para formar red de preparación. La etnografía social realizó +50 entrevistas y el diagnóstico geoespacial cubrió 100 puntos en 4 zonas territoriales. La educación comunitaria construye resiliencia ante los 110 incendios forestales y riesgo de inundación.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29" w14:textId="77777777" w:rsidR="00A74777" w:rsidRDefault="00000000">
            <w:pPr>
              <w:spacing w:before="20" w:after="20"/>
              <w:jc w:val="both"/>
              <w:rPr>
                <w:sz w:val="20"/>
                <w:szCs w:val="20"/>
              </w:rPr>
            </w:pPr>
            <w:r>
              <w:rPr>
                <w:rFonts w:ascii="Arial" w:hAnsi="Arial"/>
                <w:color w:val="1A1A2E"/>
                <w:sz w:val="16"/>
              </w:rPr>
              <w:t>Talleres comunitarios realizados; Líderes comunitarios formados; Vecinos participantes en simulacros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2A" w14:textId="77777777" w:rsidR="00A74777" w:rsidRDefault="00000000">
            <w:pPr>
              <w:spacing w:before="20" w:after="20"/>
              <w:jc w:val="both"/>
              <w:rPr>
                <w:sz w:val="20"/>
                <w:szCs w:val="20"/>
              </w:rPr>
            </w:pPr>
            <w:r>
              <w:rPr>
                <w:rFonts w:ascii="Arial" w:hAnsi="Arial"/>
                <w:color w:val="1A1A2E"/>
                <w:sz w:val="16"/>
              </w:rPr>
              <w:t>Educación en gestión de desastres esporádica sin programa formal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2B" w14:textId="77777777" w:rsidR="00A74777" w:rsidRDefault="00000000">
            <w:pPr>
              <w:spacing w:before="20" w:after="20"/>
              <w:jc w:val="both"/>
              <w:rPr>
                <w:sz w:val="20"/>
                <w:szCs w:val="20"/>
              </w:rPr>
            </w:pPr>
            <w:r>
              <w:rPr>
                <w:rFonts w:ascii="Arial" w:hAnsi="Arial"/>
                <w:color w:val="1A1A2E"/>
                <w:sz w:val="16"/>
              </w:rPr>
              <w:t>Programa en 100% JJVV + 50 líderes comunitarios formados + simulacros anuales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2C" w14:textId="77777777" w:rsidR="00A74777" w:rsidRDefault="00000000">
            <w:pPr>
              <w:spacing w:before="20" w:after="20"/>
              <w:jc w:val="both"/>
              <w:rPr>
                <w:sz w:val="20"/>
                <w:szCs w:val="20"/>
              </w:rPr>
            </w:pPr>
            <w:r>
              <w:rPr>
                <w:rFonts w:ascii="Arial" w:hAnsi="Arial"/>
                <w:color w:val="1A1A2E"/>
                <w:sz w:val="16"/>
              </w:rPr>
              <w:t>Cultura de prevención instalada + 150 líderes + simulacros semestrales en toda la comuna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2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2E" w14:textId="77777777" w:rsidR="00A74777" w:rsidRDefault="00000000">
            <w:pPr>
              <w:spacing w:before="20" w:after="20"/>
              <w:jc w:val="both"/>
              <w:rPr>
                <w:sz w:val="20"/>
                <w:szCs w:val="20"/>
              </w:rPr>
            </w:pPr>
            <w:r>
              <w:rPr>
                <w:rFonts w:ascii="Arial" w:hAnsi="Arial"/>
                <w:color w:val="1A1A2E"/>
                <w:sz w:val="16"/>
              </w:rPr>
              <w:t>Dirección Protección Civil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2F" w14:textId="77777777" w:rsidR="00A74777" w:rsidRDefault="00000000">
            <w:pPr>
              <w:spacing w:before="20" w:after="20"/>
              <w:jc w:val="both"/>
              <w:rPr>
                <w:sz w:val="20"/>
                <w:szCs w:val="20"/>
              </w:rPr>
            </w:pPr>
            <w:r>
              <w:rPr>
                <w:rFonts w:ascii="Arial" w:hAnsi="Arial"/>
                <w:color w:val="1A1A2E"/>
                <w:sz w:val="16"/>
              </w:rPr>
              <w:t>Municipal + SENAPRED + ONEMI</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30" w14:textId="77777777" w:rsidR="00A74777" w:rsidRDefault="00000000">
            <w:pPr>
              <w:spacing w:before="20" w:after="20"/>
              <w:jc w:val="center"/>
              <w:rPr>
                <w:sz w:val="20"/>
                <w:szCs w:val="20"/>
              </w:rPr>
            </w:pPr>
            <w:r>
              <w:rPr>
                <w:rFonts w:ascii="Arial" w:hAnsi="Arial"/>
                <w:b/>
                <w:color w:val="0D9488"/>
                <w:sz w:val="16"/>
              </w:rPr>
              <w:t>ODS 4, 11, 13</w:t>
            </w:r>
          </w:p>
        </w:tc>
      </w:tr>
      <w:tr w:rsidR="00A74777" w14:paraId="4E15E3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32" w14:textId="77777777" w:rsidR="00A74777" w:rsidRDefault="00000000">
            <w:pPr>
              <w:spacing w:before="20" w:after="20"/>
              <w:jc w:val="center"/>
              <w:rPr>
                <w:sz w:val="20"/>
                <w:szCs w:val="20"/>
              </w:rPr>
            </w:pPr>
            <w:r>
              <w:rPr>
                <w:rFonts w:ascii="Arial" w:hAnsi="Arial"/>
                <w:color w:val="1A1A2E"/>
                <w:sz w:val="16"/>
              </w:rPr>
              <w:t>123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3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3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35" w14:textId="77777777" w:rsidR="00A74777" w:rsidRDefault="00000000">
            <w:pPr>
              <w:spacing w:before="20" w:after="20"/>
              <w:jc w:val="both"/>
              <w:rPr>
                <w:sz w:val="20"/>
                <w:szCs w:val="20"/>
              </w:rPr>
            </w:pPr>
            <w:r>
              <w:rPr>
                <w:rFonts w:ascii="Arial" w:hAnsi="Arial"/>
                <w:color w:val="1A1A2E"/>
                <w:sz w:val="16"/>
              </w:rPr>
              <w:t xml:space="preserve">Plan Comunal de Emergencia (Gestión de Emergencias y </w:t>
            </w:r>
            <w:r>
              <w:rPr>
                <w:rFonts w:ascii="Arial" w:hAnsi="Arial"/>
                <w:color w:val="1A1A2E"/>
                <w:sz w:val="16"/>
              </w:rPr>
              <w:lastRenderedPageBreak/>
              <w:t>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36" w14:textId="77777777" w:rsidR="00A74777" w:rsidRDefault="00000000">
            <w:pPr>
              <w:spacing w:before="20" w:after="20"/>
              <w:jc w:val="both"/>
              <w:rPr>
                <w:sz w:val="20"/>
                <w:szCs w:val="20"/>
              </w:rPr>
            </w:pPr>
            <w:r>
              <w:rPr>
                <w:rFonts w:ascii="Arial" w:hAnsi="Arial"/>
                <w:b/>
                <w:color w:val="1A1A2E"/>
                <w:sz w:val="18"/>
              </w:rPr>
              <w:lastRenderedPageBreak/>
              <w:t>Integración de Tecnologías para Emergencias 'Rengo Inteligente'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37" w14:textId="77777777" w:rsidR="00A74777" w:rsidRDefault="00000000">
            <w:pPr>
              <w:spacing w:before="20" w:after="20"/>
              <w:jc w:val="both"/>
              <w:rPr>
                <w:sz w:val="20"/>
                <w:szCs w:val="20"/>
              </w:rPr>
            </w:pPr>
            <w:r>
              <w:rPr>
                <w:rFonts w:ascii="Arial" w:hAnsi="Arial"/>
                <w:color w:val="1A1A2E"/>
                <w:sz w:val="16"/>
              </w:rPr>
              <w:t xml:space="preserve">Implementar tecnologías de monitoreo, alerta temprana y comunicación para gestión de emergencias, incluyendo sensores de nivel de agua, </w:t>
            </w:r>
            <w:r>
              <w:rPr>
                <w:rFonts w:ascii="Arial" w:hAnsi="Arial"/>
                <w:color w:val="1A1A2E"/>
                <w:sz w:val="16"/>
              </w:rPr>
              <w:lastRenderedPageBreak/>
              <w:t>estaciones meteorológicas, sistemas de alerta masiva y drones.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38" w14:textId="77777777" w:rsidR="00A74777" w:rsidRDefault="00000000">
            <w:pPr>
              <w:spacing w:before="20" w:after="20"/>
              <w:jc w:val="both"/>
              <w:rPr>
                <w:sz w:val="20"/>
                <w:szCs w:val="20"/>
              </w:rPr>
            </w:pPr>
            <w:r>
              <w:rPr>
                <w:rFonts w:ascii="Arial" w:hAnsi="Arial"/>
                <w:i/>
                <w:color w:val="065A82"/>
                <w:sz w:val="18"/>
              </w:rPr>
              <w:lastRenderedPageBreak/>
              <w:t xml:space="preserve">Las precipitaciones cayeron 30-35% y la demanda hídrica es 220,8 hm3/año con oferta de 541 hm3/año. Los 110 incendios forestales (2010-2018) y riesgo de inundación requieren monitoreo </w:t>
            </w:r>
            <w:r>
              <w:rPr>
                <w:rFonts w:ascii="Arial" w:hAnsi="Arial"/>
                <w:i/>
                <w:color w:val="065A82"/>
                <w:sz w:val="18"/>
              </w:rPr>
              <w:lastRenderedPageBreak/>
              <w:t>tecnológico. La irradiancia solar de 5,3 kWh/m2/día permite alimentar sensores con energía renovable.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39" w14:textId="77777777" w:rsidR="00A74777" w:rsidRDefault="00000000">
            <w:pPr>
              <w:spacing w:before="20" w:after="20"/>
              <w:jc w:val="both"/>
              <w:rPr>
                <w:sz w:val="20"/>
                <w:szCs w:val="20"/>
              </w:rPr>
            </w:pPr>
            <w:r>
              <w:rPr>
                <w:rFonts w:ascii="Arial" w:hAnsi="Arial"/>
                <w:color w:val="1A1A2E"/>
                <w:sz w:val="16"/>
              </w:rPr>
              <w:lastRenderedPageBreak/>
              <w:t>Sensores y estaciones instalados; Alertas tempranas emitidas; Cobertura del sistema de alerta masiva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3A" w14:textId="77777777" w:rsidR="00A74777" w:rsidRDefault="00000000">
            <w:pPr>
              <w:spacing w:before="20" w:after="20"/>
              <w:jc w:val="both"/>
              <w:rPr>
                <w:sz w:val="20"/>
                <w:szCs w:val="20"/>
              </w:rPr>
            </w:pPr>
            <w:r>
              <w:rPr>
                <w:rFonts w:ascii="Arial" w:hAnsi="Arial"/>
                <w:color w:val="1A1A2E"/>
                <w:sz w:val="16"/>
              </w:rPr>
              <w:t>Sin sistema tecnológico de monitoreo de riesgos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3B" w14:textId="77777777" w:rsidR="00A74777" w:rsidRDefault="00000000">
            <w:pPr>
              <w:spacing w:before="20" w:after="20"/>
              <w:jc w:val="both"/>
              <w:rPr>
                <w:sz w:val="20"/>
                <w:szCs w:val="20"/>
              </w:rPr>
            </w:pPr>
            <w:r>
              <w:rPr>
                <w:rFonts w:ascii="Arial" w:hAnsi="Arial"/>
                <w:color w:val="1A1A2E"/>
                <w:sz w:val="16"/>
              </w:rPr>
              <w:t xml:space="preserve">5 estaciones meteorológicas + sistema de alerta masiva SMS + sensores </w:t>
            </w:r>
            <w:r>
              <w:rPr>
                <w:rFonts w:ascii="Arial" w:hAnsi="Arial"/>
                <w:color w:val="1A1A2E"/>
                <w:sz w:val="16"/>
              </w:rPr>
              <w:lastRenderedPageBreak/>
              <w:t>en cauces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3C" w14:textId="77777777" w:rsidR="00A74777" w:rsidRDefault="00000000">
            <w:pPr>
              <w:spacing w:before="20" w:after="20"/>
              <w:jc w:val="both"/>
              <w:rPr>
                <w:sz w:val="20"/>
                <w:szCs w:val="20"/>
              </w:rPr>
            </w:pPr>
            <w:r>
              <w:rPr>
                <w:rFonts w:ascii="Arial" w:hAnsi="Arial"/>
                <w:color w:val="1A1A2E"/>
                <w:sz w:val="16"/>
              </w:rPr>
              <w:lastRenderedPageBreak/>
              <w:t>Red completa de monitoreo + drones + sistema predictivo de riesgos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3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3E" w14:textId="77777777" w:rsidR="00A74777" w:rsidRDefault="00000000">
            <w:pPr>
              <w:spacing w:before="20" w:after="20"/>
              <w:jc w:val="both"/>
              <w:rPr>
                <w:sz w:val="20"/>
                <w:szCs w:val="20"/>
              </w:rPr>
            </w:pPr>
            <w:r>
              <w:rPr>
                <w:rFonts w:ascii="Arial" w:hAnsi="Arial"/>
                <w:color w:val="1A1A2E"/>
                <w:sz w:val="16"/>
              </w:rPr>
              <w:t>Dirección Protección Civil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3F" w14:textId="77777777" w:rsidR="00A74777" w:rsidRDefault="00000000">
            <w:pPr>
              <w:spacing w:before="20" w:after="20"/>
              <w:jc w:val="both"/>
              <w:rPr>
                <w:sz w:val="20"/>
                <w:szCs w:val="20"/>
              </w:rPr>
            </w:pPr>
            <w:r>
              <w:rPr>
                <w:rFonts w:ascii="Arial" w:hAnsi="Arial"/>
                <w:color w:val="1A1A2E"/>
                <w:sz w:val="16"/>
              </w:rPr>
              <w:t>Municipal + SENAPRED + FNDR + DMC + DGA</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40" w14:textId="77777777" w:rsidR="00A74777" w:rsidRDefault="00000000">
            <w:pPr>
              <w:spacing w:before="20" w:after="20"/>
              <w:jc w:val="center"/>
              <w:rPr>
                <w:sz w:val="20"/>
                <w:szCs w:val="20"/>
              </w:rPr>
            </w:pPr>
            <w:r>
              <w:rPr>
                <w:rFonts w:ascii="Arial" w:hAnsi="Arial"/>
                <w:b/>
                <w:color w:val="0D9488"/>
                <w:sz w:val="16"/>
              </w:rPr>
              <w:t>ODS 9, 11, 13</w:t>
            </w:r>
          </w:p>
        </w:tc>
      </w:tr>
      <w:tr w:rsidR="00A74777" w14:paraId="4E15E3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42" w14:textId="77777777" w:rsidR="00A74777" w:rsidRDefault="00000000">
            <w:pPr>
              <w:spacing w:before="20" w:after="20"/>
              <w:jc w:val="center"/>
              <w:rPr>
                <w:sz w:val="20"/>
                <w:szCs w:val="20"/>
              </w:rPr>
            </w:pPr>
            <w:r>
              <w:rPr>
                <w:rFonts w:ascii="Arial" w:hAnsi="Arial"/>
                <w:color w:val="1A1A2E"/>
                <w:sz w:val="16"/>
              </w:rPr>
              <w:t>124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4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4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4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46" w14:textId="77777777" w:rsidR="00A74777" w:rsidRDefault="00000000">
            <w:pPr>
              <w:spacing w:before="20" w:after="20"/>
              <w:jc w:val="both"/>
              <w:rPr>
                <w:sz w:val="20"/>
                <w:szCs w:val="20"/>
              </w:rPr>
            </w:pPr>
            <w:r>
              <w:rPr>
                <w:rFonts w:ascii="Arial" w:hAnsi="Arial"/>
                <w:b/>
                <w:color w:val="1A1A2E"/>
                <w:sz w:val="18"/>
              </w:rPr>
              <w:t>Mantenimiento de Infraestructura Crítica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47" w14:textId="77777777" w:rsidR="00A74777" w:rsidRDefault="00000000">
            <w:pPr>
              <w:spacing w:before="20" w:after="20"/>
              <w:jc w:val="both"/>
              <w:rPr>
                <w:sz w:val="20"/>
                <w:szCs w:val="20"/>
              </w:rPr>
            </w:pPr>
            <w:r>
              <w:rPr>
                <w:rFonts w:ascii="Arial" w:hAnsi="Arial"/>
                <w:color w:val="1A1A2E"/>
                <w:sz w:val="16"/>
              </w:rPr>
              <w:t>Implementar programa de mantenimiento preventivo y mejoramiento de infraestructura crítica comunal (puentes, caminos, sistemas de drenaje, redes de agua) para reducir vulnerabilidad ante desastres.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48" w14:textId="77777777" w:rsidR="00A74777" w:rsidRDefault="00000000">
            <w:pPr>
              <w:spacing w:before="20" w:after="20"/>
              <w:jc w:val="both"/>
              <w:rPr>
                <w:sz w:val="20"/>
                <w:szCs w:val="20"/>
              </w:rPr>
            </w:pPr>
            <w:r>
              <w:rPr>
                <w:rFonts w:ascii="Arial" w:hAnsi="Arial"/>
                <w:i/>
                <w:color w:val="065A82"/>
                <w:sz w:val="18"/>
              </w:rPr>
              <w:t>El alcantarillado cubre 77% y el agua potable 97,5%, con infraestructura sísmica vulnerable (terremoto 1985: 80% viviendas dañadas). El BIP destina $297 MM a recursos hídricos (27% de inversión total) evidenciando prioridad. La inundación de 1982 afectó 70% de superficie y eventos recurrentes continúan (2023).</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49" w14:textId="77777777" w:rsidR="00A74777" w:rsidRDefault="00000000">
            <w:pPr>
              <w:spacing w:before="20" w:after="20"/>
              <w:jc w:val="both"/>
              <w:rPr>
                <w:sz w:val="20"/>
                <w:szCs w:val="20"/>
              </w:rPr>
            </w:pPr>
            <w:r>
              <w:rPr>
                <w:rFonts w:ascii="Arial" w:hAnsi="Arial"/>
                <w:color w:val="1A1A2E"/>
                <w:sz w:val="16"/>
              </w:rPr>
              <w:t>Infraestructura crítica catastrada; Intervenciones de mantenimiento preventivo; Reducción de daños por emergencias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4A" w14:textId="77777777" w:rsidR="00A74777" w:rsidRDefault="00000000">
            <w:pPr>
              <w:spacing w:before="20" w:after="20"/>
              <w:jc w:val="both"/>
              <w:rPr>
                <w:sz w:val="20"/>
                <w:szCs w:val="20"/>
              </w:rPr>
            </w:pPr>
            <w:r>
              <w:rPr>
                <w:rFonts w:ascii="Arial" w:hAnsi="Arial"/>
                <w:color w:val="1A1A2E"/>
                <w:sz w:val="16"/>
              </w:rPr>
              <w:t>Mantenimiento reactivo sin catastro de infraestructura crítica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4B" w14:textId="77777777" w:rsidR="00A74777" w:rsidRDefault="00000000">
            <w:pPr>
              <w:spacing w:before="20" w:after="20"/>
              <w:jc w:val="both"/>
              <w:rPr>
                <w:sz w:val="20"/>
                <w:szCs w:val="20"/>
              </w:rPr>
            </w:pPr>
            <w:r>
              <w:rPr>
                <w:rFonts w:ascii="Arial" w:hAnsi="Arial"/>
                <w:color w:val="1A1A2E"/>
                <w:sz w:val="16"/>
              </w:rPr>
              <w:t>Catastro 100% infraestructura crítica + plan de mantenimiento preventivo anual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4C" w14:textId="77777777" w:rsidR="00A74777" w:rsidRDefault="00000000">
            <w:pPr>
              <w:spacing w:before="20" w:after="20"/>
              <w:jc w:val="both"/>
              <w:rPr>
                <w:sz w:val="20"/>
                <w:szCs w:val="20"/>
              </w:rPr>
            </w:pPr>
            <w:r>
              <w:rPr>
                <w:rFonts w:ascii="Arial" w:hAnsi="Arial"/>
                <w:color w:val="1A1A2E"/>
                <w:sz w:val="16"/>
              </w:rPr>
              <w:t>Sistema de gestión de activos + mantenimiento predictivo + inversión en resiliencia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4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4E" w14:textId="77777777" w:rsidR="00A74777" w:rsidRDefault="00000000">
            <w:pPr>
              <w:spacing w:before="20" w:after="20"/>
              <w:jc w:val="both"/>
              <w:rPr>
                <w:sz w:val="20"/>
                <w:szCs w:val="20"/>
              </w:rPr>
            </w:pPr>
            <w:r>
              <w:rPr>
                <w:rFonts w:ascii="Arial" w:hAnsi="Arial"/>
                <w:color w:val="1A1A2E"/>
                <w:sz w:val="16"/>
              </w:rPr>
              <w:t>DOM + Dirección Protección Civil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4F" w14:textId="77777777" w:rsidR="00A74777" w:rsidRDefault="00000000">
            <w:pPr>
              <w:spacing w:before="20" w:after="20"/>
              <w:jc w:val="both"/>
              <w:rPr>
                <w:sz w:val="20"/>
                <w:szCs w:val="20"/>
              </w:rPr>
            </w:pPr>
            <w:r>
              <w:rPr>
                <w:rFonts w:ascii="Arial" w:hAnsi="Arial"/>
                <w:color w:val="1A1A2E"/>
                <w:sz w:val="16"/>
              </w:rPr>
              <w:t>Municipal + MOP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50" w14:textId="77777777" w:rsidR="00A74777" w:rsidRDefault="00000000">
            <w:pPr>
              <w:spacing w:before="20" w:after="20"/>
              <w:jc w:val="center"/>
              <w:rPr>
                <w:sz w:val="20"/>
                <w:szCs w:val="20"/>
              </w:rPr>
            </w:pPr>
            <w:r>
              <w:rPr>
                <w:rFonts w:ascii="Arial" w:hAnsi="Arial"/>
                <w:b/>
                <w:color w:val="0D9488"/>
                <w:sz w:val="16"/>
              </w:rPr>
              <w:t>ODS 9, 11, 13</w:t>
            </w:r>
          </w:p>
        </w:tc>
      </w:tr>
      <w:tr w:rsidR="00A74777" w14:paraId="4E15E3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52" w14:textId="77777777" w:rsidR="00A74777" w:rsidRDefault="00000000">
            <w:pPr>
              <w:spacing w:before="20" w:after="20"/>
              <w:jc w:val="center"/>
              <w:rPr>
                <w:sz w:val="20"/>
                <w:szCs w:val="20"/>
              </w:rPr>
            </w:pPr>
            <w:r>
              <w:rPr>
                <w:rFonts w:ascii="Arial" w:hAnsi="Arial"/>
                <w:color w:val="1A1A2E"/>
                <w:sz w:val="16"/>
              </w:rPr>
              <w:t>125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5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5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5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56" w14:textId="77777777" w:rsidR="00A74777" w:rsidRDefault="00000000">
            <w:pPr>
              <w:spacing w:before="20" w:after="20"/>
              <w:jc w:val="both"/>
              <w:rPr>
                <w:sz w:val="20"/>
                <w:szCs w:val="20"/>
              </w:rPr>
            </w:pPr>
            <w:r>
              <w:rPr>
                <w:rFonts w:ascii="Arial" w:hAnsi="Arial"/>
                <w:b/>
                <w:color w:val="1A1A2E"/>
                <w:sz w:val="18"/>
              </w:rPr>
              <w:t>Red de Voluntariado 'Voluntarios por Rengo'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57" w14:textId="77777777" w:rsidR="00A74777" w:rsidRDefault="00000000">
            <w:pPr>
              <w:spacing w:before="20" w:after="20"/>
              <w:jc w:val="both"/>
              <w:rPr>
                <w:sz w:val="20"/>
                <w:szCs w:val="20"/>
              </w:rPr>
            </w:pPr>
            <w:r>
              <w:rPr>
                <w:rFonts w:ascii="Arial" w:hAnsi="Arial"/>
                <w:color w:val="1A1A2E"/>
                <w:sz w:val="16"/>
              </w:rPr>
              <w:t>Crear y formalizar red comunal de voluntariado para emergencias, con capacitación certificada, seguro de accidentes, equipamiento básico y protocolos de activación para apoyo a primera respuesta.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58" w14:textId="77777777" w:rsidR="00A74777" w:rsidRDefault="00000000">
            <w:pPr>
              <w:spacing w:before="20" w:after="20"/>
              <w:jc w:val="both"/>
              <w:rPr>
                <w:sz w:val="20"/>
                <w:szCs w:val="20"/>
              </w:rPr>
            </w:pPr>
            <w:r>
              <w:rPr>
                <w:rFonts w:ascii="Arial" w:hAnsi="Arial"/>
                <w:i/>
                <w:color w:val="065A82"/>
                <w:sz w:val="18"/>
              </w:rPr>
              <w:t xml:space="preserve">Con 330 organizaciones comunitarias activas y disposición a participar (49% afirmativa, 43% condicional según encuesta n=119), Rengo puede articular red de voluntarios. La encuesta NNA (n=21) muestra 100% disposición afirmativa a participar. Los 110 incendios forestales y riesgos de inundación </w:t>
            </w:r>
            <w:r>
              <w:rPr>
                <w:rFonts w:ascii="Arial" w:hAnsi="Arial"/>
                <w:i/>
                <w:color w:val="065A82"/>
                <w:sz w:val="18"/>
              </w:rPr>
              <w:lastRenderedPageBreak/>
              <w:t>requieren capacidad de respuesta ampliada.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59" w14:textId="77777777" w:rsidR="00A74777" w:rsidRDefault="00000000">
            <w:pPr>
              <w:spacing w:before="20" w:after="20"/>
              <w:jc w:val="both"/>
              <w:rPr>
                <w:sz w:val="20"/>
                <w:szCs w:val="20"/>
              </w:rPr>
            </w:pPr>
            <w:r>
              <w:rPr>
                <w:rFonts w:ascii="Arial" w:hAnsi="Arial"/>
                <w:color w:val="1A1A2E"/>
                <w:sz w:val="16"/>
              </w:rPr>
              <w:lastRenderedPageBreak/>
              <w:t>Voluntarios registrados y capacitados; Activaciones de la red; Horas de voluntariado en emergencias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5A" w14:textId="77777777" w:rsidR="00A74777" w:rsidRDefault="00000000">
            <w:pPr>
              <w:spacing w:before="20" w:after="20"/>
              <w:jc w:val="both"/>
              <w:rPr>
                <w:sz w:val="20"/>
                <w:szCs w:val="20"/>
              </w:rPr>
            </w:pPr>
            <w:r>
              <w:rPr>
                <w:rFonts w:ascii="Arial" w:hAnsi="Arial"/>
                <w:color w:val="1A1A2E"/>
                <w:sz w:val="16"/>
              </w:rPr>
              <w:t>Voluntariado espontáneo sin red formal ni capacitación</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5B" w14:textId="77777777" w:rsidR="00A74777" w:rsidRDefault="00000000">
            <w:pPr>
              <w:spacing w:before="20" w:after="20"/>
              <w:jc w:val="both"/>
              <w:rPr>
                <w:sz w:val="20"/>
                <w:szCs w:val="20"/>
              </w:rPr>
            </w:pPr>
            <w:r>
              <w:rPr>
                <w:rFonts w:ascii="Arial" w:hAnsi="Arial"/>
                <w:color w:val="1A1A2E"/>
                <w:sz w:val="16"/>
              </w:rPr>
              <w:t>100 voluntarios capacitados + protocolo de activación + seguro de accidentes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5C" w14:textId="77777777" w:rsidR="00A74777" w:rsidRDefault="00000000">
            <w:pPr>
              <w:spacing w:before="20" w:after="20"/>
              <w:jc w:val="both"/>
              <w:rPr>
                <w:sz w:val="20"/>
                <w:szCs w:val="20"/>
              </w:rPr>
            </w:pPr>
            <w:r>
              <w:rPr>
                <w:rFonts w:ascii="Arial" w:hAnsi="Arial"/>
                <w:color w:val="1A1A2E"/>
                <w:sz w:val="16"/>
              </w:rPr>
              <w:t>300 voluntarios + red territorial + certificación SENAPRED + equipamiento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5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5E" w14:textId="77777777" w:rsidR="00A74777" w:rsidRDefault="00000000">
            <w:pPr>
              <w:spacing w:before="20" w:after="20"/>
              <w:jc w:val="both"/>
              <w:rPr>
                <w:sz w:val="20"/>
                <w:szCs w:val="20"/>
              </w:rPr>
            </w:pPr>
            <w:r>
              <w:rPr>
                <w:rFonts w:ascii="Arial" w:hAnsi="Arial"/>
                <w:color w:val="1A1A2E"/>
                <w:sz w:val="16"/>
              </w:rPr>
              <w:t>Dirección Protección Civil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5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SENAPRED + Cruz Roja + Bomberos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60" w14:textId="77777777" w:rsidR="00A74777" w:rsidRDefault="00000000">
            <w:pPr>
              <w:spacing w:before="20" w:after="20"/>
              <w:jc w:val="center"/>
              <w:rPr>
                <w:sz w:val="20"/>
                <w:szCs w:val="20"/>
              </w:rPr>
            </w:pPr>
            <w:r>
              <w:rPr>
                <w:rFonts w:ascii="Arial" w:hAnsi="Arial"/>
                <w:b/>
                <w:color w:val="0D9488"/>
                <w:sz w:val="16"/>
              </w:rPr>
              <w:t>ODS 11, 13, 17</w:t>
            </w:r>
          </w:p>
        </w:tc>
      </w:tr>
      <w:tr w:rsidR="00A74777" w14:paraId="4E15E3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62" w14:textId="77777777" w:rsidR="00A74777" w:rsidRDefault="00000000">
            <w:pPr>
              <w:spacing w:before="20" w:after="20"/>
              <w:jc w:val="center"/>
              <w:rPr>
                <w:sz w:val="20"/>
                <w:szCs w:val="20"/>
              </w:rPr>
            </w:pPr>
            <w:r>
              <w:rPr>
                <w:rFonts w:ascii="Arial" w:hAnsi="Arial"/>
                <w:color w:val="1A1A2E"/>
                <w:sz w:val="16"/>
              </w:rPr>
              <w:t>126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63" w14:textId="77777777" w:rsidR="00A74777" w:rsidRDefault="00000000">
            <w:pPr>
              <w:spacing w:before="20" w:after="20"/>
              <w:jc w:val="both"/>
              <w:rPr>
                <w:sz w:val="20"/>
                <w:szCs w:val="20"/>
              </w:rPr>
            </w:pPr>
            <w:r>
              <w:rPr>
                <w:rFonts w:ascii="Arial" w:hAnsi="Arial"/>
                <w:b/>
                <w:color w:val="0D9488"/>
                <w:sz w:val="16"/>
              </w:rPr>
              <w:t>Eje 5: Seguridad Pública y Gestión de Riesgos y Emergencias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64" w14:textId="77777777" w:rsidR="00A74777" w:rsidRDefault="00000000">
            <w:pPr>
              <w:spacing w:before="20" w:after="20"/>
              <w:jc w:val="both"/>
              <w:rPr>
                <w:sz w:val="20"/>
                <w:szCs w:val="20"/>
              </w:rPr>
            </w:pPr>
            <w:r>
              <w:rPr>
                <w:rFonts w:ascii="Arial" w:hAnsi="Arial"/>
                <w:color w:val="0D9488"/>
                <w:sz w:val="16"/>
              </w:rPr>
              <w:t>OE 5.5 Implementar plan comunal de gestión del riesgo de desastres conforme Ley 21.364</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65" w14:textId="77777777" w:rsidR="00A74777" w:rsidRDefault="00000000">
            <w:pPr>
              <w:spacing w:before="20" w:after="20"/>
              <w:jc w:val="both"/>
              <w:rPr>
                <w:sz w:val="20"/>
                <w:szCs w:val="20"/>
              </w:rPr>
            </w:pPr>
            <w:r>
              <w:rPr>
                <w:rFonts w:ascii="Arial" w:hAnsi="Arial"/>
                <w:color w:val="1A1A2E"/>
                <w:sz w:val="16"/>
              </w:rPr>
              <w:t>Plan Comunal de Emergencia (Gestión de Emergencias y Desastres)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66" w14:textId="77777777" w:rsidR="00A74777" w:rsidRDefault="00000000">
            <w:pPr>
              <w:spacing w:before="20" w:after="20"/>
              <w:jc w:val="both"/>
              <w:rPr>
                <w:sz w:val="20"/>
                <w:szCs w:val="20"/>
              </w:rPr>
            </w:pPr>
            <w:r>
              <w:rPr>
                <w:rFonts w:ascii="Arial" w:hAnsi="Arial"/>
                <w:b/>
                <w:color w:val="1A1A2E"/>
                <w:sz w:val="18"/>
              </w:rPr>
              <w:t>Mapeo de Zonas de Evacuación 'Rengo Seguro'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67" w14:textId="77777777" w:rsidR="00A74777" w:rsidRDefault="00000000">
            <w:pPr>
              <w:spacing w:before="20" w:after="20"/>
              <w:jc w:val="both"/>
              <w:rPr>
                <w:sz w:val="20"/>
                <w:szCs w:val="20"/>
              </w:rPr>
            </w:pPr>
            <w:r>
              <w:rPr>
                <w:rFonts w:ascii="Arial" w:hAnsi="Arial"/>
                <w:color w:val="1A1A2E"/>
                <w:sz w:val="16"/>
              </w:rPr>
              <w:t>Elaborar y difundir mapeo completo de zonas de evacuación, rutas seguras, puntos de encuentro y albergues comunales, con señalética en terreno, material digital y capacitación comunitaria.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68" w14:textId="77777777" w:rsidR="00A74777" w:rsidRDefault="00000000">
            <w:pPr>
              <w:spacing w:before="20" w:after="20"/>
              <w:jc w:val="both"/>
              <w:rPr>
                <w:sz w:val="20"/>
                <w:szCs w:val="20"/>
              </w:rPr>
            </w:pPr>
            <w:r>
              <w:rPr>
                <w:rFonts w:ascii="Arial" w:hAnsi="Arial"/>
                <w:i/>
                <w:color w:val="065A82"/>
                <w:sz w:val="18"/>
              </w:rPr>
              <w:t>La preparación ante evacuación es crítica: la inundación de 1982 afectó 70% de superficie comunal, y existen asentamientos sin franjas de amortiguación respecto al Río Claro. Los 65.786 habitantes en 592 km2 requieren rutas de evacuación diferenciadas para distritos urbanos (&gt;4.000 hab/km2) y rurales (&lt;30 hab/km2).</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69" w14:textId="77777777" w:rsidR="00A74777" w:rsidRDefault="00000000">
            <w:pPr>
              <w:spacing w:before="20" w:after="20"/>
              <w:jc w:val="both"/>
              <w:rPr>
                <w:sz w:val="20"/>
                <w:szCs w:val="20"/>
              </w:rPr>
            </w:pPr>
            <w:r>
              <w:rPr>
                <w:rFonts w:ascii="Arial" w:hAnsi="Arial"/>
                <w:color w:val="1A1A2E"/>
                <w:sz w:val="16"/>
              </w:rPr>
              <w:t>Zonas de evacuación mapeadas; Señalética instalada; Población informada sobre rutas de evacuación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6A" w14:textId="77777777" w:rsidR="00A74777" w:rsidRDefault="00000000">
            <w:pPr>
              <w:spacing w:before="20" w:after="20"/>
              <w:jc w:val="both"/>
              <w:rPr>
                <w:sz w:val="20"/>
                <w:szCs w:val="20"/>
              </w:rPr>
            </w:pPr>
            <w:r>
              <w:rPr>
                <w:rFonts w:ascii="Arial" w:hAnsi="Arial"/>
                <w:color w:val="1A1A2E"/>
                <w:sz w:val="16"/>
              </w:rPr>
              <w:t>Mapeo parcial de zonas de evacuación sin señalética ni difusión</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6B" w14:textId="77777777" w:rsidR="00A74777" w:rsidRDefault="00000000">
            <w:pPr>
              <w:spacing w:before="20" w:after="20"/>
              <w:jc w:val="both"/>
              <w:rPr>
                <w:sz w:val="20"/>
                <w:szCs w:val="20"/>
              </w:rPr>
            </w:pPr>
            <w:r>
              <w:rPr>
                <w:rFonts w:ascii="Arial" w:hAnsi="Arial"/>
                <w:color w:val="1A1A2E"/>
                <w:sz w:val="16"/>
              </w:rPr>
              <w:t>Mapeo 100% comuna + señalética en terreno + difusión digital y comunitaria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6C" w14:textId="77777777" w:rsidR="00A74777" w:rsidRDefault="00000000">
            <w:pPr>
              <w:spacing w:before="20" w:after="20"/>
              <w:jc w:val="both"/>
              <w:rPr>
                <w:sz w:val="20"/>
                <w:szCs w:val="20"/>
              </w:rPr>
            </w:pPr>
            <w:r>
              <w:rPr>
                <w:rFonts w:ascii="Arial" w:hAnsi="Arial"/>
                <w:color w:val="1A1A2E"/>
                <w:sz w:val="16"/>
              </w:rPr>
              <w:t>Mapeo dinámico actualizado + app de evacuación + simulacros con rutas + albergues equipados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6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6E" w14:textId="77777777" w:rsidR="00A74777" w:rsidRDefault="00000000">
            <w:pPr>
              <w:spacing w:before="20" w:after="20"/>
              <w:jc w:val="both"/>
              <w:rPr>
                <w:sz w:val="20"/>
                <w:szCs w:val="20"/>
              </w:rPr>
            </w:pPr>
            <w:r>
              <w:rPr>
                <w:rFonts w:ascii="Arial" w:hAnsi="Arial"/>
                <w:color w:val="1A1A2E"/>
                <w:sz w:val="16"/>
              </w:rPr>
              <w:t>Dirección Protección Civil + 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6F" w14:textId="77777777" w:rsidR="00A74777" w:rsidRDefault="00000000">
            <w:pPr>
              <w:spacing w:before="20" w:after="20"/>
              <w:jc w:val="both"/>
              <w:rPr>
                <w:sz w:val="20"/>
                <w:szCs w:val="20"/>
              </w:rPr>
            </w:pPr>
            <w:r>
              <w:rPr>
                <w:rFonts w:ascii="Arial" w:hAnsi="Arial"/>
                <w:color w:val="1A1A2E"/>
                <w:sz w:val="16"/>
              </w:rPr>
              <w:t>Municipal + SENAPRED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70" w14:textId="77777777" w:rsidR="00A74777" w:rsidRDefault="00000000">
            <w:pPr>
              <w:spacing w:before="20" w:after="20"/>
              <w:jc w:val="center"/>
              <w:rPr>
                <w:sz w:val="20"/>
                <w:szCs w:val="20"/>
              </w:rPr>
            </w:pPr>
            <w:r>
              <w:rPr>
                <w:rFonts w:ascii="Arial" w:hAnsi="Arial"/>
                <w:b/>
                <w:color w:val="0D9488"/>
                <w:sz w:val="16"/>
              </w:rPr>
              <w:t>ODS 11, 13</w:t>
            </w:r>
          </w:p>
        </w:tc>
      </w:tr>
      <w:tr w:rsidR="00A74777" w14:paraId="4E15E3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72" w14:textId="77777777" w:rsidR="00A74777" w:rsidRDefault="00000000">
            <w:pPr>
              <w:spacing w:before="20" w:after="20"/>
              <w:jc w:val="center"/>
              <w:rPr>
                <w:sz w:val="20"/>
                <w:szCs w:val="20"/>
              </w:rPr>
            </w:pPr>
            <w:r>
              <w:rPr>
                <w:rFonts w:ascii="Arial" w:hAnsi="Arial"/>
                <w:color w:val="1A1A2E"/>
                <w:sz w:val="16"/>
              </w:rPr>
              <w:t>127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7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7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7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76" w14:textId="77777777" w:rsidR="00A74777" w:rsidRDefault="00000000">
            <w:pPr>
              <w:spacing w:before="20" w:after="20"/>
              <w:jc w:val="both"/>
              <w:rPr>
                <w:sz w:val="20"/>
                <w:szCs w:val="20"/>
              </w:rPr>
            </w:pPr>
            <w:r>
              <w:rPr>
                <w:rFonts w:ascii="Arial" w:hAnsi="Arial"/>
                <w:b/>
                <w:color w:val="1A1A2E"/>
                <w:sz w:val="18"/>
              </w:rPr>
              <w:t>Planificación Estratégica Integral 'Municipio Coordinado'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77" w14:textId="77777777" w:rsidR="00A74777" w:rsidRDefault="00000000">
            <w:pPr>
              <w:spacing w:before="20" w:after="20"/>
              <w:jc w:val="both"/>
              <w:rPr>
                <w:sz w:val="20"/>
                <w:szCs w:val="20"/>
              </w:rPr>
            </w:pPr>
            <w:r>
              <w:rPr>
                <w:rFonts w:ascii="Arial" w:hAnsi="Arial"/>
                <w:color w:val="1A1A2E"/>
                <w:sz w:val="16"/>
              </w:rPr>
              <w:t>Implementar sistema de planificación estratégica integral que articule PLADECO, presupuesto municipal, planes sectoriales y evaluación de gestión en plataforma unificada de seguimiento.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78" w14:textId="77777777" w:rsidR="00A74777" w:rsidRDefault="00000000">
            <w:pPr>
              <w:spacing w:before="20" w:after="20"/>
              <w:jc w:val="both"/>
              <w:rPr>
                <w:sz w:val="20"/>
                <w:szCs w:val="20"/>
              </w:rPr>
            </w:pPr>
            <w:r>
              <w:rPr>
                <w:rFonts w:ascii="Arial" w:hAnsi="Arial"/>
                <w:i/>
                <w:color w:val="065A82"/>
                <w:sz w:val="18"/>
              </w:rPr>
              <w:t xml:space="preserve">El ranking SUBDERE ubica a Rengo en puesto 11 de 33, cayendo de 80% (2018) a 58,4% (2023) de logro con nuevo instrumento de 26 ámbitos. El ICD evolucionó de 0,10 a 0,88, pero el PLADECO vigente tiene solo 40% de cumplimiento estimado. La planificación integrada permite alinear 65 instrumentos normativos y 55 </w:t>
            </w:r>
            <w:r>
              <w:rPr>
                <w:rFonts w:ascii="Arial" w:hAnsi="Arial"/>
                <w:i/>
                <w:color w:val="065A82"/>
                <w:sz w:val="18"/>
              </w:rPr>
              <w:lastRenderedPageBreak/>
              <w:t>decretos analizados.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79" w14:textId="77777777" w:rsidR="00A74777" w:rsidRDefault="00000000">
            <w:pPr>
              <w:spacing w:before="20" w:after="20"/>
              <w:jc w:val="both"/>
              <w:rPr>
                <w:sz w:val="20"/>
                <w:szCs w:val="20"/>
              </w:rPr>
            </w:pPr>
            <w:r>
              <w:rPr>
                <w:rFonts w:ascii="Arial" w:hAnsi="Arial"/>
                <w:color w:val="1A1A2E"/>
                <w:sz w:val="16"/>
              </w:rPr>
              <w:lastRenderedPageBreak/>
              <w:t>Planes articulados en plataforma; Porcentaje de cumplimiento de metas PLADECO; Evaluaciones trimestrales realizadas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7A" w14:textId="77777777" w:rsidR="00A74777" w:rsidRDefault="00000000">
            <w:pPr>
              <w:spacing w:before="20" w:after="20"/>
              <w:jc w:val="both"/>
              <w:rPr>
                <w:sz w:val="20"/>
                <w:szCs w:val="20"/>
              </w:rPr>
            </w:pPr>
            <w:r>
              <w:rPr>
                <w:rFonts w:ascii="Arial" w:hAnsi="Arial"/>
                <w:color w:val="1A1A2E"/>
                <w:sz w:val="16"/>
              </w:rPr>
              <w:t>Planificación sectorial desarticulada sin sistema de seguimiento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7B" w14:textId="77777777" w:rsidR="00A74777" w:rsidRDefault="00000000">
            <w:pPr>
              <w:spacing w:before="20" w:after="20"/>
              <w:jc w:val="both"/>
              <w:rPr>
                <w:sz w:val="20"/>
                <w:szCs w:val="20"/>
              </w:rPr>
            </w:pPr>
            <w:r>
              <w:rPr>
                <w:rFonts w:ascii="Arial" w:hAnsi="Arial"/>
                <w:color w:val="1A1A2E"/>
                <w:sz w:val="16"/>
              </w:rPr>
              <w:t>Plataforma de seguimiento operativa + evaluación trimestral + tablero de gestión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7C" w14:textId="77777777" w:rsidR="00A74777" w:rsidRDefault="00000000">
            <w:pPr>
              <w:spacing w:before="20" w:after="20"/>
              <w:jc w:val="both"/>
              <w:rPr>
                <w:sz w:val="20"/>
                <w:szCs w:val="20"/>
              </w:rPr>
            </w:pPr>
            <w:r>
              <w:rPr>
                <w:rFonts w:ascii="Arial" w:hAnsi="Arial"/>
                <w:color w:val="1A1A2E"/>
                <w:sz w:val="16"/>
              </w:rPr>
              <w:t>Sistema integral de planificación + evaluación en tiempo real + mejora continua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7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7E" w14:textId="77777777" w:rsidR="00A74777" w:rsidRDefault="00000000">
            <w:pPr>
              <w:spacing w:before="20" w:after="20"/>
              <w:jc w:val="both"/>
              <w:rPr>
                <w:sz w:val="20"/>
                <w:szCs w:val="20"/>
              </w:rPr>
            </w:pPr>
            <w:r>
              <w:rPr>
                <w:rFonts w:ascii="Arial" w:hAnsi="Arial"/>
                <w:color w:val="1A1A2E"/>
                <w:sz w:val="16"/>
              </w:rPr>
              <w:t>SECPLAN + Administración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7F" w14:textId="77777777" w:rsidR="00A74777" w:rsidRDefault="00000000">
            <w:pPr>
              <w:spacing w:before="20" w:after="20"/>
              <w:jc w:val="both"/>
              <w:rPr>
                <w:sz w:val="20"/>
                <w:szCs w:val="20"/>
              </w:rPr>
            </w:pPr>
            <w:r>
              <w:rPr>
                <w:rFonts w:ascii="Arial" w:hAnsi="Arial"/>
                <w:color w:val="1A1A2E"/>
                <w:sz w:val="16"/>
              </w:rPr>
              <w:t>Municipal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80" w14:textId="77777777" w:rsidR="00A74777" w:rsidRDefault="00000000">
            <w:pPr>
              <w:spacing w:before="20" w:after="20"/>
              <w:jc w:val="center"/>
              <w:rPr>
                <w:sz w:val="20"/>
                <w:szCs w:val="20"/>
              </w:rPr>
            </w:pPr>
            <w:r>
              <w:rPr>
                <w:rFonts w:ascii="Arial" w:hAnsi="Arial"/>
                <w:b/>
                <w:color w:val="0D9488"/>
                <w:sz w:val="16"/>
              </w:rPr>
              <w:t>ODS 16, 17</w:t>
            </w:r>
          </w:p>
        </w:tc>
      </w:tr>
      <w:tr w:rsidR="00A74777" w14:paraId="4E15E3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82" w14:textId="77777777" w:rsidR="00A74777" w:rsidRDefault="00000000">
            <w:pPr>
              <w:spacing w:before="20" w:after="20"/>
              <w:jc w:val="center"/>
              <w:rPr>
                <w:sz w:val="20"/>
                <w:szCs w:val="20"/>
              </w:rPr>
            </w:pPr>
            <w:r>
              <w:rPr>
                <w:rFonts w:ascii="Arial" w:hAnsi="Arial"/>
                <w:color w:val="1A1A2E"/>
                <w:sz w:val="16"/>
              </w:rPr>
              <w:t>128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8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84" w14:textId="77777777" w:rsidR="00A74777" w:rsidRDefault="00000000">
            <w:pPr>
              <w:spacing w:before="20" w:after="20"/>
              <w:jc w:val="both"/>
              <w:rPr>
                <w:sz w:val="20"/>
                <w:szCs w:val="20"/>
              </w:rPr>
            </w:pPr>
            <w:r>
              <w:rPr>
                <w:rFonts w:ascii="Arial" w:hAnsi="Arial"/>
                <w:color w:val="0D9488"/>
                <w:sz w:val="16"/>
              </w:rPr>
              <w:t>OE 6.2 Fortalecer capacidades del recurso humano municipal mediante capacitación y desarrollo profesional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8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86" w14:textId="77777777" w:rsidR="00A74777" w:rsidRDefault="00000000">
            <w:pPr>
              <w:spacing w:before="20" w:after="20"/>
              <w:jc w:val="both"/>
              <w:rPr>
                <w:sz w:val="20"/>
                <w:szCs w:val="20"/>
              </w:rPr>
            </w:pPr>
            <w:r>
              <w:rPr>
                <w:rFonts w:ascii="Arial" w:hAnsi="Arial"/>
                <w:b/>
                <w:color w:val="1A1A2E"/>
                <w:sz w:val="18"/>
              </w:rPr>
              <w:t>Modernización del Código de Ética Municipal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87" w14:textId="77777777" w:rsidR="00A74777" w:rsidRDefault="00000000">
            <w:pPr>
              <w:spacing w:before="20" w:after="20"/>
              <w:jc w:val="both"/>
              <w:rPr>
                <w:sz w:val="20"/>
                <w:szCs w:val="20"/>
              </w:rPr>
            </w:pPr>
            <w:r>
              <w:rPr>
                <w:rFonts w:ascii="Arial" w:hAnsi="Arial"/>
                <w:color w:val="1A1A2E"/>
                <w:sz w:val="16"/>
              </w:rPr>
              <w:t>Actualizar y fortalecer el código de ética municipal, implementando sistema de declaración de intereses, capacitación en probidad, canal de denuncias y comité de ética con participación ciudadana.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88" w14:textId="77777777" w:rsidR="00A74777" w:rsidRDefault="00000000">
            <w:pPr>
              <w:spacing w:before="20" w:after="20"/>
              <w:jc w:val="both"/>
              <w:rPr>
                <w:sz w:val="20"/>
                <w:szCs w:val="20"/>
              </w:rPr>
            </w:pPr>
            <w:r>
              <w:rPr>
                <w:rFonts w:ascii="Arial" w:hAnsi="Arial"/>
                <w:i/>
                <w:color w:val="065A82"/>
                <w:sz w:val="18"/>
              </w:rPr>
              <w:t xml:space="preserve">La Contraloría emitió 24 instrumentos de control en 15 años con 3 derivaciones al Ministerio Público y hallazgos de fraccionamiento reiterado de contratos. El diagnóstico normativo identifica 63,6% de decretos vigentes con más de 20 años. La encuesta funcionaria (n=116) reporta 22% de disputas laborales y 3% de acoso sexual. La Ley 21.643 (Ley Karin) sobre prevención del acoso laboral refuerza esta necesidad: el 43% de funcionarios desconoce esta normativa, con 22% reportando disputas laborales y 3% acoso </w:t>
            </w:r>
            <w:r>
              <w:rPr>
                <w:rFonts w:ascii="Arial" w:hAnsi="Arial"/>
                <w:i/>
                <w:color w:val="065A82"/>
                <w:sz w:val="18"/>
              </w:rPr>
              <w:lastRenderedPageBreak/>
              <w:t>sexual (n=116). El DAEM acumula más de 170 sumarios activos y el 43% de funcionarios desconoce la Ley 21.643 (Ley Karin), evidenciando la urgencia de esta acción.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89" w14:textId="77777777" w:rsidR="00A74777" w:rsidRDefault="00000000">
            <w:pPr>
              <w:spacing w:before="20" w:after="20"/>
              <w:jc w:val="both"/>
              <w:rPr>
                <w:sz w:val="20"/>
                <w:szCs w:val="20"/>
              </w:rPr>
            </w:pPr>
            <w:r>
              <w:rPr>
                <w:rFonts w:ascii="Arial" w:hAnsi="Arial"/>
                <w:color w:val="1A1A2E"/>
                <w:sz w:val="16"/>
              </w:rPr>
              <w:lastRenderedPageBreak/>
              <w:t>Código de ética actualizado; Funcionarios capacitados en probidad; Denuncias gestionadas por canal ético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8A" w14:textId="77777777" w:rsidR="00A74777" w:rsidRDefault="00000000">
            <w:pPr>
              <w:spacing w:before="20" w:after="20"/>
              <w:jc w:val="both"/>
              <w:rPr>
                <w:sz w:val="20"/>
                <w:szCs w:val="20"/>
              </w:rPr>
            </w:pPr>
            <w:r>
              <w:rPr>
                <w:rFonts w:ascii="Arial" w:hAnsi="Arial"/>
                <w:color w:val="1A1A2E"/>
                <w:sz w:val="16"/>
              </w:rPr>
              <w:t>Código de ética desactualizado sin mecanismos de control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8B" w14:textId="77777777" w:rsidR="00A74777" w:rsidRDefault="00000000">
            <w:pPr>
              <w:spacing w:before="20" w:after="20"/>
              <w:jc w:val="both"/>
              <w:rPr>
                <w:sz w:val="20"/>
                <w:szCs w:val="20"/>
              </w:rPr>
            </w:pPr>
            <w:r>
              <w:rPr>
                <w:rFonts w:ascii="Arial" w:hAnsi="Arial"/>
                <w:color w:val="1A1A2E"/>
                <w:sz w:val="16"/>
              </w:rPr>
              <w:t>Código actualizado + 100% funcionarios capacitados + canal de denuncias operativo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8C" w14:textId="77777777" w:rsidR="00A74777" w:rsidRDefault="00000000">
            <w:pPr>
              <w:spacing w:before="20" w:after="20"/>
              <w:jc w:val="both"/>
              <w:rPr>
                <w:sz w:val="20"/>
                <w:szCs w:val="20"/>
              </w:rPr>
            </w:pPr>
            <w:r>
              <w:rPr>
                <w:rFonts w:ascii="Arial" w:hAnsi="Arial"/>
                <w:color w:val="1A1A2E"/>
                <w:sz w:val="16"/>
              </w:rPr>
              <w:t>Sistema de integridad institucional + evaluación periódica + cultura ética instalada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8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8E" w14:textId="77777777" w:rsidR="00A74777" w:rsidRDefault="00000000">
            <w:pPr>
              <w:spacing w:before="20" w:after="20"/>
              <w:jc w:val="both"/>
              <w:rPr>
                <w:sz w:val="20"/>
                <w:szCs w:val="20"/>
              </w:rPr>
            </w:pPr>
            <w:r>
              <w:rPr>
                <w:rFonts w:ascii="Arial" w:hAnsi="Arial"/>
                <w:color w:val="1A1A2E"/>
                <w:sz w:val="16"/>
              </w:rPr>
              <w:t>Administración Municipal + RRHH + Jurídica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8F" w14:textId="77777777" w:rsidR="00A74777" w:rsidRDefault="00000000">
            <w:pPr>
              <w:spacing w:before="20" w:after="20"/>
              <w:jc w:val="both"/>
              <w:rPr>
                <w:sz w:val="20"/>
                <w:szCs w:val="20"/>
              </w:rPr>
            </w:pPr>
            <w:r>
              <w:rPr>
                <w:rFonts w:ascii="Arial" w:hAnsi="Arial"/>
                <w:color w:val="1A1A2E"/>
                <w:sz w:val="16"/>
              </w:rPr>
              <w:t>Municipal + Contraloría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90" w14:textId="77777777" w:rsidR="00A74777" w:rsidRDefault="00000000">
            <w:pPr>
              <w:spacing w:before="20" w:after="20"/>
              <w:jc w:val="center"/>
              <w:rPr>
                <w:sz w:val="20"/>
                <w:szCs w:val="20"/>
              </w:rPr>
            </w:pPr>
            <w:r>
              <w:rPr>
                <w:rFonts w:ascii="Arial" w:hAnsi="Arial"/>
                <w:b/>
                <w:color w:val="0D9488"/>
                <w:sz w:val="16"/>
              </w:rPr>
              <w:t>ODS 16</w:t>
            </w:r>
          </w:p>
        </w:tc>
      </w:tr>
      <w:tr w:rsidR="00A74777" w14:paraId="4E15E3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92" w14:textId="77777777" w:rsidR="00A74777" w:rsidRDefault="00000000">
            <w:pPr>
              <w:spacing w:before="20" w:after="20"/>
              <w:jc w:val="center"/>
              <w:rPr>
                <w:sz w:val="20"/>
                <w:szCs w:val="20"/>
              </w:rPr>
            </w:pPr>
            <w:r>
              <w:rPr>
                <w:rFonts w:ascii="Arial" w:hAnsi="Arial"/>
                <w:color w:val="1A1A2E"/>
                <w:sz w:val="16"/>
              </w:rPr>
              <w:t>129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9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94" w14:textId="77777777" w:rsidR="00A74777" w:rsidRDefault="00000000">
            <w:pPr>
              <w:spacing w:before="20" w:after="20"/>
              <w:jc w:val="both"/>
              <w:rPr>
                <w:sz w:val="20"/>
                <w:szCs w:val="20"/>
              </w:rPr>
            </w:pPr>
            <w:r>
              <w:rPr>
                <w:rFonts w:ascii="Arial" w:hAnsi="Arial"/>
                <w:color w:val="0D9488"/>
                <w:sz w:val="16"/>
              </w:rPr>
              <w:t>OE 6.6 Fortalecer la cuenta pública y la rendición de cuentas participativa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9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96" w14:textId="77777777" w:rsidR="00A74777" w:rsidRDefault="00000000">
            <w:pPr>
              <w:spacing w:before="20" w:after="20"/>
              <w:jc w:val="both"/>
              <w:rPr>
                <w:sz w:val="20"/>
                <w:szCs w:val="20"/>
              </w:rPr>
            </w:pPr>
            <w:r>
              <w:rPr>
                <w:rFonts w:ascii="Arial" w:hAnsi="Arial"/>
                <w:b/>
                <w:color w:val="1A1A2E"/>
                <w:sz w:val="18"/>
              </w:rPr>
              <w:t>Gobierno Abierto Municipal: Cocreación de Políticas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97" w14:textId="77777777" w:rsidR="00A74777" w:rsidRDefault="00000000">
            <w:pPr>
              <w:spacing w:before="20" w:after="20"/>
              <w:jc w:val="both"/>
              <w:rPr>
                <w:sz w:val="20"/>
                <w:szCs w:val="20"/>
              </w:rPr>
            </w:pPr>
            <w:r>
              <w:rPr>
                <w:rFonts w:ascii="Arial" w:hAnsi="Arial"/>
                <w:color w:val="1A1A2E"/>
                <w:sz w:val="16"/>
              </w:rPr>
              <w:t>Implementar modelo de gobierno abierto municipal con datos abiertos, presupuestos participativos, consultas ciudadanas vinculantes y plataformas de cocreación de políticas públicas locales.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98" w14:textId="77777777" w:rsidR="00A74777" w:rsidRDefault="00000000">
            <w:pPr>
              <w:spacing w:before="20" w:after="20"/>
              <w:jc w:val="both"/>
              <w:rPr>
                <w:sz w:val="20"/>
                <w:szCs w:val="20"/>
              </w:rPr>
            </w:pPr>
            <w:r>
              <w:rPr>
                <w:rFonts w:ascii="Arial" w:hAnsi="Arial"/>
                <w:i/>
                <w:color w:val="065A82"/>
                <w:sz w:val="18"/>
              </w:rPr>
              <w:t>La participación ciudadana muestra potencial: 49% disposición afirmativa y 43% condicional (n=119), con 330 organizaciones comunitarias activas. La transparencia CPLT mejoró de 16,41% (2012) a 97,89% (2023). El IDHC de participación creció de 0,40 a 0,65 pero es la dimensión más lenta.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99" w14:textId="77777777" w:rsidR="00A74777" w:rsidRDefault="00000000">
            <w:pPr>
              <w:spacing w:before="20" w:after="20"/>
              <w:jc w:val="both"/>
              <w:rPr>
                <w:sz w:val="20"/>
                <w:szCs w:val="20"/>
              </w:rPr>
            </w:pPr>
            <w:r>
              <w:rPr>
                <w:rFonts w:ascii="Arial" w:hAnsi="Arial"/>
                <w:color w:val="1A1A2E"/>
                <w:sz w:val="16"/>
              </w:rPr>
              <w:t>Datos abiertos publicados; Consultas ciudadanas realizadas; Propuestas ciudadanas incorporadas a gestión</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9A" w14:textId="77777777" w:rsidR="00A74777" w:rsidRDefault="00000000">
            <w:pPr>
              <w:spacing w:before="20" w:after="20"/>
              <w:jc w:val="both"/>
              <w:rPr>
                <w:sz w:val="20"/>
                <w:szCs w:val="20"/>
              </w:rPr>
            </w:pPr>
            <w:r>
              <w:rPr>
                <w:rFonts w:ascii="Arial" w:hAnsi="Arial"/>
                <w:color w:val="1A1A2E"/>
                <w:sz w:val="16"/>
              </w:rPr>
              <w:t>Participación ciudadana limitada a consultas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9B" w14:textId="77777777" w:rsidR="00A74777" w:rsidRDefault="00000000">
            <w:pPr>
              <w:spacing w:before="20" w:after="20"/>
              <w:jc w:val="both"/>
              <w:rPr>
                <w:sz w:val="20"/>
                <w:szCs w:val="20"/>
              </w:rPr>
            </w:pPr>
            <w:r>
              <w:rPr>
                <w:rFonts w:ascii="Arial" w:hAnsi="Arial"/>
                <w:color w:val="1A1A2E"/>
                <w:sz w:val="16"/>
              </w:rPr>
              <w:t>Portal de datos abiertos + 4 consultas anuales + presupuesto participativo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9C" w14:textId="77777777" w:rsidR="00A74777" w:rsidRDefault="00000000">
            <w:pPr>
              <w:spacing w:before="20" w:after="20"/>
              <w:jc w:val="both"/>
              <w:rPr>
                <w:sz w:val="20"/>
                <w:szCs w:val="20"/>
              </w:rPr>
            </w:pPr>
            <w:r>
              <w:rPr>
                <w:rFonts w:ascii="Arial" w:hAnsi="Arial"/>
                <w:color w:val="1A1A2E"/>
                <w:sz w:val="16"/>
              </w:rPr>
              <w:t>Gobierno abierto integral + cocreación permanente + índice de participación alto</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9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9E" w14:textId="77777777" w:rsidR="00A74777" w:rsidRDefault="00000000">
            <w:pPr>
              <w:spacing w:before="20" w:after="20"/>
              <w:jc w:val="both"/>
              <w:rPr>
                <w:sz w:val="20"/>
                <w:szCs w:val="20"/>
              </w:rPr>
            </w:pPr>
            <w:r>
              <w:rPr>
                <w:rFonts w:ascii="Arial" w:hAnsi="Arial"/>
                <w:color w:val="1A1A2E"/>
                <w:sz w:val="16"/>
              </w:rPr>
              <w:t>SECPLAN + Comunicaciones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9F" w14:textId="77777777" w:rsidR="00A74777" w:rsidRDefault="00000000">
            <w:pPr>
              <w:spacing w:before="20" w:after="20"/>
              <w:jc w:val="both"/>
              <w:rPr>
                <w:sz w:val="20"/>
                <w:szCs w:val="20"/>
              </w:rPr>
            </w:pPr>
            <w:r>
              <w:rPr>
                <w:rFonts w:ascii="Arial" w:hAnsi="Arial"/>
                <w:color w:val="1A1A2E"/>
                <w:sz w:val="16"/>
              </w:rPr>
              <w:t>Municipal + SUBDERE + Sociedad Civil</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A0" w14:textId="77777777" w:rsidR="00A74777" w:rsidRDefault="00000000">
            <w:pPr>
              <w:spacing w:before="20" w:after="20"/>
              <w:jc w:val="center"/>
              <w:rPr>
                <w:sz w:val="20"/>
                <w:szCs w:val="20"/>
              </w:rPr>
            </w:pPr>
            <w:r>
              <w:rPr>
                <w:rFonts w:ascii="Arial" w:hAnsi="Arial"/>
                <w:b/>
                <w:color w:val="0D9488"/>
                <w:sz w:val="16"/>
              </w:rPr>
              <w:t>ODS 16, 17</w:t>
            </w:r>
          </w:p>
        </w:tc>
      </w:tr>
      <w:tr w:rsidR="00A74777" w14:paraId="4E15E3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A2" w14:textId="77777777" w:rsidR="00A74777" w:rsidRDefault="00000000">
            <w:pPr>
              <w:spacing w:before="20" w:after="20"/>
              <w:jc w:val="center"/>
              <w:rPr>
                <w:sz w:val="20"/>
                <w:szCs w:val="20"/>
              </w:rPr>
            </w:pPr>
            <w:r>
              <w:rPr>
                <w:rFonts w:ascii="Arial" w:hAnsi="Arial"/>
                <w:color w:val="1A1A2E"/>
                <w:sz w:val="16"/>
              </w:rPr>
              <w:t>130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A3" w14:textId="77777777" w:rsidR="00A74777" w:rsidRDefault="00000000">
            <w:pPr>
              <w:spacing w:before="20" w:after="20"/>
              <w:jc w:val="both"/>
              <w:rPr>
                <w:sz w:val="20"/>
                <w:szCs w:val="20"/>
              </w:rPr>
            </w:pPr>
            <w:r>
              <w:rPr>
                <w:rFonts w:ascii="Arial" w:hAnsi="Arial"/>
                <w:b/>
                <w:color w:val="0D9488"/>
                <w:sz w:val="16"/>
              </w:rPr>
              <w:t xml:space="preserve">Eje 6: Innovación y Modernización </w:t>
            </w:r>
            <w:r>
              <w:rPr>
                <w:rFonts w:ascii="Arial" w:hAnsi="Arial"/>
                <w:b/>
                <w:color w:val="0D9488"/>
                <w:sz w:val="16"/>
              </w:rPr>
              <w:lastRenderedPageBreak/>
              <w:t>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A4" w14:textId="77777777" w:rsidR="00A74777" w:rsidRDefault="00000000">
            <w:pPr>
              <w:spacing w:before="20" w:after="20"/>
              <w:jc w:val="both"/>
              <w:rPr>
                <w:sz w:val="20"/>
                <w:szCs w:val="20"/>
              </w:rPr>
            </w:pPr>
            <w:r>
              <w:rPr>
                <w:rFonts w:ascii="Arial" w:hAnsi="Arial"/>
                <w:color w:val="0D9488"/>
                <w:sz w:val="16"/>
              </w:rPr>
              <w:lastRenderedPageBreak/>
              <w:t xml:space="preserve">OE 6.6 Fortalecer la cuenta pública y la rendición de </w:t>
            </w:r>
            <w:r>
              <w:rPr>
                <w:rFonts w:ascii="Arial" w:hAnsi="Arial"/>
                <w:color w:val="0D9488"/>
                <w:sz w:val="16"/>
              </w:rPr>
              <w:lastRenderedPageBreak/>
              <w:t>cuentas participativa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A5" w14:textId="77777777" w:rsidR="00A74777" w:rsidRDefault="00000000">
            <w:pPr>
              <w:spacing w:before="20" w:after="20"/>
              <w:jc w:val="both"/>
              <w:rPr>
                <w:sz w:val="20"/>
                <w:szCs w:val="20"/>
              </w:rPr>
            </w:pPr>
            <w:r>
              <w:rPr>
                <w:rFonts w:ascii="Arial" w:hAnsi="Arial"/>
                <w:color w:val="1A1A2E"/>
                <w:sz w:val="16"/>
              </w:rPr>
              <w:lastRenderedPageBreak/>
              <w:t>Innovación Modernización y Optimiza</w:t>
            </w:r>
            <w:r>
              <w:rPr>
                <w:rFonts w:ascii="Arial" w:hAnsi="Arial"/>
                <w:color w:val="1A1A2E"/>
                <w:sz w:val="16"/>
              </w:rPr>
              <w:lastRenderedPageBreak/>
              <w:t>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A6" w14:textId="77777777" w:rsidR="00A74777" w:rsidRDefault="00000000">
            <w:pPr>
              <w:spacing w:before="20" w:after="20"/>
              <w:jc w:val="both"/>
              <w:rPr>
                <w:sz w:val="20"/>
                <w:szCs w:val="20"/>
              </w:rPr>
            </w:pPr>
            <w:r>
              <w:rPr>
                <w:rFonts w:ascii="Arial" w:hAnsi="Arial"/>
                <w:b/>
                <w:color w:val="1A1A2E"/>
                <w:sz w:val="18"/>
              </w:rPr>
              <w:lastRenderedPageBreak/>
              <w:t xml:space="preserve">Transparencia y Probidad '0 </w:t>
            </w:r>
            <w:r>
              <w:rPr>
                <w:rFonts w:ascii="Arial" w:hAnsi="Arial"/>
                <w:b/>
                <w:color w:val="1A1A2E"/>
                <w:sz w:val="18"/>
              </w:rPr>
              <w:lastRenderedPageBreak/>
              <w:t>Tolerancia a la Corrupción'</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A7" w14:textId="77777777" w:rsidR="00A74777" w:rsidRDefault="00000000">
            <w:pPr>
              <w:spacing w:before="20" w:after="20"/>
              <w:jc w:val="both"/>
              <w:rPr>
                <w:sz w:val="20"/>
                <w:szCs w:val="20"/>
              </w:rPr>
            </w:pPr>
            <w:r>
              <w:rPr>
                <w:rFonts w:ascii="Arial" w:hAnsi="Arial"/>
                <w:color w:val="1A1A2E"/>
                <w:sz w:val="16"/>
              </w:rPr>
              <w:lastRenderedPageBreak/>
              <w:t xml:space="preserve">Fortalecer políticas de transparencia activa y pasiva, implementando </w:t>
            </w:r>
            <w:r>
              <w:rPr>
                <w:rFonts w:ascii="Arial" w:hAnsi="Arial"/>
                <w:color w:val="1A1A2E"/>
                <w:sz w:val="16"/>
              </w:rPr>
              <w:lastRenderedPageBreak/>
              <w:t>auditorías internas periódicas, sistema de control interno, publicación proactiva de información y canal de denuncias ciudadano.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A8" w14:textId="77777777" w:rsidR="00A74777" w:rsidRDefault="00000000">
            <w:pPr>
              <w:spacing w:before="20" w:after="20"/>
              <w:jc w:val="both"/>
              <w:rPr>
                <w:sz w:val="20"/>
                <w:szCs w:val="20"/>
              </w:rPr>
            </w:pPr>
            <w:r>
              <w:rPr>
                <w:rFonts w:ascii="Arial" w:hAnsi="Arial"/>
                <w:i/>
                <w:color w:val="065A82"/>
                <w:sz w:val="18"/>
              </w:rPr>
              <w:lastRenderedPageBreak/>
              <w:t xml:space="preserve">La transparencia CPLT mejoró de 16,41% (2012) a 97,89% (2023), pero la </w:t>
            </w:r>
            <w:r>
              <w:rPr>
                <w:rFonts w:ascii="Arial" w:hAnsi="Arial"/>
                <w:i/>
                <w:color w:val="065A82"/>
                <w:sz w:val="18"/>
              </w:rPr>
              <w:lastRenderedPageBreak/>
              <w:t>Contraloría emitió 24 instrumentos con hallazgos de gastos sin respaldo (8 documentos), rendiciones deficientes (9 documentos) y 3 derivaciones penales. El diagnóstico normativo identifica 8 vacíos críticos y 50,9% de decretos son modificaciones (parcheo).</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A9" w14:textId="77777777" w:rsidR="00A74777" w:rsidRDefault="00000000">
            <w:pPr>
              <w:spacing w:before="20" w:after="20"/>
              <w:jc w:val="both"/>
              <w:rPr>
                <w:sz w:val="20"/>
                <w:szCs w:val="20"/>
              </w:rPr>
            </w:pPr>
            <w:r>
              <w:rPr>
                <w:rFonts w:ascii="Arial" w:hAnsi="Arial"/>
                <w:color w:val="1A1A2E"/>
                <w:sz w:val="16"/>
              </w:rPr>
              <w:lastRenderedPageBreak/>
              <w:t xml:space="preserve">Índice de transparencia municipal; Auditorías realizadas; </w:t>
            </w:r>
            <w:r>
              <w:rPr>
                <w:rFonts w:ascii="Arial" w:hAnsi="Arial"/>
                <w:color w:val="1A1A2E"/>
                <w:sz w:val="16"/>
              </w:rPr>
              <w:lastRenderedPageBreak/>
              <w:t>Solicitudes de transparencia atendidas en plazo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AA" w14:textId="77777777" w:rsidR="00A74777" w:rsidRDefault="00000000">
            <w:pPr>
              <w:spacing w:before="20" w:after="20"/>
              <w:jc w:val="both"/>
              <w:rPr>
                <w:sz w:val="20"/>
                <w:szCs w:val="20"/>
              </w:rPr>
            </w:pPr>
            <w:r>
              <w:rPr>
                <w:rFonts w:ascii="Arial" w:hAnsi="Arial"/>
                <w:color w:val="1A1A2E"/>
                <w:sz w:val="16"/>
              </w:rPr>
              <w:lastRenderedPageBreak/>
              <w:t>Cumplimiento básico de transpa</w:t>
            </w:r>
            <w:r>
              <w:rPr>
                <w:rFonts w:ascii="Arial" w:hAnsi="Arial"/>
                <w:color w:val="1A1A2E"/>
                <w:sz w:val="16"/>
              </w:rPr>
              <w:lastRenderedPageBreak/>
              <w:t>rencia activa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AB" w14:textId="77777777" w:rsidR="00A74777" w:rsidRDefault="00000000">
            <w:pPr>
              <w:spacing w:before="20" w:after="20"/>
              <w:jc w:val="both"/>
              <w:rPr>
                <w:sz w:val="20"/>
                <w:szCs w:val="20"/>
              </w:rPr>
            </w:pPr>
            <w:r>
              <w:rPr>
                <w:rFonts w:ascii="Arial" w:hAnsi="Arial"/>
                <w:color w:val="1A1A2E"/>
                <w:sz w:val="16"/>
              </w:rPr>
              <w:lastRenderedPageBreak/>
              <w:t>100% transparencia activa + auditoría</w:t>
            </w:r>
            <w:r>
              <w:rPr>
                <w:rFonts w:ascii="Arial" w:hAnsi="Arial"/>
                <w:color w:val="1A1A2E"/>
                <w:sz w:val="16"/>
              </w:rPr>
              <w:lastRenderedPageBreak/>
              <w:t>s semestrales + canal de denuncias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AC" w14:textId="77777777" w:rsidR="00A74777" w:rsidRDefault="00000000">
            <w:pPr>
              <w:spacing w:before="20" w:after="20"/>
              <w:jc w:val="both"/>
              <w:rPr>
                <w:sz w:val="20"/>
                <w:szCs w:val="20"/>
              </w:rPr>
            </w:pPr>
            <w:r>
              <w:rPr>
                <w:rFonts w:ascii="Arial" w:hAnsi="Arial"/>
                <w:color w:val="1A1A2E"/>
                <w:sz w:val="16"/>
              </w:rPr>
              <w:lastRenderedPageBreak/>
              <w:t xml:space="preserve">Certificación de transparencia + auditorías </w:t>
            </w:r>
            <w:r>
              <w:rPr>
                <w:rFonts w:ascii="Arial" w:hAnsi="Arial"/>
                <w:color w:val="1A1A2E"/>
                <w:sz w:val="16"/>
              </w:rPr>
              <w:lastRenderedPageBreak/>
              <w:t>con estándares internacionales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A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AE" w14:textId="77777777" w:rsidR="00A74777" w:rsidRDefault="00000000">
            <w:pPr>
              <w:spacing w:before="20" w:after="20"/>
              <w:jc w:val="both"/>
              <w:rPr>
                <w:sz w:val="20"/>
                <w:szCs w:val="20"/>
              </w:rPr>
            </w:pPr>
            <w:r>
              <w:rPr>
                <w:rFonts w:ascii="Arial" w:hAnsi="Arial"/>
                <w:color w:val="1A1A2E"/>
                <w:sz w:val="16"/>
              </w:rPr>
              <w:t>Administración Municipal + Contralorí</w:t>
            </w:r>
            <w:r>
              <w:rPr>
                <w:rFonts w:ascii="Arial" w:hAnsi="Arial"/>
                <w:color w:val="1A1A2E"/>
                <w:sz w:val="16"/>
              </w:rPr>
              <w:lastRenderedPageBreak/>
              <w:t>a Interna + Jurídica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AF" w14:textId="77777777" w:rsidR="00A74777" w:rsidRDefault="00000000">
            <w:pPr>
              <w:spacing w:before="20" w:after="20"/>
              <w:jc w:val="both"/>
              <w:rPr>
                <w:sz w:val="20"/>
                <w:szCs w:val="20"/>
              </w:rPr>
            </w:pPr>
            <w:r>
              <w:rPr>
                <w:rFonts w:ascii="Arial" w:hAnsi="Arial"/>
                <w:color w:val="1A1A2E"/>
                <w:sz w:val="16"/>
              </w:rPr>
              <w:lastRenderedPageBreak/>
              <w:t xml:space="preserve">Municipal + Consejo para la </w:t>
            </w:r>
            <w:r>
              <w:rPr>
                <w:rFonts w:ascii="Arial" w:hAnsi="Arial"/>
                <w:color w:val="1A1A2E"/>
                <w:sz w:val="16"/>
              </w:rPr>
              <w:lastRenderedPageBreak/>
              <w:t>Transparencia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B0" w14:textId="77777777" w:rsidR="00A74777" w:rsidRDefault="00000000">
            <w:pPr>
              <w:spacing w:before="20" w:after="20"/>
              <w:jc w:val="center"/>
              <w:rPr>
                <w:sz w:val="20"/>
                <w:szCs w:val="20"/>
              </w:rPr>
            </w:pPr>
            <w:r>
              <w:rPr>
                <w:rFonts w:ascii="Arial" w:hAnsi="Arial"/>
                <w:b/>
                <w:color w:val="0D9488"/>
                <w:sz w:val="16"/>
              </w:rPr>
              <w:lastRenderedPageBreak/>
              <w:t>ODS 16</w:t>
            </w:r>
          </w:p>
        </w:tc>
      </w:tr>
      <w:tr w:rsidR="00A74777" w14:paraId="4E15E3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B2" w14:textId="77777777" w:rsidR="00A74777" w:rsidRDefault="00000000">
            <w:pPr>
              <w:spacing w:before="20" w:after="20"/>
              <w:jc w:val="center"/>
              <w:rPr>
                <w:sz w:val="20"/>
                <w:szCs w:val="20"/>
              </w:rPr>
            </w:pPr>
            <w:r>
              <w:rPr>
                <w:rFonts w:ascii="Arial" w:hAnsi="Arial"/>
                <w:color w:val="1A1A2E"/>
                <w:sz w:val="16"/>
              </w:rPr>
              <w:t>131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B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B4" w14:textId="77777777" w:rsidR="00A74777" w:rsidRDefault="00000000">
            <w:pPr>
              <w:spacing w:before="20" w:after="20"/>
              <w:jc w:val="both"/>
              <w:rPr>
                <w:sz w:val="20"/>
                <w:szCs w:val="20"/>
              </w:rPr>
            </w:pPr>
            <w:r>
              <w:rPr>
                <w:rFonts w:ascii="Arial" w:hAnsi="Arial"/>
                <w:color w:val="0D9488"/>
                <w:sz w:val="16"/>
              </w:rPr>
              <w:t>OE 6.5 Promover desarrollo económico local y emprendimiento comunitario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B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B6" w14:textId="77777777" w:rsidR="00A74777" w:rsidRDefault="00000000">
            <w:pPr>
              <w:spacing w:before="20" w:after="20"/>
              <w:jc w:val="both"/>
              <w:rPr>
                <w:sz w:val="20"/>
                <w:szCs w:val="20"/>
              </w:rPr>
            </w:pPr>
            <w:r>
              <w:rPr>
                <w:rFonts w:ascii="Arial" w:hAnsi="Arial"/>
                <w:b/>
                <w:color w:val="1A1A2E"/>
                <w:sz w:val="18"/>
              </w:rPr>
              <w:t>Desconcentración de Servicios 'Rengo Atiende en tus Localidades'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B7" w14:textId="77777777" w:rsidR="00A74777" w:rsidRDefault="00000000">
            <w:pPr>
              <w:spacing w:before="20" w:after="20"/>
              <w:jc w:val="both"/>
              <w:rPr>
                <w:sz w:val="20"/>
                <w:szCs w:val="20"/>
              </w:rPr>
            </w:pPr>
            <w:r>
              <w:rPr>
                <w:rFonts w:ascii="Arial" w:hAnsi="Arial"/>
                <w:color w:val="1A1A2E"/>
                <w:sz w:val="16"/>
              </w:rPr>
              <w:t>Descentralizar servicios municipales hacia localidades rurales mediante oficinas satélite, atención itinerante y plataformas digitales para trámites, permisos y consultas sin necesidad de trasladarse al centro.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B8" w14:textId="77777777" w:rsidR="00A74777" w:rsidRDefault="00000000">
            <w:pPr>
              <w:spacing w:before="20" w:after="20"/>
              <w:jc w:val="both"/>
              <w:rPr>
                <w:sz w:val="20"/>
                <w:szCs w:val="20"/>
              </w:rPr>
            </w:pPr>
            <w:r>
              <w:rPr>
                <w:rFonts w:ascii="Arial" w:hAnsi="Arial"/>
                <w:i/>
                <w:color w:val="065A82"/>
                <w:sz w:val="18"/>
              </w:rPr>
              <w:t>La dispersión territorial de Rengo (65.786 hab. en 592 km2) dificulta acceso a servicios: distritos rurales como Chanqueahue (232,5 km2) y Popeta (142,9 km2) tienen &lt;30 hab/km2. La brecha territorial es reconocida por 82% de funcionarios (n=116). El BIP rural representa solo $113 MM (11,5% de inversión total).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B9" w14:textId="77777777" w:rsidR="00A74777" w:rsidRDefault="00000000">
            <w:pPr>
              <w:spacing w:before="20" w:after="20"/>
              <w:jc w:val="both"/>
              <w:rPr>
                <w:sz w:val="20"/>
                <w:szCs w:val="20"/>
              </w:rPr>
            </w:pPr>
            <w:r>
              <w:rPr>
                <w:rFonts w:ascii="Arial" w:hAnsi="Arial"/>
                <w:color w:val="1A1A2E"/>
                <w:sz w:val="16"/>
              </w:rPr>
              <w:t>Localidades con servicio municipal desconcentrado; Trámites realizados en localidades; Satisfacción ciudadana rural</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BA" w14:textId="77777777" w:rsidR="00A74777" w:rsidRDefault="00000000">
            <w:pPr>
              <w:spacing w:before="20" w:after="20"/>
              <w:jc w:val="both"/>
              <w:rPr>
                <w:sz w:val="20"/>
                <w:szCs w:val="20"/>
              </w:rPr>
            </w:pPr>
            <w:r>
              <w:rPr>
                <w:rFonts w:ascii="Arial" w:hAnsi="Arial"/>
                <w:color w:val="1A1A2E"/>
                <w:sz w:val="16"/>
              </w:rPr>
              <w:t>Servicios municipales concentrados en edificio central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BB" w14:textId="77777777" w:rsidR="00A74777" w:rsidRDefault="00000000">
            <w:pPr>
              <w:spacing w:before="20" w:after="20"/>
              <w:jc w:val="both"/>
              <w:rPr>
                <w:sz w:val="20"/>
                <w:szCs w:val="20"/>
              </w:rPr>
            </w:pPr>
            <w:r>
              <w:rPr>
                <w:rFonts w:ascii="Arial" w:hAnsi="Arial"/>
                <w:color w:val="1A1A2E"/>
                <w:sz w:val="16"/>
              </w:rPr>
              <w:t>5 oficinas satélite + atención itinerante mensual en 100% localidades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BC" w14:textId="77777777" w:rsidR="00A74777" w:rsidRDefault="00000000">
            <w:pPr>
              <w:spacing w:before="20" w:after="20"/>
              <w:jc w:val="both"/>
              <w:rPr>
                <w:sz w:val="20"/>
                <w:szCs w:val="20"/>
              </w:rPr>
            </w:pPr>
            <w:r>
              <w:rPr>
                <w:rFonts w:ascii="Arial" w:hAnsi="Arial"/>
                <w:color w:val="1A1A2E"/>
                <w:sz w:val="16"/>
              </w:rPr>
              <w:t>10 oficinas + plataforma digital de trámites + 100% servicios accesibles remotamente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B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BE" w14:textId="77777777" w:rsidR="00A74777" w:rsidRDefault="00000000">
            <w:pPr>
              <w:spacing w:before="20" w:after="20"/>
              <w:jc w:val="both"/>
              <w:rPr>
                <w:sz w:val="20"/>
                <w:szCs w:val="20"/>
              </w:rPr>
            </w:pPr>
            <w:r>
              <w:rPr>
                <w:rFonts w:ascii="Arial" w:hAnsi="Arial"/>
                <w:color w:val="1A1A2E"/>
                <w:sz w:val="16"/>
              </w:rPr>
              <w:t>Administración Municipal + SECPLAN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BF" w14:textId="77777777" w:rsidR="00A74777" w:rsidRDefault="00000000">
            <w:pPr>
              <w:spacing w:before="20" w:after="20"/>
              <w:jc w:val="both"/>
              <w:rPr>
                <w:sz w:val="20"/>
                <w:szCs w:val="20"/>
              </w:rPr>
            </w:pPr>
            <w:r>
              <w:rPr>
                <w:rFonts w:ascii="Arial" w:hAnsi="Arial"/>
                <w:color w:val="1A1A2E"/>
                <w:sz w:val="16"/>
              </w:rPr>
              <w:t>Municipal + SUBDERE + FNDR</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C0" w14:textId="77777777" w:rsidR="00A74777" w:rsidRDefault="00000000">
            <w:pPr>
              <w:spacing w:before="20" w:after="20"/>
              <w:jc w:val="center"/>
              <w:rPr>
                <w:sz w:val="20"/>
                <w:szCs w:val="20"/>
              </w:rPr>
            </w:pPr>
            <w:r>
              <w:rPr>
                <w:rFonts w:ascii="Arial" w:hAnsi="Arial"/>
                <w:b/>
                <w:color w:val="0D9488"/>
                <w:sz w:val="16"/>
              </w:rPr>
              <w:t>ODS 9, 10, 16</w:t>
            </w:r>
          </w:p>
        </w:tc>
      </w:tr>
      <w:tr w:rsidR="00A74777" w14:paraId="4E15E3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C2" w14:textId="77777777" w:rsidR="00A74777" w:rsidRDefault="00000000">
            <w:pPr>
              <w:spacing w:before="20" w:after="20"/>
              <w:jc w:val="center"/>
              <w:rPr>
                <w:sz w:val="20"/>
                <w:szCs w:val="20"/>
              </w:rPr>
            </w:pPr>
            <w:r>
              <w:rPr>
                <w:rFonts w:ascii="Arial" w:hAnsi="Arial"/>
                <w:color w:val="1A1A2E"/>
                <w:sz w:val="16"/>
              </w:rPr>
              <w:t>132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C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C4" w14:textId="77777777" w:rsidR="00A74777" w:rsidRDefault="00000000">
            <w:pPr>
              <w:spacing w:before="20" w:after="20"/>
              <w:jc w:val="both"/>
              <w:rPr>
                <w:sz w:val="20"/>
                <w:szCs w:val="20"/>
              </w:rPr>
            </w:pPr>
            <w:r>
              <w:rPr>
                <w:rFonts w:ascii="Arial" w:hAnsi="Arial"/>
                <w:color w:val="0D9488"/>
                <w:sz w:val="16"/>
              </w:rPr>
              <w:t>OE 6.3 Implementar sistema ERP y transformación digital de la gestión municipal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C5" w14:textId="77777777" w:rsidR="00A74777" w:rsidRDefault="00000000">
            <w:pPr>
              <w:spacing w:before="20" w:after="20"/>
              <w:jc w:val="both"/>
              <w:rPr>
                <w:sz w:val="20"/>
                <w:szCs w:val="20"/>
              </w:rPr>
            </w:pPr>
            <w:r>
              <w:rPr>
                <w:rFonts w:ascii="Arial" w:hAnsi="Arial"/>
                <w:color w:val="1A1A2E"/>
                <w:sz w:val="16"/>
              </w:rPr>
              <w:t xml:space="preserve">Innovación Modernización y Optimización de la Gestión </w:t>
            </w:r>
            <w:r>
              <w:rPr>
                <w:rFonts w:ascii="Arial" w:hAnsi="Arial"/>
                <w:color w:val="1A1A2E"/>
                <w:sz w:val="16"/>
              </w:rPr>
              <w:lastRenderedPageBreak/>
              <w:t>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C6" w14:textId="77777777" w:rsidR="00A74777" w:rsidRDefault="00000000">
            <w:pPr>
              <w:spacing w:before="20" w:after="20"/>
              <w:jc w:val="both"/>
              <w:rPr>
                <w:sz w:val="20"/>
                <w:szCs w:val="20"/>
              </w:rPr>
            </w:pPr>
            <w:r>
              <w:rPr>
                <w:rFonts w:ascii="Arial" w:hAnsi="Arial"/>
                <w:b/>
                <w:color w:val="1A1A2E"/>
                <w:sz w:val="18"/>
              </w:rPr>
              <w:lastRenderedPageBreak/>
              <w:t>Edificio Municipal Consistorial 'Rosario Unido'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C7" w14:textId="77777777" w:rsidR="00A74777" w:rsidRDefault="00000000">
            <w:pPr>
              <w:spacing w:before="20" w:after="20"/>
              <w:jc w:val="both"/>
              <w:rPr>
                <w:sz w:val="20"/>
                <w:szCs w:val="20"/>
              </w:rPr>
            </w:pPr>
            <w:r>
              <w:rPr>
                <w:rFonts w:ascii="Arial" w:hAnsi="Arial"/>
                <w:color w:val="1A1A2E"/>
                <w:sz w:val="16"/>
              </w:rPr>
              <w:t xml:space="preserve">Construir o remodelar edificio municipal consistorial que integre servicios municipales, accesibilidad universal, eficiencia </w:t>
            </w:r>
            <w:r>
              <w:rPr>
                <w:rFonts w:ascii="Arial" w:hAnsi="Arial"/>
                <w:color w:val="1A1A2E"/>
                <w:sz w:val="16"/>
              </w:rPr>
              <w:lastRenderedPageBreak/>
              <w:t>energética y espacios ciudadanos en infraestructura moderna y funcional.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C8" w14:textId="77777777" w:rsidR="00A74777" w:rsidRDefault="00000000">
            <w:pPr>
              <w:spacing w:before="20" w:after="20"/>
              <w:jc w:val="both"/>
              <w:rPr>
                <w:sz w:val="20"/>
                <w:szCs w:val="20"/>
              </w:rPr>
            </w:pPr>
            <w:r>
              <w:rPr>
                <w:rFonts w:ascii="Arial" w:hAnsi="Arial"/>
                <w:i/>
                <w:color w:val="065A82"/>
                <w:sz w:val="18"/>
              </w:rPr>
              <w:lastRenderedPageBreak/>
              <w:t xml:space="preserve">La infraestructura municipal actual limita la calidad del servicio para 65.786 habitantes con 939 funcionarios y 34,5% de profesionalización. El patrimonio municipal </w:t>
            </w:r>
            <w:r>
              <w:rPr>
                <w:rFonts w:ascii="Arial" w:hAnsi="Arial"/>
                <w:i/>
                <w:color w:val="065A82"/>
                <w:sz w:val="18"/>
              </w:rPr>
              <w:lastRenderedPageBreak/>
              <w:t>creció de -$1.460M (2012) a $9.400M (2023), permitiendo inversión en infraestructura. El gasto en personal (74%) supera umbral CGR de 70%.</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C9" w14:textId="77777777" w:rsidR="00A74777" w:rsidRDefault="00000000">
            <w:pPr>
              <w:spacing w:before="20" w:after="20"/>
              <w:jc w:val="both"/>
              <w:rPr>
                <w:sz w:val="20"/>
                <w:szCs w:val="20"/>
              </w:rPr>
            </w:pPr>
            <w:r>
              <w:rPr>
                <w:rFonts w:ascii="Arial" w:hAnsi="Arial"/>
                <w:color w:val="1A1A2E"/>
                <w:sz w:val="16"/>
              </w:rPr>
              <w:lastRenderedPageBreak/>
              <w:t xml:space="preserve">Avance de proyecto (diseño/construcción); Servicios integrados; Satisfacción ciudadana con </w:t>
            </w:r>
            <w:r>
              <w:rPr>
                <w:rFonts w:ascii="Arial" w:hAnsi="Arial"/>
                <w:color w:val="1A1A2E"/>
                <w:sz w:val="16"/>
              </w:rPr>
              <w:lastRenderedPageBreak/>
              <w:t>infraestructura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CA" w14:textId="77777777" w:rsidR="00A74777" w:rsidRDefault="00000000">
            <w:pPr>
              <w:spacing w:before="20" w:after="20"/>
              <w:jc w:val="both"/>
              <w:rPr>
                <w:sz w:val="20"/>
                <w:szCs w:val="20"/>
              </w:rPr>
            </w:pPr>
            <w:r>
              <w:rPr>
                <w:rFonts w:ascii="Arial" w:hAnsi="Arial"/>
                <w:color w:val="1A1A2E"/>
                <w:sz w:val="16"/>
              </w:rPr>
              <w:lastRenderedPageBreak/>
              <w:t>Infraestructura municipal dispersa y deteriorada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CB" w14:textId="77777777" w:rsidR="00A74777" w:rsidRDefault="00000000">
            <w:pPr>
              <w:spacing w:before="20" w:after="20"/>
              <w:jc w:val="both"/>
              <w:rPr>
                <w:sz w:val="20"/>
                <w:szCs w:val="20"/>
              </w:rPr>
            </w:pPr>
            <w:r>
              <w:rPr>
                <w:rFonts w:ascii="Arial" w:hAnsi="Arial"/>
                <w:color w:val="1A1A2E"/>
                <w:sz w:val="16"/>
              </w:rPr>
              <w:t>Diseño aprobado + inicio de construcción/remodelación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CC" w14:textId="77777777" w:rsidR="00A74777" w:rsidRDefault="00000000">
            <w:pPr>
              <w:spacing w:before="20" w:after="20"/>
              <w:jc w:val="both"/>
              <w:rPr>
                <w:sz w:val="20"/>
                <w:szCs w:val="20"/>
              </w:rPr>
            </w:pPr>
            <w:r>
              <w:rPr>
                <w:rFonts w:ascii="Arial" w:hAnsi="Arial"/>
                <w:color w:val="1A1A2E"/>
                <w:sz w:val="16"/>
              </w:rPr>
              <w:t>Edificio consistorial operativo + 100% servicios integrados + accesibilid</w:t>
            </w:r>
            <w:r>
              <w:rPr>
                <w:rFonts w:ascii="Arial" w:hAnsi="Arial"/>
                <w:color w:val="1A1A2E"/>
                <w:sz w:val="16"/>
              </w:rPr>
              <w:lastRenderedPageBreak/>
              <w:t>ad universal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CD" w14:textId="77777777" w:rsidR="00A74777" w:rsidRDefault="00000000">
            <w:pPr>
              <w:spacing w:before="20" w:after="20"/>
              <w:jc w:val="center"/>
              <w:rPr>
                <w:sz w:val="20"/>
                <w:szCs w:val="20"/>
              </w:rPr>
            </w:pPr>
            <w:r>
              <w:rPr>
                <w:rFonts w:ascii="Arial" w:hAnsi="Arial"/>
                <w:b/>
                <w:color w:val="C0392B"/>
                <w:sz w:val="18"/>
              </w:rPr>
              <w:lastRenderedPageBreak/>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CE" w14:textId="77777777" w:rsidR="00A74777" w:rsidRDefault="00000000">
            <w:pPr>
              <w:spacing w:before="20" w:after="20"/>
              <w:jc w:val="both"/>
              <w:rPr>
                <w:sz w:val="20"/>
                <w:szCs w:val="20"/>
              </w:rPr>
            </w:pPr>
            <w:r>
              <w:rPr>
                <w:rFonts w:ascii="Arial" w:hAnsi="Arial"/>
                <w:color w:val="1A1A2E"/>
                <w:sz w:val="16"/>
              </w:rPr>
              <w:t>SECPLAN + DOM + Administración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CF" w14:textId="77777777" w:rsidR="00A74777" w:rsidRDefault="00000000">
            <w:pPr>
              <w:spacing w:before="20" w:after="20"/>
              <w:jc w:val="both"/>
              <w:rPr>
                <w:sz w:val="20"/>
                <w:szCs w:val="20"/>
              </w:rPr>
            </w:pPr>
            <w:r>
              <w:rPr>
                <w:rFonts w:ascii="Arial" w:hAnsi="Arial"/>
                <w:color w:val="1A1A2E"/>
                <w:sz w:val="16"/>
              </w:rPr>
              <w:t>Municipal + FNDR + GORE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D0" w14:textId="77777777" w:rsidR="00A74777" w:rsidRDefault="00000000">
            <w:pPr>
              <w:spacing w:before="20" w:after="20"/>
              <w:jc w:val="center"/>
              <w:rPr>
                <w:sz w:val="20"/>
                <w:szCs w:val="20"/>
              </w:rPr>
            </w:pPr>
            <w:r>
              <w:rPr>
                <w:rFonts w:ascii="Arial" w:hAnsi="Arial"/>
                <w:b/>
                <w:color w:val="0D9488"/>
                <w:sz w:val="16"/>
              </w:rPr>
              <w:t>ODS 9, 11, 16</w:t>
            </w:r>
          </w:p>
        </w:tc>
      </w:tr>
      <w:tr w:rsidR="00A74777" w14:paraId="4E15E3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D2" w14:textId="77777777" w:rsidR="00A74777" w:rsidRDefault="00000000">
            <w:pPr>
              <w:spacing w:before="20" w:after="20"/>
              <w:jc w:val="center"/>
              <w:rPr>
                <w:sz w:val="20"/>
                <w:szCs w:val="20"/>
              </w:rPr>
            </w:pPr>
            <w:r>
              <w:rPr>
                <w:rFonts w:ascii="Arial" w:hAnsi="Arial"/>
                <w:color w:val="1A1A2E"/>
                <w:sz w:val="16"/>
              </w:rPr>
              <w:t>133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D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D4" w14:textId="77777777" w:rsidR="00A74777" w:rsidRDefault="00000000">
            <w:pPr>
              <w:spacing w:before="20" w:after="20"/>
              <w:jc w:val="both"/>
              <w:rPr>
                <w:sz w:val="20"/>
                <w:szCs w:val="20"/>
              </w:rPr>
            </w:pPr>
            <w:r>
              <w:rPr>
                <w:rFonts w:ascii="Arial" w:hAnsi="Arial"/>
                <w:color w:val="0D9488"/>
                <w:sz w:val="16"/>
              </w:rPr>
              <w:t>OE 6.5 Promover desarrollo económico local y emprendimiento comunitario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D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D6" w14:textId="77777777" w:rsidR="00A74777" w:rsidRDefault="00000000">
            <w:pPr>
              <w:spacing w:before="20" w:after="20"/>
              <w:jc w:val="both"/>
              <w:rPr>
                <w:sz w:val="20"/>
                <w:szCs w:val="20"/>
              </w:rPr>
            </w:pPr>
            <w:r>
              <w:rPr>
                <w:rFonts w:ascii="Arial" w:hAnsi="Arial"/>
                <w:b/>
                <w:color w:val="1A1A2E"/>
                <w:sz w:val="18"/>
              </w:rPr>
              <w:t>Alianzas Estratégicas Público-Privado-Sociedad Civil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D7" w14:textId="77777777" w:rsidR="00A74777" w:rsidRDefault="00000000">
            <w:pPr>
              <w:spacing w:before="20" w:after="20"/>
              <w:jc w:val="both"/>
              <w:rPr>
                <w:sz w:val="20"/>
                <w:szCs w:val="20"/>
              </w:rPr>
            </w:pPr>
            <w:r>
              <w:rPr>
                <w:rFonts w:ascii="Arial" w:hAnsi="Arial"/>
                <w:color w:val="1A1A2E"/>
                <w:sz w:val="16"/>
              </w:rPr>
              <w:t>Establecer alianzas estratégicas con sector privado, academia y sociedad civil para cofinanciar proyectos, transferir tecnología, desarrollar emprendimiento y fortalecer tejido productivo comunal.</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D8" w14:textId="77777777" w:rsidR="00A74777" w:rsidRDefault="00000000">
            <w:pPr>
              <w:spacing w:before="20" w:after="20"/>
              <w:jc w:val="both"/>
              <w:rPr>
                <w:sz w:val="20"/>
                <w:szCs w:val="20"/>
              </w:rPr>
            </w:pPr>
            <w:r>
              <w:rPr>
                <w:rFonts w:ascii="Arial" w:hAnsi="Arial"/>
                <w:i/>
                <w:color w:val="065A82"/>
                <w:sz w:val="18"/>
              </w:rPr>
              <w:t>Rengo tiene 330 organizaciones comunitarias activas y 4.829 empresas (1a en región), potencial para alianzas estratégicas. La dependencia de transferencias es 75,2% y los ingresos propios solo 9%. El ICD evolucionó de 0,10 a 0,88 demostrando capacidad de gestión para atraer inversión privada.</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D9" w14:textId="77777777" w:rsidR="00A74777" w:rsidRDefault="00000000">
            <w:pPr>
              <w:spacing w:before="20" w:after="20"/>
              <w:jc w:val="both"/>
              <w:rPr>
                <w:sz w:val="20"/>
                <w:szCs w:val="20"/>
              </w:rPr>
            </w:pPr>
            <w:r>
              <w:rPr>
                <w:rFonts w:ascii="Arial" w:hAnsi="Arial"/>
                <w:color w:val="1A1A2E"/>
                <w:sz w:val="16"/>
              </w:rPr>
              <w:t>Alianzas formalizadas; Inversión privada apalancada; Proyectos conjuntos ejecutados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DA" w14:textId="77777777" w:rsidR="00A74777" w:rsidRDefault="00000000">
            <w:pPr>
              <w:spacing w:before="20" w:after="20"/>
              <w:jc w:val="both"/>
              <w:rPr>
                <w:sz w:val="20"/>
                <w:szCs w:val="20"/>
              </w:rPr>
            </w:pPr>
            <w:r>
              <w:rPr>
                <w:rFonts w:ascii="Arial" w:hAnsi="Arial"/>
                <w:color w:val="1A1A2E"/>
                <w:sz w:val="16"/>
              </w:rPr>
              <w:t>Alianzas público-privadas esporádicas sin estrategia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DB" w14:textId="77777777" w:rsidR="00A74777" w:rsidRDefault="00000000">
            <w:pPr>
              <w:spacing w:before="20" w:after="20"/>
              <w:jc w:val="both"/>
              <w:rPr>
                <w:sz w:val="20"/>
                <w:szCs w:val="20"/>
              </w:rPr>
            </w:pPr>
            <w:r>
              <w:rPr>
                <w:rFonts w:ascii="Arial" w:hAnsi="Arial"/>
                <w:color w:val="1A1A2E"/>
                <w:sz w:val="16"/>
              </w:rPr>
              <w:t>10 alianzas estratégicas + mesa público-privada permanente</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DC" w14:textId="77777777" w:rsidR="00A74777" w:rsidRDefault="00000000">
            <w:pPr>
              <w:spacing w:before="20" w:after="20"/>
              <w:jc w:val="both"/>
              <w:rPr>
                <w:sz w:val="20"/>
                <w:szCs w:val="20"/>
              </w:rPr>
            </w:pPr>
            <w:r>
              <w:rPr>
                <w:rFonts w:ascii="Arial" w:hAnsi="Arial"/>
                <w:color w:val="1A1A2E"/>
                <w:sz w:val="16"/>
              </w:rPr>
              <w:t>20 alianzas + ecosistema de innovación + inversión privada significativa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D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DE" w14:textId="77777777" w:rsidR="00A74777" w:rsidRDefault="00000000">
            <w:pPr>
              <w:spacing w:before="20" w:after="20"/>
              <w:jc w:val="both"/>
              <w:rPr>
                <w:sz w:val="20"/>
                <w:szCs w:val="20"/>
              </w:rPr>
            </w:pPr>
            <w:r>
              <w:rPr>
                <w:rFonts w:ascii="Arial" w:hAnsi="Arial"/>
                <w:color w:val="1A1A2E"/>
                <w:sz w:val="16"/>
              </w:rPr>
              <w:t>SECPLAN + Desarrollo Económico + Alcaldía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DF" w14:textId="77777777" w:rsidR="00A74777" w:rsidRDefault="00000000">
            <w:pPr>
              <w:spacing w:before="20" w:after="20"/>
              <w:jc w:val="both"/>
              <w:rPr>
                <w:sz w:val="20"/>
                <w:szCs w:val="20"/>
              </w:rPr>
            </w:pPr>
            <w:r>
              <w:rPr>
                <w:rFonts w:ascii="Arial" w:hAnsi="Arial"/>
                <w:color w:val="1A1A2E"/>
                <w:sz w:val="16"/>
              </w:rPr>
              <w:t>Municipal + Sector Privado + Universidades + CORFO</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3E0" w14:textId="77777777" w:rsidR="00A74777" w:rsidRDefault="00000000">
            <w:pPr>
              <w:spacing w:before="20" w:after="20"/>
              <w:jc w:val="center"/>
              <w:rPr>
                <w:sz w:val="20"/>
                <w:szCs w:val="20"/>
              </w:rPr>
            </w:pPr>
            <w:r>
              <w:rPr>
                <w:rFonts w:ascii="Arial" w:hAnsi="Arial"/>
                <w:b/>
                <w:color w:val="0D9488"/>
                <w:sz w:val="16"/>
              </w:rPr>
              <w:t>ODS 8, 17</w:t>
            </w:r>
          </w:p>
        </w:tc>
      </w:tr>
      <w:tr w:rsidR="00A74777" w14:paraId="4E15E3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3E2" w14:textId="77777777" w:rsidR="00A74777" w:rsidRDefault="00000000">
            <w:pPr>
              <w:spacing w:before="20" w:after="20"/>
              <w:jc w:val="center"/>
              <w:rPr>
                <w:sz w:val="20"/>
                <w:szCs w:val="20"/>
              </w:rPr>
            </w:pPr>
            <w:r>
              <w:rPr>
                <w:rFonts w:ascii="Arial" w:hAnsi="Arial"/>
                <w:color w:val="1A1A2E"/>
                <w:sz w:val="16"/>
              </w:rPr>
              <w:t>134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3E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E4" w14:textId="77777777" w:rsidR="00A74777" w:rsidRDefault="00000000">
            <w:pPr>
              <w:spacing w:before="20" w:after="20"/>
              <w:jc w:val="both"/>
              <w:rPr>
                <w:sz w:val="20"/>
                <w:szCs w:val="20"/>
              </w:rPr>
            </w:pPr>
            <w:r>
              <w:rPr>
                <w:rFonts w:ascii="Arial" w:hAnsi="Arial"/>
                <w:color w:val="0D9488"/>
                <w:sz w:val="16"/>
              </w:rPr>
              <w:t>OE 6.3 Implementar sistema ERP y transformación digital de la gestión municipal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E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E6" w14:textId="77777777" w:rsidR="00A74777" w:rsidRDefault="00000000">
            <w:pPr>
              <w:spacing w:before="20" w:after="20"/>
              <w:jc w:val="both"/>
              <w:rPr>
                <w:sz w:val="20"/>
                <w:szCs w:val="20"/>
              </w:rPr>
            </w:pPr>
            <w:r>
              <w:rPr>
                <w:rFonts w:ascii="Arial" w:hAnsi="Arial"/>
                <w:b/>
                <w:color w:val="1A1A2E"/>
                <w:sz w:val="18"/>
              </w:rPr>
              <w:t>Innovación Municipal: Rengo Digital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3E7" w14:textId="77777777" w:rsidR="00A74777" w:rsidRDefault="00000000">
            <w:pPr>
              <w:spacing w:before="20" w:after="20"/>
              <w:jc w:val="both"/>
              <w:rPr>
                <w:sz w:val="20"/>
                <w:szCs w:val="20"/>
              </w:rPr>
            </w:pPr>
            <w:r>
              <w:rPr>
                <w:rFonts w:ascii="Arial" w:hAnsi="Arial"/>
                <w:color w:val="1A1A2E"/>
                <w:sz w:val="16"/>
              </w:rPr>
              <w:t>Implementar estrategia de transformación digital municipal con sistema ERP, trámites en línea, firma electrónica, expediente digital, atención virtual y modernización tecnológica de procesos internos.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3E8" w14:textId="77777777" w:rsidR="00A74777" w:rsidRDefault="00000000">
            <w:pPr>
              <w:spacing w:before="20" w:after="20"/>
              <w:jc w:val="both"/>
              <w:rPr>
                <w:sz w:val="20"/>
                <w:szCs w:val="20"/>
              </w:rPr>
            </w:pPr>
            <w:r>
              <w:rPr>
                <w:rFonts w:ascii="Arial" w:hAnsi="Arial"/>
                <w:i/>
                <w:color w:val="065A82"/>
                <w:sz w:val="18"/>
              </w:rPr>
              <w:t xml:space="preserve">El ranking SUBDERE cayó de 80% a 58,4% de logro, evidenciando rezago en modernización. La encuesta funcionaria (n=116) prioriza modernizar procesos (62%) y fortalecer coordinación interdepartamental (45%). Las licitaciones municipales (1.000 procesos, $7.011M) </w:t>
            </w:r>
            <w:r>
              <w:rPr>
                <w:rFonts w:ascii="Arial" w:hAnsi="Arial"/>
                <w:i/>
                <w:color w:val="065A82"/>
                <w:sz w:val="18"/>
              </w:rPr>
              <w:lastRenderedPageBreak/>
              <w:t>muestran 58,9% de presupuestos no publicados, requiriendo transparencia digital.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3E9" w14:textId="77777777" w:rsidR="00A74777" w:rsidRDefault="00000000">
            <w:pPr>
              <w:spacing w:before="20" w:after="20"/>
              <w:jc w:val="both"/>
              <w:rPr>
                <w:sz w:val="20"/>
                <w:szCs w:val="20"/>
              </w:rPr>
            </w:pPr>
            <w:r>
              <w:rPr>
                <w:rFonts w:ascii="Arial" w:hAnsi="Arial"/>
                <w:color w:val="1A1A2E"/>
                <w:sz w:val="16"/>
              </w:rPr>
              <w:lastRenderedPageBreak/>
              <w:t>Trámites digitalizados; Usuarios de plataforma digital; Reducción de tiempos de tramitación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3EA" w14:textId="77777777" w:rsidR="00A74777" w:rsidRDefault="00000000">
            <w:pPr>
              <w:spacing w:before="20" w:after="20"/>
              <w:jc w:val="both"/>
              <w:rPr>
                <w:sz w:val="20"/>
                <w:szCs w:val="20"/>
              </w:rPr>
            </w:pPr>
            <w:r>
              <w:rPr>
                <w:rFonts w:ascii="Arial" w:hAnsi="Arial"/>
                <w:color w:val="1A1A2E"/>
                <w:sz w:val="16"/>
              </w:rPr>
              <w:t>Trámites mayoritariamente presenciales sin ERP integrado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3EB" w14:textId="77777777" w:rsidR="00A74777" w:rsidRDefault="00000000">
            <w:pPr>
              <w:spacing w:before="20" w:after="20"/>
              <w:jc w:val="both"/>
              <w:rPr>
                <w:sz w:val="20"/>
                <w:szCs w:val="20"/>
              </w:rPr>
            </w:pPr>
            <w:r>
              <w:rPr>
                <w:rFonts w:ascii="Arial" w:hAnsi="Arial"/>
                <w:color w:val="1A1A2E"/>
                <w:sz w:val="16"/>
              </w:rPr>
              <w:t>ERP operativo + 60% trámites en línea + firma electrónica + expediente digital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EC" w14:textId="77777777" w:rsidR="00A74777" w:rsidRDefault="00000000">
            <w:pPr>
              <w:spacing w:before="20" w:after="20"/>
              <w:jc w:val="both"/>
              <w:rPr>
                <w:sz w:val="20"/>
                <w:szCs w:val="20"/>
              </w:rPr>
            </w:pPr>
            <w:r>
              <w:rPr>
                <w:rFonts w:ascii="Arial" w:hAnsi="Arial"/>
                <w:color w:val="1A1A2E"/>
                <w:sz w:val="16"/>
              </w:rPr>
              <w:t>100% trámites digitales + IA en gestión + municipio paperless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3E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EE" w14:textId="77777777" w:rsidR="00A74777" w:rsidRDefault="00000000">
            <w:pPr>
              <w:spacing w:before="20" w:after="20"/>
              <w:jc w:val="both"/>
              <w:rPr>
                <w:sz w:val="20"/>
                <w:szCs w:val="20"/>
              </w:rPr>
            </w:pPr>
            <w:r>
              <w:rPr>
                <w:rFonts w:ascii="Arial" w:hAnsi="Arial"/>
                <w:color w:val="1A1A2E"/>
                <w:sz w:val="16"/>
              </w:rPr>
              <w:t>Informática + Administración Municipal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3EF" w14:textId="77777777" w:rsidR="00A74777" w:rsidRDefault="00000000">
            <w:pPr>
              <w:spacing w:before="20" w:after="20"/>
              <w:jc w:val="both"/>
              <w:rPr>
                <w:sz w:val="20"/>
                <w:szCs w:val="20"/>
              </w:rPr>
            </w:pPr>
            <w:r>
              <w:rPr>
                <w:rFonts w:ascii="Arial" w:hAnsi="Arial"/>
                <w:color w:val="1A1A2E"/>
                <w:sz w:val="16"/>
              </w:rPr>
              <w:t>Municipal + SUBDERE + FNDR + CORFO</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3F0" w14:textId="77777777" w:rsidR="00A74777" w:rsidRDefault="00000000">
            <w:pPr>
              <w:spacing w:before="20" w:after="20"/>
              <w:jc w:val="center"/>
              <w:rPr>
                <w:sz w:val="20"/>
                <w:szCs w:val="20"/>
              </w:rPr>
            </w:pPr>
            <w:r>
              <w:rPr>
                <w:rFonts w:ascii="Arial" w:hAnsi="Arial"/>
                <w:b/>
                <w:color w:val="0D9488"/>
                <w:sz w:val="16"/>
              </w:rPr>
              <w:t>ODS 9, 16</w:t>
            </w:r>
          </w:p>
        </w:tc>
      </w:tr>
      <w:tr w:rsidR="00A74777" w14:paraId="4E15E4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3F2" w14:textId="77777777" w:rsidR="00A74777" w:rsidRDefault="00000000">
            <w:pPr>
              <w:spacing w:before="20" w:after="20"/>
              <w:jc w:val="center"/>
              <w:rPr>
                <w:sz w:val="20"/>
                <w:szCs w:val="20"/>
              </w:rPr>
            </w:pPr>
            <w:r>
              <w:rPr>
                <w:rFonts w:ascii="Arial" w:hAnsi="Arial"/>
                <w:color w:val="1A1A2E"/>
                <w:sz w:val="16"/>
              </w:rPr>
              <w:t>135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3F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F4" w14:textId="77777777" w:rsidR="00A74777" w:rsidRDefault="00000000">
            <w:pPr>
              <w:spacing w:before="20" w:after="20"/>
              <w:jc w:val="both"/>
              <w:rPr>
                <w:sz w:val="20"/>
                <w:szCs w:val="20"/>
              </w:rPr>
            </w:pPr>
            <w:r>
              <w:rPr>
                <w:rFonts w:ascii="Arial" w:hAnsi="Arial"/>
                <w:color w:val="0D9488"/>
                <w:sz w:val="16"/>
              </w:rPr>
              <w:t>OE 6.5 Promover desarrollo económico local y emprendimiento comunitario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F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F6" w14:textId="77777777" w:rsidR="00A74777" w:rsidRDefault="00000000">
            <w:pPr>
              <w:spacing w:before="20" w:after="20"/>
              <w:jc w:val="both"/>
              <w:rPr>
                <w:sz w:val="20"/>
                <w:szCs w:val="20"/>
              </w:rPr>
            </w:pPr>
            <w:r>
              <w:rPr>
                <w:rFonts w:ascii="Arial" w:hAnsi="Arial"/>
                <w:b/>
                <w:color w:val="1A1A2E"/>
                <w:sz w:val="18"/>
              </w:rPr>
              <w:t>Atención Integral al Ciudadano: Asesoría Jurídica, Contable y Social</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3F7" w14:textId="77777777" w:rsidR="00A74777" w:rsidRDefault="00000000">
            <w:pPr>
              <w:spacing w:before="20" w:after="20"/>
              <w:jc w:val="both"/>
              <w:rPr>
                <w:sz w:val="20"/>
                <w:szCs w:val="20"/>
              </w:rPr>
            </w:pPr>
            <w:r>
              <w:rPr>
                <w:rFonts w:ascii="Arial" w:hAnsi="Arial"/>
                <w:color w:val="1A1A2E"/>
                <w:sz w:val="16"/>
              </w:rPr>
              <w:t>Crear oficina de atención integral al ciudadano que ofrezca asesoría jurídica, contable, social y orientación en trámites públicos de manera gratuita para vecinos de Rengo.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3F8" w14:textId="77777777" w:rsidR="00A74777" w:rsidRDefault="00000000">
            <w:pPr>
              <w:spacing w:before="20" w:after="20"/>
              <w:jc w:val="both"/>
              <w:rPr>
                <w:sz w:val="20"/>
                <w:szCs w:val="20"/>
              </w:rPr>
            </w:pPr>
            <w:r>
              <w:rPr>
                <w:rFonts w:ascii="Arial" w:hAnsi="Arial"/>
                <w:i/>
                <w:color w:val="065A82"/>
                <w:sz w:val="18"/>
              </w:rPr>
              <w:t>La pobreza multidimensional alcanza 13,6% (8.600 personas) y la vulnerabilidad FONASA A+B es 62,5%. La encuesta ciudadana (n=119) califica servicios entre 2,82 y 3,35/5, con programas sociales familiares en 3,08. Las 88 personas en situación de calle y 7.256 PcD (12,1%) requieren asesoría integral accesible.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3F9" w14:textId="77777777" w:rsidR="00A74777" w:rsidRDefault="00000000">
            <w:pPr>
              <w:spacing w:before="20" w:after="20"/>
              <w:jc w:val="both"/>
              <w:rPr>
                <w:sz w:val="20"/>
                <w:szCs w:val="20"/>
              </w:rPr>
            </w:pPr>
            <w:r>
              <w:rPr>
                <w:rFonts w:ascii="Arial" w:hAnsi="Arial"/>
                <w:color w:val="1A1A2E"/>
                <w:sz w:val="16"/>
              </w:rPr>
              <w:t>Atenciones realizadas por tipo; Casos resueltos; Satisfacción de usuarios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3FA" w14:textId="77777777" w:rsidR="00A74777" w:rsidRDefault="00000000">
            <w:pPr>
              <w:spacing w:before="20" w:after="20"/>
              <w:jc w:val="both"/>
              <w:rPr>
                <w:sz w:val="20"/>
                <w:szCs w:val="20"/>
              </w:rPr>
            </w:pPr>
            <w:r>
              <w:rPr>
                <w:rFonts w:ascii="Arial" w:hAnsi="Arial"/>
                <w:color w:val="1A1A2E"/>
                <w:sz w:val="16"/>
              </w:rPr>
              <w:t>Asesoría fragmentada en distintas dependencias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3FB" w14:textId="77777777" w:rsidR="00A74777" w:rsidRDefault="00000000">
            <w:pPr>
              <w:spacing w:before="20" w:after="20"/>
              <w:jc w:val="both"/>
              <w:rPr>
                <w:sz w:val="20"/>
                <w:szCs w:val="20"/>
              </w:rPr>
            </w:pPr>
            <w:r>
              <w:rPr>
                <w:rFonts w:ascii="Arial" w:hAnsi="Arial"/>
                <w:color w:val="1A1A2E"/>
                <w:sz w:val="16"/>
              </w:rPr>
              <w:t>Oficina integral operativa + 1,000 atenciones anuales + evaluación satisfacción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FC" w14:textId="77777777" w:rsidR="00A74777" w:rsidRDefault="00000000">
            <w:pPr>
              <w:spacing w:before="20" w:after="20"/>
              <w:jc w:val="both"/>
              <w:rPr>
                <w:sz w:val="20"/>
                <w:szCs w:val="20"/>
              </w:rPr>
            </w:pPr>
            <w:r>
              <w:rPr>
                <w:rFonts w:ascii="Arial" w:hAnsi="Arial"/>
                <w:color w:val="1A1A2E"/>
                <w:sz w:val="16"/>
              </w:rPr>
              <w:t>Red de oficinas + atención digital + 3,000 atenciones anuales + convenios universidades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3F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FE" w14:textId="77777777" w:rsidR="00A74777" w:rsidRDefault="00000000">
            <w:pPr>
              <w:spacing w:before="20" w:after="20"/>
              <w:jc w:val="both"/>
              <w:rPr>
                <w:sz w:val="20"/>
                <w:szCs w:val="20"/>
              </w:rPr>
            </w:pPr>
            <w:r>
              <w:rPr>
                <w:rFonts w:ascii="Arial" w:hAnsi="Arial"/>
                <w:color w:val="1A1A2E"/>
                <w:sz w:val="16"/>
              </w:rPr>
              <w:t>DIDECO + Jurídica + Administración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3FF" w14:textId="77777777" w:rsidR="00A74777" w:rsidRDefault="00000000">
            <w:pPr>
              <w:spacing w:before="20" w:after="20"/>
              <w:jc w:val="both"/>
              <w:rPr>
                <w:sz w:val="20"/>
                <w:szCs w:val="20"/>
              </w:rPr>
            </w:pPr>
            <w:r>
              <w:rPr>
                <w:rFonts w:ascii="Arial" w:hAnsi="Arial"/>
                <w:color w:val="1A1A2E"/>
                <w:sz w:val="16"/>
              </w:rPr>
              <w:t>Municipal + Universidades + Colegios Profesionales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00" w14:textId="77777777" w:rsidR="00A74777" w:rsidRDefault="00000000">
            <w:pPr>
              <w:spacing w:before="20" w:after="20"/>
              <w:jc w:val="center"/>
              <w:rPr>
                <w:sz w:val="20"/>
                <w:szCs w:val="20"/>
              </w:rPr>
            </w:pPr>
            <w:r>
              <w:rPr>
                <w:rFonts w:ascii="Arial" w:hAnsi="Arial"/>
                <w:b/>
                <w:color w:val="0D9488"/>
                <w:sz w:val="16"/>
              </w:rPr>
              <w:t>ODS 1, 10, 16</w:t>
            </w:r>
          </w:p>
        </w:tc>
      </w:tr>
      <w:tr w:rsidR="00A74777" w14:paraId="4E15E4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02" w14:textId="77777777" w:rsidR="00A74777" w:rsidRDefault="00000000">
            <w:pPr>
              <w:spacing w:before="20" w:after="20"/>
              <w:jc w:val="center"/>
              <w:rPr>
                <w:sz w:val="20"/>
                <w:szCs w:val="20"/>
              </w:rPr>
            </w:pPr>
            <w:r>
              <w:rPr>
                <w:rFonts w:ascii="Arial" w:hAnsi="Arial"/>
                <w:color w:val="1A1A2E"/>
                <w:sz w:val="16"/>
              </w:rPr>
              <w:t>136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0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04" w14:textId="77777777" w:rsidR="00A74777" w:rsidRDefault="00000000">
            <w:pPr>
              <w:spacing w:before="20" w:after="20"/>
              <w:jc w:val="both"/>
              <w:rPr>
                <w:sz w:val="20"/>
                <w:szCs w:val="20"/>
              </w:rPr>
            </w:pPr>
            <w:r>
              <w:rPr>
                <w:rFonts w:ascii="Arial" w:hAnsi="Arial"/>
                <w:color w:val="0D9488"/>
                <w:sz w:val="16"/>
              </w:rPr>
              <w:t xml:space="preserve">OE 6.4 Fortalecer gestión ambiental y eficiencia en uso de </w:t>
            </w:r>
            <w:r>
              <w:rPr>
                <w:rFonts w:ascii="Arial" w:hAnsi="Arial"/>
                <w:color w:val="0D9488"/>
                <w:sz w:val="16"/>
              </w:rPr>
              <w:lastRenderedPageBreak/>
              <w:t>recursos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05" w14:textId="77777777" w:rsidR="00A74777" w:rsidRDefault="00000000">
            <w:pPr>
              <w:spacing w:before="20" w:after="20"/>
              <w:jc w:val="both"/>
              <w:rPr>
                <w:sz w:val="20"/>
                <w:szCs w:val="20"/>
              </w:rPr>
            </w:pPr>
            <w:r>
              <w:rPr>
                <w:rFonts w:ascii="Arial" w:hAnsi="Arial"/>
                <w:color w:val="1A1A2E"/>
                <w:sz w:val="16"/>
              </w:rPr>
              <w:lastRenderedPageBreak/>
              <w:t xml:space="preserve">Innovación Modernización y Optimización de la </w:t>
            </w:r>
            <w:r>
              <w:rPr>
                <w:rFonts w:ascii="Arial" w:hAnsi="Arial"/>
                <w:color w:val="1A1A2E"/>
                <w:sz w:val="16"/>
              </w:rPr>
              <w:lastRenderedPageBreak/>
              <w:t>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06" w14:textId="77777777" w:rsidR="00A74777" w:rsidRDefault="00000000">
            <w:pPr>
              <w:spacing w:before="20" w:after="20"/>
              <w:jc w:val="both"/>
              <w:rPr>
                <w:sz w:val="20"/>
                <w:szCs w:val="20"/>
              </w:rPr>
            </w:pPr>
            <w:r>
              <w:rPr>
                <w:rFonts w:ascii="Arial" w:hAnsi="Arial"/>
                <w:b/>
                <w:color w:val="1A1A2E"/>
                <w:sz w:val="18"/>
              </w:rPr>
              <w:lastRenderedPageBreak/>
              <w:t>Modernización de Cuadrillas de Aseo y Ornato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07" w14:textId="77777777" w:rsidR="00A74777" w:rsidRDefault="00000000">
            <w:pPr>
              <w:spacing w:before="20" w:after="20"/>
              <w:jc w:val="both"/>
              <w:rPr>
                <w:sz w:val="20"/>
                <w:szCs w:val="20"/>
              </w:rPr>
            </w:pPr>
            <w:r>
              <w:rPr>
                <w:rFonts w:ascii="Arial" w:hAnsi="Arial"/>
                <w:color w:val="1A1A2E"/>
                <w:sz w:val="16"/>
              </w:rPr>
              <w:t xml:space="preserve">Modernizar operación de cuadrillas de aseo y ornato municipal con planificación por rutas optimizadas, </w:t>
            </w:r>
            <w:r>
              <w:rPr>
                <w:rFonts w:ascii="Arial" w:hAnsi="Arial"/>
                <w:color w:val="1A1A2E"/>
                <w:sz w:val="16"/>
              </w:rPr>
              <w:lastRenderedPageBreak/>
              <w:t>equipamiento renovado, uniformes, capacitación y sistema de reporte ciudadano de necesidades.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08" w14:textId="77777777" w:rsidR="00A74777" w:rsidRDefault="00000000">
            <w:pPr>
              <w:spacing w:before="20" w:after="20"/>
              <w:jc w:val="both"/>
              <w:rPr>
                <w:sz w:val="20"/>
                <w:szCs w:val="20"/>
              </w:rPr>
            </w:pPr>
            <w:r>
              <w:rPr>
                <w:rFonts w:ascii="Arial" w:hAnsi="Arial"/>
                <w:i/>
                <w:color w:val="065A82"/>
                <w:sz w:val="18"/>
              </w:rPr>
              <w:lastRenderedPageBreak/>
              <w:t xml:space="preserve">Con 1,96 m2/hab de áreas verdes (60% césped amarillento, 70% plazas sin riego), las cuadrillas de aseo requieren </w:t>
            </w:r>
            <w:r>
              <w:rPr>
                <w:rFonts w:ascii="Arial" w:hAnsi="Arial"/>
                <w:i/>
                <w:color w:val="065A82"/>
                <w:sz w:val="18"/>
              </w:rPr>
              <w:lastRenderedPageBreak/>
              <w:t>optimización. El levantamiento de espacio público identifica 57+ puntos con mantención deficiente y microbasurales en bordes rurales y cauces. Las licitaciones de áreas verdes y parques representan 52 procesos (5,2% del total). El DAEM acumula más de 170 sumarios activos y el 43% de funcionarios desconoce la Ley 21.643 (Ley Karin), evidenciando la urgencia de esta acción.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09" w14:textId="77777777" w:rsidR="00A74777" w:rsidRDefault="00000000">
            <w:pPr>
              <w:spacing w:before="20" w:after="20"/>
              <w:jc w:val="both"/>
              <w:rPr>
                <w:sz w:val="20"/>
                <w:szCs w:val="20"/>
              </w:rPr>
            </w:pPr>
            <w:r>
              <w:rPr>
                <w:rFonts w:ascii="Arial" w:hAnsi="Arial"/>
                <w:color w:val="1A1A2E"/>
                <w:sz w:val="16"/>
              </w:rPr>
              <w:lastRenderedPageBreak/>
              <w:t xml:space="preserve">Rutas de aseo optimizadas; Tiempo de respuesta ante reportes; </w:t>
            </w:r>
            <w:r>
              <w:rPr>
                <w:rFonts w:ascii="Arial" w:hAnsi="Arial"/>
                <w:color w:val="1A1A2E"/>
                <w:sz w:val="16"/>
              </w:rPr>
              <w:lastRenderedPageBreak/>
              <w:t>Satisfacción ciudadana con aseo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0A" w14:textId="77777777" w:rsidR="00A74777" w:rsidRDefault="00000000">
            <w:pPr>
              <w:spacing w:before="20" w:after="20"/>
              <w:jc w:val="both"/>
              <w:rPr>
                <w:sz w:val="20"/>
                <w:szCs w:val="20"/>
              </w:rPr>
            </w:pPr>
            <w:r>
              <w:rPr>
                <w:rFonts w:ascii="Arial" w:hAnsi="Arial"/>
                <w:color w:val="1A1A2E"/>
                <w:sz w:val="16"/>
              </w:rPr>
              <w:lastRenderedPageBreak/>
              <w:t>Cuadrillas con operación tradicional sin optimiz</w:t>
            </w:r>
            <w:r>
              <w:rPr>
                <w:rFonts w:ascii="Arial" w:hAnsi="Arial"/>
                <w:color w:val="1A1A2E"/>
                <w:sz w:val="16"/>
              </w:rPr>
              <w:lastRenderedPageBreak/>
              <w:t>ación de rutas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0B" w14:textId="77777777" w:rsidR="00A74777" w:rsidRDefault="00000000">
            <w:pPr>
              <w:spacing w:before="20" w:after="20"/>
              <w:jc w:val="both"/>
              <w:rPr>
                <w:sz w:val="20"/>
                <w:szCs w:val="20"/>
              </w:rPr>
            </w:pPr>
            <w:r>
              <w:rPr>
                <w:rFonts w:ascii="Arial" w:hAnsi="Arial"/>
                <w:color w:val="1A1A2E"/>
                <w:sz w:val="16"/>
              </w:rPr>
              <w:lastRenderedPageBreak/>
              <w:t xml:space="preserve">Rutas optimizadas + equipamiento renovado + app </w:t>
            </w:r>
            <w:r>
              <w:rPr>
                <w:rFonts w:ascii="Arial" w:hAnsi="Arial"/>
                <w:color w:val="1A1A2E"/>
                <w:sz w:val="16"/>
              </w:rPr>
              <w:lastRenderedPageBreak/>
              <w:t>de reporte ciudadano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0C" w14:textId="77777777" w:rsidR="00A74777" w:rsidRDefault="00000000">
            <w:pPr>
              <w:spacing w:before="20" w:after="20"/>
              <w:jc w:val="both"/>
              <w:rPr>
                <w:sz w:val="20"/>
                <w:szCs w:val="20"/>
              </w:rPr>
            </w:pPr>
            <w:r>
              <w:rPr>
                <w:rFonts w:ascii="Arial" w:hAnsi="Arial"/>
                <w:color w:val="1A1A2E"/>
                <w:sz w:val="16"/>
              </w:rPr>
              <w:lastRenderedPageBreak/>
              <w:t xml:space="preserve">Sistema inteligente de gestión de aseo + vehículos eléctricos </w:t>
            </w:r>
            <w:r>
              <w:rPr>
                <w:rFonts w:ascii="Arial" w:hAnsi="Arial"/>
                <w:color w:val="1A1A2E"/>
                <w:sz w:val="16"/>
              </w:rPr>
              <w:lastRenderedPageBreak/>
              <w:t>+ ISO 14001</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0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0E" w14:textId="77777777" w:rsidR="00A74777" w:rsidRDefault="00000000">
            <w:pPr>
              <w:spacing w:before="20" w:after="20"/>
              <w:jc w:val="both"/>
              <w:rPr>
                <w:sz w:val="20"/>
                <w:szCs w:val="20"/>
              </w:rPr>
            </w:pPr>
            <w:r>
              <w:rPr>
                <w:rFonts w:ascii="Arial" w:hAnsi="Arial"/>
                <w:color w:val="1A1A2E"/>
                <w:sz w:val="16"/>
              </w:rPr>
              <w:t>Dirección Aseo y Ornato + Administración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0F" w14:textId="77777777" w:rsidR="00A74777" w:rsidRDefault="00000000">
            <w:pPr>
              <w:spacing w:before="20" w:after="20"/>
              <w:jc w:val="both"/>
              <w:rPr>
                <w:sz w:val="20"/>
                <w:szCs w:val="20"/>
              </w:rPr>
            </w:pPr>
            <w:r>
              <w:rPr>
                <w:rFonts w:ascii="Arial" w:hAnsi="Arial"/>
                <w:color w:val="1A1A2E"/>
                <w:sz w:val="16"/>
              </w:rPr>
              <w:t>Municipal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10" w14:textId="77777777" w:rsidR="00A74777" w:rsidRDefault="00000000">
            <w:pPr>
              <w:spacing w:before="20" w:after="20"/>
              <w:jc w:val="center"/>
              <w:rPr>
                <w:sz w:val="20"/>
                <w:szCs w:val="20"/>
              </w:rPr>
            </w:pPr>
            <w:r>
              <w:rPr>
                <w:rFonts w:ascii="Arial" w:hAnsi="Arial"/>
                <w:b/>
                <w:color w:val="0D9488"/>
                <w:sz w:val="16"/>
              </w:rPr>
              <w:t>ODS 11, 12</w:t>
            </w:r>
          </w:p>
        </w:tc>
      </w:tr>
      <w:tr w:rsidR="00A74777" w14:paraId="4E15E4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12" w14:textId="77777777" w:rsidR="00A74777" w:rsidRDefault="00000000">
            <w:pPr>
              <w:spacing w:before="20" w:after="20"/>
              <w:jc w:val="center"/>
              <w:rPr>
                <w:sz w:val="20"/>
                <w:szCs w:val="20"/>
              </w:rPr>
            </w:pPr>
            <w:r>
              <w:rPr>
                <w:rFonts w:ascii="Arial" w:hAnsi="Arial"/>
                <w:color w:val="1A1A2E"/>
                <w:sz w:val="16"/>
              </w:rPr>
              <w:t>137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1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1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15" w14:textId="77777777" w:rsidR="00A74777" w:rsidRDefault="00000000">
            <w:pPr>
              <w:spacing w:before="20" w:after="20"/>
              <w:jc w:val="both"/>
              <w:rPr>
                <w:sz w:val="20"/>
                <w:szCs w:val="20"/>
              </w:rPr>
            </w:pPr>
            <w:r>
              <w:rPr>
                <w:rFonts w:ascii="Arial" w:hAnsi="Arial"/>
                <w:color w:val="1A1A2E"/>
                <w:sz w:val="16"/>
              </w:rPr>
              <w:t xml:space="preserve">Innovación Modernización y Optimización de la Gestión </w:t>
            </w:r>
            <w:r>
              <w:rPr>
                <w:rFonts w:ascii="Arial" w:hAnsi="Arial"/>
                <w:color w:val="1A1A2E"/>
                <w:sz w:val="16"/>
              </w:rPr>
              <w:lastRenderedPageBreak/>
              <w:t>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16" w14:textId="77777777" w:rsidR="00A74777" w:rsidRDefault="00000000">
            <w:pPr>
              <w:spacing w:before="20" w:after="20"/>
              <w:jc w:val="both"/>
              <w:rPr>
                <w:sz w:val="20"/>
                <w:szCs w:val="20"/>
              </w:rPr>
            </w:pPr>
            <w:r>
              <w:rPr>
                <w:rFonts w:ascii="Arial" w:hAnsi="Arial"/>
                <w:b/>
                <w:color w:val="1A1A2E"/>
                <w:sz w:val="18"/>
              </w:rPr>
              <w:lastRenderedPageBreak/>
              <w:t>Optimización Institucional: Menor Burocracia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17" w14:textId="77777777" w:rsidR="00A74777" w:rsidRDefault="00000000">
            <w:pPr>
              <w:spacing w:before="20" w:after="20"/>
              <w:jc w:val="both"/>
              <w:rPr>
                <w:sz w:val="20"/>
                <w:szCs w:val="20"/>
              </w:rPr>
            </w:pPr>
            <w:r>
              <w:rPr>
                <w:rFonts w:ascii="Arial" w:hAnsi="Arial"/>
                <w:color w:val="1A1A2E"/>
                <w:sz w:val="16"/>
              </w:rPr>
              <w:t xml:space="preserve">Simplificar y rediseñar procesos administrativos municipales para reducir burocracia, tiempos de </w:t>
            </w:r>
            <w:r>
              <w:rPr>
                <w:rFonts w:ascii="Arial" w:hAnsi="Arial"/>
                <w:color w:val="1A1A2E"/>
                <w:sz w:val="16"/>
              </w:rPr>
              <w:lastRenderedPageBreak/>
              <w:t>tramitación y requisitos innecesarios, mejorando la experiencia del ciudadano y la eficiencia interna.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18" w14:textId="77777777" w:rsidR="00A74777" w:rsidRDefault="00000000">
            <w:pPr>
              <w:spacing w:before="20" w:after="20"/>
              <w:jc w:val="both"/>
              <w:rPr>
                <w:sz w:val="20"/>
                <w:szCs w:val="20"/>
              </w:rPr>
            </w:pPr>
            <w:r>
              <w:rPr>
                <w:rFonts w:ascii="Arial" w:hAnsi="Arial"/>
                <w:i/>
                <w:color w:val="065A82"/>
                <w:sz w:val="18"/>
              </w:rPr>
              <w:lastRenderedPageBreak/>
              <w:t xml:space="preserve">El ranking SUBDERE cayó de 80% a 58,4% y la encuesta funcionaria (n=116) prioriza modernizar procesos (62%). Las licitaciones muestran </w:t>
            </w:r>
            <w:r>
              <w:rPr>
                <w:rFonts w:ascii="Arial" w:hAnsi="Arial"/>
                <w:i/>
                <w:color w:val="065A82"/>
                <w:sz w:val="18"/>
              </w:rPr>
              <w:lastRenderedPageBreak/>
              <w:t>17,1% sin ofertas (171 casos) y 58,9% sin presupuesto publicado. La tasa de adjudicación bajó de 84,8% a 71,6% entre períodos, requiriendo simplificación administrativa. El DAEM acumula más de 170 sumarios activos y el 43% de funcionarios desconoce la Ley 21.643 (Ley Karin), evidenciando la urgencia de esta acción.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19" w14:textId="77777777" w:rsidR="00A74777" w:rsidRDefault="00000000">
            <w:pPr>
              <w:spacing w:before="20" w:after="20"/>
              <w:jc w:val="both"/>
              <w:rPr>
                <w:sz w:val="20"/>
                <w:szCs w:val="20"/>
              </w:rPr>
            </w:pPr>
            <w:r>
              <w:rPr>
                <w:rFonts w:ascii="Arial" w:hAnsi="Arial"/>
                <w:color w:val="1A1A2E"/>
                <w:sz w:val="16"/>
              </w:rPr>
              <w:lastRenderedPageBreak/>
              <w:t xml:space="preserve">Procesos rediseñados; Reducción de tiempos de tramitación; Documentos eliminados </w:t>
            </w:r>
            <w:r>
              <w:rPr>
                <w:rFonts w:ascii="Arial" w:hAnsi="Arial"/>
                <w:color w:val="1A1A2E"/>
                <w:sz w:val="16"/>
              </w:rPr>
              <w:lastRenderedPageBreak/>
              <w:t>por simplificación</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1A" w14:textId="77777777" w:rsidR="00A74777" w:rsidRDefault="00000000">
            <w:pPr>
              <w:spacing w:before="20" w:after="20"/>
              <w:jc w:val="both"/>
              <w:rPr>
                <w:sz w:val="20"/>
                <w:szCs w:val="20"/>
              </w:rPr>
            </w:pPr>
            <w:r>
              <w:rPr>
                <w:rFonts w:ascii="Arial" w:hAnsi="Arial"/>
                <w:color w:val="1A1A2E"/>
                <w:sz w:val="16"/>
              </w:rPr>
              <w:lastRenderedPageBreak/>
              <w:t>Procesos burocráticos sin rediseño formal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1B" w14:textId="77777777" w:rsidR="00A74777" w:rsidRDefault="00000000">
            <w:pPr>
              <w:spacing w:before="20" w:after="20"/>
              <w:jc w:val="both"/>
              <w:rPr>
                <w:sz w:val="20"/>
                <w:szCs w:val="20"/>
              </w:rPr>
            </w:pPr>
            <w:r>
              <w:rPr>
                <w:rFonts w:ascii="Arial" w:hAnsi="Arial"/>
                <w:color w:val="1A1A2E"/>
                <w:sz w:val="16"/>
              </w:rPr>
              <w:t xml:space="preserve">Rediseño de 20 procesos críticos + reducción 40% tiempos + </w:t>
            </w:r>
            <w:r>
              <w:rPr>
                <w:rFonts w:ascii="Arial" w:hAnsi="Arial"/>
                <w:color w:val="1A1A2E"/>
                <w:sz w:val="16"/>
              </w:rPr>
              <w:lastRenderedPageBreak/>
              <w:t>ventanilla única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1C" w14:textId="77777777" w:rsidR="00A74777" w:rsidRDefault="00000000">
            <w:pPr>
              <w:spacing w:before="20" w:after="20"/>
              <w:jc w:val="both"/>
              <w:rPr>
                <w:sz w:val="20"/>
                <w:szCs w:val="20"/>
              </w:rPr>
            </w:pPr>
            <w:r>
              <w:rPr>
                <w:rFonts w:ascii="Arial" w:hAnsi="Arial"/>
                <w:color w:val="1A1A2E"/>
                <w:sz w:val="16"/>
              </w:rPr>
              <w:lastRenderedPageBreak/>
              <w:t xml:space="preserve">100% procesos optimizados + automatización + cero papel en </w:t>
            </w:r>
            <w:r>
              <w:rPr>
                <w:rFonts w:ascii="Arial" w:hAnsi="Arial"/>
                <w:color w:val="1A1A2E"/>
                <w:sz w:val="16"/>
              </w:rPr>
              <w:lastRenderedPageBreak/>
              <w:t>procesos internos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1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1E" w14:textId="77777777" w:rsidR="00A74777" w:rsidRDefault="00000000">
            <w:pPr>
              <w:spacing w:before="20" w:after="20"/>
              <w:jc w:val="both"/>
              <w:rPr>
                <w:sz w:val="20"/>
                <w:szCs w:val="20"/>
              </w:rPr>
            </w:pPr>
            <w:r>
              <w:rPr>
                <w:rFonts w:ascii="Arial" w:hAnsi="Arial"/>
                <w:color w:val="1A1A2E"/>
                <w:sz w:val="16"/>
              </w:rPr>
              <w:t>Administración Municipal + SECPLAN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1F" w14:textId="77777777" w:rsidR="00A74777" w:rsidRDefault="00000000">
            <w:pPr>
              <w:spacing w:before="20" w:after="20"/>
              <w:jc w:val="both"/>
              <w:rPr>
                <w:sz w:val="20"/>
                <w:szCs w:val="20"/>
              </w:rPr>
            </w:pPr>
            <w:r>
              <w:rPr>
                <w:rFonts w:ascii="Arial" w:hAnsi="Arial"/>
                <w:color w:val="1A1A2E"/>
                <w:sz w:val="16"/>
              </w:rPr>
              <w:t>Municipal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2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22" w14:textId="77777777" w:rsidR="00A74777" w:rsidRDefault="00000000">
            <w:pPr>
              <w:spacing w:before="20" w:after="20"/>
              <w:jc w:val="center"/>
              <w:rPr>
                <w:sz w:val="20"/>
                <w:szCs w:val="20"/>
              </w:rPr>
            </w:pPr>
            <w:r>
              <w:rPr>
                <w:rFonts w:ascii="Arial" w:hAnsi="Arial"/>
                <w:color w:val="1A1A2E"/>
                <w:sz w:val="16"/>
              </w:rPr>
              <w:t>138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2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24" w14:textId="77777777" w:rsidR="00A74777" w:rsidRDefault="00000000">
            <w:pPr>
              <w:spacing w:before="20" w:after="20"/>
              <w:jc w:val="both"/>
              <w:rPr>
                <w:sz w:val="20"/>
                <w:szCs w:val="20"/>
              </w:rPr>
            </w:pPr>
            <w:r>
              <w:rPr>
                <w:rFonts w:ascii="Arial" w:hAnsi="Arial"/>
                <w:color w:val="0D9488"/>
                <w:sz w:val="16"/>
              </w:rPr>
              <w:t>OE 6.6 Fortalecer la cuenta pública y la rendición de cuentas participativa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2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26" w14:textId="77777777" w:rsidR="00A74777" w:rsidRDefault="00000000">
            <w:pPr>
              <w:spacing w:before="20" w:after="20"/>
              <w:jc w:val="both"/>
              <w:rPr>
                <w:sz w:val="20"/>
                <w:szCs w:val="20"/>
              </w:rPr>
            </w:pPr>
            <w:r>
              <w:rPr>
                <w:rFonts w:ascii="Arial" w:hAnsi="Arial"/>
                <w:b/>
                <w:color w:val="1A1A2E"/>
                <w:sz w:val="18"/>
              </w:rPr>
              <w:t>Alianza Estratégica con Servicios Públicos: Transparencia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27" w14:textId="77777777" w:rsidR="00A74777" w:rsidRDefault="00000000">
            <w:pPr>
              <w:spacing w:before="20" w:after="20"/>
              <w:jc w:val="both"/>
              <w:rPr>
                <w:sz w:val="20"/>
                <w:szCs w:val="20"/>
              </w:rPr>
            </w:pPr>
            <w:r>
              <w:rPr>
                <w:rFonts w:ascii="Arial" w:hAnsi="Arial"/>
                <w:color w:val="1A1A2E"/>
                <w:sz w:val="16"/>
              </w:rPr>
              <w:t xml:space="preserve">Establecer convenios de colaboración con servicios públicos (SII, Registro Civil, FONASA, ChileAtiende) para descentralizar trámites estatales en dependencias municipales y </w:t>
            </w:r>
            <w:r>
              <w:rPr>
                <w:rFonts w:ascii="Arial" w:hAnsi="Arial"/>
                <w:color w:val="1A1A2E"/>
                <w:sz w:val="16"/>
              </w:rPr>
              <w:lastRenderedPageBreak/>
              <w:t>mejorar acceso ciudadano.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28" w14:textId="77777777" w:rsidR="00A74777" w:rsidRDefault="00000000">
            <w:pPr>
              <w:spacing w:before="20" w:after="20"/>
              <w:jc w:val="both"/>
              <w:rPr>
                <w:sz w:val="20"/>
                <w:szCs w:val="20"/>
              </w:rPr>
            </w:pPr>
            <w:r>
              <w:rPr>
                <w:rFonts w:ascii="Arial" w:hAnsi="Arial"/>
                <w:i/>
                <w:color w:val="065A82"/>
                <w:sz w:val="18"/>
              </w:rPr>
              <w:lastRenderedPageBreak/>
              <w:t xml:space="preserve">Los vecinos de Rengo deben trasladarse a Rancagua (23 km) para trámites estatales. El ICD mejoró de 0,10 a 0,88 demostrando capacidad de gestión para alianzas. La transparencia CPLT alcanzó 97,89% </w:t>
            </w:r>
            <w:r>
              <w:rPr>
                <w:rFonts w:ascii="Arial" w:hAnsi="Arial"/>
                <w:i/>
                <w:color w:val="065A82"/>
                <w:sz w:val="18"/>
              </w:rPr>
              <w:lastRenderedPageBreak/>
              <w:t>(2023), posicionando a Rengo como referente regional en gobernanza junto a Rancagua.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29" w14:textId="77777777" w:rsidR="00A74777" w:rsidRDefault="00000000">
            <w:pPr>
              <w:spacing w:before="20" w:after="20"/>
              <w:jc w:val="both"/>
              <w:rPr>
                <w:sz w:val="20"/>
                <w:szCs w:val="20"/>
              </w:rPr>
            </w:pPr>
            <w:r>
              <w:rPr>
                <w:rFonts w:ascii="Arial" w:hAnsi="Arial"/>
                <w:color w:val="1A1A2E"/>
                <w:sz w:val="16"/>
              </w:rPr>
              <w:lastRenderedPageBreak/>
              <w:t>Convenios con servicios públicos; Trámites estatales disponibles en la comuna; Usuarios atendidos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2A" w14:textId="77777777" w:rsidR="00A74777" w:rsidRDefault="00000000">
            <w:pPr>
              <w:spacing w:before="20" w:after="20"/>
              <w:jc w:val="both"/>
              <w:rPr>
                <w:sz w:val="20"/>
                <w:szCs w:val="20"/>
              </w:rPr>
            </w:pPr>
            <w:r>
              <w:rPr>
                <w:rFonts w:ascii="Arial" w:hAnsi="Arial"/>
                <w:color w:val="1A1A2E"/>
                <w:sz w:val="16"/>
              </w:rPr>
              <w:t>Presencia limitada de servicios públicos en la comuna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2B" w14:textId="77777777" w:rsidR="00A74777" w:rsidRDefault="00000000">
            <w:pPr>
              <w:spacing w:before="20" w:after="20"/>
              <w:jc w:val="both"/>
              <w:rPr>
                <w:sz w:val="20"/>
                <w:szCs w:val="20"/>
              </w:rPr>
            </w:pPr>
            <w:r>
              <w:rPr>
                <w:rFonts w:ascii="Arial" w:hAnsi="Arial"/>
                <w:color w:val="1A1A2E"/>
                <w:sz w:val="16"/>
              </w:rPr>
              <w:t>Convenios con 5 servicios públicos + ChileAtiende en Rengo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2C" w14:textId="77777777" w:rsidR="00A74777" w:rsidRDefault="00000000">
            <w:pPr>
              <w:spacing w:before="20" w:after="20"/>
              <w:jc w:val="both"/>
              <w:rPr>
                <w:sz w:val="20"/>
                <w:szCs w:val="20"/>
              </w:rPr>
            </w:pPr>
            <w:r>
              <w:rPr>
                <w:rFonts w:ascii="Arial" w:hAnsi="Arial"/>
                <w:color w:val="1A1A2E"/>
                <w:sz w:val="16"/>
              </w:rPr>
              <w:t>10+ servicios públicos disponibles + plataforma integrada + atención completa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2E" w14:textId="77777777" w:rsidR="00A74777" w:rsidRDefault="00000000">
            <w:pPr>
              <w:spacing w:before="20" w:after="20"/>
              <w:jc w:val="both"/>
              <w:rPr>
                <w:sz w:val="20"/>
                <w:szCs w:val="20"/>
              </w:rPr>
            </w:pPr>
            <w:r>
              <w:rPr>
                <w:rFonts w:ascii="Arial" w:hAnsi="Arial"/>
                <w:color w:val="1A1A2E"/>
                <w:sz w:val="16"/>
              </w:rPr>
              <w:t>Administración Municipal + Alcaldía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2F" w14:textId="77777777" w:rsidR="00A74777" w:rsidRDefault="00000000">
            <w:pPr>
              <w:spacing w:before="20" w:after="20"/>
              <w:jc w:val="both"/>
              <w:rPr>
                <w:sz w:val="20"/>
                <w:szCs w:val="20"/>
              </w:rPr>
            </w:pPr>
            <w:r>
              <w:rPr>
                <w:rFonts w:ascii="Arial" w:hAnsi="Arial"/>
                <w:color w:val="1A1A2E"/>
                <w:sz w:val="16"/>
              </w:rPr>
              <w:t>Municipal + Servicios Públicos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30" w14:textId="77777777" w:rsidR="00A74777" w:rsidRDefault="00000000">
            <w:pPr>
              <w:spacing w:before="20" w:after="20"/>
              <w:jc w:val="center"/>
              <w:rPr>
                <w:sz w:val="20"/>
                <w:szCs w:val="20"/>
              </w:rPr>
            </w:pPr>
            <w:r>
              <w:rPr>
                <w:rFonts w:ascii="Arial" w:hAnsi="Arial"/>
                <w:b/>
                <w:color w:val="0D9488"/>
                <w:sz w:val="16"/>
              </w:rPr>
              <w:t>ODS 16, 17</w:t>
            </w:r>
          </w:p>
        </w:tc>
      </w:tr>
      <w:tr w:rsidR="00A74777" w14:paraId="4E15E4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32" w14:textId="77777777" w:rsidR="00A74777" w:rsidRDefault="00000000">
            <w:pPr>
              <w:spacing w:before="20" w:after="20"/>
              <w:jc w:val="center"/>
              <w:rPr>
                <w:sz w:val="20"/>
                <w:szCs w:val="20"/>
              </w:rPr>
            </w:pPr>
            <w:r>
              <w:rPr>
                <w:rFonts w:ascii="Arial" w:hAnsi="Arial"/>
                <w:color w:val="1A1A2E"/>
                <w:sz w:val="16"/>
              </w:rPr>
              <w:t>139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3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3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3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36" w14:textId="77777777" w:rsidR="00A74777" w:rsidRDefault="00000000">
            <w:pPr>
              <w:spacing w:before="20" w:after="20"/>
              <w:jc w:val="both"/>
              <w:rPr>
                <w:sz w:val="20"/>
                <w:szCs w:val="20"/>
              </w:rPr>
            </w:pPr>
            <w:r>
              <w:rPr>
                <w:rFonts w:ascii="Arial" w:hAnsi="Arial"/>
                <w:b/>
                <w:color w:val="1A1A2E"/>
                <w:sz w:val="18"/>
              </w:rPr>
              <w:t>Recuperación Responsable: Proyectos Rezagados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37" w14:textId="77777777" w:rsidR="00A74777" w:rsidRDefault="00000000">
            <w:pPr>
              <w:spacing w:before="20" w:after="20"/>
              <w:jc w:val="both"/>
              <w:rPr>
                <w:sz w:val="20"/>
                <w:szCs w:val="20"/>
              </w:rPr>
            </w:pPr>
            <w:r>
              <w:rPr>
                <w:rFonts w:ascii="Arial" w:hAnsi="Arial"/>
                <w:color w:val="1A1A2E"/>
                <w:sz w:val="16"/>
              </w:rPr>
              <w:t>Identificar, evaluar y reactivar proyectos municipales rezagados o paralizados, estableciendo plan de recuperación con plazos, responsables y recursos para completar inversiones pendientes.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38" w14:textId="77777777" w:rsidR="00A74777" w:rsidRDefault="00000000">
            <w:pPr>
              <w:spacing w:before="20" w:after="20"/>
              <w:jc w:val="both"/>
              <w:rPr>
                <w:sz w:val="20"/>
                <w:szCs w:val="20"/>
              </w:rPr>
            </w:pPr>
            <w:r>
              <w:rPr>
                <w:rFonts w:ascii="Arial" w:hAnsi="Arial"/>
                <w:i/>
                <w:color w:val="065A82"/>
                <w:sz w:val="18"/>
              </w:rPr>
              <w:t>El BIP registra 1.182 proyectos con 257 repostulaciones (61,2%) y tasa de materialización cayendo a 30,7% (2014-2025). Los recursos no ejecutados se estiman en MM $3.526 anuales y la ejecución de inversiones descendió de 76% (2018) a 32,2% (2024). El proyecto más costoso (BIP 30485264) equivale a 11,4% de toda la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39" w14:textId="77777777" w:rsidR="00A74777" w:rsidRDefault="00000000">
            <w:pPr>
              <w:spacing w:before="20" w:after="20"/>
              <w:jc w:val="both"/>
              <w:rPr>
                <w:sz w:val="20"/>
                <w:szCs w:val="20"/>
              </w:rPr>
            </w:pPr>
            <w:r>
              <w:rPr>
                <w:rFonts w:ascii="Arial" w:hAnsi="Arial"/>
                <w:color w:val="1A1A2E"/>
                <w:sz w:val="16"/>
              </w:rPr>
              <w:t>Proyectos rezagados catastrados; Proyectos reactivados; Inversión recuperada (pesos)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3A" w14:textId="77777777" w:rsidR="00A74777" w:rsidRDefault="00000000">
            <w:pPr>
              <w:spacing w:before="20" w:after="20"/>
              <w:jc w:val="both"/>
              <w:rPr>
                <w:sz w:val="20"/>
                <w:szCs w:val="20"/>
              </w:rPr>
            </w:pPr>
            <w:r>
              <w:rPr>
                <w:rFonts w:ascii="Arial" w:hAnsi="Arial"/>
                <w:color w:val="1A1A2E"/>
                <w:sz w:val="16"/>
              </w:rPr>
              <w:t>Sin catastro formal de proyectos rezagados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3B" w14:textId="77777777" w:rsidR="00A74777" w:rsidRDefault="00000000">
            <w:pPr>
              <w:spacing w:before="20" w:after="20"/>
              <w:jc w:val="both"/>
              <w:rPr>
                <w:sz w:val="20"/>
                <w:szCs w:val="20"/>
              </w:rPr>
            </w:pPr>
            <w:r>
              <w:rPr>
                <w:rFonts w:ascii="Arial" w:hAnsi="Arial"/>
                <w:color w:val="1A1A2E"/>
                <w:sz w:val="16"/>
              </w:rPr>
              <w:t>Catastro completo + reactivación de 80% proyectos viables + plan de recuperación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3C" w14:textId="77777777" w:rsidR="00A74777" w:rsidRDefault="00000000">
            <w:pPr>
              <w:spacing w:before="20" w:after="20"/>
              <w:jc w:val="both"/>
              <w:rPr>
                <w:sz w:val="20"/>
                <w:szCs w:val="20"/>
              </w:rPr>
            </w:pPr>
            <w:r>
              <w:rPr>
                <w:rFonts w:ascii="Arial" w:hAnsi="Arial"/>
                <w:color w:val="1A1A2E"/>
                <w:sz w:val="16"/>
              </w:rPr>
              <w:t>100% proyectos rezagados resueltos + sistema de alerta temprana de atrasos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3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3E" w14:textId="77777777" w:rsidR="00A74777" w:rsidRDefault="00000000">
            <w:pPr>
              <w:spacing w:before="20" w:after="20"/>
              <w:jc w:val="both"/>
              <w:rPr>
                <w:sz w:val="20"/>
                <w:szCs w:val="20"/>
              </w:rPr>
            </w:pPr>
            <w:r>
              <w:rPr>
                <w:rFonts w:ascii="Arial" w:hAnsi="Arial"/>
                <w:color w:val="1A1A2E"/>
                <w:sz w:val="16"/>
              </w:rPr>
              <w:t>SECPLAN + DOM + Administración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3F" w14:textId="77777777" w:rsidR="00A74777" w:rsidRDefault="00000000">
            <w:pPr>
              <w:spacing w:before="20" w:after="20"/>
              <w:jc w:val="both"/>
              <w:rPr>
                <w:sz w:val="20"/>
                <w:szCs w:val="20"/>
              </w:rPr>
            </w:pPr>
            <w:r>
              <w:rPr>
                <w:rFonts w:ascii="Arial" w:hAnsi="Arial"/>
                <w:color w:val="1A1A2E"/>
                <w:sz w:val="16"/>
              </w:rPr>
              <w:t>Municipal + FNDR + GORE + Ministerios sectoriales</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4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42" w14:textId="77777777" w:rsidR="00A74777" w:rsidRDefault="00000000">
            <w:pPr>
              <w:spacing w:before="20" w:after="20"/>
              <w:jc w:val="center"/>
              <w:rPr>
                <w:sz w:val="20"/>
                <w:szCs w:val="20"/>
              </w:rPr>
            </w:pPr>
            <w:r>
              <w:rPr>
                <w:rFonts w:ascii="Arial" w:hAnsi="Arial"/>
                <w:color w:val="1A1A2E"/>
                <w:sz w:val="16"/>
              </w:rPr>
              <w:t>140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4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4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4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46" w14:textId="77777777" w:rsidR="00A74777" w:rsidRDefault="00000000">
            <w:pPr>
              <w:spacing w:before="20" w:after="20"/>
              <w:jc w:val="both"/>
              <w:rPr>
                <w:sz w:val="20"/>
                <w:szCs w:val="20"/>
              </w:rPr>
            </w:pPr>
            <w:r>
              <w:rPr>
                <w:rFonts w:ascii="Arial" w:hAnsi="Arial"/>
                <w:b/>
                <w:color w:val="1A1A2E"/>
                <w:sz w:val="18"/>
              </w:rPr>
              <w:t>Planificación Estratégica por Servicio: Municipio Coordinado y Eficiente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47" w14:textId="77777777" w:rsidR="00A74777" w:rsidRDefault="00000000">
            <w:pPr>
              <w:spacing w:before="20" w:after="20"/>
              <w:jc w:val="both"/>
              <w:rPr>
                <w:sz w:val="20"/>
                <w:szCs w:val="20"/>
              </w:rPr>
            </w:pPr>
            <w:r>
              <w:rPr>
                <w:rFonts w:ascii="Arial" w:hAnsi="Arial"/>
                <w:color w:val="1A1A2E"/>
                <w:sz w:val="16"/>
              </w:rPr>
              <w:t>Implementar planes estratégicos por dirección y departamento municipal, alineados al PLADECO, con indicadores de gestión, metas anuales y evaluación de desempeño por servicio.</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48" w14:textId="77777777" w:rsidR="00A74777" w:rsidRDefault="00000000">
            <w:pPr>
              <w:spacing w:before="20" w:after="20"/>
              <w:jc w:val="both"/>
              <w:rPr>
                <w:sz w:val="20"/>
                <w:szCs w:val="20"/>
              </w:rPr>
            </w:pPr>
            <w:r>
              <w:rPr>
                <w:rFonts w:ascii="Arial" w:hAnsi="Arial"/>
                <w:i/>
                <w:color w:val="065A82"/>
                <w:sz w:val="18"/>
              </w:rPr>
              <w:t xml:space="preserve">La gestión por resultados requiere planificación por servicio: el municipio tiene 939 funcionarios con 34,5% de profesionalización. El ranking SUBDERE cayó de 80% a 58,4% y el PLADECO vigente tiene 40% de cumplimiento estimado. La encuesta funcionaria (n=116) </w:t>
            </w:r>
            <w:r>
              <w:rPr>
                <w:rFonts w:ascii="Arial" w:hAnsi="Arial"/>
                <w:i/>
                <w:color w:val="065A82"/>
                <w:sz w:val="18"/>
              </w:rPr>
              <w:lastRenderedPageBreak/>
              <w:t>muestra solo 48% de percepción de relevancia laboral.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49" w14:textId="77777777" w:rsidR="00A74777" w:rsidRDefault="00000000">
            <w:pPr>
              <w:spacing w:before="20" w:after="20"/>
              <w:jc w:val="both"/>
              <w:rPr>
                <w:sz w:val="20"/>
                <w:szCs w:val="20"/>
              </w:rPr>
            </w:pPr>
            <w:r>
              <w:rPr>
                <w:rFonts w:ascii="Arial" w:hAnsi="Arial"/>
                <w:color w:val="1A1A2E"/>
                <w:sz w:val="16"/>
              </w:rPr>
              <w:lastRenderedPageBreak/>
              <w:t>Direcciones con plan estratégico; Indicadores de gestión definidos; Evaluaciones de desempeño realizadas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4A" w14:textId="77777777" w:rsidR="00A74777" w:rsidRDefault="00000000">
            <w:pPr>
              <w:spacing w:before="20" w:after="20"/>
              <w:jc w:val="both"/>
              <w:rPr>
                <w:sz w:val="20"/>
                <w:szCs w:val="20"/>
              </w:rPr>
            </w:pPr>
            <w:r>
              <w:rPr>
                <w:rFonts w:ascii="Arial" w:hAnsi="Arial"/>
                <w:color w:val="1A1A2E"/>
                <w:sz w:val="16"/>
              </w:rPr>
              <w:t>Gestión sin planes estratégicos por dirección</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4B" w14:textId="77777777" w:rsidR="00A74777" w:rsidRDefault="00000000">
            <w:pPr>
              <w:spacing w:before="20" w:after="20"/>
              <w:jc w:val="both"/>
              <w:rPr>
                <w:sz w:val="20"/>
                <w:szCs w:val="20"/>
              </w:rPr>
            </w:pPr>
            <w:r>
              <w:rPr>
                <w:rFonts w:ascii="Arial" w:hAnsi="Arial"/>
                <w:color w:val="1A1A2E"/>
                <w:sz w:val="16"/>
              </w:rPr>
              <w:t>100% direcciones con plan estratégico + indicadores + evaluación anual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4C" w14:textId="77777777" w:rsidR="00A74777" w:rsidRDefault="00000000">
            <w:pPr>
              <w:spacing w:before="20" w:after="20"/>
              <w:jc w:val="both"/>
              <w:rPr>
                <w:sz w:val="20"/>
                <w:szCs w:val="20"/>
              </w:rPr>
            </w:pPr>
            <w:r>
              <w:rPr>
                <w:rFonts w:ascii="Arial" w:hAnsi="Arial"/>
                <w:color w:val="1A1A2E"/>
                <w:sz w:val="16"/>
              </w:rPr>
              <w:t>Sistema de gestión por resultados + benchmarking municipal + mejora continua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4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4E" w14:textId="77777777" w:rsidR="00A74777" w:rsidRDefault="00000000">
            <w:pPr>
              <w:spacing w:before="20" w:after="20"/>
              <w:jc w:val="both"/>
              <w:rPr>
                <w:sz w:val="20"/>
                <w:szCs w:val="20"/>
              </w:rPr>
            </w:pPr>
            <w:r>
              <w:rPr>
                <w:rFonts w:ascii="Arial" w:hAnsi="Arial"/>
                <w:color w:val="1A1A2E"/>
                <w:sz w:val="16"/>
              </w:rPr>
              <w:t>SECPLAN + Administración Municipal + RRHH</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4F" w14:textId="77777777" w:rsidR="00A74777" w:rsidRDefault="00000000">
            <w:pPr>
              <w:spacing w:before="20" w:after="20"/>
              <w:jc w:val="both"/>
              <w:rPr>
                <w:sz w:val="20"/>
                <w:szCs w:val="20"/>
              </w:rPr>
            </w:pPr>
            <w:r>
              <w:rPr>
                <w:rFonts w:ascii="Arial" w:hAnsi="Arial"/>
                <w:color w:val="1A1A2E"/>
                <w:sz w:val="16"/>
              </w:rPr>
              <w:t>Municipal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5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52" w14:textId="77777777" w:rsidR="00A74777" w:rsidRDefault="00000000">
            <w:pPr>
              <w:spacing w:before="20" w:after="20"/>
              <w:jc w:val="center"/>
              <w:rPr>
                <w:sz w:val="20"/>
                <w:szCs w:val="20"/>
              </w:rPr>
            </w:pPr>
            <w:r>
              <w:rPr>
                <w:rFonts w:ascii="Arial" w:hAnsi="Arial"/>
                <w:color w:val="1A1A2E"/>
                <w:sz w:val="16"/>
              </w:rPr>
              <w:t>141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5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5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5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56" w14:textId="77777777" w:rsidR="00A74777" w:rsidRDefault="00000000">
            <w:pPr>
              <w:spacing w:before="20" w:after="20"/>
              <w:jc w:val="both"/>
              <w:rPr>
                <w:sz w:val="20"/>
                <w:szCs w:val="20"/>
              </w:rPr>
            </w:pPr>
            <w:r>
              <w:rPr>
                <w:rFonts w:ascii="Arial" w:hAnsi="Arial"/>
                <w:b/>
                <w:color w:val="1A1A2E"/>
                <w:sz w:val="18"/>
              </w:rPr>
              <w:t>Supervisión y Evaluación: Calidad Administrativa</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57" w14:textId="77777777" w:rsidR="00A74777" w:rsidRDefault="00000000">
            <w:pPr>
              <w:spacing w:before="20" w:after="20"/>
              <w:jc w:val="both"/>
              <w:rPr>
                <w:sz w:val="20"/>
                <w:szCs w:val="20"/>
              </w:rPr>
            </w:pPr>
            <w:r>
              <w:rPr>
                <w:rFonts w:ascii="Arial" w:hAnsi="Arial"/>
                <w:color w:val="1A1A2E"/>
                <w:sz w:val="16"/>
              </w:rPr>
              <w:t>Crear unidad de supervisión y evaluación de calidad administrativa que realice auditorías de procesos, encuestas de satisfacción y mejoramiento continuo de servicios municipales.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58" w14:textId="77777777" w:rsidR="00A74777" w:rsidRDefault="00000000">
            <w:pPr>
              <w:spacing w:before="20" w:after="20"/>
              <w:jc w:val="both"/>
              <w:rPr>
                <w:sz w:val="20"/>
                <w:szCs w:val="20"/>
              </w:rPr>
            </w:pPr>
            <w:r>
              <w:rPr>
                <w:rFonts w:ascii="Arial" w:hAnsi="Arial"/>
                <w:i/>
                <w:color w:val="065A82"/>
                <w:sz w:val="18"/>
              </w:rPr>
              <w:t>La encuesta ciudadana (n=119) califica servicios municipales entre 2,82 y 3,35/5, con seguridad del sector en 2,83/5 (más bajo). El ranking SUBDERE cayó de 80% a 58,4% con nuevo instrumento de 26 ámbitos (380 pts). La Contraloría emitió 24 instrumentos con hallazgos de control interno débil en 7 documentos. El DAEM acumula más de 170 sumarios activos y el 43% de funcionarios desconoce la Ley 21.643 (Ley Karin), evidenciando la urgencia de esta acción.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59" w14:textId="77777777" w:rsidR="00A74777" w:rsidRDefault="00000000">
            <w:pPr>
              <w:spacing w:before="20" w:after="20"/>
              <w:jc w:val="both"/>
              <w:rPr>
                <w:sz w:val="20"/>
                <w:szCs w:val="20"/>
              </w:rPr>
            </w:pPr>
            <w:r>
              <w:rPr>
                <w:rFonts w:ascii="Arial" w:hAnsi="Arial"/>
                <w:color w:val="1A1A2E"/>
                <w:sz w:val="16"/>
              </w:rPr>
              <w:t>Auditorías de procesos realizadas; Índice de satisfacción ciudadana; No conformidades resueltas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5A" w14:textId="77777777" w:rsidR="00A74777" w:rsidRDefault="00000000">
            <w:pPr>
              <w:spacing w:before="20" w:after="20"/>
              <w:jc w:val="both"/>
              <w:rPr>
                <w:sz w:val="20"/>
                <w:szCs w:val="20"/>
              </w:rPr>
            </w:pPr>
            <w:r>
              <w:rPr>
                <w:rFonts w:ascii="Arial" w:hAnsi="Arial"/>
                <w:color w:val="1A1A2E"/>
                <w:sz w:val="16"/>
              </w:rPr>
              <w:t>Sin unidad formal de supervisión y calidad</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5B" w14:textId="77777777" w:rsidR="00A74777" w:rsidRDefault="00000000">
            <w:pPr>
              <w:spacing w:before="20" w:after="20"/>
              <w:jc w:val="both"/>
              <w:rPr>
                <w:sz w:val="20"/>
                <w:szCs w:val="20"/>
              </w:rPr>
            </w:pPr>
            <w:r>
              <w:rPr>
                <w:rFonts w:ascii="Arial" w:hAnsi="Arial"/>
                <w:color w:val="1A1A2E"/>
                <w:sz w:val="16"/>
              </w:rPr>
              <w:t>Unidad operativa + auditorías semestrales + encuesta anual de satisfacción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5C" w14:textId="77777777" w:rsidR="00A74777" w:rsidRDefault="00000000">
            <w:pPr>
              <w:spacing w:before="20" w:after="20"/>
              <w:jc w:val="both"/>
              <w:rPr>
                <w:sz w:val="20"/>
                <w:szCs w:val="20"/>
              </w:rPr>
            </w:pPr>
            <w:r>
              <w:rPr>
                <w:rFonts w:ascii="Arial" w:hAnsi="Arial"/>
                <w:color w:val="1A1A2E"/>
                <w:sz w:val="16"/>
              </w:rPr>
              <w:t>Sistema de calidad certificado + mejora continua + satisfacción &gt;80%</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5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5E" w14:textId="77777777" w:rsidR="00A74777" w:rsidRDefault="00000000">
            <w:pPr>
              <w:spacing w:before="20" w:after="20"/>
              <w:jc w:val="both"/>
              <w:rPr>
                <w:sz w:val="20"/>
                <w:szCs w:val="20"/>
              </w:rPr>
            </w:pPr>
            <w:r>
              <w:rPr>
                <w:rFonts w:ascii="Arial" w:hAnsi="Arial"/>
                <w:color w:val="1A1A2E"/>
                <w:sz w:val="16"/>
              </w:rPr>
              <w:t>Administración Municipal + Contraloría Interna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5F" w14:textId="77777777" w:rsidR="00A74777" w:rsidRDefault="00000000">
            <w:pPr>
              <w:spacing w:before="20" w:after="20"/>
              <w:jc w:val="both"/>
              <w:rPr>
                <w:sz w:val="20"/>
                <w:szCs w:val="20"/>
              </w:rPr>
            </w:pPr>
            <w:r>
              <w:rPr>
                <w:rFonts w:ascii="Arial" w:hAnsi="Arial"/>
                <w:color w:val="1A1A2E"/>
                <w:sz w:val="16"/>
              </w:rPr>
              <w:t>Municipal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6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62" w14:textId="77777777" w:rsidR="00A74777" w:rsidRDefault="00000000">
            <w:pPr>
              <w:spacing w:before="20" w:after="20"/>
              <w:jc w:val="center"/>
              <w:rPr>
                <w:sz w:val="20"/>
                <w:szCs w:val="20"/>
              </w:rPr>
            </w:pPr>
            <w:r>
              <w:rPr>
                <w:rFonts w:ascii="Arial" w:hAnsi="Arial"/>
                <w:color w:val="1A1A2E"/>
                <w:sz w:val="16"/>
              </w:rPr>
              <w:lastRenderedPageBreak/>
              <w:t>142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6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64" w14:textId="77777777" w:rsidR="00A74777" w:rsidRDefault="00000000">
            <w:pPr>
              <w:spacing w:before="20" w:after="20"/>
              <w:jc w:val="both"/>
              <w:rPr>
                <w:sz w:val="20"/>
                <w:szCs w:val="20"/>
              </w:rPr>
            </w:pPr>
            <w:r>
              <w:rPr>
                <w:rFonts w:ascii="Arial" w:hAnsi="Arial"/>
                <w:color w:val="0D9488"/>
                <w:sz w:val="16"/>
              </w:rPr>
              <w:t>OE 6.6 Fortalecer la cuenta pública y la rendición de cuentas participativa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6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66" w14:textId="77777777" w:rsidR="00A74777" w:rsidRDefault="00000000">
            <w:pPr>
              <w:spacing w:before="20" w:after="20"/>
              <w:jc w:val="both"/>
              <w:rPr>
                <w:sz w:val="20"/>
                <w:szCs w:val="20"/>
              </w:rPr>
            </w:pPr>
            <w:r>
              <w:rPr>
                <w:rFonts w:ascii="Arial" w:hAnsi="Arial"/>
                <w:b/>
                <w:color w:val="1A1A2E"/>
                <w:sz w:val="18"/>
              </w:rPr>
              <w:t>Plataforma de Participación Ciudadana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67" w14:textId="77777777" w:rsidR="00A74777" w:rsidRDefault="00000000">
            <w:pPr>
              <w:spacing w:before="20" w:after="20"/>
              <w:jc w:val="both"/>
              <w:rPr>
                <w:sz w:val="20"/>
                <w:szCs w:val="20"/>
              </w:rPr>
            </w:pPr>
            <w:r>
              <w:rPr>
                <w:rFonts w:ascii="Arial" w:hAnsi="Arial"/>
                <w:color w:val="1A1A2E"/>
                <w:sz w:val="16"/>
              </w:rPr>
              <w:t>Crear plataforma digital de participación ciudadana para consultas, propuestas, votaciones, presupuesto participativo y seguimiento de proyectos con transparencia y acceso universal.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68" w14:textId="77777777" w:rsidR="00A74777" w:rsidRDefault="00000000">
            <w:pPr>
              <w:spacing w:before="20" w:after="20"/>
              <w:jc w:val="both"/>
              <w:rPr>
                <w:sz w:val="20"/>
                <w:szCs w:val="20"/>
              </w:rPr>
            </w:pPr>
            <w:r>
              <w:rPr>
                <w:rFonts w:ascii="Arial" w:hAnsi="Arial"/>
                <w:i/>
                <w:color w:val="065A82"/>
                <w:sz w:val="18"/>
              </w:rPr>
              <w:t>La encuesta ciudadana (n=119) muestra disposición a participar: 49% afirmativa y 43% condicional, con 330 organizaciones comunitarias activas. El IDHC de participación creció de 0,40 a 0,65 pero es la dimensión más lenta. Las 3 encuestas estructuradas (ciudadana, funcionarios, NNA) evidencian demanda de canales participativos. La Ordenanza de Participación Ciudadana lleva 14+ años sin modificación, sin mecanismos digitales ni inclusión de NNA.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69" w14:textId="77777777" w:rsidR="00A74777" w:rsidRDefault="00000000">
            <w:pPr>
              <w:spacing w:before="20" w:after="20"/>
              <w:jc w:val="both"/>
              <w:rPr>
                <w:sz w:val="20"/>
                <w:szCs w:val="20"/>
              </w:rPr>
            </w:pPr>
            <w:r>
              <w:rPr>
                <w:rFonts w:ascii="Arial" w:hAnsi="Arial"/>
                <w:color w:val="1A1A2E"/>
                <w:sz w:val="16"/>
              </w:rPr>
              <w:t>Usuarios registrados en plataforma; Consultas ciudadanas realizadas; Propuestas ciudadanas implementadas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6A" w14:textId="77777777" w:rsidR="00A74777" w:rsidRDefault="00000000">
            <w:pPr>
              <w:spacing w:before="20" w:after="20"/>
              <w:jc w:val="both"/>
              <w:rPr>
                <w:sz w:val="20"/>
                <w:szCs w:val="20"/>
              </w:rPr>
            </w:pPr>
            <w:r>
              <w:rPr>
                <w:rFonts w:ascii="Arial" w:hAnsi="Arial"/>
                <w:color w:val="1A1A2E"/>
                <w:sz w:val="16"/>
              </w:rPr>
              <w:t>Participación ciudadana principalmente presencial sin plataforma digital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6B" w14:textId="77777777" w:rsidR="00A74777" w:rsidRDefault="00000000">
            <w:pPr>
              <w:spacing w:before="20" w:after="20"/>
              <w:jc w:val="both"/>
              <w:rPr>
                <w:sz w:val="20"/>
                <w:szCs w:val="20"/>
              </w:rPr>
            </w:pPr>
            <w:r>
              <w:rPr>
                <w:rFonts w:ascii="Arial" w:hAnsi="Arial"/>
                <w:color w:val="1A1A2E"/>
                <w:sz w:val="16"/>
              </w:rPr>
              <w:t>Plataforma operativa + 5,000 usuarios + presupuesto participativo digital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6C" w14:textId="77777777" w:rsidR="00A74777" w:rsidRDefault="00000000">
            <w:pPr>
              <w:spacing w:before="20" w:after="20"/>
              <w:jc w:val="both"/>
              <w:rPr>
                <w:sz w:val="20"/>
                <w:szCs w:val="20"/>
              </w:rPr>
            </w:pPr>
            <w:r>
              <w:rPr>
                <w:rFonts w:ascii="Arial" w:hAnsi="Arial"/>
                <w:color w:val="1A1A2E"/>
                <w:sz w:val="16"/>
              </w:rPr>
              <w:t>15,000 usuarios + participación vinculante + cocreación de políticas permanente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6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6E" w14:textId="77777777" w:rsidR="00A74777" w:rsidRDefault="00000000">
            <w:pPr>
              <w:spacing w:before="20" w:after="20"/>
              <w:jc w:val="both"/>
              <w:rPr>
                <w:sz w:val="20"/>
                <w:szCs w:val="20"/>
              </w:rPr>
            </w:pPr>
            <w:r>
              <w:rPr>
                <w:rFonts w:ascii="Arial" w:hAnsi="Arial"/>
                <w:color w:val="1A1A2E"/>
                <w:sz w:val="16"/>
              </w:rPr>
              <w:t>SECPLAN + Comunicaciones + Informática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6F" w14:textId="77777777" w:rsidR="00A74777" w:rsidRDefault="00000000">
            <w:pPr>
              <w:spacing w:before="20" w:after="20"/>
              <w:jc w:val="both"/>
              <w:rPr>
                <w:sz w:val="20"/>
                <w:szCs w:val="20"/>
              </w:rPr>
            </w:pPr>
            <w:r>
              <w:rPr>
                <w:rFonts w:ascii="Arial" w:hAnsi="Arial"/>
                <w:color w:val="1A1A2E"/>
                <w:sz w:val="16"/>
              </w:rPr>
              <w:t>Municipal + SUBDERE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70" w14:textId="77777777" w:rsidR="00A74777" w:rsidRDefault="00000000">
            <w:pPr>
              <w:spacing w:before="20" w:after="20"/>
              <w:jc w:val="center"/>
              <w:rPr>
                <w:sz w:val="20"/>
                <w:szCs w:val="20"/>
              </w:rPr>
            </w:pPr>
            <w:r>
              <w:rPr>
                <w:rFonts w:ascii="Arial" w:hAnsi="Arial"/>
                <w:b/>
                <w:color w:val="0D9488"/>
                <w:sz w:val="16"/>
              </w:rPr>
              <w:t>ODS 16, 17</w:t>
            </w:r>
          </w:p>
        </w:tc>
      </w:tr>
      <w:tr w:rsidR="00A74777" w14:paraId="4E15E4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72" w14:textId="77777777" w:rsidR="00A74777" w:rsidRDefault="00000000">
            <w:pPr>
              <w:spacing w:before="20" w:after="20"/>
              <w:jc w:val="center"/>
              <w:rPr>
                <w:sz w:val="20"/>
                <w:szCs w:val="20"/>
              </w:rPr>
            </w:pPr>
            <w:r>
              <w:rPr>
                <w:rFonts w:ascii="Arial" w:hAnsi="Arial"/>
                <w:color w:val="1A1A2E"/>
                <w:sz w:val="16"/>
              </w:rPr>
              <w:t>143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7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7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7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76" w14:textId="77777777" w:rsidR="00A74777" w:rsidRDefault="00000000">
            <w:pPr>
              <w:spacing w:before="20" w:after="20"/>
              <w:jc w:val="both"/>
              <w:rPr>
                <w:sz w:val="20"/>
                <w:szCs w:val="20"/>
              </w:rPr>
            </w:pPr>
            <w:r>
              <w:rPr>
                <w:rFonts w:ascii="Arial" w:hAnsi="Arial"/>
                <w:b/>
                <w:color w:val="1A1A2E"/>
                <w:sz w:val="18"/>
              </w:rPr>
              <w:t>Mapa Comunal de Problemáticas 'Observando la Realidad'</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77" w14:textId="77777777" w:rsidR="00A74777" w:rsidRDefault="00000000">
            <w:pPr>
              <w:spacing w:before="20" w:after="20"/>
              <w:jc w:val="both"/>
              <w:rPr>
                <w:sz w:val="20"/>
                <w:szCs w:val="20"/>
              </w:rPr>
            </w:pPr>
            <w:r>
              <w:rPr>
                <w:rFonts w:ascii="Arial" w:hAnsi="Arial"/>
                <w:color w:val="1A1A2E"/>
                <w:sz w:val="16"/>
              </w:rPr>
              <w:t xml:space="preserve">Crear sistema de mapeo georeferenciado de problemáticas comunales que permita visualizar, priorizar y monitorear necesidades territoriales en tiempo real con </w:t>
            </w:r>
            <w:r>
              <w:rPr>
                <w:rFonts w:ascii="Arial" w:hAnsi="Arial"/>
                <w:color w:val="1A1A2E"/>
                <w:sz w:val="16"/>
              </w:rPr>
              <w:lastRenderedPageBreak/>
              <w:t>participación ciudadana.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78" w14:textId="77777777" w:rsidR="00A74777" w:rsidRDefault="00000000">
            <w:pPr>
              <w:spacing w:before="20" w:after="20"/>
              <w:jc w:val="both"/>
              <w:rPr>
                <w:sz w:val="20"/>
                <w:szCs w:val="20"/>
              </w:rPr>
            </w:pPr>
            <w:r>
              <w:rPr>
                <w:rFonts w:ascii="Arial" w:hAnsi="Arial"/>
                <w:i/>
                <w:color w:val="065A82"/>
                <w:sz w:val="18"/>
              </w:rPr>
              <w:lastRenderedPageBreak/>
              <w:t xml:space="preserve">La planificación territorial requiere información georeferenciada: el diagnóstico PLADECO cubrió 826 manzanas censales en 47 localidades y 100 puntos de espacio público. Los índices compuestos (IVSH, </w:t>
            </w:r>
            <w:r>
              <w:rPr>
                <w:rFonts w:ascii="Arial" w:hAnsi="Arial"/>
                <w:i/>
                <w:color w:val="065A82"/>
                <w:sz w:val="18"/>
              </w:rPr>
              <w:lastRenderedPageBreak/>
              <w:t>IDDC, IBDT, IVFT, ICHT, IPSB) permiten focalización. El BIP concentra 87,2% de inversión en Rengo Centro.</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79" w14:textId="77777777" w:rsidR="00A74777" w:rsidRDefault="00000000">
            <w:pPr>
              <w:spacing w:before="20" w:after="20"/>
              <w:jc w:val="both"/>
              <w:rPr>
                <w:sz w:val="20"/>
                <w:szCs w:val="20"/>
              </w:rPr>
            </w:pPr>
            <w:r>
              <w:rPr>
                <w:rFonts w:ascii="Arial" w:hAnsi="Arial"/>
                <w:color w:val="1A1A2E"/>
                <w:sz w:val="16"/>
              </w:rPr>
              <w:lastRenderedPageBreak/>
              <w:t>Problemáticas georeferenciadas; Sectores priorizados; Intervenciones realizadas según mapa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7A" w14:textId="77777777" w:rsidR="00A74777" w:rsidRDefault="00000000">
            <w:pPr>
              <w:spacing w:before="20" w:after="20"/>
              <w:jc w:val="both"/>
              <w:rPr>
                <w:sz w:val="20"/>
                <w:szCs w:val="20"/>
              </w:rPr>
            </w:pPr>
            <w:r>
              <w:rPr>
                <w:rFonts w:ascii="Arial" w:hAnsi="Arial"/>
                <w:color w:val="1A1A2E"/>
                <w:sz w:val="16"/>
              </w:rPr>
              <w:t>Sin sistema de mapeo georeferenciado de problemáticas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7B" w14:textId="77777777" w:rsidR="00A74777" w:rsidRDefault="00000000">
            <w:pPr>
              <w:spacing w:before="20" w:after="20"/>
              <w:jc w:val="both"/>
              <w:rPr>
                <w:sz w:val="20"/>
                <w:szCs w:val="20"/>
              </w:rPr>
            </w:pPr>
            <w:r>
              <w:rPr>
                <w:rFonts w:ascii="Arial" w:hAnsi="Arial"/>
                <w:color w:val="1A1A2E"/>
                <w:sz w:val="16"/>
              </w:rPr>
              <w:t>Plataforma GIS operativa + catastro de problemáticas + actualización trimestral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7C" w14:textId="77777777" w:rsidR="00A74777" w:rsidRDefault="00000000">
            <w:pPr>
              <w:spacing w:before="20" w:after="20"/>
              <w:jc w:val="both"/>
              <w:rPr>
                <w:sz w:val="20"/>
                <w:szCs w:val="20"/>
              </w:rPr>
            </w:pPr>
            <w:r>
              <w:rPr>
                <w:rFonts w:ascii="Arial" w:hAnsi="Arial"/>
                <w:color w:val="1A1A2E"/>
                <w:sz w:val="16"/>
              </w:rPr>
              <w:t xml:space="preserve">Sistema en tiempo real + reportes ciudadanos integrados + planificación territorial </w:t>
            </w:r>
            <w:r>
              <w:rPr>
                <w:rFonts w:ascii="Arial" w:hAnsi="Arial"/>
                <w:color w:val="1A1A2E"/>
                <w:sz w:val="16"/>
              </w:rPr>
              <w:lastRenderedPageBreak/>
              <w:t>basada en datos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7D" w14:textId="77777777" w:rsidR="00A74777" w:rsidRDefault="00000000">
            <w:pPr>
              <w:spacing w:before="20" w:after="20"/>
              <w:jc w:val="center"/>
              <w:rPr>
                <w:sz w:val="20"/>
                <w:szCs w:val="20"/>
              </w:rPr>
            </w:pPr>
            <w:r>
              <w:rPr>
                <w:rFonts w:ascii="Arial" w:hAnsi="Arial"/>
                <w:b/>
                <w:color w:val="1E7E45"/>
                <w:sz w:val="18"/>
              </w:rPr>
              <w:lastRenderedPageBreak/>
              <w:t>C</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7E" w14:textId="77777777" w:rsidR="00A74777" w:rsidRDefault="00000000">
            <w:pPr>
              <w:spacing w:before="20" w:after="20"/>
              <w:jc w:val="both"/>
              <w:rPr>
                <w:sz w:val="20"/>
                <w:szCs w:val="20"/>
              </w:rPr>
            </w:pPr>
            <w:r>
              <w:rPr>
                <w:rFonts w:ascii="Arial" w:hAnsi="Arial"/>
                <w:color w:val="1A1A2E"/>
                <w:sz w:val="16"/>
              </w:rPr>
              <w:t>SECPLAN + Informática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7F" w14:textId="77777777" w:rsidR="00A74777" w:rsidRDefault="00000000">
            <w:pPr>
              <w:spacing w:before="20" w:after="20"/>
              <w:jc w:val="both"/>
              <w:rPr>
                <w:sz w:val="20"/>
                <w:szCs w:val="20"/>
              </w:rPr>
            </w:pPr>
            <w:r>
              <w:rPr>
                <w:rFonts w:ascii="Arial" w:hAnsi="Arial"/>
                <w:color w:val="1A1A2E"/>
                <w:sz w:val="16"/>
              </w:rPr>
              <w:t>Municipal + SUBDERE + IGM</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80" w14:textId="77777777" w:rsidR="00A74777" w:rsidRDefault="00000000">
            <w:pPr>
              <w:spacing w:before="20" w:after="20"/>
              <w:jc w:val="center"/>
              <w:rPr>
                <w:sz w:val="20"/>
                <w:szCs w:val="20"/>
              </w:rPr>
            </w:pPr>
            <w:r>
              <w:rPr>
                <w:rFonts w:ascii="Arial" w:hAnsi="Arial"/>
                <w:b/>
                <w:color w:val="0D9488"/>
                <w:sz w:val="16"/>
              </w:rPr>
              <w:t>ODS 9, 11, 16</w:t>
            </w:r>
          </w:p>
        </w:tc>
      </w:tr>
      <w:tr w:rsidR="00A74777" w14:paraId="4E15E49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82" w14:textId="77777777" w:rsidR="00A74777" w:rsidRDefault="00000000">
            <w:pPr>
              <w:spacing w:before="20" w:after="20"/>
              <w:jc w:val="center"/>
              <w:rPr>
                <w:sz w:val="20"/>
                <w:szCs w:val="20"/>
              </w:rPr>
            </w:pPr>
            <w:r>
              <w:rPr>
                <w:rFonts w:ascii="Arial" w:hAnsi="Arial"/>
                <w:color w:val="1A1A2E"/>
                <w:sz w:val="16"/>
              </w:rPr>
              <w:t>144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8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84" w14:textId="77777777" w:rsidR="00A74777" w:rsidRDefault="00000000">
            <w:pPr>
              <w:spacing w:before="20" w:after="20"/>
              <w:jc w:val="both"/>
              <w:rPr>
                <w:sz w:val="20"/>
                <w:szCs w:val="20"/>
              </w:rPr>
            </w:pPr>
            <w:r>
              <w:rPr>
                <w:rFonts w:ascii="Arial" w:hAnsi="Arial"/>
                <w:color w:val="0D9488"/>
                <w:sz w:val="16"/>
              </w:rPr>
              <w:t>OE 6.2 Fortalecer capacidades del recurso humano municipal mediante capacitación y desarrollo profesional</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8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86" w14:textId="77777777" w:rsidR="00A74777" w:rsidRDefault="00000000">
            <w:pPr>
              <w:spacing w:before="20" w:after="20"/>
              <w:jc w:val="both"/>
              <w:rPr>
                <w:sz w:val="20"/>
                <w:szCs w:val="20"/>
              </w:rPr>
            </w:pPr>
            <w:r>
              <w:rPr>
                <w:rFonts w:ascii="Arial" w:hAnsi="Arial"/>
                <w:b/>
                <w:color w:val="1A1A2E"/>
                <w:sz w:val="18"/>
              </w:rPr>
              <w:t>Equipo de Gobierno, Administración y Gestión</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87" w14:textId="77777777" w:rsidR="00A74777" w:rsidRDefault="00000000">
            <w:pPr>
              <w:spacing w:before="20" w:after="20"/>
              <w:jc w:val="both"/>
              <w:rPr>
                <w:sz w:val="20"/>
                <w:szCs w:val="20"/>
              </w:rPr>
            </w:pPr>
            <w:r>
              <w:rPr>
                <w:rFonts w:ascii="Arial" w:hAnsi="Arial"/>
                <w:color w:val="1A1A2E"/>
                <w:sz w:val="16"/>
              </w:rPr>
              <w:t>Fortalecer el equipo directivo y de gestión municipal mediante selección por competencias, capacitación en liderazgo público, evaluación de desempeño y desarrollo de carrera funcionaria.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88" w14:textId="77777777" w:rsidR="00A74777" w:rsidRDefault="00000000">
            <w:pPr>
              <w:spacing w:before="20" w:after="20"/>
              <w:jc w:val="both"/>
              <w:rPr>
                <w:sz w:val="20"/>
                <w:szCs w:val="20"/>
              </w:rPr>
            </w:pPr>
            <w:r>
              <w:rPr>
                <w:rFonts w:ascii="Arial" w:hAnsi="Arial"/>
                <w:i/>
                <w:color w:val="065A82"/>
                <w:sz w:val="18"/>
              </w:rPr>
              <w:t>La profesionalización municipal es 34,5% entre 939 funcionarios, con estructura de 49,5% planta, 20,9% contrata y 29,6% honorarios. El ranking SUBDERE cayó de 80% a 58,4% y la encuesta funcionaria (n=116) muestra solo 48% de percepción de relevancia laboral. La capacitación es priorizada por 34% de funcionarios.</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89" w14:textId="77777777" w:rsidR="00A74777" w:rsidRDefault="00000000">
            <w:pPr>
              <w:spacing w:before="20" w:after="20"/>
              <w:jc w:val="both"/>
              <w:rPr>
                <w:sz w:val="20"/>
                <w:szCs w:val="20"/>
              </w:rPr>
            </w:pPr>
            <w:r>
              <w:rPr>
                <w:rFonts w:ascii="Arial" w:hAnsi="Arial"/>
                <w:color w:val="1A1A2E"/>
                <w:sz w:val="16"/>
              </w:rPr>
              <w:t>Directivos capacitados en gestión pública; Evaluaciones de desempeño realizadas; Mejora en indicadores de gestión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8A" w14:textId="77777777" w:rsidR="00A74777" w:rsidRDefault="00000000">
            <w:pPr>
              <w:spacing w:before="20" w:after="20"/>
              <w:jc w:val="both"/>
              <w:rPr>
                <w:sz w:val="20"/>
                <w:szCs w:val="20"/>
              </w:rPr>
            </w:pPr>
            <w:r>
              <w:rPr>
                <w:rFonts w:ascii="Arial" w:hAnsi="Arial"/>
                <w:color w:val="1A1A2E"/>
                <w:sz w:val="16"/>
              </w:rPr>
              <w:t>Capacitación directiva esporádica sin plan de desarrollo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8B" w14:textId="77777777" w:rsidR="00A74777" w:rsidRDefault="00000000">
            <w:pPr>
              <w:spacing w:before="20" w:after="20"/>
              <w:jc w:val="both"/>
              <w:rPr>
                <w:sz w:val="20"/>
                <w:szCs w:val="20"/>
              </w:rPr>
            </w:pPr>
            <w:r>
              <w:rPr>
                <w:rFonts w:ascii="Arial" w:hAnsi="Arial"/>
                <w:color w:val="1A1A2E"/>
                <w:sz w:val="16"/>
              </w:rPr>
              <w:t>100% equipo directivo con plan de desarrollo + evaluación anual + capacitación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8C" w14:textId="77777777" w:rsidR="00A74777" w:rsidRDefault="00000000">
            <w:pPr>
              <w:spacing w:before="20" w:after="20"/>
              <w:jc w:val="both"/>
              <w:rPr>
                <w:sz w:val="20"/>
                <w:szCs w:val="20"/>
              </w:rPr>
            </w:pPr>
            <w:r>
              <w:rPr>
                <w:rFonts w:ascii="Arial" w:hAnsi="Arial"/>
                <w:color w:val="1A1A2E"/>
                <w:sz w:val="16"/>
              </w:rPr>
              <w:t>Sistema de alta dirección pública local + carrera funcionaria + liderazgo de excelencia</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8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8E" w14:textId="77777777" w:rsidR="00A74777" w:rsidRDefault="00000000">
            <w:pPr>
              <w:spacing w:before="20" w:after="20"/>
              <w:jc w:val="both"/>
              <w:rPr>
                <w:sz w:val="20"/>
                <w:szCs w:val="20"/>
              </w:rPr>
            </w:pPr>
            <w:r>
              <w:rPr>
                <w:rFonts w:ascii="Arial" w:hAnsi="Arial"/>
                <w:color w:val="1A1A2E"/>
                <w:sz w:val="16"/>
              </w:rPr>
              <w:t>Alcaldía + RRHH + Administración Municipal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8F" w14:textId="77777777" w:rsidR="00A74777" w:rsidRDefault="00000000">
            <w:pPr>
              <w:spacing w:before="20" w:after="20"/>
              <w:jc w:val="both"/>
              <w:rPr>
                <w:sz w:val="20"/>
                <w:szCs w:val="20"/>
              </w:rPr>
            </w:pPr>
            <w:r>
              <w:rPr>
                <w:rFonts w:ascii="Arial" w:hAnsi="Arial"/>
                <w:color w:val="1A1A2E"/>
                <w:sz w:val="16"/>
              </w:rPr>
              <w:t>Municipal + SUBDERE + Academia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9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A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92" w14:textId="77777777" w:rsidR="00A74777" w:rsidRDefault="00000000">
            <w:pPr>
              <w:spacing w:before="20" w:after="20"/>
              <w:jc w:val="center"/>
              <w:rPr>
                <w:sz w:val="20"/>
                <w:szCs w:val="20"/>
              </w:rPr>
            </w:pPr>
            <w:r>
              <w:rPr>
                <w:rFonts w:ascii="Arial" w:hAnsi="Arial"/>
                <w:color w:val="1A1A2E"/>
                <w:sz w:val="16"/>
              </w:rPr>
              <w:t>145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9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94" w14:textId="77777777" w:rsidR="00A74777" w:rsidRDefault="00000000">
            <w:pPr>
              <w:spacing w:before="20" w:after="20"/>
              <w:jc w:val="both"/>
              <w:rPr>
                <w:sz w:val="20"/>
                <w:szCs w:val="20"/>
              </w:rPr>
            </w:pPr>
            <w:r>
              <w:rPr>
                <w:rFonts w:ascii="Arial" w:hAnsi="Arial"/>
                <w:color w:val="0D9488"/>
                <w:sz w:val="16"/>
              </w:rPr>
              <w:t>OE 6.1 Implementar sistema de monitoreo y evaluación de planes y programas municipales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9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96" w14:textId="77777777" w:rsidR="00A74777" w:rsidRDefault="00000000">
            <w:pPr>
              <w:spacing w:before="20" w:after="20"/>
              <w:jc w:val="both"/>
              <w:rPr>
                <w:sz w:val="20"/>
                <w:szCs w:val="20"/>
              </w:rPr>
            </w:pPr>
            <w:r>
              <w:rPr>
                <w:rFonts w:ascii="Arial" w:hAnsi="Arial"/>
                <w:b/>
                <w:color w:val="1A1A2E"/>
                <w:sz w:val="18"/>
              </w:rPr>
              <w:t>Juzgado de Policía Local Innovador</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97" w14:textId="77777777" w:rsidR="00A74777" w:rsidRDefault="00000000">
            <w:pPr>
              <w:spacing w:before="20" w:after="20"/>
              <w:jc w:val="both"/>
              <w:rPr>
                <w:sz w:val="20"/>
                <w:szCs w:val="20"/>
              </w:rPr>
            </w:pPr>
            <w:r>
              <w:rPr>
                <w:rFonts w:ascii="Arial" w:hAnsi="Arial"/>
                <w:color w:val="1A1A2E"/>
                <w:sz w:val="16"/>
              </w:rPr>
              <w:t>Modernizar el Juzgado de Policía Local con digitalización de expedientes, sistema de gestión de causas, mediación prejudicial, atención ciudadana mejorada y reducción de tiempos procesales.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98" w14:textId="77777777" w:rsidR="00A74777" w:rsidRDefault="00000000">
            <w:pPr>
              <w:spacing w:before="20" w:after="20"/>
              <w:jc w:val="both"/>
              <w:rPr>
                <w:sz w:val="20"/>
                <w:szCs w:val="20"/>
              </w:rPr>
            </w:pPr>
            <w:r>
              <w:rPr>
                <w:rFonts w:ascii="Arial" w:hAnsi="Arial"/>
                <w:i/>
                <w:color w:val="065A82"/>
                <w:sz w:val="18"/>
              </w:rPr>
              <w:t>El Juzgado de Policía Local atiende una comuna de 65.786 hab. con 5.620 casos de seguridad y 2.619 incivilidades anuales. El diagnóstico normativo analiza 65 instrumentos y 55 decretos con 63,6% vigentes por más de 20 años. La modernización permite mejorar acceso a justicia local.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99" w14:textId="77777777" w:rsidR="00A74777" w:rsidRDefault="00000000">
            <w:pPr>
              <w:spacing w:before="20" w:after="20"/>
              <w:jc w:val="both"/>
              <w:rPr>
                <w:sz w:val="20"/>
                <w:szCs w:val="20"/>
              </w:rPr>
            </w:pPr>
            <w:r>
              <w:rPr>
                <w:rFonts w:ascii="Arial" w:hAnsi="Arial"/>
                <w:color w:val="1A1A2E"/>
                <w:sz w:val="16"/>
              </w:rPr>
              <w:t>Causas ingresadas y resueltas; Tiempo promedio de resolución; Mediaciones exitosas; Satisfacción usuaria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9A" w14:textId="77777777" w:rsidR="00A74777" w:rsidRDefault="00000000">
            <w:pPr>
              <w:spacing w:before="20" w:after="20"/>
              <w:jc w:val="both"/>
              <w:rPr>
                <w:sz w:val="20"/>
                <w:szCs w:val="20"/>
              </w:rPr>
            </w:pPr>
            <w:r>
              <w:rPr>
                <w:rFonts w:ascii="Arial" w:hAnsi="Arial"/>
                <w:color w:val="1A1A2E"/>
                <w:sz w:val="16"/>
              </w:rPr>
              <w:t>Gestión tradicional con expedientes físicos y tiempos prolongados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9B" w14:textId="77777777" w:rsidR="00A74777" w:rsidRDefault="00000000">
            <w:pPr>
              <w:spacing w:before="20" w:after="20"/>
              <w:jc w:val="both"/>
              <w:rPr>
                <w:sz w:val="20"/>
                <w:szCs w:val="20"/>
              </w:rPr>
            </w:pPr>
            <w:r>
              <w:rPr>
                <w:rFonts w:ascii="Arial" w:hAnsi="Arial"/>
                <w:color w:val="1A1A2E"/>
                <w:sz w:val="16"/>
              </w:rPr>
              <w:t>Expediente digital + mediación prejudicial + reducción 30% tiempos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9C" w14:textId="77777777" w:rsidR="00A74777" w:rsidRDefault="00000000">
            <w:pPr>
              <w:spacing w:before="20" w:after="20"/>
              <w:jc w:val="both"/>
              <w:rPr>
                <w:sz w:val="20"/>
                <w:szCs w:val="20"/>
              </w:rPr>
            </w:pPr>
            <w:r>
              <w:rPr>
                <w:rFonts w:ascii="Arial" w:hAnsi="Arial"/>
                <w:color w:val="1A1A2E"/>
                <w:sz w:val="16"/>
              </w:rPr>
              <w:t>Juzgado modelo + resolución en línea + justicia local accesible y eficiente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9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9E" w14:textId="77777777" w:rsidR="00A74777" w:rsidRDefault="00000000">
            <w:pPr>
              <w:spacing w:before="20" w:after="20"/>
              <w:jc w:val="both"/>
              <w:rPr>
                <w:sz w:val="20"/>
                <w:szCs w:val="20"/>
              </w:rPr>
            </w:pPr>
            <w:r>
              <w:rPr>
                <w:rFonts w:ascii="Arial" w:hAnsi="Arial"/>
                <w:color w:val="1A1A2E"/>
                <w:sz w:val="16"/>
              </w:rPr>
              <w:t>Juzgado Policía Local + Informática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9F" w14:textId="77777777" w:rsidR="00A74777" w:rsidRDefault="00000000">
            <w:pPr>
              <w:spacing w:before="20" w:after="20"/>
              <w:jc w:val="both"/>
              <w:rPr>
                <w:sz w:val="20"/>
                <w:szCs w:val="20"/>
              </w:rPr>
            </w:pPr>
            <w:r>
              <w:rPr>
                <w:rFonts w:ascii="Arial" w:hAnsi="Arial"/>
                <w:color w:val="1A1A2E"/>
                <w:sz w:val="16"/>
              </w:rPr>
              <w:t>Municipal + Poder Judicial + SUBDERE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A0" w14:textId="77777777" w:rsidR="00A74777" w:rsidRDefault="00000000">
            <w:pPr>
              <w:spacing w:before="20" w:after="20"/>
              <w:jc w:val="center"/>
              <w:rPr>
                <w:sz w:val="20"/>
                <w:szCs w:val="20"/>
              </w:rPr>
            </w:pPr>
            <w:r>
              <w:rPr>
                <w:rFonts w:ascii="Arial" w:hAnsi="Arial"/>
                <w:b/>
                <w:color w:val="0D9488"/>
                <w:sz w:val="16"/>
              </w:rPr>
              <w:t>ODS 16</w:t>
            </w:r>
          </w:p>
        </w:tc>
      </w:tr>
      <w:tr w:rsidR="00A74777" w14:paraId="4E15E4B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A2" w14:textId="77777777" w:rsidR="00A74777" w:rsidRDefault="00000000">
            <w:pPr>
              <w:spacing w:before="20" w:after="20"/>
              <w:jc w:val="center"/>
              <w:rPr>
                <w:sz w:val="20"/>
                <w:szCs w:val="20"/>
              </w:rPr>
            </w:pPr>
            <w:r>
              <w:rPr>
                <w:rFonts w:ascii="Arial" w:hAnsi="Arial"/>
                <w:color w:val="1A1A2E"/>
                <w:sz w:val="16"/>
              </w:rPr>
              <w:lastRenderedPageBreak/>
              <w:t>146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A3" w14:textId="77777777" w:rsidR="00A74777" w:rsidRDefault="00000000">
            <w:pPr>
              <w:spacing w:before="20" w:after="20"/>
              <w:jc w:val="both"/>
              <w:rPr>
                <w:sz w:val="20"/>
                <w:szCs w:val="20"/>
              </w:rPr>
            </w:pPr>
            <w:r>
              <w:rPr>
                <w:rFonts w:ascii="Arial" w:hAnsi="Arial"/>
                <w:b/>
                <w:color w:val="0D9488"/>
                <w:sz w:val="16"/>
              </w:rPr>
              <w:t>Eje 6: Innovación y Modernización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A4" w14:textId="77777777" w:rsidR="00A74777" w:rsidRDefault="00000000">
            <w:pPr>
              <w:spacing w:before="20" w:after="20"/>
              <w:jc w:val="both"/>
              <w:rPr>
                <w:sz w:val="20"/>
                <w:szCs w:val="20"/>
              </w:rPr>
            </w:pPr>
            <w:r>
              <w:rPr>
                <w:rFonts w:ascii="Arial" w:hAnsi="Arial"/>
                <w:color w:val="0D9488"/>
                <w:sz w:val="16"/>
              </w:rPr>
              <w:t>OE 6.6 Fortalecer la cuenta pública y la rendición de cuentas participativa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A5" w14:textId="77777777" w:rsidR="00A74777" w:rsidRDefault="00000000">
            <w:pPr>
              <w:spacing w:before="20" w:after="20"/>
              <w:jc w:val="both"/>
              <w:rPr>
                <w:sz w:val="20"/>
                <w:szCs w:val="20"/>
              </w:rPr>
            </w:pPr>
            <w:r>
              <w:rPr>
                <w:rFonts w:ascii="Arial" w:hAnsi="Arial"/>
                <w:color w:val="1A1A2E"/>
                <w:sz w:val="16"/>
              </w:rPr>
              <w:t>Innovación Modernización y Optimización de la Gestión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A6" w14:textId="77777777" w:rsidR="00A74777" w:rsidRDefault="00000000">
            <w:pPr>
              <w:spacing w:before="20" w:after="20"/>
              <w:jc w:val="both"/>
              <w:rPr>
                <w:sz w:val="20"/>
                <w:szCs w:val="20"/>
              </w:rPr>
            </w:pPr>
            <w:r>
              <w:rPr>
                <w:rFonts w:ascii="Arial" w:hAnsi="Arial"/>
                <w:b/>
                <w:color w:val="1A1A2E"/>
                <w:sz w:val="18"/>
              </w:rPr>
              <w:t>Observatorio Ciudadano de Transparencia Municipal</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A7" w14:textId="77777777" w:rsidR="00A74777" w:rsidRDefault="00000000">
            <w:pPr>
              <w:spacing w:before="20" w:after="20"/>
              <w:jc w:val="both"/>
              <w:rPr>
                <w:sz w:val="20"/>
                <w:szCs w:val="20"/>
              </w:rPr>
            </w:pPr>
            <w:r>
              <w:rPr>
                <w:rFonts w:ascii="Arial" w:hAnsi="Arial"/>
                <w:color w:val="1A1A2E"/>
                <w:sz w:val="16"/>
              </w:rPr>
              <w:t>Crear observatorio ciudadano de transparencia municipal que monitoree gestión, presupuesto, contrataciones y cumplimiento de compromisos con participación de sociedad civil organizada.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A8" w14:textId="77777777" w:rsidR="00A74777" w:rsidRDefault="00000000">
            <w:pPr>
              <w:spacing w:before="20" w:after="20"/>
              <w:jc w:val="both"/>
              <w:rPr>
                <w:sz w:val="20"/>
                <w:szCs w:val="20"/>
              </w:rPr>
            </w:pPr>
            <w:r>
              <w:rPr>
                <w:rFonts w:ascii="Arial" w:hAnsi="Arial"/>
                <w:i/>
                <w:color w:val="065A82"/>
                <w:sz w:val="18"/>
              </w:rPr>
              <w:t>La Contraloría emitió 24 instrumentos de control con 3 derivaciones al Ministerio Público y hallazgos de conflictos de interés no declarados. La transparencia CPLT alcanzó 97,89% (2023), pero la encuesta ciudadana califica servicios entre 2,82-3,35/5. Las 330 organizaciones comunitarias pueden articular contraloría social.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A9" w14:textId="77777777" w:rsidR="00A74777" w:rsidRDefault="00000000">
            <w:pPr>
              <w:spacing w:before="20" w:after="20"/>
              <w:jc w:val="both"/>
              <w:rPr>
                <w:sz w:val="20"/>
                <w:szCs w:val="20"/>
              </w:rPr>
            </w:pPr>
            <w:r>
              <w:rPr>
                <w:rFonts w:ascii="Arial" w:hAnsi="Arial"/>
                <w:color w:val="1A1A2E"/>
                <w:sz w:val="16"/>
              </w:rPr>
              <w:t>Informes de observatorio publicados; Organizaciones participantes; Recomendaciones implementadas por el municipio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AA" w14:textId="77777777" w:rsidR="00A74777" w:rsidRDefault="00000000">
            <w:pPr>
              <w:spacing w:before="20" w:after="20"/>
              <w:jc w:val="both"/>
              <w:rPr>
                <w:sz w:val="20"/>
                <w:szCs w:val="20"/>
              </w:rPr>
            </w:pPr>
            <w:r>
              <w:rPr>
                <w:rFonts w:ascii="Arial" w:hAnsi="Arial"/>
                <w:color w:val="1A1A2E"/>
                <w:sz w:val="16"/>
              </w:rPr>
              <w:t>Sin observatorio ciudadano de transparencia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AB" w14:textId="77777777" w:rsidR="00A74777" w:rsidRDefault="00000000">
            <w:pPr>
              <w:spacing w:before="20" w:after="20"/>
              <w:jc w:val="both"/>
              <w:rPr>
                <w:sz w:val="20"/>
                <w:szCs w:val="20"/>
              </w:rPr>
            </w:pPr>
            <w:r>
              <w:rPr>
                <w:rFonts w:ascii="Arial" w:hAnsi="Arial"/>
                <w:color w:val="1A1A2E"/>
                <w:sz w:val="16"/>
              </w:rPr>
              <w:t>Observatorio operativo + 10 organizaciones participantes + informes semestrales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AC" w14:textId="77777777" w:rsidR="00A74777" w:rsidRDefault="00000000">
            <w:pPr>
              <w:spacing w:before="20" w:after="20"/>
              <w:jc w:val="both"/>
              <w:rPr>
                <w:sz w:val="20"/>
                <w:szCs w:val="20"/>
              </w:rPr>
            </w:pPr>
            <w:r>
              <w:rPr>
                <w:rFonts w:ascii="Arial" w:hAnsi="Arial"/>
                <w:color w:val="1A1A2E"/>
                <w:sz w:val="16"/>
              </w:rPr>
              <w:t>Observatorio consolidado + 30 organizaciones + incidencia en gestión + reconocimiento nacional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A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AE" w14:textId="77777777" w:rsidR="00A74777" w:rsidRDefault="00000000">
            <w:pPr>
              <w:spacing w:before="20" w:after="20"/>
              <w:jc w:val="both"/>
              <w:rPr>
                <w:sz w:val="20"/>
                <w:szCs w:val="20"/>
              </w:rPr>
            </w:pPr>
            <w:r>
              <w:rPr>
                <w:rFonts w:ascii="Arial" w:hAnsi="Arial"/>
                <w:color w:val="1A1A2E"/>
                <w:sz w:val="16"/>
              </w:rPr>
              <w:t>SECPLAN + DIDECO + Comunicaciones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AF" w14:textId="77777777" w:rsidR="00A74777" w:rsidRDefault="00000000">
            <w:pPr>
              <w:spacing w:before="20" w:after="20"/>
              <w:jc w:val="both"/>
              <w:rPr>
                <w:sz w:val="20"/>
                <w:szCs w:val="20"/>
              </w:rPr>
            </w:pPr>
            <w:r>
              <w:rPr>
                <w:rFonts w:ascii="Arial" w:hAnsi="Arial"/>
                <w:color w:val="1A1A2E"/>
                <w:sz w:val="16"/>
              </w:rPr>
              <w:t>Municipal + Sociedad Civil + Universidades + Consejo para la Transparencia</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B0" w14:textId="77777777" w:rsidR="00A74777" w:rsidRDefault="00000000">
            <w:pPr>
              <w:spacing w:before="20" w:after="20"/>
              <w:jc w:val="center"/>
              <w:rPr>
                <w:sz w:val="20"/>
                <w:szCs w:val="20"/>
              </w:rPr>
            </w:pPr>
            <w:r>
              <w:rPr>
                <w:rFonts w:ascii="Arial" w:hAnsi="Arial"/>
                <w:b/>
                <w:color w:val="0D9488"/>
                <w:sz w:val="16"/>
              </w:rPr>
              <w:t>ODS 16, 17</w:t>
            </w:r>
          </w:p>
        </w:tc>
      </w:tr>
      <w:tr w:rsidR="00A74777" w14:paraId="4E15E4C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B2" w14:textId="77777777" w:rsidR="00A74777" w:rsidRDefault="00000000">
            <w:pPr>
              <w:spacing w:before="20" w:after="20"/>
              <w:jc w:val="center"/>
              <w:rPr>
                <w:sz w:val="20"/>
                <w:szCs w:val="20"/>
              </w:rPr>
            </w:pPr>
            <w:r>
              <w:rPr>
                <w:rFonts w:ascii="Arial" w:hAnsi="Arial"/>
                <w:color w:val="1A1A2E"/>
                <w:sz w:val="16"/>
              </w:rPr>
              <w:t>147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B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B4" w14:textId="77777777" w:rsidR="00A74777" w:rsidRDefault="00000000">
            <w:pPr>
              <w:spacing w:before="20" w:after="20"/>
              <w:jc w:val="both"/>
              <w:rPr>
                <w:sz w:val="20"/>
                <w:szCs w:val="20"/>
              </w:rPr>
            </w:pPr>
            <w:r>
              <w:rPr>
                <w:rFonts w:ascii="Arial" w:hAnsi="Arial"/>
                <w:color w:val="0D9488"/>
                <w:sz w:val="16"/>
              </w:rPr>
              <w:t>OE 4.1 Actualizar el Plan Regulador Comunal con enfoque de desarrollo sostenible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B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B6" w14:textId="77777777" w:rsidR="00A74777" w:rsidRDefault="00000000">
            <w:pPr>
              <w:spacing w:before="20" w:after="20"/>
              <w:jc w:val="both"/>
              <w:rPr>
                <w:sz w:val="20"/>
                <w:szCs w:val="20"/>
              </w:rPr>
            </w:pPr>
            <w:r>
              <w:rPr>
                <w:rFonts w:ascii="Arial" w:hAnsi="Arial"/>
                <w:b/>
                <w:color w:val="1A1A2E"/>
                <w:sz w:val="18"/>
              </w:rPr>
              <w:t>Desarrollo de Viviendas Sociales 'Hogar Digno'</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B7" w14:textId="77777777" w:rsidR="00A74777" w:rsidRDefault="00000000">
            <w:pPr>
              <w:spacing w:before="20" w:after="20"/>
              <w:jc w:val="both"/>
              <w:rPr>
                <w:sz w:val="20"/>
                <w:szCs w:val="20"/>
              </w:rPr>
            </w:pPr>
            <w:r>
              <w:rPr>
                <w:rFonts w:ascii="Arial" w:hAnsi="Arial"/>
                <w:color w:val="1A1A2E"/>
                <w:sz w:val="16"/>
              </w:rPr>
              <w:t>Gestionar y ejecutar proyectos de vivienda social para reducir el déficit habitacional comunal, articulando subsidios MINVU, terrenos municipales y comités de vivienda organizados.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B8" w14:textId="77777777" w:rsidR="00A74777" w:rsidRDefault="00000000">
            <w:pPr>
              <w:spacing w:before="20" w:after="20"/>
              <w:jc w:val="both"/>
              <w:rPr>
                <w:sz w:val="20"/>
                <w:szCs w:val="20"/>
              </w:rPr>
            </w:pPr>
            <w:r>
              <w:rPr>
                <w:rFonts w:ascii="Arial" w:hAnsi="Arial"/>
                <w:i/>
                <w:color w:val="065A82"/>
                <w:sz w:val="18"/>
              </w:rPr>
              <w:t>El déficit habitacional de 28,8% es uno de los más altos de la región, con campamento adyacente al cauce del Río Claro sin franjas de amortiguación. La expansión periférica sobre suelos agrícolas de alta calidad genera tensión territorial. El BIP destina $47 MM a vivienda y desarrollo urbano (4,2% de inversión total).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B9" w14:textId="77777777" w:rsidR="00A74777" w:rsidRDefault="00000000">
            <w:pPr>
              <w:spacing w:before="20" w:after="20"/>
              <w:jc w:val="both"/>
              <w:rPr>
                <w:sz w:val="20"/>
                <w:szCs w:val="20"/>
              </w:rPr>
            </w:pPr>
            <w:r>
              <w:rPr>
                <w:rFonts w:ascii="Arial" w:hAnsi="Arial"/>
                <w:color w:val="1A1A2E"/>
                <w:sz w:val="16"/>
              </w:rPr>
              <w:t>Viviendas sociales construidas; Familias beneficiadas; Reducción déficit habitacional (%)</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BA" w14:textId="77777777" w:rsidR="00A74777" w:rsidRDefault="00000000">
            <w:pPr>
              <w:spacing w:before="20" w:after="20"/>
              <w:jc w:val="both"/>
              <w:rPr>
                <w:sz w:val="20"/>
                <w:szCs w:val="20"/>
              </w:rPr>
            </w:pPr>
            <w:r>
              <w:rPr>
                <w:rFonts w:ascii="Arial" w:hAnsi="Arial"/>
                <w:color w:val="1A1A2E"/>
                <w:sz w:val="16"/>
              </w:rPr>
              <w:t>Déficit habitacional 28.8% + lista de espera extensa</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BB" w14:textId="77777777" w:rsidR="00A74777" w:rsidRDefault="00000000">
            <w:pPr>
              <w:spacing w:before="20" w:after="20"/>
              <w:jc w:val="both"/>
              <w:rPr>
                <w:sz w:val="20"/>
                <w:szCs w:val="20"/>
              </w:rPr>
            </w:pPr>
            <w:r>
              <w:rPr>
                <w:rFonts w:ascii="Arial" w:hAnsi="Arial"/>
                <w:color w:val="1A1A2E"/>
                <w:sz w:val="16"/>
              </w:rPr>
              <w:t>500 viviendas gestionadas + reducción déficit a 20%</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BC" w14:textId="77777777" w:rsidR="00A74777" w:rsidRDefault="00000000">
            <w:pPr>
              <w:spacing w:before="20" w:after="20"/>
              <w:jc w:val="both"/>
              <w:rPr>
                <w:sz w:val="20"/>
                <w:szCs w:val="20"/>
              </w:rPr>
            </w:pPr>
            <w:r>
              <w:rPr>
                <w:rFonts w:ascii="Arial" w:hAnsi="Arial"/>
                <w:color w:val="1A1A2E"/>
                <w:sz w:val="16"/>
              </w:rPr>
              <w:t>1,500 viviendas + déficit bajo 10% + integración social garantizada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B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BE" w14:textId="77777777" w:rsidR="00A74777" w:rsidRDefault="00000000">
            <w:pPr>
              <w:spacing w:before="20" w:after="20"/>
              <w:jc w:val="both"/>
              <w:rPr>
                <w:sz w:val="20"/>
                <w:szCs w:val="20"/>
              </w:rPr>
            </w:pPr>
            <w:r>
              <w:rPr>
                <w:rFonts w:ascii="Arial" w:hAnsi="Arial"/>
                <w:color w:val="1A1A2E"/>
                <w:sz w:val="16"/>
              </w:rPr>
              <w:t>Depto. Vivienda + 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B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MINVU + SERVIU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C0" w14:textId="77777777" w:rsidR="00A74777" w:rsidRDefault="00000000">
            <w:pPr>
              <w:spacing w:before="20" w:after="20"/>
              <w:jc w:val="center"/>
              <w:rPr>
                <w:sz w:val="20"/>
                <w:szCs w:val="20"/>
              </w:rPr>
            </w:pPr>
            <w:r>
              <w:rPr>
                <w:rFonts w:ascii="Arial" w:hAnsi="Arial"/>
                <w:b/>
                <w:color w:val="0D9488"/>
                <w:sz w:val="16"/>
              </w:rPr>
              <w:t>ODS 1, 11</w:t>
            </w:r>
          </w:p>
        </w:tc>
      </w:tr>
      <w:tr w:rsidR="00A74777" w14:paraId="4E15E4D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C2" w14:textId="77777777" w:rsidR="00A74777" w:rsidRDefault="00000000">
            <w:pPr>
              <w:spacing w:before="20" w:after="20"/>
              <w:jc w:val="center"/>
              <w:rPr>
                <w:sz w:val="20"/>
                <w:szCs w:val="20"/>
              </w:rPr>
            </w:pPr>
            <w:r>
              <w:rPr>
                <w:rFonts w:ascii="Arial" w:hAnsi="Arial"/>
                <w:color w:val="1A1A2E"/>
                <w:sz w:val="16"/>
              </w:rPr>
              <w:t>148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C3" w14:textId="77777777" w:rsidR="00A74777" w:rsidRDefault="00000000">
            <w:pPr>
              <w:spacing w:before="20" w:after="20"/>
              <w:jc w:val="both"/>
              <w:rPr>
                <w:sz w:val="20"/>
                <w:szCs w:val="20"/>
              </w:rPr>
            </w:pPr>
            <w:r>
              <w:rPr>
                <w:rFonts w:ascii="Arial" w:hAnsi="Arial"/>
                <w:b/>
                <w:color w:val="0D9488"/>
                <w:sz w:val="16"/>
              </w:rPr>
              <w:t xml:space="preserve">Eje 4: Desarrollo Urbano, Vivienda, </w:t>
            </w:r>
            <w:r>
              <w:rPr>
                <w:rFonts w:ascii="Arial" w:hAnsi="Arial"/>
                <w:b/>
                <w:color w:val="0D9488"/>
                <w:sz w:val="16"/>
              </w:rPr>
              <w:lastRenderedPageBreak/>
              <w:t>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C4" w14:textId="77777777" w:rsidR="00A74777" w:rsidRDefault="00000000">
            <w:pPr>
              <w:spacing w:before="20" w:after="20"/>
              <w:jc w:val="both"/>
              <w:rPr>
                <w:sz w:val="20"/>
                <w:szCs w:val="20"/>
              </w:rPr>
            </w:pPr>
            <w:r>
              <w:rPr>
                <w:rFonts w:ascii="Arial" w:hAnsi="Arial"/>
                <w:color w:val="0D9488"/>
                <w:sz w:val="16"/>
              </w:rPr>
              <w:lastRenderedPageBreak/>
              <w:t xml:space="preserve">OE 4.1 Actualizar el Plan Regulador </w:t>
            </w:r>
            <w:r>
              <w:rPr>
                <w:rFonts w:ascii="Arial" w:hAnsi="Arial"/>
                <w:color w:val="0D9488"/>
                <w:sz w:val="16"/>
              </w:rPr>
              <w:lastRenderedPageBreak/>
              <w:t>Comunal con enfoque de desarrollo sostenible</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C5" w14:textId="77777777" w:rsidR="00A74777" w:rsidRDefault="00000000">
            <w:pPr>
              <w:spacing w:before="20" w:after="20"/>
              <w:jc w:val="both"/>
              <w:rPr>
                <w:sz w:val="20"/>
                <w:szCs w:val="20"/>
              </w:rPr>
            </w:pPr>
            <w:r>
              <w:rPr>
                <w:rFonts w:ascii="Arial" w:hAnsi="Arial"/>
                <w:color w:val="1A1A2E"/>
                <w:sz w:val="16"/>
              </w:rPr>
              <w:lastRenderedPageBreak/>
              <w:t>Vivienda y Urbanis</w:t>
            </w:r>
            <w:r>
              <w:rPr>
                <w:rFonts w:ascii="Arial" w:hAnsi="Arial"/>
                <w:color w:val="1A1A2E"/>
                <w:sz w:val="16"/>
              </w:rPr>
              <w:lastRenderedPageBreak/>
              <w:t>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C6" w14:textId="77777777" w:rsidR="00A74777" w:rsidRDefault="00000000">
            <w:pPr>
              <w:spacing w:before="20" w:after="20"/>
              <w:jc w:val="both"/>
              <w:rPr>
                <w:sz w:val="20"/>
                <w:szCs w:val="20"/>
              </w:rPr>
            </w:pPr>
            <w:r>
              <w:rPr>
                <w:rFonts w:ascii="Arial" w:hAnsi="Arial"/>
                <w:b/>
                <w:color w:val="1A1A2E"/>
                <w:sz w:val="18"/>
              </w:rPr>
              <w:lastRenderedPageBreak/>
              <w:t>Ciudad Verde: Planificaci</w:t>
            </w:r>
            <w:r>
              <w:rPr>
                <w:rFonts w:ascii="Arial" w:hAnsi="Arial"/>
                <w:b/>
                <w:color w:val="1A1A2E"/>
                <w:sz w:val="18"/>
              </w:rPr>
              <w:lastRenderedPageBreak/>
              <w:t>ón Urbana Sostenible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C7" w14:textId="77777777" w:rsidR="00A74777" w:rsidRDefault="00000000">
            <w:pPr>
              <w:spacing w:before="20" w:after="20"/>
              <w:jc w:val="both"/>
              <w:rPr>
                <w:sz w:val="20"/>
                <w:szCs w:val="20"/>
              </w:rPr>
            </w:pPr>
            <w:r>
              <w:rPr>
                <w:rFonts w:ascii="Arial" w:hAnsi="Arial"/>
                <w:color w:val="1A1A2E"/>
                <w:sz w:val="16"/>
              </w:rPr>
              <w:lastRenderedPageBreak/>
              <w:t xml:space="preserve">Actualizar el Plan Regulador Comunal integrando </w:t>
            </w:r>
            <w:r>
              <w:rPr>
                <w:rFonts w:ascii="Arial" w:hAnsi="Arial"/>
                <w:color w:val="1A1A2E"/>
                <w:sz w:val="16"/>
              </w:rPr>
              <w:lastRenderedPageBreak/>
              <w:t>criterios de sostenibilidad, áreas verdes, movilidad sustentable, gestión de riesgos y participación ciudadana en la planificación territorial.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C8" w14:textId="77777777" w:rsidR="00A74777" w:rsidRDefault="00000000">
            <w:pPr>
              <w:spacing w:before="20" w:after="20"/>
              <w:jc w:val="both"/>
              <w:rPr>
                <w:sz w:val="20"/>
                <w:szCs w:val="20"/>
              </w:rPr>
            </w:pPr>
            <w:r>
              <w:rPr>
                <w:rFonts w:ascii="Arial" w:hAnsi="Arial"/>
                <w:i/>
                <w:color w:val="065A82"/>
                <w:sz w:val="18"/>
              </w:rPr>
              <w:lastRenderedPageBreak/>
              <w:t xml:space="preserve">El PRC tiene más de 16 años sin actualizar, con solo 1,96 m2/hab de áreas verdes (OMS: </w:t>
            </w:r>
            <w:r>
              <w:rPr>
                <w:rFonts w:ascii="Arial" w:hAnsi="Arial"/>
                <w:i/>
                <w:color w:val="065A82"/>
                <w:sz w:val="18"/>
              </w:rPr>
              <w:lastRenderedPageBreak/>
              <w:t>9-10 m2/hab) y 80% de especies exóticas. El diagnóstico normativo muestra 41,8% de decretos sobre urbanismo pero 0% de cobertura en desarrollo social, salud y educación. La contracción agrícola (-26%, 3.950 ha) requiere planificación sostenible.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C9" w14:textId="77777777" w:rsidR="00A74777" w:rsidRDefault="00000000">
            <w:pPr>
              <w:spacing w:before="20" w:after="20"/>
              <w:jc w:val="both"/>
              <w:rPr>
                <w:sz w:val="20"/>
                <w:szCs w:val="20"/>
              </w:rPr>
            </w:pPr>
            <w:r>
              <w:rPr>
                <w:rFonts w:ascii="Arial" w:hAnsi="Arial"/>
                <w:color w:val="1A1A2E"/>
                <w:sz w:val="16"/>
              </w:rPr>
              <w:lastRenderedPageBreak/>
              <w:t xml:space="preserve">Avance actualización PRC; Superficie </w:t>
            </w:r>
            <w:r>
              <w:rPr>
                <w:rFonts w:ascii="Arial" w:hAnsi="Arial"/>
                <w:color w:val="1A1A2E"/>
                <w:sz w:val="16"/>
              </w:rPr>
              <w:lastRenderedPageBreak/>
              <w:t>áreas verdes (m²/hab); Participación ciudadana en planificación</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CA" w14:textId="77777777" w:rsidR="00A74777" w:rsidRDefault="00000000">
            <w:pPr>
              <w:spacing w:before="20" w:after="20"/>
              <w:jc w:val="both"/>
              <w:rPr>
                <w:sz w:val="20"/>
                <w:szCs w:val="20"/>
              </w:rPr>
            </w:pPr>
            <w:r>
              <w:rPr>
                <w:rFonts w:ascii="Arial" w:hAnsi="Arial"/>
                <w:color w:val="1A1A2E"/>
                <w:sz w:val="16"/>
              </w:rPr>
              <w:lastRenderedPageBreak/>
              <w:t xml:space="preserve">PRC desactualizado (16 </w:t>
            </w:r>
            <w:r>
              <w:rPr>
                <w:rFonts w:ascii="Arial" w:hAnsi="Arial"/>
                <w:color w:val="1A1A2E"/>
                <w:sz w:val="16"/>
              </w:rPr>
              <w:lastRenderedPageBreak/>
              <w:t>años) + 1.96 m²/hab áreas verdes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CB" w14:textId="77777777" w:rsidR="00A74777" w:rsidRDefault="00000000">
            <w:pPr>
              <w:spacing w:before="20" w:after="20"/>
              <w:jc w:val="both"/>
              <w:rPr>
                <w:sz w:val="20"/>
                <w:szCs w:val="20"/>
              </w:rPr>
            </w:pPr>
            <w:r>
              <w:rPr>
                <w:rFonts w:ascii="Arial" w:hAnsi="Arial"/>
                <w:color w:val="1A1A2E"/>
                <w:sz w:val="16"/>
              </w:rPr>
              <w:lastRenderedPageBreak/>
              <w:t>PRC actualizado y aprobad</w:t>
            </w:r>
            <w:r>
              <w:rPr>
                <w:rFonts w:ascii="Arial" w:hAnsi="Arial"/>
                <w:color w:val="1A1A2E"/>
                <w:sz w:val="16"/>
              </w:rPr>
              <w:lastRenderedPageBreak/>
              <w:t>o + meta 4 m²/hab áreas verdes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CC" w14:textId="77777777" w:rsidR="00A74777" w:rsidRDefault="00000000">
            <w:pPr>
              <w:spacing w:before="20" w:after="20"/>
              <w:jc w:val="both"/>
              <w:rPr>
                <w:sz w:val="20"/>
                <w:szCs w:val="20"/>
              </w:rPr>
            </w:pPr>
            <w:r>
              <w:rPr>
                <w:rFonts w:ascii="Arial" w:hAnsi="Arial"/>
                <w:color w:val="1A1A2E"/>
                <w:sz w:val="16"/>
              </w:rPr>
              <w:lastRenderedPageBreak/>
              <w:t xml:space="preserve">PRC implementado + 7 m²/hab </w:t>
            </w:r>
            <w:r>
              <w:rPr>
                <w:rFonts w:ascii="Arial" w:hAnsi="Arial"/>
                <w:color w:val="1A1A2E"/>
                <w:sz w:val="16"/>
              </w:rPr>
              <w:lastRenderedPageBreak/>
              <w:t>áreas verdes + planificación territorial integral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CD" w14:textId="77777777" w:rsidR="00A74777" w:rsidRDefault="00000000">
            <w:pPr>
              <w:spacing w:before="20" w:after="20"/>
              <w:jc w:val="center"/>
              <w:rPr>
                <w:sz w:val="20"/>
                <w:szCs w:val="20"/>
              </w:rPr>
            </w:pPr>
            <w:r>
              <w:rPr>
                <w:rFonts w:ascii="Arial" w:hAnsi="Arial"/>
                <w:b/>
                <w:color w:val="E0A020"/>
                <w:sz w:val="18"/>
              </w:rPr>
              <w:lastRenderedPageBreak/>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CE" w14:textId="77777777" w:rsidR="00A74777" w:rsidRDefault="00000000">
            <w:pPr>
              <w:spacing w:before="20" w:after="20"/>
              <w:jc w:val="both"/>
              <w:rPr>
                <w:sz w:val="20"/>
                <w:szCs w:val="20"/>
              </w:rPr>
            </w:pPr>
            <w:r>
              <w:rPr>
                <w:rFonts w:ascii="Arial" w:hAnsi="Arial"/>
                <w:color w:val="1A1A2E"/>
                <w:sz w:val="16"/>
              </w:rPr>
              <w:t xml:space="preserve">SECPLAN + DOM + Depto. </w:t>
            </w:r>
            <w:r>
              <w:rPr>
                <w:rFonts w:ascii="Arial" w:hAnsi="Arial"/>
                <w:color w:val="1A1A2E"/>
                <w:sz w:val="16"/>
              </w:rPr>
              <w:lastRenderedPageBreak/>
              <w:t>Medio Ambiente</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C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lastRenderedPageBreak/>
              <w:t xml:space="preserve">Municipal + MINVU + SEREMI </w:t>
            </w:r>
            <w:r w:rsidRPr="00E560C2">
              <w:rPr>
                <w:rFonts w:ascii="Arial" w:hAnsi="Arial"/>
                <w:color w:val="1A1A2E"/>
                <w:sz w:val="16"/>
                <w:lang w:val="pt-PT"/>
              </w:rPr>
              <w:lastRenderedPageBreak/>
              <w:t>MINVU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D0" w14:textId="77777777" w:rsidR="00A74777" w:rsidRDefault="00000000">
            <w:pPr>
              <w:spacing w:before="20" w:after="20"/>
              <w:jc w:val="center"/>
              <w:rPr>
                <w:sz w:val="20"/>
                <w:szCs w:val="20"/>
              </w:rPr>
            </w:pPr>
            <w:r>
              <w:rPr>
                <w:rFonts w:ascii="Arial" w:hAnsi="Arial"/>
                <w:b/>
                <w:color w:val="0D9488"/>
                <w:sz w:val="16"/>
              </w:rPr>
              <w:lastRenderedPageBreak/>
              <w:t>ODS 11, 13, 15</w:t>
            </w:r>
          </w:p>
        </w:tc>
      </w:tr>
      <w:tr w:rsidR="00A74777" w14:paraId="4E15E4E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D2" w14:textId="77777777" w:rsidR="00A74777" w:rsidRDefault="00000000">
            <w:pPr>
              <w:spacing w:before="20" w:after="20"/>
              <w:jc w:val="center"/>
              <w:rPr>
                <w:sz w:val="20"/>
                <w:szCs w:val="20"/>
              </w:rPr>
            </w:pPr>
            <w:r>
              <w:rPr>
                <w:rFonts w:ascii="Arial" w:hAnsi="Arial"/>
                <w:color w:val="1A1A2E"/>
                <w:sz w:val="16"/>
              </w:rPr>
              <w:t>149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D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D4" w14:textId="77777777" w:rsidR="00A74777" w:rsidRDefault="00000000">
            <w:pPr>
              <w:spacing w:before="20" w:after="20"/>
              <w:jc w:val="both"/>
              <w:rPr>
                <w:sz w:val="20"/>
                <w:szCs w:val="20"/>
              </w:rPr>
            </w:pPr>
            <w:r>
              <w:rPr>
                <w:rFonts w:ascii="Arial" w:hAnsi="Arial"/>
                <w:color w:val="0D9488"/>
                <w:sz w:val="16"/>
              </w:rPr>
              <w:t>OE 4.6 Fortalecer gestión ambiental comunal y adaptación al cambio climático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D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D6" w14:textId="77777777" w:rsidR="00A74777" w:rsidRDefault="00000000">
            <w:pPr>
              <w:spacing w:before="20" w:after="20"/>
              <w:jc w:val="both"/>
              <w:rPr>
                <w:sz w:val="20"/>
                <w:szCs w:val="20"/>
              </w:rPr>
            </w:pPr>
            <w:r>
              <w:rPr>
                <w:rFonts w:ascii="Arial" w:hAnsi="Arial"/>
                <w:b/>
                <w:color w:val="1A1A2E"/>
                <w:sz w:val="18"/>
              </w:rPr>
              <w:t>Hogares Eficientes: Rehabilitación Energética de Viviendas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D7" w14:textId="77777777" w:rsidR="00A74777" w:rsidRDefault="00000000">
            <w:pPr>
              <w:spacing w:before="20" w:after="20"/>
              <w:jc w:val="both"/>
              <w:rPr>
                <w:sz w:val="20"/>
                <w:szCs w:val="20"/>
              </w:rPr>
            </w:pPr>
            <w:r>
              <w:rPr>
                <w:rFonts w:ascii="Arial" w:hAnsi="Arial"/>
                <w:color w:val="1A1A2E"/>
                <w:sz w:val="16"/>
              </w:rPr>
              <w:t>Implementar programa de rehabilitación energética de viviendas existentes con aislación térmica, recambio de calefactores, eficiencia energética y mejoramiento de envolvente térmica.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D8" w14:textId="77777777" w:rsidR="00A74777" w:rsidRDefault="00000000">
            <w:pPr>
              <w:spacing w:before="20" w:after="20"/>
              <w:jc w:val="both"/>
              <w:rPr>
                <w:sz w:val="20"/>
                <w:szCs w:val="20"/>
              </w:rPr>
            </w:pPr>
            <w:r>
              <w:rPr>
                <w:rFonts w:ascii="Arial" w:hAnsi="Arial"/>
                <w:i/>
                <w:color w:val="065A82"/>
                <w:sz w:val="18"/>
              </w:rPr>
              <w:t xml:space="preserve">La pobreza de 5,4% y viviendas con baja eficiencia térmica afectan calidad de vida, con temperatura invernal mínima hasta 2°C y heladas frecuentes en zonas rurales. La irradiancia solar de 5,3 kWh/m2/día ofrece potencial para energía renovable. El 84,57% del presupuesto es gasto corriente, requiriendo eficiencia energética. La Ley 21.643 (Ley Karin) sobre prevención del acoso laboral refuerza esta necesidad: el 43% de funcionarios desconoce esta normativa, con 22% </w:t>
            </w:r>
            <w:r>
              <w:rPr>
                <w:rFonts w:ascii="Arial" w:hAnsi="Arial"/>
                <w:i/>
                <w:color w:val="065A82"/>
                <w:sz w:val="18"/>
              </w:rPr>
              <w:lastRenderedPageBreak/>
              <w:t>reportando disputas laborales y 3% acoso sexual (n=116). El gasto en personal municipal 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D9" w14:textId="77777777" w:rsidR="00A74777" w:rsidRDefault="00000000">
            <w:pPr>
              <w:spacing w:before="20" w:after="20"/>
              <w:jc w:val="both"/>
              <w:rPr>
                <w:sz w:val="20"/>
                <w:szCs w:val="20"/>
              </w:rPr>
            </w:pPr>
            <w:r>
              <w:rPr>
                <w:rFonts w:ascii="Arial" w:hAnsi="Arial"/>
                <w:color w:val="1A1A2E"/>
                <w:sz w:val="16"/>
              </w:rPr>
              <w:lastRenderedPageBreak/>
              <w:t>Viviendas rehabilitadas energéticamente; Reducción de consumo energético; Familias beneficiadas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DA" w14:textId="77777777" w:rsidR="00A74777" w:rsidRDefault="00000000">
            <w:pPr>
              <w:spacing w:before="20" w:after="20"/>
              <w:jc w:val="both"/>
              <w:rPr>
                <w:sz w:val="20"/>
                <w:szCs w:val="20"/>
              </w:rPr>
            </w:pPr>
            <w:r>
              <w:rPr>
                <w:rFonts w:ascii="Arial" w:hAnsi="Arial"/>
                <w:color w:val="1A1A2E"/>
                <w:sz w:val="16"/>
              </w:rPr>
              <w:t>Programa de recambio de calefactores limitado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DB" w14:textId="77777777" w:rsidR="00A74777" w:rsidRDefault="00000000">
            <w:pPr>
              <w:spacing w:before="20" w:after="20"/>
              <w:jc w:val="both"/>
              <w:rPr>
                <w:sz w:val="20"/>
                <w:szCs w:val="20"/>
              </w:rPr>
            </w:pPr>
            <w:r>
              <w:rPr>
                <w:rFonts w:ascii="Arial" w:hAnsi="Arial"/>
                <w:color w:val="1A1A2E"/>
                <w:sz w:val="16"/>
              </w:rPr>
              <w:t>500 viviendas rehabilitadas + programa de aislación térmica masivo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DC" w14:textId="77777777" w:rsidR="00A74777" w:rsidRDefault="00000000">
            <w:pPr>
              <w:spacing w:before="20" w:after="20"/>
              <w:jc w:val="both"/>
              <w:rPr>
                <w:sz w:val="20"/>
                <w:szCs w:val="20"/>
              </w:rPr>
            </w:pPr>
            <w:r>
              <w:rPr>
                <w:rFonts w:ascii="Arial" w:hAnsi="Arial"/>
                <w:color w:val="1A1A2E"/>
                <w:sz w:val="16"/>
              </w:rPr>
              <w:t>2,000 viviendas + estándar de eficiencia energética comunal + energía renovable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D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DE" w14:textId="77777777" w:rsidR="00A74777" w:rsidRDefault="00000000">
            <w:pPr>
              <w:spacing w:before="20" w:after="20"/>
              <w:jc w:val="both"/>
              <w:rPr>
                <w:sz w:val="20"/>
                <w:szCs w:val="20"/>
              </w:rPr>
            </w:pPr>
            <w:r>
              <w:rPr>
                <w:rFonts w:ascii="Arial" w:hAnsi="Arial"/>
                <w:color w:val="1A1A2E"/>
                <w:sz w:val="16"/>
              </w:rPr>
              <w:t>Depto. Vivienda + Depto. Medio Ambiente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DF" w14:textId="77777777" w:rsidR="00A74777" w:rsidRDefault="00000000">
            <w:pPr>
              <w:spacing w:before="20" w:after="20"/>
              <w:jc w:val="both"/>
              <w:rPr>
                <w:sz w:val="20"/>
                <w:szCs w:val="20"/>
              </w:rPr>
            </w:pPr>
            <w:r>
              <w:rPr>
                <w:rFonts w:ascii="Arial" w:hAnsi="Arial"/>
                <w:color w:val="1A1A2E"/>
                <w:sz w:val="16"/>
              </w:rPr>
              <w:t>Municipal + MINVU + MMA + Ministerio Energía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4E0" w14:textId="77777777" w:rsidR="00A74777" w:rsidRDefault="00000000">
            <w:pPr>
              <w:spacing w:before="20" w:after="20"/>
              <w:jc w:val="center"/>
              <w:rPr>
                <w:sz w:val="20"/>
                <w:szCs w:val="20"/>
              </w:rPr>
            </w:pPr>
            <w:r>
              <w:rPr>
                <w:rFonts w:ascii="Arial" w:hAnsi="Arial"/>
                <w:b/>
                <w:color w:val="0D9488"/>
                <w:sz w:val="16"/>
              </w:rPr>
              <w:t>ODS 7, 11, 13</w:t>
            </w:r>
          </w:p>
        </w:tc>
      </w:tr>
      <w:tr w:rsidR="00A74777" w14:paraId="4E15E4F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4E2" w14:textId="77777777" w:rsidR="00A74777" w:rsidRDefault="00000000">
            <w:pPr>
              <w:spacing w:before="20" w:after="20"/>
              <w:jc w:val="center"/>
              <w:rPr>
                <w:sz w:val="20"/>
                <w:szCs w:val="20"/>
              </w:rPr>
            </w:pPr>
            <w:r>
              <w:rPr>
                <w:rFonts w:ascii="Arial" w:hAnsi="Arial"/>
                <w:color w:val="1A1A2E"/>
                <w:sz w:val="16"/>
              </w:rPr>
              <w:t>150</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4E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E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E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E6" w14:textId="77777777" w:rsidR="00A74777" w:rsidRDefault="00000000">
            <w:pPr>
              <w:spacing w:before="20" w:after="20"/>
              <w:jc w:val="both"/>
              <w:rPr>
                <w:sz w:val="20"/>
                <w:szCs w:val="20"/>
              </w:rPr>
            </w:pPr>
            <w:r>
              <w:rPr>
                <w:rFonts w:ascii="Arial" w:hAnsi="Arial"/>
                <w:b/>
                <w:color w:val="1A1A2E"/>
                <w:sz w:val="18"/>
              </w:rPr>
              <w:t>Modernización Vial: Reconstrucción de Calles y Veredas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4E7" w14:textId="77777777" w:rsidR="00A74777" w:rsidRDefault="00000000">
            <w:pPr>
              <w:spacing w:before="20" w:after="20"/>
              <w:jc w:val="both"/>
              <w:rPr>
                <w:sz w:val="20"/>
                <w:szCs w:val="20"/>
              </w:rPr>
            </w:pPr>
            <w:r>
              <w:rPr>
                <w:rFonts w:ascii="Arial" w:hAnsi="Arial"/>
                <w:color w:val="1A1A2E"/>
                <w:sz w:val="16"/>
              </w:rPr>
              <w:t>Ejecutar plan integral de mejoramiento vial con reconstrucción de calles, veredas, accesibilidad universal, señalética y drenaje en sectores prioritarios de la comuna.</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4E8" w14:textId="77777777" w:rsidR="00A74777" w:rsidRDefault="00000000">
            <w:pPr>
              <w:spacing w:before="20" w:after="20"/>
              <w:jc w:val="both"/>
              <w:rPr>
                <w:sz w:val="20"/>
                <w:szCs w:val="20"/>
              </w:rPr>
            </w:pPr>
            <w:r>
              <w:rPr>
                <w:rFonts w:ascii="Arial" w:hAnsi="Arial"/>
                <w:i/>
                <w:color w:val="065A82"/>
                <w:sz w:val="18"/>
              </w:rPr>
              <w:t xml:space="preserve">La infraestructura vial deteriorada afecta movilidad para 65.786 hab. en una comuna con densidad de &gt;4.000 hab/km2 en casco urbano y &lt;30 hab/km2 en rural. El BIP destina $172 MM a transporte (15,6% de inversión) con 245 proyectos. La encuesta ciudadana califica calles y tránsito con 2,82/5 (puntaje más bajo). El DAEM acumula más de 170 sumarios activos y el 43% de funcionarios desconoce la Ley 21.643 (Ley Karin), evidenciando la urgencia de esta acción. El gasto en personal municipal </w:t>
            </w:r>
            <w:r>
              <w:rPr>
                <w:rFonts w:ascii="Arial" w:hAnsi="Arial"/>
                <w:i/>
                <w:color w:val="065A82"/>
                <w:sz w:val="18"/>
              </w:rPr>
              <w:lastRenderedPageBreak/>
              <w:t>alcanza el 74,0% del presupuesto total (6.235M), superando el umbral CGR del 70%, lo que limita recursos disponibles para inversión.</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4E9" w14:textId="77777777" w:rsidR="00A74777" w:rsidRDefault="00000000">
            <w:pPr>
              <w:spacing w:before="20" w:after="20"/>
              <w:jc w:val="both"/>
              <w:rPr>
                <w:sz w:val="20"/>
                <w:szCs w:val="20"/>
              </w:rPr>
            </w:pPr>
            <w:r>
              <w:rPr>
                <w:rFonts w:ascii="Arial" w:hAnsi="Arial"/>
                <w:color w:val="1A1A2E"/>
                <w:sz w:val="16"/>
              </w:rPr>
              <w:lastRenderedPageBreak/>
              <w:t>Kilómetros de calles reconstruidos; Veredas con accesibilidad universal; Inversión ejecutada</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4EA" w14:textId="77777777" w:rsidR="00A74777" w:rsidRDefault="00000000">
            <w:pPr>
              <w:spacing w:before="20" w:after="20"/>
              <w:jc w:val="both"/>
              <w:rPr>
                <w:sz w:val="20"/>
                <w:szCs w:val="20"/>
              </w:rPr>
            </w:pPr>
            <w:r>
              <w:rPr>
                <w:rFonts w:ascii="Arial" w:hAnsi="Arial"/>
                <w:color w:val="1A1A2E"/>
                <w:sz w:val="16"/>
              </w:rPr>
              <w:t>Infraestructura vial con deterioro significativo en múltiples sectores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4EB" w14:textId="77777777" w:rsidR="00A74777" w:rsidRDefault="00000000">
            <w:pPr>
              <w:spacing w:before="20" w:after="20"/>
              <w:jc w:val="both"/>
              <w:rPr>
                <w:sz w:val="20"/>
                <w:szCs w:val="20"/>
              </w:rPr>
            </w:pPr>
            <w:r>
              <w:rPr>
                <w:rFonts w:ascii="Arial" w:hAnsi="Arial"/>
                <w:color w:val="1A1A2E"/>
                <w:sz w:val="16"/>
              </w:rPr>
              <w:t>20 km de calles reconstruidas + veredas accesibles en centro + drenaje</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EC" w14:textId="77777777" w:rsidR="00A74777" w:rsidRDefault="00000000">
            <w:pPr>
              <w:spacing w:before="20" w:after="20"/>
              <w:jc w:val="both"/>
              <w:rPr>
                <w:sz w:val="20"/>
                <w:szCs w:val="20"/>
              </w:rPr>
            </w:pPr>
            <w:r>
              <w:rPr>
                <w:rFonts w:ascii="Arial" w:hAnsi="Arial"/>
                <w:color w:val="1A1A2E"/>
                <w:sz w:val="16"/>
              </w:rPr>
              <w:t>60 km reconstruidos + 100% veredas accesibles + sistema de drenaje completo</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4E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EE" w14:textId="77777777" w:rsidR="00A74777" w:rsidRDefault="00000000">
            <w:pPr>
              <w:spacing w:before="20" w:after="20"/>
              <w:jc w:val="both"/>
              <w:rPr>
                <w:sz w:val="20"/>
                <w:szCs w:val="20"/>
              </w:rPr>
            </w:pPr>
            <w:r>
              <w:rPr>
                <w:rFonts w:ascii="Arial" w:hAnsi="Arial"/>
                <w:color w:val="1A1A2E"/>
                <w:sz w:val="16"/>
              </w:rPr>
              <w:t>DOM + SECPLAN + Dirección Tránsito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4E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MOP + SERVIU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4F0" w14:textId="77777777" w:rsidR="00A74777" w:rsidRDefault="00000000">
            <w:pPr>
              <w:spacing w:before="20" w:after="20"/>
              <w:jc w:val="center"/>
              <w:rPr>
                <w:sz w:val="20"/>
                <w:szCs w:val="20"/>
              </w:rPr>
            </w:pPr>
            <w:r>
              <w:rPr>
                <w:rFonts w:ascii="Arial" w:hAnsi="Arial"/>
                <w:b/>
                <w:color w:val="0D9488"/>
                <w:sz w:val="16"/>
              </w:rPr>
              <w:t>ODS 9, 11</w:t>
            </w:r>
          </w:p>
        </w:tc>
      </w:tr>
      <w:tr w:rsidR="00A74777" w14:paraId="4E15E50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4F2" w14:textId="77777777" w:rsidR="00A74777" w:rsidRDefault="00000000">
            <w:pPr>
              <w:spacing w:before="20" w:after="20"/>
              <w:jc w:val="center"/>
              <w:rPr>
                <w:sz w:val="20"/>
                <w:szCs w:val="20"/>
              </w:rPr>
            </w:pPr>
            <w:r>
              <w:rPr>
                <w:rFonts w:ascii="Arial" w:hAnsi="Arial"/>
                <w:color w:val="1A1A2E"/>
                <w:sz w:val="16"/>
              </w:rPr>
              <w:t>151</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4F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F4" w14:textId="77777777" w:rsidR="00A74777" w:rsidRDefault="00000000">
            <w:pPr>
              <w:spacing w:before="20" w:after="20"/>
              <w:jc w:val="both"/>
              <w:rPr>
                <w:sz w:val="20"/>
                <w:szCs w:val="20"/>
              </w:rPr>
            </w:pPr>
            <w:r>
              <w:rPr>
                <w:rFonts w:ascii="Arial" w:hAnsi="Arial"/>
                <w:color w:val="0D9488"/>
                <w:sz w:val="16"/>
              </w:rPr>
              <w:t>OE 4.1 Actualizar el Plan Regulador Comunal con enfoque de desarrollo sostenible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F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F6" w14:textId="77777777" w:rsidR="00A74777" w:rsidRDefault="00000000">
            <w:pPr>
              <w:spacing w:before="20" w:after="20"/>
              <w:jc w:val="both"/>
              <w:rPr>
                <w:sz w:val="20"/>
                <w:szCs w:val="20"/>
              </w:rPr>
            </w:pPr>
            <w:r>
              <w:rPr>
                <w:rFonts w:ascii="Arial" w:hAnsi="Arial"/>
                <w:b/>
                <w:color w:val="1A1A2E"/>
                <w:sz w:val="18"/>
              </w:rPr>
              <w:t>Plan Maestro de Urbanización Sostenible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4F7" w14:textId="77777777" w:rsidR="00A74777" w:rsidRDefault="00000000">
            <w:pPr>
              <w:spacing w:before="20" w:after="20"/>
              <w:jc w:val="both"/>
              <w:rPr>
                <w:sz w:val="20"/>
                <w:szCs w:val="20"/>
              </w:rPr>
            </w:pPr>
            <w:r>
              <w:rPr>
                <w:rFonts w:ascii="Arial" w:hAnsi="Arial"/>
                <w:color w:val="1A1A2E"/>
                <w:sz w:val="16"/>
              </w:rPr>
              <w:t>Elaborar plan maestro de urbanización sostenible que oriente el crecimiento urbano con infraestructura verde, conectividad, equipamiento comunitario y gestión integrada de recursos hídricos.</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4F8" w14:textId="77777777" w:rsidR="00A74777" w:rsidRDefault="00000000">
            <w:pPr>
              <w:spacing w:before="20" w:after="20"/>
              <w:jc w:val="both"/>
              <w:rPr>
                <w:sz w:val="20"/>
                <w:szCs w:val="20"/>
              </w:rPr>
            </w:pPr>
            <w:r>
              <w:rPr>
                <w:rFonts w:ascii="Arial" w:hAnsi="Arial"/>
                <w:i/>
                <w:color w:val="065A82"/>
                <w:sz w:val="18"/>
              </w:rPr>
              <w:t>El PRC desactualizado (16+ años) y la crisis hídrica (-30-35% precipitaciones) demandan planificación sostenible. La demanda hídrica es 220,8 hm3/año con oferta de 541 hm3/año, y la proyección al 2050 indica +2,2°C y -111 mm de precipitación. El BIP destina $297 MM a recursos hídricos (27% del total).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4F9" w14:textId="77777777" w:rsidR="00A74777" w:rsidRDefault="00000000">
            <w:pPr>
              <w:spacing w:before="20" w:after="20"/>
              <w:jc w:val="both"/>
              <w:rPr>
                <w:sz w:val="20"/>
                <w:szCs w:val="20"/>
              </w:rPr>
            </w:pPr>
            <w:r>
              <w:rPr>
                <w:rFonts w:ascii="Arial" w:hAnsi="Arial"/>
                <w:color w:val="1A1A2E"/>
                <w:sz w:val="16"/>
              </w:rPr>
              <w:t>Plan maestro elaborado y aprobado; Proyectos derivados en ejecución; Indicadores de sostenibilidad urbana</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4FA" w14:textId="77777777" w:rsidR="00A74777" w:rsidRDefault="00000000">
            <w:pPr>
              <w:spacing w:before="20" w:after="20"/>
              <w:jc w:val="both"/>
              <w:rPr>
                <w:sz w:val="20"/>
                <w:szCs w:val="20"/>
              </w:rPr>
            </w:pPr>
            <w:r>
              <w:rPr>
                <w:rFonts w:ascii="Arial" w:hAnsi="Arial"/>
                <w:color w:val="1A1A2E"/>
                <w:sz w:val="16"/>
              </w:rPr>
              <w:t>Sin plan maestro de urbanización sostenible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4FB" w14:textId="77777777" w:rsidR="00A74777" w:rsidRDefault="00000000">
            <w:pPr>
              <w:spacing w:before="20" w:after="20"/>
              <w:jc w:val="both"/>
              <w:rPr>
                <w:sz w:val="20"/>
                <w:szCs w:val="20"/>
              </w:rPr>
            </w:pPr>
            <w:r>
              <w:rPr>
                <w:rFonts w:ascii="Arial" w:hAnsi="Arial"/>
                <w:color w:val="1A1A2E"/>
                <w:sz w:val="16"/>
              </w:rPr>
              <w:t>Plan maestro aprobado + primeros proyectos en ejecución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FC" w14:textId="77777777" w:rsidR="00A74777" w:rsidRDefault="00000000">
            <w:pPr>
              <w:spacing w:before="20" w:after="20"/>
              <w:jc w:val="both"/>
              <w:rPr>
                <w:sz w:val="20"/>
                <w:szCs w:val="20"/>
              </w:rPr>
            </w:pPr>
            <w:r>
              <w:rPr>
                <w:rFonts w:ascii="Arial" w:hAnsi="Arial"/>
                <w:color w:val="1A1A2E"/>
                <w:sz w:val="16"/>
              </w:rPr>
              <w:t>Plan maestro implementado al 70% + indicadores de sostenibilidad positivos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4F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FE" w14:textId="77777777" w:rsidR="00A74777" w:rsidRDefault="00000000">
            <w:pPr>
              <w:spacing w:before="20" w:after="20"/>
              <w:jc w:val="both"/>
              <w:rPr>
                <w:sz w:val="20"/>
                <w:szCs w:val="20"/>
              </w:rPr>
            </w:pPr>
            <w:r>
              <w:rPr>
                <w:rFonts w:ascii="Arial" w:hAnsi="Arial"/>
                <w:color w:val="1A1A2E"/>
                <w:sz w:val="16"/>
              </w:rPr>
              <w:t>SECPLAN + DOM + Depto. Medio Ambiente</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4F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MINVU + MOP + MMA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500" w14:textId="77777777" w:rsidR="00A74777" w:rsidRDefault="00000000">
            <w:pPr>
              <w:spacing w:before="20" w:after="20"/>
              <w:jc w:val="center"/>
              <w:rPr>
                <w:sz w:val="20"/>
                <w:szCs w:val="20"/>
              </w:rPr>
            </w:pPr>
            <w:r>
              <w:rPr>
                <w:rFonts w:ascii="Arial" w:hAnsi="Arial"/>
                <w:b/>
                <w:color w:val="0D9488"/>
                <w:sz w:val="16"/>
              </w:rPr>
              <w:t>ODS 6, 11, 13</w:t>
            </w:r>
          </w:p>
        </w:tc>
      </w:tr>
      <w:tr w:rsidR="00A74777" w14:paraId="4E15E51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502" w14:textId="77777777" w:rsidR="00A74777" w:rsidRDefault="00000000">
            <w:pPr>
              <w:spacing w:before="20" w:after="20"/>
              <w:jc w:val="center"/>
              <w:rPr>
                <w:sz w:val="20"/>
                <w:szCs w:val="20"/>
              </w:rPr>
            </w:pPr>
            <w:r>
              <w:rPr>
                <w:rFonts w:ascii="Arial" w:hAnsi="Arial"/>
                <w:color w:val="1A1A2E"/>
                <w:sz w:val="16"/>
              </w:rPr>
              <w:t>152</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50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04" w14:textId="77777777" w:rsidR="00A74777" w:rsidRDefault="00000000">
            <w:pPr>
              <w:spacing w:before="20" w:after="20"/>
              <w:jc w:val="both"/>
              <w:rPr>
                <w:sz w:val="20"/>
                <w:szCs w:val="20"/>
              </w:rPr>
            </w:pPr>
            <w:r>
              <w:rPr>
                <w:rFonts w:ascii="Arial" w:hAnsi="Arial"/>
                <w:color w:val="0D9488"/>
                <w:sz w:val="16"/>
              </w:rPr>
              <w:t>OE 4.3 Desarrollar red de ciclovías y promover movilidad sustentable</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0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06" w14:textId="77777777" w:rsidR="00A74777" w:rsidRDefault="00000000">
            <w:pPr>
              <w:spacing w:before="20" w:after="20"/>
              <w:jc w:val="both"/>
              <w:rPr>
                <w:sz w:val="20"/>
                <w:szCs w:val="20"/>
              </w:rPr>
            </w:pPr>
            <w:r>
              <w:rPr>
                <w:rFonts w:ascii="Arial" w:hAnsi="Arial"/>
                <w:b/>
                <w:color w:val="1A1A2E"/>
                <w:sz w:val="18"/>
              </w:rPr>
              <w:t>Parque Urbano Las Delicias (Rosario)</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507" w14:textId="77777777" w:rsidR="00A74777" w:rsidRDefault="00000000">
            <w:pPr>
              <w:spacing w:before="20" w:after="20"/>
              <w:jc w:val="both"/>
              <w:rPr>
                <w:sz w:val="20"/>
                <w:szCs w:val="20"/>
              </w:rPr>
            </w:pPr>
            <w:r>
              <w:rPr>
                <w:rFonts w:ascii="Arial" w:hAnsi="Arial"/>
                <w:color w:val="1A1A2E"/>
                <w:sz w:val="16"/>
              </w:rPr>
              <w:t>Diseñar y construir el Parque Urbano Las Delicias en sector Rosario, como espacio de recreación, deporte, áreas verdes, juegos infantiles y encuentro comunitario con diseño inclusivo y sostenible.</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508" w14:textId="77777777" w:rsidR="00A74777" w:rsidRDefault="00000000">
            <w:pPr>
              <w:spacing w:before="20" w:after="20"/>
              <w:jc w:val="both"/>
              <w:rPr>
                <w:sz w:val="20"/>
                <w:szCs w:val="20"/>
              </w:rPr>
            </w:pPr>
            <w:r>
              <w:rPr>
                <w:rFonts w:ascii="Arial" w:hAnsi="Arial"/>
                <w:i/>
                <w:color w:val="065A82"/>
                <w:sz w:val="18"/>
              </w:rPr>
              <w:t xml:space="preserve">Con solo 1,96 m2/hab de áreas verdes (OMS: 9-10 m2/hab) y Rosario como segundo centro urbano (4.696 hab.), nuevos parques son urgentes. El BIP concentra 87,2% de inversión en Rengo Centro; Rosario tiene solo 72 proyectos ($8 MM). Las plazas y parques reciben calificación de 2,94/5 </w:t>
            </w:r>
            <w:r>
              <w:rPr>
                <w:rFonts w:ascii="Arial" w:hAnsi="Arial"/>
                <w:i/>
                <w:color w:val="065A82"/>
                <w:sz w:val="18"/>
              </w:rPr>
              <w:lastRenderedPageBreak/>
              <w:t>en encuesta ciudadana.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09" w14:textId="77777777" w:rsidR="00A74777" w:rsidRDefault="00000000">
            <w:pPr>
              <w:spacing w:before="20" w:after="20"/>
              <w:jc w:val="both"/>
              <w:rPr>
                <w:sz w:val="20"/>
                <w:szCs w:val="20"/>
              </w:rPr>
            </w:pPr>
            <w:r>
              <w:rPr>
                <w:rFonts w:ascii="Arial" w:hAnsi="Arial"/>
                <w:color w:val="1A1A2E"/>
                <w:sz w:val="16"/>
              </w:rPr>
              <w:lastRenderedPageBreak/>
              <w:t>Avance de diseño y construcción; Superficie de área verde (m²); Usuarios del parque</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50A" w14:textId="77777777" w:rsidR="00A74777" w:rsidRDefault="00000000">
            <w:pPr>
              <w:spacing w:before="20" w:after="20"/>
              <w:jc w:val="both"/>
              <w:rPr>
                <w:sz w:val="20"/>
                <w:szCs w:val="20"/>
              </w:rPr>
            </w:pPr>
            <w:r>
              <w:rPr>
                <w:rFonts w:ascii="Arial" w:hAnsi="Arial"/>
                <w:color w:val="1A1A2E"/>
                <w:sz w:val="16"/>
              </w:rPr>
              <w:t>Terreno disponible sin proyecto de parque</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0B" w14:textId="77777777" w:rsidR="00A74777" w:rsidRDefault="00000000">
            <w:pPr>
              <w:spacing w:before="20" w:after="20"/>
              <w:jc w:val="both"/>
              <w:rPr>
                <w:sz w:val="20"/>
                <w:szCs w:val="20"/>
              </w:rPr>
            </w:pPr>
            <w:r>
              <w:rPr>
                <w:rFonts w:ascii="Arial" w:hAnsi="Arial"/>
                <w:color w:val="1A1A2E"/>
                <w:sz w:val="16"/>
              </w:rPr>
              <w:t>Diseño aprobado + inicio de construcción + primera etapa habilitada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0C"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Parque completo operativo + equipamiento deportivo + áreas verdes consolidadas</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50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0E" w14:textId="77777777" w:rsidR="00A74777" w:rsidRDefault="00000000">
            <w:pPr>
              <w:spacing w:before="20" w:after="20"/>
              <w:jc w:val="both"/>
              <w:rPr>
                <w:sz w:val="20"/>
                <w:szCs w:val="20"/>
              </w:rPr>
            </w:pPr>
            <w:r>
              <w:rPr>
                <w:rFonts w:ascii="Arial" w:hAnsi="Arial"/>
                <w:color w:val="1A1A2E"/>
                <w:sz w:val="16"/>
              </w:rPr>
              <w:t>SECPLAN + DOM + Depto. Medio Ambiente</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0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MINVU + FNDR + GORE + MINDEP</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510" w14:textId="77777777" w:rsidR="00A74777" w:rsidRDefault="00000000">
            <w:pPr>
              <w:spacing w:before="20" w:after="20"/>
              <w:jc w:val="center"/>
              <w:rPr>
                <w:sz w:val="20"/>
                <w:szCs w:val="20"/>
              </w:rPr>
            </w:pPr>
            <w:r>
              <w:rPr>
                <w:rFonts w:ascii="Arial" w:hAnsi="Arial"/>
                <w:b/>
                <w:color w:val="0D9488"/>
                <w:sz w:val="16"/>
              </w:rPr>
              <w:t>ODS 3, 11, 15</w:t>
            </w:r>
          </w:p>
        </w:tc>
      </w:tr>
      <w:tr w:rsidR="00A74777" w14:paraId="4E15E52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512" w14:textId="77777777" w:rsidR="00A74777" w:rsidRDefault="00000000">
            <w:pPr>
              <w:spacing w:before="20" w:after="20"/>
              <w:jc w:val="center"/>
              <w:rPr>
                <w:sz w:val="20"/>
                <w:szCs w:val="20"/>
              </w:rPr>
            </w:pPr>
            <w:r>
              <w:rPr>
                <w:rFonts w:ascii="Arial" w:hAnsi="Arial"/>
                <w:color w:val="1A1A2E"/>
                <w:sz w:val="16"/>
              </w:rPr>
              <w:t>153</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51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14" w14:textId="77777777" w:rsidR="00A74777" w:rsidRDefault="00000000">
            <w:pPr>
              <w:spacing w:before="20" w:after="20"/>
              <w:jc w:val="both"/>
              <w:rPr>
                <w:sz w:val="20"/>
                <w:szCs w:val="20"/>
              </w:rPr>
            </w:pPr>
            <w:r>
              <w:rPr>
                <w:rFonts w:ascii="Arial" w:hAnsi="Arial"/>
                <w:color w:val="0D9488"/>
                <w:sz w:val="16"/>
              </w:rPr>
              <w:t>OE 4.3 Desarrollar red de ciclovías y promover movilidad sustentable</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1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16" w14:textId="77777777" w:rsidR="00A74777" w:rsidRDefault="00000000">
            <w:pPr>
              <w:spacing w:before="20" w:after="20"/>
              <w:jc w:val="both"/>
              <w:rPr>
                <w:sz w:val="20"/>
                <w:szCs w:val="20"/>
              </w:rPr>
            </w:pPr>
            <w:r>
              <w:rPr>
                <w:rFonts w:ascii="Arial" w:hAnsi="Arial"/>
                <w:b/>
                <w:color w:val="1A1A2E"/>
                <w:sz w:val="18"/>
              </w:rPr>
              <w:t>Red de Transporte Público y Movilidad Sustentable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517" w14:textId="77777777" w:rsidR="00A74777" w:rsidRDefault="00000000">
            <w:pPr>
              <w:spacing w:before="20" w:after="20"/>
              <w:jc w:val="both"/>
              <w:rPr>
                <w:sz w:val="20"/>
                <w:szCs w:val="20"/>
              </w:rPr>
            </w:pPr>
            <w:r>
              <w:rPr>
                <w:rFonts w:ascii="Arial" w:hAnsi="Arial"/>
                <w:color w:val="1A1A2E"/>
                <w:sz w:val="16"/>
              </w:rPr>
              <w:t>Gestionar mejoramiento del transporte público comunal con nuevas rutas, frecuencias, paraderos accesibles, ciclovías y promoción de movilidad sustentable conectando localidades con centro urbano.</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518" w14:textId="77777777" w:rsidR="00A74777" w:rsidRDefault="00000000">
            <w:pPr>
              <w:spacing w:before="20" w:after="20"/>
              <w:jc w:val="both"/>
              <w:rPr>
                <w:sz w:val="20"/>
                <w:szCs w:val="20"/>
              </w:rPr>
            </w:pPr>
            <w:r>
              <w:rPr>
                <w:rFonts w:ascii="Arial" w:hAnsi="Arial"/>
                <w:i/>
                <w:color w:val="065A82"/>
                <w:sz w:val="18"/>
              </w:rPr>
              <w:t>La conectividad territorial es esencial: Rengo tiene 65.786 hab. dispersos con 14,6% de ruralidad y 0 km de ciclovías formales. El transporte público es insuficiente con empresas GALBUS y SERVIBUS entrevistadas y 6 líneas de colectivos. La encuesta ciudadana califica calles/tránsito con 2,82/5 y los 7.256 PcD requieren accesibilidad.</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19" w14:textId="77777777" w:rsidR="00A74777" w:rsidRDefault="00000000">
            <w:pPr>
              <w:spacing w:before="20" w:after="20"/>
              <w:jc w:val="both"/>
              <w:rPr>
                <w:sz w:val="20"/>
                <w:szCs w:val="20"/>
              </w:rPr>
            </w:pPr>
            <w:r>
              <w:rPr>
                <w:rFonts w:ascii="Arial" w:hAnsi="Arial"/>
                <w:color w:val="1A1A2E"/>
                <w:sz w:val="16"/>
              </w:rPr>
              <w:t>Rutas de transporte público; Ciclovías construidas (km); Paraderos accesibles; Frecuencia de servicios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51A" w14:textId="77777777" w:rsidR="00A74777" w:rsidRDefault="00000000">
            <w:pPr>
              <w:spacing w:before="20" w:after="20"/>
              <w:jc w:val="both"/>
              <w:rPr>
                <w:sz w:val="20"/>
                <w:szCs w:val="20"/>
              </w:rPr>
            </w:pPr>
            <w:r>
              <w:rPr>
                <w:rFonts w:ascii="Arial" w:hAnsi="Arial"/>
                <w:color w:val="1A1A2E"/>
                <w:sz w:val="16"/>
              </w:rPr>
              <w:t>Transporte público insuficiente + 0 km de ciclovías formales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1B" w14:textId="77777777" w:rsidR="00A74777" w:rsidRDefault="00000000">
            <w:pPr>
              <w:spacing w:before="20" w:after="20"/>
              <w:jc w:val="both"/>
              <w:rPr>
                <w:sz w:val="20"/>
                <w:szCs w:val="20"/>
              </w:rPr>
            </w:pPr>
            <w:r>
              <w:rPr>
                <w:rFonts w:ascii="Arial" w:hAnsi="Arial"/>
                <w:color w:val="1A1A2E"/>
                <w:sz w:val="16"/>
              </w:rPr>
              <w:t>3 nuevas rutas + 5 km ciclovías + paraderos accesibles en centro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1C" w14:textId="77777777" w:rsidR="00A74777" w:rsidRDefault="00000000">
            <w:pPr>
              <w:spacing w:before="20" w:after="20"/>
              <w:jc w:val="both"/>
              <w:rPr>
                <w:sz w:val="20"/>
                <w:szCs w:val="20"/>
              </w:rPr>
            </w:pPr>
            <w:r>
              <w:rPr>
                <w:rFonts w:ascii="Arial" w:hAnsi="Arial"/>
                <w:color w:val="1A1A2E"/>
                <w:sz w:val="16"/>
              </w:rPr>
              <w:t>Red integrada de transporte + 20 km ciclovías + movilidad eléctrica + 100% paraderos accesibles</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51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1E" w14:textId="77777777" w:rsidR="00A74777" w:rsidRDefault="00000000">
            <w:pPr>
              <w:spacing w:before="20" w:after="20"/>
              <w:jc w:val="both"/>
              <w:rPr>
                <w:sz w:val="20"/>
                <w:szCs w:val="20"/>
              </w:rPr>
            </w:pPr>
            <w:r>
              <w:rPr>
                <w:rFonts w:ascii="Arial" w:hAnsi="Arial"/>
                <w:color w:val="1A1A2E"/>
                <w:sz w:val="16"/>
              </w:rPr>
              <w:t>Dirección Tránsito + SECPLAN + DOM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1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MTT + DTPR + FNDR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520" w14:textId="77777777" w:rsidR="00A74777" w:rsidRDefault="00000000">
            <w:pPr>
              <w:spacing w:before="20" w:after="20"/>
              <w:jc w:val="center"/>
              <w:rPr>
                <w:sz w:val="20"/>
                <w:szCs w:val="20"/>
              </w:rPr>
            </w:pPr>
            <w:r>
              <w:rPr>
                <w:rFonts w:ascii="Arial" w:hAnsi="Arial"/>
                <w:b/>
                <w:color w:val="0D9488"/>
                <w:sz w:val="16"/>
              </w:rPr>
              <w:t>ODS 9, 11, 13</w:t>
            </w:r>
          </w:p>
        </w:tc>
      </w:tr>
      <w:tr w:rsidR="00A74777" w14:paraId="4E15E53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522" w14:textId="77777777" w:rsidR="00A74777" w:rsidRDefault="00000000">
            <w:pPr>
              <w:spacing w:before="20" w:after="20"/>
              <w:jc w:val="center"/>
              <w:rPr>
                <w:sz w:val="20"/>
                <w:szCs w:val="20"/>
              </w:rPr>
            </w:pPr>
            <w:r>
              <w:rPr>
                <w:rFonts w:ascii="Arial" w:hAnsi="Arial"/>
                <w:color w:val="1A1A2E"/>
                <w:sz w:val="16"/>
              </w:rPr>
              <w:t>154</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52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2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2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26" w14:textId="77777777" w:rsidR="00A74777" w:rsidRDefault="00000000">
            <w:pPr>
              <w:spacing w:before="20" w:after="20"/>
              <w:jc w:val="both"/>
              <w:rPr>
                <w:sz w:val="20"/>
                <w:szCs w:val="20"/>
              </w:rPr>
            </w:pPr>
            <w:r>
              <w:rPr>
                <w:rFonts w:ascii="Arial" w:hAnsi="Arial"/>
                <w:b/>
                <w:color w:val="1A1A2E"/>
                <w:sz w:val="18"/>
              </w:rPr>
              <w:t>Apoyo al Mejoramiento de Viviendas Existentes</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527" w14:textId="77777777" w:rsidR="00A74777" w:rsidRDefault="00000000">
            <w:pPr>
              <w:spacing w:before="20" w:after="20"/>
              <w:jc w:val="both"/>
              <w:rPr>
                <w:sz w:val="20"/>
                <w:szCs w:val="20"/>
              </w:rPr>
            </w:pPr>
            <w:r>
              <w:rPr>
                <w:rFonts w:ascii="Arial" w:hAnsi="Arial"/>
                <w:color w:val="1A1A2E"/>
                <w:sz w:val="16"/>
              </w:rPr>
              <w:t>Gestionar subsidios y programas de mejoramiento de viviendas existentes para familias vulnerables, incluyendo ampliación, reparación, mejoramiento de baños, cocinas y habitabilidad general.</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528" w14:textId="77777777" w:rsidR="00A74777" w:rsidRDefault="00000000">
            <w:pPr>
              <w:spacing w:before="20" w:after="20"/>
              <w:jc w:val="both"/>
              <w:rPr>
                <w:sz w:val="20"/>
                <w:szCs w:val="20"/>
              </w:rPr>
            </w:pPr>
            <w:r>
              <w:rPr>
                <w:rFonts w:ascii="Arial" w:hAnsi="Arial"/>
                <w:i/>
                <w:color w:val="065A82"/>
                <w:sz w:val="18"/>
              </w:rPr>
              <w:t>El 28,8% de déficit habitacional incluye viviendas con problemas de habitabilidad en una comuna con 5,4% de pobreza y 13,6% pobreza multidimensional. La vulnerabilidad FONASA A+B alcanza 62,5% y el Registro Social de Hogares muestra 58% de hogares bajo 40%. El BIP destina $47 MM a vivienda (4,2%).</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29" w14:textId="77777777" w:rsidR="00A74777" w:rsidRDefault="00000000">
            <w:pPr>
              <w:spacing w:before="20" w:after="20"/>
              <w:jc w:val="both"/>
              <w:rPr>
                <w:sz w:val="20"/>
                <w:szCs w:val="20"/>
              </w:rPr>
            </w:pPr>
            <w:r>
              <w:rPr>
                <w:rFonts w:ascii="Arial" w:hAnsi="Arial"/>
                <w:color w:val="1A1A2E"/>
                <w:sz w:val="16"/>
              </w:rPr>
              <w:t>Viviendas mejoradas; Subsidios gestionados; Familias beneficiadas; Inversión en mejoramiento</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52A" w14:textId="77777777" w:rsidR="00A74777" w:rsidRDefault="00000000">
            <w:pPr>
              <w:spacing w:before="20" w:after="20"/>
              <w:jc w:val="both"/>
              <w:rPr>
                <w:sz w:val="20"/>
                <w:szCs w:val="20"/>
              </w:rPr>
            </w:pPr>
            <w:r>
              <w:rPr>
                <w:rFonts w:ascii="Arial" w:hAnsi="Arial"/>
                <w:color w:val="1A1A2E"/>
                <w:sz w:val="16"/>
              </w:rPr>
              <w:t>Gestión limitada de subsidios de mejoramiento</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2B" w14:textId="77777777" w:rsidR="00A74777" w:rsidRDefault="00000000">
            <w:pPr>
              <w:spacing w:before="20" w:after="20"/>
              <w:jc w:val="both"/>
              <w:rPr>
                <w:sz w:val="20"/>
                <w:szCs w:val="20"/>
              </w:rPr>
            </w:pPr>
            <w:r>
              <w:rPr>
                <w:rFonts w:ascii="Arial" w:hAnsi="Arial"/>
                <w:color w:val="1A1A2E"/>
                <w:sz w:val="16"/>
              </w:rPr>
              <w:t>300 viviendas mejoradas + gestión activa de subsidios MINVU</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2C" w14:textId="77777777" w:rsidR="00A74777" w:rsidRDefault="00000000">
            <w:pPr>
              <w:spacing w:before="20" w:after="20"/>
              <w:jc w:val="both"/>
              <w:rPr>
                <w:sz w:val="20"/>
                <w:szCs w:val="20"/>
              </w:rPr>
            </w:pPr>
            <w:r>
              <w:rPr>
                <w:rFonts w:ascii="Arial" w:hAnsi="Arial"/>
                <w:color w:val="1A1A2E"/>
                <w:sz w:val="16"/>
              </w:rPr>
              <w:t>1,000 viviendas mejoradas + programa permanente + estándar de habitabilidad comunal</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52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2E" w14:textId="77777777" w:rsidR="00A74777" w:rsidRDefault="00000000">
            <w:pPr>
              <w:spacing w:before="20" w:after="20"/>
              <w:jc w:val="both"/>
              <w:rPr>
                <w:sz w:val="20"/>
                <w:szCs w:val="20"/>
              </w:rPr>
            </w:pPr>
            <w:r>
              <w:rPr>
                <w:rFonts w:ascii="Arial" w:hAnsi="Arial"/>
                <w:color w:val="1A1A2E"/>
                <w:sz w:val="16"/>
              </w:rPr>
              <w:t>Depto. Vivienda + DIDECO +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2F" w14:textId="77777777" w:rsidR="00A74777" w:rsidRDefault="00000000">
            <w:pPr>
              <w:spacing w:before="20" w:after="20"/>
              <w:jc w:val="both"/>
              <w:rPr>
                <w:sz w:val="20"/>
                <w:szCs w:val="20"/>
              </w:rPr>
            </w:pPr>
            <w:r>
              <w:rPr>
                <w:rFonts w:ascii="Arial" w:hAnsi="Arial"/>
                <w:color w:val="1A1A2E"/>
                <w:sz w:val="16"/>
              </w:rPr>
              <w:t>Municipal + MINVU + SERVIU + FNDR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530" w14:textId="77777777" w:rsidR="00A74777" w:rsidRDefault="00000000">
            <w:pPr>
              <w:spacing w:before="20" w:after="20"/>
              <w:jc w:val="center"/>
              <w:rPr>
                <w:sz w:val="20"/>
                <w:szCs w:val="20"/>
              </w:rPr>
            </w:pPr>
            <w:r>
              <w:rPr>
                <w:rFonts w:ascii="Arial" w:hAnsi="Arial"/>
                <w:b/>
                <w:color w:val="0D9488"/>
                <w:sz w:val="16"/>
              </w:rPr>
              <w:t>ODS 1, 11</w:t>
            </w:r>
          </w:p>
        </w:tc>
      </w:tr>
      <w:tr w:rsidR="00A74777" w14:paraId="4E15E54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532" w14:textId="77777777" w:rsidR="00A74777" w:rsidRDefault="00000000">
            <w:pPr>
              <w:spacing w:before="20" w:after="20"/>
              <w:jc w:val="center"/>
              <w:rPr>
                <w:sz w:val="20"/>
                <w:szCs w:val="20"/>
              </w:rPr>
            </w:pPr>
            <w:r>
              <w:rPr>
                <w:rFonts w:ascii="Arial" w:hAnsi="Arial"/>
                <w:color w:val="1A1A2E"/>
                <w:sz w:val="16"/>
              </w:rPr>
              <w:lastRenderedPageBreak/>
              <w:t>155</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53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3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3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36" w14:textId="77777777" w:rsidR="00A74777" w:rsidRDefault="00000000">
            <w:pPr>
              <w:spacing w:before="20" w:after="20"/>
              <w:jc w:val="both"/>
              <w:rPr>
                <w:sz w:val="20"/>
                <w:szCs w:val="20"/>
              </w:rPr>
            </w:pPr>
            <w:r>
              <w:rPr>
                <w:rFonts w:ascii="Arial" w:hAnsi="Arial"/>
                <w:b/>
                <w:color w:val="1A1A2E"/>
                <w:sz w:val="18"/>
              </w:rPr>
              <w:t>Creación y Restauración de Espacios Públicos 'Rengo Verde'</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537" w14:textId="77777777" w:rsidR="00A74777" w:rsidRDefault="00000000">
            <w:pPr>
              <w:spacing w:before="20" w:after="20"/>
              <w:jc w:val="both"/>
              <w:rPr>
                <w:sz w:val="20"/>
                <w:szCs w:val="20"/>
              </w:rPr>
            </w:pPr>
            <w:r>
              <w:rPr>
                <w:rFonts w:ascii="Arial" w:hAnsi="Arial"/>
                <w:color w:val="1A1A2E"/>
                <w:sz w:val="16"/>
              </w:rPr>
              <w:t>Crear nuevos espacios públicos y restaurar los existentes con áreas verdes, mobiliario urbano, iluminación, juegos infantiles inclusivos y diseño participativo con la comunidad.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538" w14:textId="77777777" w:rsidR="00A74777" w:rsidRDefault="00000000">
            <w:pPr>
              <w:spacing w:before="20" w:after="20"/>
              <w:jc w:val="both"/>
              <w:rPr>
                <w:sz w:val="20"/>
                <w:szCs w:val="20"/>
              </w:rPr>
            </w:pPr>
            <w:r>
              <w:rPr>
                <w:rFonts w:ascii="Arial" w:hAnsi="Arial"/>
                <w:i/>
                <w:color w:val="065A82"/>
                <w:sz w:val="18"/>
              </w:rPr>
              <w:t>Con 1,96 m2/hab de áreas verdes (OMS: 9-10 m2/hab), Rengo tiene déficit crítico: 60% césped amarillento, 70% plazas sin riego tecnificado, 50% plazas periféricas con suelo expuesto. La temperatura puede variar 20°C entre superficies al sol y bajo arbolado. La encuesta ciudadana califica plazas con 2,94/5.</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39" w14:textId="77777777" w:rsidR="00A74777" w:rsidRDefault="00000000">
            <w:pPr>
              <w:spacing w:before="20" w:after="20"/>
              <w:jc w:val="both"/>
              <w:rPr>
                <w:sz w:val="20"/>
                <w:szCs w:val="20"/>
              </w:rPr>
            </w:pPr>
            <w:r>
              <w:rPr>
                <w:rFonts w:ascii="Arial" w:hAnsi="Arial"/>
                <w:color w:val="1A1A2E"/>
                <w:sz w:val="16"/>
              </w:rPr>
              <w:t>Espacios públicos creados/restaurados; Superficie de áreas verdes nuevas (m²); Participación comunitaria en diseño</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53A" w14:textId="77777777" w:rsidR="00A74777" w:rsidRDefault="00000000">
            <w:pPr>
              <w:spacing w:before="20" w:after="20"/>
              <w:jc w:val="both"/>
              <w:rPr>
                <w:sz w:val="20"/>
                <w:szCs w:val="20"/>
              </w:rPr>
            </w:pPr>
            <w:r>
              <w:rPr>
                <w:rFonts w:ascii="Arial" w:hAnsi="Arial"/>
                <w:color w:val="1A1A2E"/>
                <w:sz w:val="16"/>
              </w:rPr>
              <w:t>Déficit crítico de áreas verdes: 1.96 m²/hab</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3B" w14:textId="77777777" w:rsidR="00A74777" w:rsidRDefault="00000000">
            <w:pPr>
              <w:spacing w:before="20" w:after="20"/>
              <w:jc w:val="both"/>
              <w:rPr>
                <w:sz w:val="20"/>
                <w:szCs w:val="20"/>
              </w:rPr>
            </w:pPr>
            <w:r>
              <w:rPr>
                <w:rFonts w:ascii="Arial" w:hAnsi="Arial"/>
                <w:color w:val="1A1A2E"/>
                <w:sz w:val="16"/>
              </w:rPr>
              <w:t>15 espacios restaurados + 5 nuevos + meta 3.5 m²/hab</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3C" w14:textId="77777777" w:rsidR="00A74777" w:rsidRDefault="00000000">
            <w:pPr>
              <w:spacing w:before="20" w:after="20"/>
              <w:jc w:val="both"/>
              <w:rPr>
                <w:sz w:val="20"/>
                <w:szCs w:val="20"/>
              </w:rPr>
            </w:pPr>
            <w:r>
              <w:rPr>
                <w:rFonts w:ascii="Arial" w:hAnsi="Arial"/>
                <w:color w:val="1A1A2E"/>
                <w:sz w:val="16"/>
              </w:rPr>
              <w:t>40 espacios restaurados/nuevos + 6 m²/hab + sistema de mantención comunitaria</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53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3E" w14:textId="77777777" w:rsidR="00A74777" w:rsidRDefault="00000000">
            <w:pPr>
              <w:spacing w:before="20" w:after="20"/>
              <w:jc w:val="both"/>
              <w:rPr>
                <w:sz w:val="20"/>
                <w:szCs w:val="20"/>
              </w:rPr>
            </w:pPr>
            <w:r>
              <w:rPr>
                <w:rFonts w:ascii="Arial" w:hAnsi="Arial"/>
                <w:color w:val="1A1A2E"/>
                <w:sz w:val="16"/>
              </w:rPr>
              <w:t>SECPLAN + DOM + Depto. Medio Ambiente + Aseo y Ornato</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3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MINVU + FNDR + GORE + CONAF</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540" w14:textId="77777777" w:rsidR="00A74777" w:rsidRDefault="00000000">
            <w:pPr>
              <w:spacing w:before="20" w:after="20"/>
              <w:jc w:val="center"/>
              <w:rPr>
                <w:sz w:val="20"/>
                <w:szCs w:val="20"/>
              </w:rPr>
            </w:pPr>
            <w:r>
              <w:rPr>
                <w:rFonts w:ascii="Arial" w:hAnsi="Arial"/>
                <w:b/>
                <w:color w:val="0D9488"/>
                <w:sz w:val="16"/>
              </w:rPr>
              <w:t>ODS 11, 13, 15</w:t>
            </w:r>
          </w:p>
        </w:tc>
      </w:tr>
      <w:tr w:rsidR="00A74777" w14:paraId="4E15E55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542" w14:textId="77777777" w:rsidR="00A74777" w:rsidRDefault="00000000">
            <w:pPr>
              <w:spacing w:before="20" w:after="20"/>
              <w:jc w:val="center"/>
              <w:rPr>
                <w:sz w:val="20"/>
                <w:szCs w:val="20"/>
              </w:rPr>
            </w:pPr>
            <w:r>
              <w:rPr>
                <w:rFonts w:ascii="Arial" w:hAnsi="Arial"/>
                <w:color w:val="1A1A2E"/>
                <w:sz w:val="16"/>
              </w:rPr>
              <w:t>156</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54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4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4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46" w14:textId="77777777" w:rsidR="00A74777" w:rsidRDefault="00000000">
            <w:pPr>
              <w:spacing w:before="20" w:after="20"/>
              <w:jc w:val="both"/>
              <w:rPr>
                <w:sz w:val="20"/>
                <w:szCs w:val="20"/>
              </w:rPr>
            </w:pPr>
            <w:r>
              <w:rPr>
                <w:rFonts w:ascii="Arial" w:hAnsi="Arial"/>
                <w:b/>
                <w:color w:val="1A1A2E"/>
                <w:sz w:val="18"/>
              </w:rPr>
              <w:t>Proceso de Vivienda Transparente 'Postulación Transparente'</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547" w14:textId="77777777" w:rsidR="00A74777" w:rsidRDefault="00000000">
            <w:pPr>
              <w:spacing w:before="20" w:after="20"/>
              <w:jc w:val="both"/>
              <w:rPr>
                <w:sz w:val="20"/>
                <w:szCs w:val="20"/>
              </w:rPr>
            </w:pPr>
            <w:r>
              <w:rPr>
                <w:rFonts w:ascii="Arial" w:hAnsi="Arial"/>
                <w:color w:val="1A1A2E"/>
                <w:sz w:val="16"/>
              </w:rPr>
              <w:t>Implementar sistema transparente de gestión de postulaciones a vivienda social con plataforma digital, criterios objetivos de priorización, seguimiento en línea y rendición de cuentas a postulantes.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548" w14:textId="77777777" w:rsidR="00A74777" w:rsidRDefault="00000000">
            <w:pPr>
              <w:spacing w:before="20" w:after="20"/>
              <w:jc w:val="both"/>
              <w:rPr>
                <w:sz w:val="20"/>
                <w:szCs w:val="20"/>
              </w:rPr>
            </w:pPr>
            <w:r>
              <w:rPr>
                <w:rFonts w:ascii="Arial" w:hAnsi="Arial"/>
                <w:i/>
                <w:color w:val="065A82"/>
                <w:sz w:val="18"/>
              </w:rPr>
              <w:t>Con 28,8% de déficit habitacional y transparencia CPLT de 97,89%, el proceso de asignación debe ser objetivo. La Contraloría identificó gastos sin respaldo en 8 documentos y rendiciones deficientes durante 8 años consecutivos. La encuesta ciudadana (n=119) demanda transparencia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49" w14:textId="77777777" w:rsidR="00A74777" w:rsidRDefault="00000000">
            <w:pPr>
              <w:spacing w:before="20" w:after="20"/>
              <w:jc w:val="both"/>
              <w:rPr>
                <w:sz w:val="20"/>
                <w:szCs w:val="20"/>
              </w:rPr>
            </w:pPr>
            <w:r>
              <w:rPr>
                <w:rFonts w:ascii="Arial" w:hAnsi="Arial"/>
                <w:color w:val="1A1A2E"/>
                <w:sz w:val="16"/>
              </w:rPr>
              <w:t>Postulaciones gestionadas en plataforma; Transparencia del proceso (%); Satisfacción de postulantes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54A" w14:textId="77777777" w:rsidR="00A74777" w:rsidRDefault="00000000">
            <w:pPr>
              <w:spacing w:before="20" w:after="20"/>
              <w:jc w:val="both"/>
              <w:rPr>
                <w:sz w:val="20"/>
                <w:szCs w:val="20"/>
              </w:rPr>
            </w:pPr>
            <w:r>
              <w:rPr>
                <w:rFonts w:ascii="Arial" w:hAnsi="Arial"/>
                <w:color w:val="1A1A2E"/>
                <w:sz w:val="16"/>
              </w:rPr>
              <w:t>Proceso de postulación con baja digitalización y transparencia</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4B" w14:textId="77777777" w:rsidR="00A74777" w:rsidRDefault="00000000">
            <w:pPr>
              <w:spacing w:before="20" w:after="20"/>
              <w:jc w:val="both"/>
              <w:rPr>
                <w:sz w:val="20"/>
                <w:szCs w:val="20"/>
              </w:rPr>
            </w:pPr>
            <w:r>
              <w:rPr>
                <w:rFonts w:ascii="Arial" w:hAnsi="Arial"/>
                <w:color w:val="1A1A2E"/>
                <w:sz w:val="16"/>
              </w:rPr>
              <w:t>Plataforma digital operativa + criterios publicados + seguimiento en línea</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4C" w14:textId="77777777" w:rsidR="00A74777" w:rsidRDefault="00000000">
            <w:pPr>
              <w:spacing w:before="20" w:after="20"/>
              <w:jc w:val="both"/>
              <w:rPr>
                <w:sz w:val="20"/>
                <w:szCs w:val="20"/>
              </w:rPr>
            </w:pPr>
            <w:r>
              <w:rPr>
                <w:rFonts w:ascii="Arial" w:hAnsi="Arial"/>
                <w:color w:val="1A1A2E"/>
                <w:sz w:val="16"/>
              </w:rPr>
              <w:t>Sistema 100% transparente + auditoría externa + 0 reclamos por opacidad</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54D" w14:textId="77777777" w:rsidR="00A74777" w:rsidRDefault="00000000">
            <w:pPr>
              <w:spacing w:before="20" w:after="20"/>
              <w:jc w:val="center"/>
              <w:rPr>
                <w:sz w:val="20"/>
                <w:szCs w:val="20"/>
              </w:rPr>
            </w:pPr>
            <w:r>
              <w:rPr>
                <w:rFonts w:ascii="Arial" w:hAnsi="Arial"/>
                <w:b/>
                <w:color w:val="1E7E45"/>
                <w:sz w:val="18"/>
              </w:rPr>
              <w:t>C</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4E" w14:textId="77777777" w:rsidR="00A74777" w:rsidRDefault="00000000">
            <w:pPr>
              <w:spacing w:before="20" w:after="20"/>
              <w:jc w:val="both"/>
              <w:rPr>
                <w:sz w:val="20"/>
                <w:szCs w:val="20"/>
              </w:rPr>
            </w:pPr>
            <w:r>
              <w:rPr>
                <w:rFonts w:ascii="Arial" w:hAnsi="Arial"/>
                <w:color w:val="1A1A2E"/>
                <w:sz w:val="16"/>
              </w:rPr>
              <w:t>Depto. Vivienda + Informática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4F" w14:textId="77777777" w:rsidR="00A74777" w:rsidRDefault="00000000">
            <w:pPr>
              <w:spacing w:before="20" w:after="20"/>
              <w:jc w:val="both"/>
              <w:rPr>
                <w:sz w:val="20"/>
                <w:szCs w:val="20"/>
              </w:rPr>
            </w:pPr>
            <w:r>
              <w:rPr>
                <w:rFonts w:ascii="Arial" w:hAnsi="Arial"/>
                <w:color w:val="1A1A2E"/>
                <w:sz w:val="16"/>
              </w:rPr>
              <w:t>Municipal + MINVU + SERVIU</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550" w14:textId="77777777" w:rsidR="00A74777" w:rsidRDefault="00000000">
            <w:pPr>
              <w:spacing w:before="20" w:after="20"/>
              <w:jc w:val="center"/>
              <w:rPr>
                <w:sz w:val="20"/>
                <w:szCs w:val="20"/>
              </w:rPr>
            </w:pPr>
            <w:r>
              <w:rPr>
                <w:rFonts w:ascii="Arial" w:hAnsi="Arial"/>
                <w:b/>
                <w:color w:val="0D9488"/>
                <w:sz w:val="16"/>
              </w:rPr>
              <w:t>ODS 1, 11, 16</w:t>
            </w:r>
          </w:p>
        </w:tc>
      </w:tr>
      <w:tr w:rsidR="00A74777" w14:paraId="4E15E56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552" w14:textId="77777777" w:rsidR="00A74777" w:rsidRDefault="00000000">
            <w:pPr>
              <w:spacing w:before="20" w:after="20"/>
              <w:jc w:val="center"/>
              <w:rPr>
                <w:sz w:val="20"/>
                <w:szCs w:val="20"/>
              </w:rPr>
            </w:pPr>
            <w:r>
              <w:rPr>
                <w:rFonts w:ascii="Arial" w:hAnsi="Arial"/>
                <w:color w:val="1A1A2E"/>
                <w:sz w:val="16"/>
              </w:rPr>
              <w:t>157</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553" w14:textId="77777777" w:rsidR="00A74777" w:rsidRDefault="00000000">
            <w:pPr>
              <w:spacing w:before="20" w:after="20"/>
              <w:jc w:val="both"/>
              <w:rPr>
                <w:sz w:val="20"/>
                <w:szCs w:val="20"/>
              </w:rPr>
            </w:pPr>
            <w:r>
              <w:rPr>
                <w:rFonts w:ascii="Arial" w:hAnsi="Arial"/>
                <w:b/>
                <w:color w:val="0D9488"/>
                <w:sz w:val="16"/>
              </w:rPr>
              <w:t xml:space="preserve">Eje 4: Desarrollo Urbano, Vivienda, Infraestructura y </w:t>
            </w:r>
            <w:r>
              <w:rPr>
                <w:rFonts w:ascii="Arial" w:hAnsi="Arial"/>
                <w:b/>
                <w:color w:val="0D9488"/>
                <w:sz w:val="16"/>
              </w:rPr>
              <w:lastRenderedPageBreak/>
              <w:t>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54" w14:textId="77777777" w:rsidR="00A74777" w:rsidRDefault="00000000">
            <w:pPr>
              <w:spacing w:before="20" w:after="20"/>
              <w:jc w:val="both"/>
              <w:rPr>
                <w:sz w:val="20"/>
                <w:szCs w:val="20"/>
              </w:rPr>
            </w:pPr>
            <w:r>
              <w:rPr>
                <w:rFonts w:ascii="Arial" w:hAnsi="Arial"/>
                <w:color w:val="0D9488"/>
                <w:sz w:val="16"/>
              </w:rPr>
              <w:lastRenderedPageBreak/>
              <w:t xml:space="preserve">OE 4.6 Fortalecer gestión ambiental comunal y adaptación </w:t>
            </w:r>
            <w:r>
              <w:rPr>
                <w:rFonts w:ascii="Arial" w:hAnsi="Arial"/>
                <w:color w:val="0D9488"/>
                <w:sz w:val="16"/>
              </w:rPr>
              <w:lastRenderedPageBreak/>
              <w:t>al cambio climático</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55" w14:textId="77777777" w:rsidR="00A74777" w:rsidRDefault="00000000">
            <w:pPr>
              <w:spacing w:before="20" w:after="20"/>
              <w:jc w:val="both"/>
              <w:rPr>
                <w:sz w:val="20"/>
                <w:szCs w:val="20"/>
              </w:rPr>
            </w:pPr>
            <w:r>
              <w:rPr>
                <w:rFonts w:ascii="Arial" w:hAnsi="Arial"/>
                <w:color w:val="1A1A2E"/>
                <w:sz w:val="16"/>
              </w:rPr>
              <w:lastRenderedPageBreak/>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56" w14:textId="77777777" w:rsidR="00A74777" w:rsidRDefault="00000000">
            <w:pPr>
              <w:spacing w:before="20" w:after="20"/>
              <w:jc w:val="both"/>
              <w:rPr>
                <w:sz w:val="20"/>
                <w:szCs w:val="20"/>
              </w:rPr>
            </w:pPr>
            <w:r>
              <w:rPr>
                <w:rFonts w:ascii="Arial" w:hAnsi="Arial"/>
                <w:b/>
                <w:color w:val="1A1A2E"/>
                <w:sz w:val="18"/>
              </w:rPr>
              <w:t xml:space="preserve">Programa de Rehabilitación Energética </w:t>
            </w:r>
            <w:r>
              <w:rPr>
                <w:rFonts w:ascii="Arial" w:hAnsi="Arial"/>
                <w:b/>
                <w:color w:val="1A1A2E"/>
                <w:sz w:val="18"/>
              </w:rPr>
              <w:lastRenderedPageBreak/>
              <w:t>de Viviendas</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557" w14:textId="77777777" w:rsidR="00A74777" w:rsidRDefault="00000000">
            <w:pPr>
              <w:spacing w:before="20" w:after="20"/>
              <w:jc w:val="both"/>
              <w:rPr>
                <w:sz w:val="20"/>
                <w:szCs w:val="20"/>
              </w:rPr>
            </w:pPr>
            <w:r>
              <w:rPr>
                <w:rFonts w:ascii="Arial" w:hAnsi="Arial"/>
                <w:color w:val="1A1A2E"/>
                <w:sz w:val="16"/>
              </w:rPr>
              <w:lastRenderedPageBreak/>
              <w:t xml:space="preserve">Ampliar programa de rehabilitación energética con enfoque en viviendas de familias </w:t>
            </w:r>
            <w:r>
              <w:rPr>
                <w:rFonts w:ascii="Arial" w:hAnsi="Arial"/>
                <w:color w:val="1A1A2E"/>
                <w:sz w:val="16"/>
              </w:rPr>
              <w:lastRenderedPageBreak/>
              <w:t>vulnerables, integrando aislación, calefacción eficiente, paneles solares y educación en eficiencia energética.</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558" w14:textId="77777777" w:rsidR="00A74777" w:rsidRDefault="00000000">
            <w:pPr>
              <w:spacing w:before="20" w:after="20"/>
              <w:jc w:val="both"/>
              <w:rPr>
                <w:sz w:val="20"/>
                <w:szCs w:val="20"/>
              </w:rPr>
            </w:pPr>
            <w:r>
              <w:rPr>
                <w:rFonts w:ascii="Arial" w:hAnsi="Arial"/>
                <w:i/>
                <w:color w:val="065A82"/>
                <w:sz w:val="18"/>
              </w:rPr>
              <w:lastRenderedPageBreak/>
              <w:t xml:space="preserve">La pobreza energética afecta familias vulnerables (5,4% pobreza, 13,6% multidimensional). La </w:t>
            </w:r>
            <w:r>
              <w:rPr>
                <w:rFonts w:ascii="Arial" w:hAnsi="Arial"/>
                <w:i/>
                <w:color w:val="065A82"/>
                <w:sz w:val="18"/>
              </w:rPr>
              <w:lastRenderedPageBreak/>
              <w:t>temperatura invernal mínima alcanza 2°C con heladas frecuentes en zonas rurales (Popeta, Malambo, Lo de Lobo). La irradiancia solar de 5,3 kWh/m2/día permite rehabilitación con paneles solares. La Ley 21.643 (Ley Karin) sobre prevención del acoso laboral refuerza esta necesidad: el 43% de funcionarios desconoce esta normativa, con 22% reportando disputas laborales y 3% acoso sexual (n=116).</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59" w14:textId="77777777" w:rsidR="00A74777" w:rsidRDefault="00000000">
            <w:pPr>
              <w:spacing w:before="20" w:after="20"/>
              <w:jc w:val="both"/>
              <w:rPr>
                <w:sz w:val="20"/>
                <w:szCs w:val="20"/>
              </w:rPr>
            </w:pPr>
            <w:r>
              <w:rPr>
                <w:rFonts w:ascii="Arial" w:hAnsi="Arial"/>
                <w:color w:val="1A1A2E"/>
                <w:sz w:val="16"/>
              </w:rPr>
              <w:lastRenderedPageBreak/>
              <w:t xml:space="preserve">Viviendas con rehabilitación energética completa; Ahorro </w:t>
            </w:r>
            <w:r>
              <w:rPr>
                <w:rFonts w:ascii="Arial" w:hAnsi="Arial"/>
                <w:color w:val="1A1A2E"/>
                <w:sz w:val="16"/>
              </w:rPr>
              <w:lastRenderedPageBreak/>
              <w:t>energético promedio; Paneles solares instalados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55A" w14:textId="77777777" w:rsidR="00A74777" w:rsidRDefault="00000000">
            <w:pPr>
              <w:spacing w:before="20" w:after="20"/>
              <w:jc w:val="both"/>
              <w:rPr>
                <w:sz w:val="20"/>
                <w:szCs w:val="20"/>
              </w:rPr>
            </w:pPr>
            <w:r>
              <w:rPr>
                <w:rFonts w:ascii="Arial" w:hAnsi="Arial"/>
                <w:color w:val="1A1A2E"/>
                <w:sz w:val="16"/>
              </w:rPr>
              <w:lastRenderedPageBreak/>
              <w:t xml:space="preserve">Intervenciones energéticas puntuales sin </w:t>
            </w:r>
            <w:r>
              <w:rPr>
                <w:rFonts w:ascii="Arial" w:hAnsi="Arial"/>
                <w:color w:val="1A1A2E"/>
                <w:sz w:val="16"/>
              </w:rPr>
              <w:lastRenderedPageBreak/>
              <w:t>programa integral</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5B" w14:textId="77777777" w:rsidR="00A74777" w:rsidRDefault="00000000">
            <w:pPr>
              <w:spacing w:before="20" w:after="20"/>
              <w:jc w:val="both"/>
              <w:rPr>
                <w:sz w:val="20"/>
                <w:szCs w:val="20"/>
              </w:rPr>
            </w:pPr>
            <w:r>
              <w:rPr>
                <w:rFonts w:ascii="Arial" w:hAnsi="Arial"/>
                <w:color w:val="1A1A2E"/>
                <w:sz w:val="16"/>
              </w:rPr>
              <w:lastRenderedPageBreak/>
              <w:t xml:space="preserve">400 viviendas con rehabilitación integral </w:t>
            </w:r>
            <w:r>
              <w:rPr>
                <w:rFonts w:ascii="Arial" w:hAnsi="Arial"/>
                <w:color w:val="1A1A2E"/>
                <w:sz w:val="16"/>
              </w:rPr>
              <w:lastRenderedPageBreak/>
              <w:t>+ 100 paneles solares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5C" w14:textId="77777777" w:rsidR="00A74777" w:rsidRDefault="00000000">
            <w:pPr>
              <w:spacing w:before="20" w:after="20"/>
              <w:jc w:val="both"/>
              <w:rPr>
                <w:sz w:val="20"/>
                <w:szCs w:val="20"/>
              </w:rPr>
            </w:pPr>
            <w:r>
              <w:rPr>
                <w:rFonts w:ascii="Arial" w:hAnsi="Arial"/>
                <w:color w:val="1A1A2E"/>
                <w:sz w:val="16"/>
              </w:rPr>
              <w:lastRenderedPageBreak/>
              <w:t>1,500 viviendas + comunidades energética</w:t>
            </w:r>
            <w:r>
              <w:rPr>
                <w:rFonts w:ascii="Arial" w:hAnsi="Arial"/>
                <w:color w:val="1A1A2E"/>
                <w:sz w:val="16"/>
              </w:rPr>
              <w:lastRenderedPageBreak/>
              <w:t>s + net billing comunal</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55D" w14:textId="77777777" w:rsidR="00A74777" w:rsidRDefault="00000000">
            <w:pPr>
              <w:spacing w:before="20" w:after="20"/>
              <w:jc w:val="center"/>
              <w:rPr>
                <w:sz w:val="20"/>
                <w:szCs w:val="20"/>
              </w:rPr>
            </w:pPr>
            <w:r>
              <w:rPr>
                <w:rFonts w:ascii="Arial" w:hAnsi="Arial"/>
                <w:b/>
                <w:color w:val="C0392B"/>
                <w:sz w:val="18"/>
              </w:rPr>
              <w:lastRenderedPageBreak/>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5E" w14:textId="77777777" w:rsidR="00A74777" w:rsidRDefault="00000000">
            <w:pPr>
              <w:spacing w:before="20" w:after="20"/>
              <w:jc w:val="both"/>
              <w:rPr>
                <w:sz w:val="20"/>
                <w:szCs w:val="20"/>
              </w:rPr>
            </w:pPr>
            <w:r>
              <w:rPr>
                <w:rFonts w:ascii="Arial" w:hAnsi="Arial"/>
                <w:color w:val="1A1A2E"/>
                <w:sz w:val="16"/>
              </w:rPr>
              <w:t xml:space="preserve">Depto. Vivienda + Depto. Medio Ambiente </w:t>
            </w:r>
            <w:r>
              <w:rPr>
                <w:rFonts w:ascii="Arial" w:hAnsi="Arial"/>
                <w:color w:val="1A1A2E"/>
                <w:sz w:val="16"/>
              </w:rPr>
              <w:lastRenderedPageBreak/>
              <w:t>+ SECPLAN</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5F" w14:textId="77777777" w:rsidR="00A74777" w:rsidRDefault="00000000">
            <w:pPr>
              <w:spacing w:before="20" w:after="20"/>
              <w:jc w:val="both"/>
              <w:rPr>
                <w:sz w:val="20"/>
                <w:szCs w:val="20"/>
              </w:rPr>
            </w:pPr>
            <w:r>
              <w:rPr>
                <w:rFonts w:ascii="Arial" w:hAnsi="Arial"/>
                <w:color w:val="1A1A2E"/>
                <w:sz w:val="16"/>
              </w:rPr>
              <w:lastRenderedPageBreak/>
              <w:t xml:space="preserve">Municipal + Ministerio Energía + MMA + </w:t>
            </w:r>
            <w:r>
              <w:rPr>
                <w:rFonts w:ascii="Arial" w:hAnsi="Arial"/>
                <w:color w:val="1A1A2E"/>
                <w:sz w:val="16"/>
              </w:rPr>
              <w:lastRenderedPageBreak/>
              <w:t>MINVU + GORE</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560" w14:textId="77777777" w:rsidR="00A74777" w:rsidRDefault="00000000">
            <w:pPr>
              <w:spacing w:before="20" w:after="20"/>
              <w:jc w:val="center"/>
              <w:rPr>
                <w:sz w:val="20"/>
                <w:szCs w:val="20"/>
              </w:rPr>
            </w:pPr>
            <w:r>
              <w:rPr>
                <w:rFonts w:ascii="Arial" w:hAnsi="Arial"/>
                <w:b/>
                <w:color w:val="0D9488"/>
                <w:sz w:val="16"/>
              </w:rPr>
              <w:lastRenderedPageBreak/>
              <w:t>ODS 7, 11, 13</w:t>
            </w:r>
          </w:p>
        </w:tc>
      </w:tr>
      <w:tr w:rsidR="00A74777" w14:paraId="4E15E57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2F4F7"/>
          </w:tcPr>
          <w:p w14:paraId="4E15E562" w14:textId="77777777" w:rsidR="00A74777" w:rsidRDefault="00000000">
            <w:pPr>
              <w:spacing w:before="20" w:after="20"/>
              <w:jc w:val="center"/>
              <w:rPr>
                <w:sz w:val="20"/>
                <w:szCs w:val="20"/>
              </w:rPr>
            </w:pPr>
            <w:r>
              <w:rPr>
                <w:rFonts w:ascii="Arial" w:hAnsi="Arial"/>
                <w:color w:val="1A1A2E"/>
                <w:sz w:val="16"/>
              </w:rPr>
              <w:t>158</w:t>
            </w:r>
          </w:p>
        </w:tc>
        <w:tc>
          <w:tcPr>
            <w:tcW w:w="1587" w:type="dxa"/>
            <w:tcBorders>
              <w:top w:val="single" w:sz="4" w:space="0" w:color="999999"/>
              <w:left w:val="single" w:sz="4" w:space="0" w:color="999999"/>
              <w:bottom w:val="single" w:sz="4" w:space="0" w:color="999999"/>
              <w:right w:val="single" w:sz="4" w:space="0" w:color="999999"/>
            </w:tcBorders>
            <w:shd w:val="clear" w:color="auto" w:fill="F2F4F7"/>
          </w:tcPr>
          <w:p w14:paraId="4E15E56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6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6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66" w14:textId="77777777" w:rsidR="00A74777" w:rsidRDefault="00000000">
            <w:pPr>
              <w:spacing w:before="20" w:after="20"/>
              <w:jc w:val="both"/>
              <w:rPr>
                <w:sz w:val="20"/>
                <w:szCs w:val="20"/>
              </w:rPr>
            </w:pPr>
            <w:r>
              <w:rPr>
                <w:rFonts w:ascii="Arial" w:hAnsi="Arial"/>
                <w:b/>
                <w:color w:val="1A1A2E"/>
                <w:sz w:val="18"/>
              </w:rPr>
              <w:t>Regularización de Propiedades 'Seguridad Jurídica'</w:t>
            </w:r>
          </w:p>
        </w:tc>
        <w:tc>
          <w:tcPr>
            <w:tcW w:w="2268" w:type="dxa"/>
            <w:tcBorders>
              <w:top w:val="single" w:sz="4" w:space="0" w:color="999999"/>
              <w:left w:val="single" w:sz="4" w:space="0" w:color="999999"/>
              <w:bottom w:val="single" w:sz="4" w:space="0" w:color="999999"/>
              <w:right w:val="single" w:sz="4" w:space="0" w:color="999999"/>
            </w:tcBorders>
            <w:shd w:val="clear" w:color="auto" w:fill="F2F4F7"/>
          </w:tcPr>
          <w:p w14:paraId="4E15E567" w14:textId="77777777" w:rsidR="00A74777" w:rsidRDefault="00000000">
            <w:pPr>
              <w:spacing w:before="20" w:after="20"/>
              <w:jc w:val="both"/>
              <w:rPr>
                <w:sz w:val="20"/>
                <w:szCs w:val="20"/>
              </w:rPr>
            </w:pPr>
            <w:r>
              <w:rPr>
                <w:rFonts w:ascii="Arial" w:hAnsi="Arial"/>
                <w:color w:val="1A1A2E"/>
                <w:sz w:val="16"/>
              </w:rPr>
              <w:t>Implementar programa de regularización de títulos de dominio y saneamiento de propiedades para familias que habitan viviendas sin escritura, otorgando seguridad jurídica y acceso a beneficios estatales.</w:t>
            </w:r>
          </w:p>
        </w:tc>
        <w:tc>
          <w:tcPr>
            <w:tcW w:w="3118" w:type="dxa"/>
            <w:tcBorders>
              <w:top w:val="single" w:sz="4" w:space="0" w:color="999999"/>
              <w:left w:val="single" w:sz="4" w:space="0" w:color="999999"/>
              <w:bottom w:val="single" w:sz="4" w:space="0" w:color="999999"/>
              <w:right w:val="single" w:sz="4" w:space="0" w:color="999999"/>
            </w:tcBorders>
            <w:shd w:val="clear" w:color="auto" w:fill="F2F4F7"/>
          </w:tcPr>
          <w:p w14:paraId="4E15E568" w14:textId="77777777" w:rsidR="00A74777" w:rsidRDefault="00000000">
            <w:pPr>
              <w:spacing w:before="20" w:after="20"/>
              <w:jc w:val="both"/>
              <w:rPr>
                <w:sz w:val="20"/>
                <w:szCs w:val="20"/>
              </w:rPr>
            </w:pPr>
            <w:r>
              <w:rPr>
                <w:rFonts w:ascii="Arial" w:hAnsi="Arial"/>
                <w:i/>
                <w:color w:val="065A82"/>
                <w:sz w:val="18"/>
              </w:rPr>
              <w:t>Muchas familias habitan viviendas sin título regularizado: el déficit habitacional de 28,8% incluye propiedades informales. La expansión periférica con loteos discontinuos (décadas 1970-1990) y vacios urbanos persisten. La regularización permite acceder a subsidios MINVU en una comuna con 5,4% de pobreza.</w:t>
            </w:r>
          </w:p>
        </w:tc>
        <w:tc>
          <w:tcPr>
            <w:tcW w:w="1701" w:type="dxa"/>
            <w:tcBorders>
              <w:top w:val="single" w:sz="4" w:space="0" w:color="999999"/>
              <w:left w:val="single" w:sz="4" w:space="0" w:color="999999"/>
              <w:bottom w:val="single" w:sz="4" w:space="0" w:color="999999"/>
              <w:right w:val="single" w:sz="4" w:space="0" w:color="999999"/>
            </w:tcBorders>
            <w:shd w:val="clear" w:color="auto" w:fill="F2F4F7"/>
          </w:tcPr>
          <w:p w14:paraId="4E15E569" w14:textId="77777777" w:rsidR="00A74777" w:rsidRDefault="00000000">
            <w:pPr>
              <w:spacing w:before="20" w:after="20"/>
              <w:jc w:val="both"/>
              <w:rPr>
                <w:sz w:val="20"/>
                <w:szCs w:val="20"/>
              </w:rPr>
            </w:pPr>
            <w:r>
              <w:rPr>
                <w:rFonts w:ascii="Arial" w:hAnsi="Arial"/>
                <w:color w:val="1A1A2E"/>
                <w:sz w:val="16"/>
              </w:rPr>
              <w:t>Propiedades regularizadas; Familias con título de dominio; Trámites de regularización gestionados</w:t>
            </w:r>
          </w:p>
        </w:tc>
        <w:tc>
          <w:tcPr>
            <w:tcW w:w="1134" w:type="dxa"/>
            <w:tcBorders>
              <w:top w:val="single" w:sz="4" w:space="0" w:color="999999"/>
              <w:left w:val="single" w:sz="4" w:space="0" w:color="999999"/>
              <w:bottom w:val="single" w:sz="4" w:space="0" w:color="999999"/>
              <w:right w:val="single" w:sz="4" w:space="0" w:color="999999"/>
            </w:tcBorders>
            <w:shd w:val="clear" w:color="auto" w:fill="F2F4F7"/>
          </w:tcPr>
          <w:p w14:paraId="4E15E56A" w14:textId="77777777" w:rsidR="00A74777" w:rsidRDefault="00000000">
            <w:pPr>
              <w:spacing w:before="20" w:after="20"/>
              <w:jc w:val="both"/>
              <w:rPr>
                <w:sz w:val="20"/>
                <w:szCs w:val="20"/>
              </w:rPr>
            </w:pPr>
            <w:r>
              <w:rPr>
                <w:rFonts w:ascii="Arial" w:hAnsi="Arial"/>
                <w:color w:val="1A1A2E"/>
                <w:sz w:val="16"/>
              </w:rPr>
              <w:t>Número significativo de propiedades sin regularizar</w:t>
            </w:r>
          </w:p>
        </w:tc>
        <w:tc>
          <w:tcPr>
            <w:tcW w:w="1247" w:type="dxa"/>
            <w:tcBorders>
              <w:top w:val="single" w:sz="4" w:space="0" w:color="999999"/>
              <w:left w:val="single" w:sz="4" w:space="0" w:color="999999"/>
              <w:bottom w:val="single" w:sz="4" w:space="0" w:color="999999"/>
              <w:right w:val="single" w:sz="4" w:space="0" w:color="999999"/>
            </w:tcBorders>
            <w:shd w:val="clear" w:color="auto" w:fill="F2F4F7"/>
          </w:tcPr>
          <w:p w14:paraId="4E15E56B" w14:textId="77777777" w:rsidR="00A74777" w:rsidRDefault="00000000">
            <w:pPr>
              <w:spacing w:before="20" w:after="20"/>
              <w:jc w:val="both"/>
              <w:rPr>
                <w:sz w:val="20"/>
                <w:szCs w:val="20"/>
              </w:rPr>
            </w:pPr>
            <w:r>
              <w:rPr>
                <w:rFonts w:ascii="Arial" w:hAnsi="Arial"/>
                <w:color w:val="1A1A2E"/>
                <w:sz w:val="16"/>
              </w:rPr>
              <w:t>300 propiedades regularizadas + convenio con Bienes Nacionales</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6C" w14:textId="77777777" w:rsidR="00A74777" w:rsidRDefault="00000000">
            <w:pPr>
              <w:spacing w:before="20" w:after="20"/>
              <w:jc w:val="both"/>
              <w:rPr>
                <w:sz w:val="20"/>
                <w:szCs w:val="20"/>
              </w:rPr>
            </w:pPr>
            <w:r>
              <w:rPr>
                <w:rFonts w:ascii="Arial" w:hAnsi="Arial"/>
                <w:color w:val="1A1A2E"/>
                <w:sz w:val="16"/>
              </w:rPr>
              <w:t>1,000 propiedades regularizadas + 100% catastro comunal + programa permanente</w:t>
            </w:r>
          </w:p>
        </w:tc>
        <w:tc>
          <w:tcPr>
            <w:tcW w:w="567" w:type="dxa"/>
            <w:tcBorders>
              <w:top w:val="single" w:sz="4" w:space="0" w:color="999999"/>
              <w:left w:val="single" w:sz="4" w:space="0" w:color="999999"/>
              <w:bottom w:val="single" w:sz="4" w:space="0" w:color="999999"/>
              <w:right w:val="single" w:sz="4" w:space="0" w:color="999999"/>
            </w:tcBorders>
            <w:shd w:val="clear" w:color="auto" w:fill="F2F4F7"/>
          </w:tcPr>
          <w:p w14:paraId="4E15E56D" w14:textId="77777777" w:rsidR="00A74777" w:rsidRDefault="00000000">
            <w:pPr>
              <w:spacing w:before="20" w:after="20"/>
              <w:jc w:val="center"/>
              <w:rPr>
                <w:sz w:val="20"/>
                <w:szCs w:val="20"/>
              </w:rPr>
            </w:pPr>
            <w:r>
              <w:rPr>
                <w:rFonts w:ascii="Arial" w:hAnsi="Arial"/>
                <w:b/>
                <w:color w:val="E0A020"/>
                <w:sz w:val="18"/>
              </w:rPr>
              <w:t>M</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6E" w14:textId="77777777" w:rsidR="00A74777" w:rsidRDefault="00000000">
            <w:pPr>
              <w:spacing w:before="20" w:after="20"/>
              <w:jc w:val="both"/>
              <w:rPr>
                <w:sz w:val="20"/>
                <w:szCs w:val="20"/>
              </w:rPr>
            </w:pPr>
            <w:r>
              <w:rPr>
                <w:rFonts w:ascii="Arial" w:hAnsi="Arial"/>
                <w:color w:val="1A1A2E"/>
                <w:sz w:val="16"/>
              </w:rPr>
              <w:t>Depto. Vivienda + Jurídica + DIDECO</w:t>
            </w:r>
          </w:p>
        </w:tc>
        <w:tc>
          <w:tcPr>
            <w:tcW w:w="1417" w:type="dxa"/>
            <w:tcBorders>
              <w:top w:val="single" w:sz="4" w:space="0" w:color="999999"/>
              <w:left w:val="single" w:sz="4" w:space="0" w:color="999999"/>
              <w:bottom w:val="single" w:sz="4" w:space="0" w:color="999999"/>
              <w:right w:val="single" w:sz="4" w:space="0" w:color="999999"/>
            </w:tcBorders>
            <w:shd w:val="clear" w:color="auto" w:fill="F2F4F7"/>
          </w:tcPr>
          <w:p w14:paraId="4E15E56F" w14:textId="77777777" w:rsidR="00A74777" w:rsidRDefault="00000000">
            <w:pPr>
              <w:spacing w:before="20" w:after="20"/>
              <w:jc w:val="both"/>
              <w:rPr>
                <w:sz w:val="20"/>
                <w:szCs w:val="20"/>
              </w:rPr>
            </w:pPr>
            <w:r>
              <w:rPr>
                <w:rFonts w:ascii="Arial" w:hAnsi="Arial"/>
                <w:color w:val="1A1A2E"/>
                <w:sz w:val="16"/>
              </w:rPr>
              <w:t>Municipal + Bienes Nacionales + SERVIU + CBR</w:t>
            </w:r>
          </w:p>
        </w:tc>
        <w:tc>
          <w:tcPr>
            <w:tcW w:w="850" w:type="dxa"/>
            <w:tcBorders>
              <w:top w:val="single" w:sz="4" w:space="0" w:color="999999"/>
              <w:left w:val="single" w:sz="4" w:space="0" w:color="999999"/>
              <w:bottom w:val="single" w:sz="4" w:space="0" w:color="999999"/>
              <w:right w:val="single" w:sz="4" w:space="0" w:color="999999"/>
            </w:tcBorders>
            <w:shd w:val="clear" w:color="auto" w:fill="F2F4F7"/>
          </w:tcPr>
          <w:p w14:paraId="4E15E570" w14:textId="77777777" w:rsidR="00A74777" w:rsidRDefault="00000000">
            <w:pPr>
              <w:spacing w:before="20" w:after="20"/>
              <w:jc w:val="center"/>
              <w:rPr>
                <w:sz w:val="20"/>
                <w:szCs w:val="20"/>
              </w:rPr>
            </w:pPr>
            <w:r>
              <w:rPr>
                <w:rFonts w:ascii="Arial" w:hAnsi="Arial"/>
                <w:b/>
                <w:color w:val="0D9488"/>
                <w:sz w:val="16"/>
              </w:rPr>
              <w:t>ODS 1, 11, 16</w:t>
            </w:r>
          </w:p>
        </w:tc>
      </w:tr>
      <w:tr w:rsidR="00A74777" w14:paraId="4E15E581" w14:textId="77777777">
        <w:trPr>
          <w:jc w:val="center"/>
        </w:trPr>
        <w:tc>
          <w:tcPr>
            <w:tcW w:w="454" w:type="dxa"/>
            <w:tcBorders>
              <w:top w:val="single" w:sz="4" w:space="0" w:color="999999"/>
              <w:left w:val="single" w:sz="4" w:space="0" w:color="999999"/>
              <w:bottom w:val="single" w:sz="4" w:space="0" w:color="999999"/>
              <w:right w:val="single" w:sz="4" w:space="0" w:color="999999"/>
            </w:tcBorders>
            <w:shd w:val="clear" w:color="auto" w:fill="FFFFFF"/>
          </w:tcPr>
          <w:p w14:paraId="4E15E572" w14:textId="77777777" w:rsidR="00A74777" w:rsidRDefault="00000000">
            <w:pPr>
              <w:spacing w:before="20" w:after="20"/>
              <w:jc w:val="center"/>
              <w:rPr>
                <w:sz w:val="20"/>
                <w:szCs w:val="20"/>
              </w:rPr>
            </w:pPr>
            <w:r>
              <w:rPr>
                <w:rFonts w:ascii="Arial" w:hAnsi="Arial"/>
                <w:color w:val="1A1A2E"/>
                <w:sz w:val="16"/>
              </w:rPr>
              <w:lastRenderedPageBreak/>
              <w:t>159</w:t>
            </w:r>
          </w:p>
        </w:tc>
        <w:tc>
          <w:tcPr>
            <w:tcW w:w="1587" w:type="dxa"/>
            <w:tcBorders>
              <w:top w:val="single" w:sz="4" w:space="0" w:color="999999"/>
              <w:left w:val="single" w:sz="4" w:space="0" w:color="999999"/>
              <w:bottom w:val="single" w:sz="4" w:space="0" w:color="999999"/>
              <w:right w:val="single" w:sz="4" w:space="0" w:color="999999"/>
            </w:tcBorders>
            <w:shd w:val="clear" w:color="auto" w:fill="FFFFFF"/>
          </w:tcPr>
          <w:p w14:paraId="4E15E573" w14:textId="77777777" w:rsidR="00A74777" w:rsidRDefault="00000000">
            <w:pPr>
              <w:spacing w:before="20" w:after="20"/>
              <w:jc w:val="both"/>
              <w:rPr>
                <w:sz w:val="20"/>
                <w:szCs w:val="20"/>
              </w:rPr>
            </w:pPr>
            <w:r>
              <w:rPr>
                <w:rFonts w:ascii="Arial" w:hAnsi="Arial"/>
                <w:b/>
                <w:color w:val="0D9488"/>
                <w:sz w:val="16"/>
              </w:rPr>
              <w:t>Eje 4: Desarrollo Urbano, Vivienda, Infraestructura y Medio Ambiente</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74" w14:textId="77777777" w:rsidR="00A74777" w:rsidRDefault="00000000">
            <w:pPr>
              <w:spacing w:before="20" w:after="20"/>
              <w:jc w:val="both"/>
              <w:rPr>
                <w:sz w:val="20"/>
                <w:szCs w:val="20"/>
              </w:rPr>
            </w:pPr>
            <w:r>
              <w:rPr>
                <w:rFonts w:ascii="Arial" w:hAnsi="Arial"/>
                <w:color w:val="0D9488"/>
                <w:sz w:val="16"/>
              </w:rPr>
              <w:t>OE 4.2 Impulsar programas de regeneración barrial y mejoramiento de viviendas</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75" w14:textId="77777777" w:rsidR="00A74777" w:rsidRDefault="00000000">
            <w:pPr>
              <w:spacing w:before="20" w:after="20"/>
              <w:jc w:val="both"/>
              <w:rPr>
                <w:sz w:val="20"/>
                <w:szCs w:val="20"/>
              </w:rPr>
            </w:pPr>
            <w:r>
              <w:rPr>
                <w:rFonts w:ascii="Arial" w:hAnsi="Arial"/>
                <w:color w:val="1A1A2E"/>
                <w:sz w:val="16"/>
              </w:rPr>
              <w:t>Vivienda y Urbanismo Comunal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76" w14:textId="77777777" w:rsidR="00A74777" w:rsidRDefault="00000000">
            <w:pPr>
              <w:spacing w:before="20" w:after="20"/>
              <w:jc w:val="both"/>
              <w:rPr>
                <w:sz w:val="20"/>
                <w:szCs w:val="20"/>
              </w:rPr>
            </w:pPr>
            <w:r>
              <w:rPr>
                <w:rFonts w:ascii="Arial" w:hAnsi="Arial"/>
                <w:b/>
                <w:color w:val="1A1A2E"/>
                <w:sz w:val="18"/>
              </w:rPr>
              <w:t>Proyecto Espacio Bisquertt</w:t>
            </w:r>
          </w:p>
        </w:tc>
        <w:tc>
          <w:tcPr>
            <w:tcW w:w="2268" w:type="dxa"/>
            <w:tcBorders>
              <w:top w:val="single" w:sz="4" w:space="0" w:color="999999"/>
              <w:left w:val="single" w:sz="4" w:space="0" w:color="999999"/>
              <w:bottom w:val="single" w:sz="4" w:space="0" w:color="999999"/>
              <w:right w:val="single" w:sz="4" w:space="0" w:color="999999"/>
            </w:tcBorders>
            <w:shd w:val="clear" w:color="auto" w:fill="FFFFFF"/>
          </w:tcPr>
          <w:p w14:paraId="4E15E577" w14:textId="77777777" w:rsidR="00A74777" w:rsidRDefault="00000000">
            <w:pPr>
              <w:spacing w:before="20" w:after="20"/>
              <w:jc w:val="both"/>
              <w:rPr>
                <w:sz w:val="20"/>
                <w:szCs w:val="20"/>
              </w:rPr>
            </w:pPr>
            <w:r>
              <w:rPr>
                <w:rFonts w:ascii="Arial" w:hAnsi="Arial"/>
                <w:color w:val="1A1A2E"/>
                <w:sz w:val="16"/>
              </w:rPr>
              <w:t>Desarrollar proyecto de regeneración urbana del Espacio Bisquertt como polo cultural, deportivo y comunitario, recuperando patrimonio arquitectónico e integrando equipamiento para la comunidad.</w:t>
            </w:r>
          </w:p>
        </w:tc>
        <w:tc>
          <w:tcPr>
            <w:tcW w:w="3118" w:type="dxa"/>
            <w:tcBorders>
              <w:top w:val="single" w:sz="4" w:space="0" w:color="999999"/>
              <w:left w:val="single" w:sz="4" w:space="0" w:color="999999"/>
              <w:bottom w:val="single" w:sz="4" w:space="0" w:color="999999"/>
              <w:right w:val="single" w:sz="4" w:space="0" w:color="999999"/>
            </w:tcBorders>
            <w:shd w:val="clear" w:color="auto" w:fill="FFFFFF"/>
          </w:tcPr>
          <w:p w14:paraId="4E15E578" w14:textId="77777777" w:rsidR="00A74777" w:rsidRDefault="00000000">
            <w:pPr>
              <w:spacing w:before="20" w:after="20"/>
              <w:jc w:val="both"/>
              <w:rPr>
                <w:sz w:val="20"/>
                <w:szCs w:val="20"/>
              </w:rPr>
            </w:pPr>
            <w:r>
              <w:rPr>
                <w:rFonts w:ascii="Arial" w:hAnsi="Arial"/>
                <w:i/>
                <w:color w:val="065A82"/>
                <w:sz w:val="18"/>
              </w:rPr>
              <w:t>El Espacio Bisquertt representa oportunidad de regeneración urbana en una comuna con 1,96 m2/hab de áreas verdes y patrimonio cultural centenario (fundación 1831). La medialuna y galpón están en deterioro crítico, y la ex estación ferroviaria tiene alto valor histórico. El presupuesto cultural es solo 0,52% del gasto municipal.</w:t>
            </w:r>
          </w:p>
        </w:tc>
        <w:tc>
          <w:tcPr>
            <w:tcW w:w="1701" w:type="dxa"/>
            <w:tcBorders>
              <w:top w:val="single" w:sz="4" w:space="0" w:color="999999"/>
              <w:left w:val="single" w:sz="4" w:space="0" w:color="999999"/>
              <w:bottom w:val="single" w:sz="4" w:space="0" w:color="999999"/>
              <w:right w:val="single" w:sz="4" w:space="0" w:color="999999"/>
            </w:tcBorders>
            <w:shd w:val="clear" w:color="auto" w:fill="FFFFFF"/>
          </w:tcPr>
          <w:p w14:paraId="4E15E579" w14:textId="77777777" w:rsidR="00A74777" w:rsidRDefault="00000000">
            <w:pPr>
              <w:spacing w:before="20" w:after="20"/>
              <w:jc w:val="both"/>
              <w:rPr>
                <w:sz w:val="20"/>
                <w:szCs w:val="20"/>
              </w:rPr>
            </w:pPr>
            <w:r>
              <w:rPr>
                <w:rFonts w:ascii="Arial" w:hAnsi="Arial"/>
                <w:color w:val="1A1A2E"/>
                <w:sz w:val="16"/>
              </w:rPr>
              <w:t>Avance del proyecto (diseño/construcción); Superficie habilitada; Usuarios y actividades realizadas</w:t>
            </w:r>
          </w:p>
        </w:tc>
        <w:tc>
          <w:tcPr>
            <w:tcW w:w="1134" w:type="dxa"/>
            <w:tcBorders>
              <w:top w:val="single" w:sz="4" w:space="0" w:color="999999"/>
              <w:left w:val="single" w:sz="4" w:space="0" w:color="999999"/>
              <w:bottom w:val="single" w:sz="4" w:space="0" w:color="999999"/>
              <w:right w:val="single" w:sz="4" w:space="0" w:color="999999"/>
            </w:tcBorders>
            <w:shd w:val="clear" w:color="auto" w:fill="FFFFFF"/>
          </w:tcPr>
          <w:p w14:paraId="4E15E57A" w14:textId="77777777" w:rsidR="00A74777" w:rsidRDefault="00000000">
            <w:pPr>
              <w:spacing w:before="20" w:after="20"/>
              <w:jc w:val="both"/>
              <w:rPr>
                <w:sz w:val="20"/>
                <w:szCs w:val="20"/>
              </w:rPr>
            </w:pPr>
            <w:r>
              <w:rPr>
                <w:rFonts w:ascii="Arial" w:hAnsi="Arial"/>
                <w:color w:val="1A1A2E"/>
                <w:sz w:val="16"/>
              </w:rPr>
              <w:t>Espacio Bisquertt subutilizado sin proyecto de regeneración</w:t>
            </w:r>
          </w:p>
        </w:tc>
        <w:tc>
          <w:tcPr>
            <w:tcW w:w="1247" w:type="dxa"/>
            <w:tcBorders>
              <w:top w:val="single" w:sz="4" w:space="0" w:color="999999"/>
              <w:left w:val="single" w:sz="4" w:space="0" w:color="999999"/>
              <w:bottom w:val="single" w:sz="4" w:space="0" w:color="999999"/>
              <w:right w:val="single" w:sz="4" w:space="0" w:color="999999"/>
            </w:tcBorders>
            <w:shd w:val="clear" w:color="auto" w:fill="FFFFFF"/>
          </w:tcPr>
          <w:p w14:paraId="4E15E57B" w14:textId="77777777" w:rsidR="00A74777" w:rsidRDefault="00000000">
            <w:pPr>
              <w:spacing w:before="20" w:after="20"/>
              <w:jc w:val="both"/>
              <w:rPr>
                <w:sz w:val="20"/>
                <w:szCs w:val="20"/>
              </w:rPr>
            </w:pPr>
            <w:r>
              <w:rPr>
                <w:rFonts w:ascii="Arial" w:hAnsi="Arial"/>
                <w:color w:val="1A1A2E"/>
                <w:sz w:val="16"/>
              </w:rPr>
              <w:t>Diseño participativo aprobado + inicio de obras de primera etapa</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7C" w14:textId="77777777" w:rsidR="00A74777" w:rsidRDefault="00000000">
            <w:pPr>
              <w:spacing w:before="20" w:after="20"/>
              <w:jc w:val="both"/>
              <w:rPr>
                <w:sz w:val="20"/>
                <w:szCs w:val="20"/>
              </w:rPr>
            </w:pPr>
            <w:r>
              <w:rPr>
                <w:rFonts w:ascii="Arial" w:hAnsi="Arial"/>
                <w:color w:val="1A1A2E"/>
                <w:sz w:val="16"/>
              </w:rPr>
              <w:t>Espacio Bisquertt completamente habilitado + programación cultural/deportiva permanente</w:t>
            </w:r>
          </w:p>
        </w:tc>
        <w:tc>
          <w:tcPr>
            <w:tcW w:w="567" w:type="dxa"/>
            <w:tcBorders>
              <w:top w:val="single" w:sz="4" w:space="0" w:color="999999"/>
              <w:left w:val="single" w:sz="4" w:space="0" w:color="999999"/>
              <w:bottom w:val="single" w:sz="4" w:space="0" w:color="999999"/>
              <w:right w:val="single" w:sz="4" w:space="0" w:color="999999"/>
            </w:tcBorders>
            <w:shd w:val="clear" w:color="auto" w:fill="FFFFFF"/>
          </w:tcPr>
          <w:p w14:paraId="4E15E57D" w14:textId="77777777" w:rsidR="00A74777" w:rsidRDefault="00000000">
            <w:pPr>
              <w:spacing w:before="20" w:after="20"/>
              <w:jc w:val="center"/>
              <w:rPr>
                <w:sz w:val="20"/>
                <w:szCs w:val="20"/>
              </w:rPr>
            </w:pPr>
            <w:r>
              <w:rPr>
                <w:rFonts w:ascii="Arial" w:hAnsi="Arial"/>
                <w:b/>
                <w:color w:val="C0392B"/>
                <w:sz w:val="18"/>
              </w:rPr>
              <w:t>L</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7E" w14:textId="77777777" w:rsidR="00A74777" w:rsidRDefault="00000000">
            <w:pPr>
              <w:spacing w:before="20" w:after="20"/>
              <w:jc w:val="both"/>
              <w:rPr>
                <w:sz w:val="20"/>
                <w:szCs w:val="20"/>
              </w:rPr>
            </w:pPr>
            <w:r>
              <w:rPr>
                <w:rFonts w:ascii="Arial" w:hAnsi="Arial"/>
                <w:color w:val="1A1A2E"/>
                <w:sz w:val="16"/>
              </w:rPr>
              <w:t>SECPLAN + DOM + Depto. Cultura + Depto. Deportes</w:t>
            </w:r>
          </w:p>
        </w:tc>
        <w:tc>
          <w:tcPr>
            <w:tcW w:w="1417" w:type="dxa"/>
            <w:tcBorders>
              <w:top w:val="single" w:sz="4" w:space="0" w:color="999999"/>
              <w:left w:val="single" w:sz="4" w:space="0" w:color="999999"/>
              <w:bottom w:val="single" w:sz="4" w:space="0" w:color="999999"/>
              <w:right w:val="single" w:sz="4" w:space="0" w:color="999999"/>
            </w:tcBorders>
            <w:shd w:val="clear" w:color="auto" w:fill="FFFFFF"/>
          </w:tcPr>
          <w:p w14:paraId="4E15E57F" w14:textId="77777777" w:rsidR="00A74777" w:rsidRPr="00E560C2" w:rsidRDefault="00000000">
            <w:pPr>
              <w:spacing w:before="20" w:after="20"/>
              <w:jc w:val="both"/>
              <w:rPr>
                <w:sz w:val="20"/>
                <w:szCs w:val="20"/>
                <w:lang w:val="pt-PT"/>
              </w:rPr>
            </w:pPr>
            <w:r w:rsidRPr="00E560C2">
              <w:rPr>
                <w:rFonts w:ascii="Arial" w:hAnsi="Arial"/>
                <w:color w:val="1A1A2E"/>
                <w:sz w:val="16"/>
                <w:lang w:val="pt-PT"/>
              </w:rPr>
              <w:t>Municipal + MINVU + CNCA + FNDR + GORE + MINDEP</w:t>
            </w:r>
          </w:p>
        </w:tc>
        <w:tc>
          <w:tcPr>
            <w:tcW w:w="850" w:type="dxa"/>
            <w:tcBorders>
              <w:top w:val="single" w:sz="4" w:space="0" w:color="999999"/>
              <w:left w:val="single" w:sz="4" w:space="0" w:color="999999"/>
              <w:bottom w:val="single" w:sz="4" w:space="0" w:color="999999"/>
              <w:right w:val="single" w:sz="4" w:space="0" w:color="999999"/>
            </w:tcBorders>
            <w:shd w:val="clear" w:color="auto" w:fill="FFFFFF"/>
          </w:tcPr>
          <w:p w14:paraId="4E15E580" w14:textId="77777777" w:rsidR="00A74777" w:rsidRDefault="00000000">
            <w:pPr>
              <w:spacing w:before="20" w:after="20"/>
              <w:jc w:val="center"/>
              <w:rPr>
                <w:sz w:val="20"/>
                <w:szCs w:val="20"/>
              </w:rPr>
            </w:pPr>
            <w:r>
              <w:rPr>
                <w:rFonts w:ascii="Arial" w:hAnsi="Arial"/>
                <w:b/>
                <w:color w:val="0D9488"/>
                <w:sz w:val="16"/>
              </w:rPr>
              <w:t>ODS 11, 16</w:t>
            </w:r>
          </w:p>
        </w:tc>
      </w:tr>
    </w:tbl>
    <w:p w14:paraId="4E15E582" w14:textId="77777777" w:rsidR="00A74777" w:rsidRDefault="00A74777">
      <w:pPr>
        <w:jc w:val="both"/>
        <w:rPr>
          <w:b/>
          <w:bCs/>
          <w:sz w:val="20"/>
          <w:szCs w:val="20"/>
        </w:rPr>
      </w:pPr>
    </w:p>
    <w:p w14:paraId="4E15E583" w14:textId="77777777" w:rsidR="00A74777" w:rsidRDefault="00000000">
      <w:pPr>
        <w:spacing w:after="240"/>
        <w:jc w:val="center"/>
        <w:rPr>
          <w:sz w:val="20"/>
          <w:szCs w:val="20"/>
        </w:rPr>
      </w:pPr>
      <w:r>
        <w:rPr>
          <w:rFonts w:ascii="Arial" w:hAnsi="Arial" w:cs="Arial" w:eastAsia="Arial"/>
          <w:b w:val="0"/>
          <w:i/>
          <w:color w:val="8899AA"/>
          <w:sz w:val="16"/>
          <w:szCs w:val="20"/>
        </w:rPr>
        <w:t>Fuente: Elaboración propia</w:t>
      </w:r>
    </w:p>
    <w:p w14:paraId="4E15E584" w14:textId="77777777" w:rsidR="00A74777" w:rsidRDefault="00A74777">
      <w:pPr>
        <w:rPr>
          <w:b/>
          <w:bCs/>
          <w:sz w:val="28"/>
          <w:szCs w:val="28"/>
        </w:rPr>
        <w:sectPr w:rsidR="00A74777">
          <w:pgSz w:w="15840" w:h="12240" w:orient="landscape"/>
          <w:pgMar w:top="1417" w:right="1417" w:bottom="1417" w:left="1417" w:header="720" w:footer="720" w:gutter="0"/>
          <w:cols w:space="720"/>
        </w:sectPr>
      </w:pPr>
    </w:p>
    <w:p w14:paraId="4E15E587" w14:textId="77777777" w:rsidR="00A74777" w:rsidRDefault="00000000">
      <w:pPr>
        <w:spacing w:before="480" w:after="240"/>
        <w:jc w:val="left"/>
        <w:rPr>
          <w:b/>
          <w:bCs/>
          <w:sz w:val="28"/>
          <w:szCs w:val="28"/>
        </w:rPr>
        <w:pageBreakBefore w:val="true"/>
      </w:pPr>
      <w:r>
        <w:rPr>
          <w:rFonts w:ascii="Arial" w:hAnsi="Arial" w:cs="Arial" w:eastAsia="Arial"/>
          <w:b/>
          <w:i w:val="0"/>
          <w:color w:val="1C3557"/>
          <w:sz w:val="32"/>
        </w:rPr>
        <w:t>Parte 6: Planificación e Implementación 2026 - 2035</w:t>
      </w:r>
    </w:p>
    <w:p>
      <w:pPr>
        <w:spacing w:after="120" w:line="276" w:lineRule="auto"/>
        <w:jc w:val="both"/>
      </w:pPr>
      <w:r>
        <w:rPr>
          <w:rFonts w:ascii="Arial" w:hAnsi="Arial" w:cs="Arial" w:eastAsia="Arial"/>
          <w:b w:val="0"/>
          <w:i w:val="0"/>
          <w:color w:val="1A1A2E"/>
          <w:sz w:val="22"/>
        </w:rPr>
        <w:t xml:space="preserve">El gasto en personal alcanza el 74,0% del presupuesto total, superando el umbral CGR del 70%; cada punto sobre el umbral equivale a 24M menos para inversión directa.</w:t>
      </w:r>
    </w:p>
    <w:p w14:paraId="4E15E588" w14:textId="77777777" w:rsidR="00A74777" w:rsidRDefault="00000000">
      <w:pPr>
        <w:spacing w:after="120" w:line="276" w:lineRule="auto"/>
        <w:jc w:val="both"/>
      </w:pPr>
      <w:r>
        <w:rPr>
          <w:rFonts w:ascii="Arial" w:hAnsi="Arial" w:cs="Arial" w:eastAsia="Arial"/>
          <w:b w:val="0"/>
          <w:i w:val="0"/>
          <w:color w:val="1A1A2E"/>
          <w:sz w:val="22"/>
        </w:rPr>
        <w:t>La sección de planificación e implementación traduce la Matriz Estratégica en instrumentos operativos: la Carta Gantt secuencia las acciones en el tiempo, la distribución de frecuencias muestra el balance del plan, el presupuesto estima los recursos necesarios por eje y fuente, y la matriz de riesgos identifica las amenazas que pueden afectar la ejecución. El gasto en personal alcanza el 74,0% del presupuesto total, superando el umbral CGR del 70%; cada punto sobre el umbral equivale a 24M menos para inversión directa.</w:t>
      </w:r>
    </w:p>
    <w:p w14:paraId="4E15E589" w14:textId="77777777" w:rsidR="00A74777" w:rsidRDefault="00000000">
      <w:pPr>
        <w:spacing w:before="360" w:after="120"/>
        <w:ind/>
        <w:jc w:val="left"/>
      </w:pPr>
      <w:r>
        <w:rPr>
          <w:rFonts w:ascii="Arial" w:hAnsi="Arial" w:cs="Arial" w:eastAsia="Arial"/>
          <w:b/>
          <w:bCs/>
          <w:i w:val="0"/>
          <w:color w:val="065A82"/>
          <w:sz w:val="26"/>
          <w:szCs w:val="30"/>
        </w:rPr>
        <w:t>6.1  Carta Gantt 2026–2035: Secuenciación Temporal</w:t>
      </w:r>
    </w:p>
    <w:p w14:paraId="4E15E58A" w14:textId="77777777" w:rsidR="00A74777" w:rsidRDefault="00000000">
      <w:pPr>
        <w:jc w:val="center"/>
      </w:pPr>
      <w:r>
        <w:rPr>
          <w:noProof/>
        </w:rPr>
        <w:drawing>
          <wp:inline distT="0" distB="0" distL="0" distR="0" wp14:anchorId="4E15E7B1" wp14:editId="4E15E7B2">
            <wp:extent cx="5400000" cy="4314573"/>
            <wp:effectExtent l="0" t="0" r="0" b="0"/>
            <wp:docPr id="1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2"/>
                    <a:srcRect/>
                    <a:stretch>
                      <a:fillRect/>
                    </a:stretch>
                  </pic:blipFill>
                  <pic:spPr>
                    <a:xfrm>
                      <a:off x="0" y="0"/>
                      <a:ext cx="5400000" cy="4314573"/>
                    </a:xfrm>
                    <a:prstGeom prst="rect">
                      <a:avLst/>
                    </a:prstGeom>
                    <a:ln/>
                  </pic:spPr>
                </pic:pic>
              </a:graphicData>
            </a:graphic>
          </wp:inline>
        </w:drawing>
      </w:r>
    </w:p>
    <w:p w14:paraId="4E15E58B" w14:textId="77777777" w:rsidR="00A74777" w:rsidRDefault="00A74777"/>
    <w:p w14:paraId="4E15E58C" w14:textId="77777777" w:rsidR="00A74777" w:rsidRDefault="00000000">
      <w:pPr>
        <w:spacing w:after="60" w:before="120"/>
        <w:jc w:val="center"/>
      </w:pPr>
      <w:r>
        <w:rPr>
          <w:rFonts w:ascii="Arial" w:hAnsi="Arial" w:cs="Arial" w:eastAsia="Arial"/>
          <w:b w:val="0"/>
          <w:i/>
          <w:iCs/>
          <w:color w:val="64748B"/>
          <w:sz w:val="18"/>
          <w:szCs w:val="18"/>
        </w:rPr>
        <w:t>Figura 17. Carta Gantt: 25 iniciativas estratégicas 2026–2035. Verde=corto, ámbar=mediano, rojo=largo plazo. ▶2026 = inicio.</w:t>
      </w:r>
    </w:p>
    <w:p w14:paraId="4E15E58D" w14:textId="77777777" w:rsidR="00A74777" w:rsidRDefault="00000000">
      <w:pPr>
        <w:spacing w:after="120" w:line="276" w:lineRule="auto"/>
        <w:jc w:val="both"/>
      </w:pPr>
      <w:r>
        <w:rPr>
          <w:rFonts w:ascii="Arial" w:hAnsi="Arial" w:cs="Arial" w:eastAsia="Arial"/>
          <w:b w:val="0"/>
          <w:i w:val="0"/>
          <w:color w:val="1A1A2E"/>
          <w:sz w:val="22"/>
          <w:szCs w:val="20"/>
        </w:rPr>
        <w:t>La Carta Gantt secuencia 25 iniciativas estratégicas representativas de los seis ejes, codificadas por color según su horizonte temporal. La línea roja ▶ marca el inicio del plan en 2026. Las iniciativas de corto plazo (verde, 2026–2027) priorizan acciones de alto impacto y bajo costo relativo: modernización de atención ciudadana, CCTV urbano, atención temprana y gestión de residuos. Generan resultados visibles rápidamente, construyendo la legitimidad social para sostener las iniciativas más complejas.</w:t>
      </w:r>
    </w:p>
    <w:p w14:paraId="4E15E58E" w14:textId="77777777" w:rsidR="00A74777" w:rsidRDefault="00000000">
      <w:pPr>
        <w:spacing w:after="120" w:line="276" w:lineRule="auto"/>
        <w:jc w:val="both"/>
      </w:pPr>
      <w:r>
        <w:rPr>
          <w:rFonts w:ascii="Arial" w:hAnsi="Arial" w:cs="Arial" w:eastAsia="Arial"/>
          <w:b w:val="0"/>
          <w:i w:val="0"/>
          <w:color w:val="1A1A2E"/>
          <w:sz w:val="22"/>
          <w:szCs w:val="20"/>
        </w:rPr>
        <w:lastRenderedPageBreak/>
        <w:t>Las iniciativas de mediano plazo (ámbar, 2028–2031) requieren estudios previos o financiamiento concursable: parque industrial, corredor turístico, APR rural. Las de largo plazo (rojo, 2032–2035) tienen carácter estructural y demandan inversiones multianuales con financiamiento mixto: vivienda social (800 soluciones), plan climático y parque solar fotovoltaico.</w:t>
      </w:r>
    </w:p>
    <w:p w14:paraId="4E15E58F"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t>6.2  Distribución de Acciones por Eje y Horizonte Temporal</w:t>
      </w:r>
    </w:p>
    <w:p w14:paraId="4E15E590" w14:textId="77777777" w:rsidR="00A74777" w:rsidRDefault="00000000">
      <w:pPr>
        <w:spacing w:after="60" w:before="120"/>
        <w:jc w:val="center"/>
        <w:rPr>
          <w:sz w:val="20"/>
          <w:szCs w:val="20"/>
        </w:rPr>
      </w:pPr>
      <w:r>
        <w:rPr>
          <w:rFonts w:ascii="Arial" w:hAnsi="Arial" w:cs="Arial" w:eastAsia="Arial"/>
          <w:b w:val="0"/>
          <w:i/>
          <w:color w:val="64748B"/>
          <w:sz w:val="18"/>
          <w:szCs w:val="20"/>
        </w:rPr>
        <w:t>Figura 18. Distribución de 93 acciones por eje y plazo. Verde=corto, ámbar=mediano, rojo=largo</w:t>
      </w:r>
    </w:p>
    <w:p w14:paraId="4E15E591" w14:textId="77777777" w:rsidR="00A74777" w:rsidRDefault="00000000">
      <w:pPr>
        <w:jc w:val="center"/>
      </w:pPr>
      <w:r>
        <w:rPr>
          <w:noProof/>
        </w:rPr>
        <w:drawing>
          <wp:inline distT="0" distB="0" distL="0" distR="0" wp14:anchorId="4E15E7B3" wp14:editId="4E15E7B4">
            <wp:extent cx="5400000" cy="2888372"/>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400000" cy="2888372"/>
                    </a:xfrm>
                    <a:prstGeom prst="rect">
                      <a:avLst/>
                    </a:prstGeom>
                    <a:ln/>
                  </pic:spPr>
                </pic:pic>
              </a:graphicData>
            </a:graphic>
          </wp:inline>
        </w:drawing>
      </w:r>
    </w:p>
    <w:p w14:paraId="4E15E592" w14:textId="77777777" w:rsidR="00A74777" w:rsidRDefault="00000000">
      <w:pPr>
        <w:spacing w:after="240"/>
        <w:jc w:val="center"/>
      </w:pPr>
      <w:r>
        <w:rPr>
          <w:rFonts w:ascii="Arial" w:hAnsi="Arial" w:cs="Arial" w:eastAsia="Arial"/>
          <w:b w:val="0"/>
          <w:i/>
          <w:color w:val="8899AA"/>
          <w:sz w:val="16"/>
        </w:rPr>
        <w:t>Fuente: Elaboración propia.</w:t>
      </w:r>
    </w:p>
    <w:p w14:paraId="4E15E593" w14:textId="77777777" w:rsidR="00A74777" w:rsidRDefault="00A74777">
      <w:pPr>
        <w:spacing w:after="60"/>
        <w:jc w:val="center"/>
      </w:pPr>
    </w:p>
    <w:p w14:paraId="4E15E594" w14:textId="77777777" w:rsidR="00A74777" w:rsidRDefault="00000000">
      <w:pPr>
        <w:spacing w:after="120" w:line="276" w:lineRule="auto"/>
        <w:jc w:val="both"/>
      </w:pPr>
      <w:r>
        <w:rPr>
          <w:rFonts w:ascii="Arial" w:hAnsi="Arial" w:cs="Arial" w:eastAsia="Arial"/>
          <w:b w:val="0"/>
          <w:i w:val="0"/>
          <w:color w:val="1A1A2E"/>
          <w:sz w:val="22"/>
          <w:szCs w:val="20"/>
        </w:rPr>
        <w:t>La distribución de acciones muestra que el Eje 5 Gestión lidera en acciones de corto plazo (9 acciones para 2026–2027), coherente con su rol habilitante transversal identificado en el análisis de coherencia interna. El Eje 3 Infraestructura concentra el mayor número de acciones de largo plazo (6 acciones para 2032–2035), consecuente con los largos ciclos de maduración de los proyectos de infraestructura mayor.</w:t>
      </w:r>
    </w:p>
    <w:p w14:paraId="4E15E595" w14:textId="77777777" w:rsidR="00A74777" w:rsidRDefault="00000000">
      <w:pPr>
        <w:spacing w:after="120" w:line="276" w:lineRule="auto"/>
        <w:jc w:val="both"/>
      </w:pPr>
      <w:r>
        <w:rPr>
          <w:rFonts w:ascii="Arial" w:hAnsi="Arial" w:cs="Arial" w:eastAsia="Arial"/>
          <w:b w:val="0"/>
          <w:i w:val="0"/>
          <w:color w:val="1A1A2E"/>
          <w:sz w:val="22"/>
          <w:szCs w:val="20"/>
        </w:rPr>
        <w:t>La proporción general —39 corto plazo (42%), 37 mediano plazo (40%), 17 largo plazo (18%)— cumple con la recomendación OCDE (2020) de ejecutar al menos el 40% de las acciones en el primer tercio del período para mantener la legitimidad del plan ante la ciudadanía y los organismos de fiscalización.</w:t>
      </w:r>
    </w:p>
    <w:p w14:paraId="4E15E596" w14:textId="77777777" w:rsidR="00A74777" w:rsidRDefault="00000000">
      <w:pPr>
        <w:spacing w:before="360" w:after="120"/>
        <w:jc w:val="left"/>
      </w:pPr>
      <w:r>
        <w:rPr>
          <w:rFonts w:ascii="Arial" w:hAnsi="Arial" w:cs="Arial" w:eastAsia="Arial"/>
          <w:b/>
          <w:bCs/>
          <w:i w:val="0"/>
          <w:color w:val="065A82"/>
          <w:sz w:val="26"/>
          <w:szCs w:val="28"/>
        </w:rPr>
        <w:t>6.3  Presupuesto PLADECO 2026–2035 — Basado en Recursos Reales de Rengo</w:t>
      </w:r>
    </w:p>
    <w:p w14:paraId="4E15E597" w14:textId="77777777" w:rsidR="00A74777" w:rsidRDefault="00000000">
      <w:pPr>
        <w:spacing w:before="360" w:after="120"/>
        <w:jc w:val="left"/>
      </w:pPr>
      <w:r>
        <w:rPr>
          <w:rFonts w:ascii="Arial" w:hAnsi="Arial" w:cs="Arial" w:eastAsia="Arial"/>
          <w:b/>
          <w:bCs/>
          <w:i w:val="0"/>
          <w:color w:val="065A82"/>
          <w:sz w:val="26"/>
          <w:szCs w:val="24"/>
        </w:rPr>
        <w:t>6.3.1  Situación Financiera Base — SINIM 2024</w:t>
      </w:r>
    </w:p>
    <w:p w14:paraId="4E15E598" w14:textId="77777777" w:rsidR="00A74777" w:rsidRDefault="00000000">
      <w:pPr>
        <w:spacing w:after="120" w:line="276" w:lineRule="auto"/>
        <w:jc w:val="both"/>
        <w:rPr>
          <w:sz w:val="20"/>
          <w:szCs w:val="20"/>
        </w:rPr>
      </w:pPr>
      <w:r>
        <w:rPr>
          <w:rFonts w:ascii="Arial" w:hAnsi="Arial" w:cs="Arial" w:eastAsia="Arial"/>
          <w:b w:val="0"/>
          <w:i w:val="0"/>
          <w:color w:val="1A1A2E"/>
          <w:sz w:val="22"/>
          <w:szCs w:val="20"/>
        </w:rPr>
        <w:t>El presupuesto estimado del PLADECO se construye sobre la base financiera real de la Municipalidad de Rengo, extraída del Sistema Nacional de Información Municipal (SINIM, Balance de Ejecución Presupuestaria 2024, código comunal 06115). Todos los valores están expresados en miles de pesos corrientes (M$CLP).</w:t>
      </w:r>
    </w:p>
    <w:p w14:paraId="4E15E599" w14:textId="77777777" w:rsidR="00A74777" w:rsidRDefault="00A74777">
      <w:pPr>
        <w:spacing w:after="80"/>
        <w:jc w:val="both"/>
        <w:rPr>
          <w:sz w:val="20"/>
          <w:szCs w:val="20"/>
        </w:rPr>
      </w:pPr>
    </w:p>
    <w:p w14:paraId="4E15E59A" w14:textId="77777777" w:rsidR="00A74777" w:rsidRDefault="00A74777">
      <w:pPr>
        <w:spacing w:after="80"/>
        <w:jc w:val="both"/>
        <w:rPr>
          <w:sz w:val="20"/>
          <w:szCs w:val="20"/>
        </w:rPr>
      </w:pPr>
    </w:p>
    <w:p w14:paraId="4E15E59B" w14:textId="77777777" w:rsidR="00A74777" w:rsidRDefault="00A74777">
      <w:pPr>
        <w:spacing w:after="80"/>
        <w:jc w:val="both"/>
        <w:rPr>
          <w:sz w:val="20"/>
          <w:szCs w:val="20"/>
        </w:rPr>
      </w:pPr>
    </w:p>
    <w:p w14:paraId="4E15E59C" w14:textId="77777777" w:rsidR="00A74777" w:rsidRDefault="00000000">
      <w:pPr>
        <w:spacing w:after="60" w:before="120"/>
        <w:jc w:val="center"/>
      </w:pPr>
      <w:r>
        <w:rPr>
          <w:rFonts w:ascii="Arial" w:hAnsi="Arial" w:cs="Arial" w:eastAsia="Arial"/>
          <w:b w:val="0"/>
          <w:i/>
          <w:color w:val="64748B"/>
          <w:sz w:val="18"/>
        </w:rPr>
        <w:t>Tabla N° : Resumen Financiero</w:t>
      </w:r>
    </w:p>
    <w:tbl>
      <w:tblPr>
        <w:tblStyle w:val="a6"/>
        <w:tblW w:w="9724"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336"/>
        <w:gridCol w:w="3143"/>
        <w:gridCol w:w="3245"/>
      </w:tblGrid>
      <w:tr w:rsidR="00A74777" w14:paraId="4E15E5A0" w14:textId="77777777">
        <w:trPr>
          <w:trHeight w:val="201"/>
        </w:trPr>
        <w:tc>
          <w:tcPr>
            <w:tcW w:w="3336" w:type="dxa"/>
            <w:vAlign w:val="top"/>
            <w:shd w:fill="1C3557" w:val="clear"/>
          </w:tcPr>
          <w:p w14:paraId="4E15E59D" w14:textId="77777777" w:rsidR="00A74777" w:rsidRDefault="00000000">
            <w:pPr>
              <w:spacing w:before="40" w:after="40"/>
              <w:jc w:val="center"/>
              <w:rPr>
                <w:sz w:val="20"/>
                <w:szCs w:val="20"/>
              </w:rPr>
            </w:pPr>
            <w:r>
              <w:rPr>
                <w:rFonts w:ascii="Arial" w:hAnsi="Arial" w:cs="Arial" w:eastAsia="Arial"/>
                <w:b/>
                <w:bCs/>
                <w:i w:val="0"/>
                <w:color w:val="FFFFFF"/>
                <w:sz w:val="20"/>
                <w:szCs w:val="20"/>
              </w:rPr>
              <w:t>Ítem</w:t>
            </w:r>
          </w:p>
        </w:tc>
        <w:tc>
          <w:tcPr>
            <w:tcW w:w="3143" w:type="dxa"/>
            <w:vAlign w:val="top"/>
            <w:shd w:fill="1C3557" w:val="clear"/>
          </w:tcPr>
          <w:p w14:paraId="4E15E59E" w14:textId="77777777" w:rsidR="00A74777" w:rsidRDefault="00000000">
            <w:pPr>
              <w:spacing w:before="40" w:after="40"/>
              <w:jc w:val="center"/>
              <w:rPr>
                <w:sz w:val="20"/>
                <w:szCs w:val="20"/>
              </w:rPr>
            </w:pPr>
            <w:r>
              <w:rPr>
                <w:rFonts w:ascii="Arial" w:hAnsi="Arial" w:cs="Arial" w:eastAsia="Arial"/>
                <w:b/>
                <w:bCs/>
                <w:i w:val="0"/>
                <w:color w:val="FFFFFF"/>
                <w:sz w:val="20"/>
                <w:szCs w:val="20"/>
              </w:rPr>
              <w:t>Monto 2024 (M$CLP)</w:t>
            </w:r>
          </w:p>
        </w:tc>
        <w:tc>
          <w:tcPr>
            <w:tcW w:w="3245" w:type="dxa"/>
            <w:vAlign w:val="top"/>
            <w:shd w:fill="1C3557" w:val="clear"/>
          </w:tcPr>
          <w:p w14:paraId="4E15E59F" w14:textId="77777777" w:rsidR="00A74777" w:rsidRDefault="00000000">
            <w:pPr>
              <w:spacing w:before="40" w:after="40"/>
              <w:jc w:val="center"/>
              <w:rPr>
                <w:sz w:val="20"/>
                <w:szCs w:val="20"/>
              </w:rPr>
            </w:pPr>
            <w:r>
              <w:rPr>
                <w:rFonts w:ascii="Arial" w:hAnsi="Arial" w:cs="Arial" w:eastAsia="Arial"/>
                <w:b/>
                <w:bCs/>
                <w:i w:val="0"/>
                <w:color w:val="FFFFFF"/>
                <w:sz w:val="20"/>
                <w:szCs w:val="20"/>
              </w:rPr>
              <w:t>Participación</w:t>
            </w:r>
          </w:p>
        </w:tc>
      </w:tr>
      <w:tr w:rsidR="00A74777" w14:paraId="4E15E5A4" w14:textId="77777777">
        <w:trPr>
          <w:trHeight w:val="194"/>
        </w:trPr>
        <w:tc>
          <w:tcPr>
            <w:tcW w:w="3336" w:type="dxa"/>
            <w:vAlign w:val="top"/>
            <w:shd w:fill="FFFFFF" w:val="clear"/>
          </w:tcPr>
          <w:p w14:paraId="4E15E5A1" w14:textId="77777777" w:rsidR="00A74777" w:rsidRDefault="00000000">
            <w:pPr>
              <w:spacing w:before="20" w:after="20"/>
              <w:rPr>
                <w:sz w:val="20"/>
                <w:szCs w:val="20"/>
              </w:rPr>
            </w:pPr>
            <w:r>
              <w:rPr>
                <w:rFonts w:ascii="Arial" w:hAnsi="Arial" w:cs="Arial" w:eastAsia="Arial"/>
                <w:b w:val="0"/>
                <w:bCs/>
                <w:i w:val="0"/>
                <w:color w:val="1A1A2E"/>
                <w:sz w:val="18"/>
                <w:szCs w:val="20"/>
              </w:rPr>
              <w:t>INGRESOS</w:t>
            </w:r>
          </w:p>
        </w:tc>
        <w:tc>
          <w:tcPr>
            <w:tcW w:w="3143" w:type="dxa"/>
            <w:vAlign w:val="top"/>
            <w:shd w:fill="FFFFFF" w:val="clear"/>
          </w:tcPr>
          <w:p w14:paraId="4E15E5A2" w14:textId="77777777" w:rsidR="00A74777" w:rsidRDefault="00A74777">
            <w:pPr>
              <w:spacing w:before="20" w:after="20"/>
              <w:rPr>
                <w:sz w:val="20"/>
                <w:szCs w:val="20"/>
              </w:rPr>
            </w:pPr>
          </w:p>
        </w:tc>
        <w:tc>
          <w:tcPr>
            <w:tcW w:w="3245" w:type="dxa"/>
            <w:vAlign w:val="top"/>
            <w:shd w:fill="FFFFFF" w:val="clear"/>
          </w:tcPr>
          <w:p w14:paraId="4E15E5A3" w14:textId="77777777" w:rsidR="00A74777" w:rsidRDefault="00A74777">
            <w:pPr>
              <w:spacing w:before="20" w:after="20"/>
              <w:rPr>
                <w:sz w:val="20"/>
                <w:szCs w:val="20"/>
              </w:rPr>
            </w:pPr>
          </w:p>
        </w:tc>
      </w:tr>
      <w:tr w:rsidR="00A74777" w14:paraId="4E15E5A8" w14:textId="77777777">
        <w:trPr>
          <w:trHeight w:val="201"/>
        </w:trPr>
        <w:tc>
          <w:tcPr>
            <w:tcW w:w="3336" w:type="dxa"/>
            <w:vAlign w:val="top"/>
            <w:shd w:fill="F2F4F7" w:val="clear"/>
          </w:tcPr>
          <w:p w14:paraId="4E15E5A5" w14:textId="77777777" w:rsidR="00A74777" w:rsidRDefault="00000000">
            <w:pPr>
              <w:spacing w:before="20" w:after="20"/>
              <w:rPr>
                <w:sz w:val="20"/>
                <w:szCs w:val="20"/>
              </w:rPr>
            </w:pPr>
            <w:r>
              <w:rPr>
                <w:rFonts w:ascii="Arial" w:hAnsi="Arial" w:cs="Arial" w:eastAsia="Arial"/>
                <w:b w:val="0"/>
                <w:i w:val="0"/>
                <w:color w:val="1A1A2E"/>
                <w:sz w:val="18"/>
                <w:szCs w:val="20"/>
              </w:rPr>
              <w:t>Ingreso Total Municipal</w:t>
            </w:r>
          </w:p>
        </w:tc>
        <w:tc>
          <w:tcPr>
            <w:tcW w:w="3143" w:type="dxa"/>
            <w:vAlign w:val="top"/>
            <w:shd w:fill="F2F4F7" w:val="clear"/>
          </w:tcPr>
          <w:p w14:paraId="4E15E5A6" w14:textId="77777777" w:rsidR="00A74777" w:rsidRDefault="00000000">
            <w:pPr>
              <w:spacing w:before="20" w:after="20"/>
              <w:jc w:val="center"/>
              <w:rPr>
                <w:sz w:val="20"/>
                <w:szCs w:val="20"/>
              </w:rPr>
            </w:pPr>
            <w:r>
              <w:rPr>
                <w:rFonts w:ascii="Arial" w:hAnsi="Arial" w:cs="Arial" w:eastAsia="Arial"/>
                <w:b w:val="0"/>
                <w:bCs/>
                <w:i w:val="0"/>
                <w:color w:val="1A1A2E"/>
                <w:sz w:val="18"/>
                <w:szCs w:val="20"/>
              </w:rPr>
              <w:t>17.779</w:t>
            </w:r>
          </w:p>
        </w:tc>
        <w:tc>
          <w:tcPr>
            <w:tcW w:w="3245" w:type="dxa"/>
            <w:vAlign w:val="top"/>
            <w:shd w:fill="F2F4F7" w:val="clear"/>
          </w:tcPr>
          <w:p w14:paraId="4E15E5A7" w14:textId="77777777" w:rsidR="00A74777" w:rsidRDefault="00000000">
            <w:pPr>
              <w:spacing w:before="20" w:after="20"/>
              <w:jc w:val="center"/>
              <w:rPr>
                <w:sz w:val="20"/>
                <w:szCs w:val="20"/>
              </w:rPr>
            </w:pPr>
            <w:r>
              <w:rPr>
                <w:rFonts w:ascii="Arial" w:hAnsi="Arial" w:cs="Arial" w:eastAsia="Arial"/>
                <w:b w:val="0"/>
                <w:bCs/>
                <w:i w:val="0"/>
                <w:color w:val="1A1A2E"/>
                <w:sz w:val="18"/>
                <w:szCs w:val="20"/>
              </w:rPr>
              <w:t>100%</w:t>
            </w:r>
          </w:p>
        </w:tc>
      </w:tr>
      <w:tr w:rsidR="00A74777" w14:paraId="4E15E5AC" w14:textId="77777777">
        <w:trPr>
          <w:trHeight w:val="313"/>
        </w:trPr>
        <w:tc>
          <w:tcPr>
            <w:tcW w:w="3336" w:type="dxa"/>
            <w:vAlign w:val="top"/>
            <w:shd w:fill="FFFFFF" w:val="clear"/>
          </w:tcPr>
          <w:p w14:paraId="4E15E5A9" w14:textId="77777777" w:rsidR="00A74777" w:rsidRDefault="00000000">
            <w:pPr>
              <w:spacing w:before="20" w:after="20"/>
              <w:rPr>
                <w:sz w:val="20"/>
                <w:szCs w:val="20"/>
              </w:rPr>
            </w:pPr>
            <w:sdt>
              <w:sdtPr>
                <w:tag w:val="goog_rdk_3"/>
                <w:id w:val="-2039469219"/>
              </w:sdtPr>
              <w:sdtContent>
                <w:r>
                  <w:rPr>
                    <w:rFonts w:ascii="Cardo" w:eastAsia="Cardo" w:hAnsi="Cardo" w:cs="Cardo"/>
                    <w:sz w:val="20"/>
                    <w:szCs w:val="20"/>
                  </w:rPr>
                  <w:t xml:space="preserve">  → Fondo Común Municipal (FCM)</w:t>
                </w:r>
              </w:sdtContent>
            </w:sdt>
          </w:p>
        </w:tc>
        <w:tc>
          <w:tcPr>
            <w:tcW w:w="3143" w:type="dxa"/>
            <w:vAlign w:val="top"/>
            <w:shd w:fill="FFFFFF" w:val="clear"/>
          </w:tcPr>
          <w:p w14:paraId="4E15E5AA" w14:textId="77777777" w:rsidR="00A74777" w:rsidRDefault="00000000">
            <w:pPr>
              <w:spacing w:before="20" w:after="20"/>
              <w:jc w:val="center"/>
              <w:rPr>
                <w:sz w:val="20"/>
                <w:szCs w:val="20"/>
              </w:rPr>
            </w:pPr>
            <w:r>
              <w:rPr>
                <w:rFonts w:ascii="Arial" w:hAnsi="Arial" w:cs="Arial" w:eastAsia="Arial"/>
                <w:b w:val="0"/>
                <w:i w:val="0"/>
                <w:color w:val="1A1A2E"/>
                <w:sz w:val="18"/>
                <w:szCs w:val="20"/>
              </w:rPr>
              <w:t>9.923</w:t>
            </w:r>
          </w:p>
        </w:tc>
        <w:tc>
          <w:tcPr>
            <w:tcW w:w="3245" w:type="dxa"/>
            <w:vAlign w:val="top"/>
            <w:shd w:fill="FFFFFF" w:val="clear"/>
          </w:tcPr>
          <w:p w14:paraId="4E15E5AB" w14:textId="77777777" w:rsidR="00A74777" w:rsidRDefault="00000000">
            <w:pPr>
              <w:spacing w:before="20" w:after="20"/>
              <w:jc w:val="center"/>
              <w:rPr>
                <w:sz w:val="20"/>
                <w:szCs w:val="20"/>
              </w:rPr>
            </w:pPr>
            <w:r>
              <w:rPr>
                <w:rFonts w:ascii="Arial" w:hAnsi="Arial" w:cs="Arial" w:eastAsia="Arial"/>
                <w:b w:val="0"/>
                <w:i w:val="0"/>
                <w:color w:val="1A1A2E"/>
                <w:sz w:val="18"/>
                <w:szCs w:val="20"/>
              </w:rPr>
              <w:t>55,8%</w:t>
            </w:r>
          </w:p>
        </w:tc>
      </w:tr>
      <w:tr w:rsidR="00A74777" w14:paraId="4E15E5B0" w14:textId="77777777">
        <w:trPr>
          <w:trHeight w:val="313"/>
        </w:trPr>
        <w:tc>
          <w:tcPr>
            <w:tcW w:w="3336" w:type="dxa"/>
            <w:vAlign w:val="top"/>
            <w:shd w:fill="F2F4F7" w:val="clear"/>
          </w:tcPr>
          <w:p w14:paraId="4E15E5AD" w14:textId="77777777" w:rsidR="00A74777" w:rsidRDefault="00000000">
            <w:pPr>
              <w:spacing w:before="20" w:after="20"/>
              <w:rPr>
                <w:sz w:val="20"/>
                <w:szCs w:val="20"/>
              </w:rPr>
            </w:pPr>
            <w:sdt>
              <w:sdtPr>
                <w:tag w:val="goog_rdk_4"/>
                <w:id w:val="1957034028"/>
              </w:sdtPr>
              <w:sdtContent>
                <w:r>
                  <w:rPr>
                    <w:rFonts w:ascii="Cardo" w:eastAsia="Cardo" w:hAnsi="Cardo" w:cs="Cardo"/>
                    <w:sz w:val="20"/>
                    <w:szCs w:val="20"/>
                  </w:rPr>
                  <w:t xml:space="preserve">  → Ingresos Propios Permanentes (IPP)</w:t>
                </w:r>
              </w:sdtContent>
            </w:sdt>
          </w:p>
        </w:tc>
        <w:tc>
          <w:tcPr>
            <w:tcW w:w="3143" w:type="dxa"/>
            <w:vAlign w:val="top"/>
            <w:shd w:fill="F2F4F7" w:val="clear"/>
          </w:tcPr>
          <w:p w14:paraId="4E15E5AE" w14:textId="77777777" w:rsidR="00A74777" w:rsidRDefault="00000000">
            <w:pPr>
              <w:spacing w:before="20" w:after="20"/>
              <w:jc w:val="center"/>
              <w:rPr>
                <w:sz w:val="20"/>
                <w:szCs w:val="20"/>
              </w:rPr>
            </w:pPr>
            <w:r>
              <w:rPr>
                <w:rFonts w:ascii="Arial" w:hAnsi="Arial" w:cs="Arial" w:eastAsia="Arial"/>
                <w:b w:val="0"/>
                <w:i w:val="0"/>
                <w:color w:val="1A1A2E"/>
                <w:sz w:val="18"/>
                <w:szCs w:val="20"/>
              </w:rPr>
              <w:t>6.155</w:t>
            </w:r>
          </w:p>
        </w:tc>
        <w:tc>
          <w:tcPr>
            <w:tcW w:w="3245" w:type="dxa"/>
            <w:vAlign w:val="top"/>
            <w:shd w:fill="F2F4F7" w:val="clear"/>
          </w:tcPr>
          <w:p w14:paraId="4E15E5AF" w14:textId="77777777" w:rsidR="00A74777" w:rsidRDefault="00000000">
            <w:pPr>
              <w:spacing w:before="20" w:after="20"/>
              <w:jc w:val="center"/>
              <w:rPr>
                <w:sz w:val="20"/>
                <w:szCs w:val="20"/>
              </w:rPr>
            </w:pPr>
            <w:r>
              <w:rPr>
                <w:rFonts w:ascii="Arial" w:hAnsi="Arial" w:cs="Arial" w:eastAsia="Arial"/>
                <w:b w:val="0"/>
                <w:i w:val="0"/>
                <w:color w:val="1A1A2E"/>
                <w:sz w:val="18"/>
                <w:szCs w:val="20"/>
              </w:rPr>
              <w:t>34,6%</w:t>
            </w:r>
          </w:p>
        </w:tc>
      </w:tr>
      <w:tr w:rsidR="00A74777" w14:paraId="4E15E5B4" w14:textId="77777777">
        <w:trPr>
          <w:trHeight w:val="201"/>
        </w:trPr>
        <w:tc>
          <w:tcPr>
            <w:tcW w:w="3336" w:type="dxa"/>
            <w:vAlign w:val="top"/>
            <w:shd w:fill="FFFFFF" w:val="clear"/>
          </w:tcPr>
          <w:p w14:paraId="4E15E5B1" w14:textId="77777777" w:rsidR="00A74777" w:rsidRDefault="00000000">
            <w:pPr>
              <w:spacing w:before="20" w:after="20"/>
              <w:rPr>
                <w:sz w:val="20"/>
                <w:szCs w:val="20"/>
              </w:rPr>
            </w:pPr>
            <w:r>
              <w:rPr>
                <w:rFonts w:ascii="Arial" w:hAnsi="Arial" w:cs="Arial" w:eastAsia="Arial"/>
                <w:b w:val="0"/>
                <w:i w:val="0"/>
                <w:color w:val="1A1A2E"/>
                <w:sz w:val="18"/>
                <w:szCs w:val="20"/>
              </w:rPr>
              <w:t xml:space="preserve">       • Impuesto Territorial</w:t>
            </w:r>
          </w:p>
        </w:tc>
        <w:tc>
          <w:tcPr>
            <w:tcW w:w="3143" w:type="dxa"/>
            <w:vAlign w:val="top"/>
            <w:shd w:fill="FFFFFF" w:val="clear"/>
          </w:tcPr>
          <w:p w14:paraId="4E15E5B2" w14:textId="77777777" w:rsidR="00A74777" w:rsidRDefault="00000000">
            <w:pPr>
              <w:spacing w:before="20" w:after="20"/>
              <w:jc w:val="center"/>
              <w:rPr>
                <w:sz w:val="20"/>
                <w:szCs w:val="20"/>
              </w:rPr>
            </w:pPr>
            <w:r>
              <w:rPr>
                <w:rFonts w:ascii="Arial" w:hAnsi="Arial" w:cs="Arial" w:eastAsia="Arial"/>
                <w:b w:val="0"/>
                <w:i w:val="0"/>
                <w:color w:val="1A1A2E"/>
                <w:sz w:val="18"/>
                <w:szCs w:val="20"/>
              </w:rPr>
              <w:t>1.940</w:t>
            </w:r>
          </w:p>
        </w:tc>
        <w:tc>
          <w:tcPr>
            <w:tcW w:w="3245" w:type="dxa"/>
            <w:vAlign w:val="top"/>
            <w:shd w:fill="FFFFFF" w:val="clear"/>
          </w:tcPr>
          <w:p w14:paraId="4E15E5B3" w14:textId="77777777" w:rsidR="00A74777" w:rsidRDefault="00000000">
            <w:pPr>
              <w:spacing w:before="20" w:after="20"/>
              <w:jc w:val="center"/>
              <w:rPr>
                <w:sz w:val="20"/>
                <w:szCs w:val="20"/>
              </w:rPr>
            </w:pPr>
            <w:r>
              <w:rPr>
                <w:rFonts w:ascii="Arial" w:hAnsi="Arial" w:cs="Arial" w:eastAsia="Arial"/>
                <w:b w:val="0"/>
                <w:i w:val="0"/>
                <w:color w:val="1A1A2E"/>
                <w:sz w:val="18"/>
                <w:szCs w:val="20"/>
              </w:rPr>
              <w:t>10,9%</w:t>
            </w:r>
          </w:p>
        </w:tc>
      </w:tr>
      <w:tr w:rsidR="00A74777" w14:paraId="4E15E5B8" w14:textId="77777777">
        <w:trPr>
          <w:trHeight w:val="201"/>
        </w:trPr>
        <w:tc>
          <w:tcPr>
            <w:tcW w:w="3336" w:type="dxa"/>
            <w:vAlign w:val="top"/>
            <w:shd w:fill="F2F4F7" w:val="clear"/>
          </w:tcPr>
          <w:p w14:paraId="4E15E5B5" w14:textId="77777777" w:rsidR="00A74777" w:rsidRDefault="00000000">
            <w:pPr>
              <w:spacing w:before="20" w:after="20"/>
              <w:rPr>
                <w:sz w:val="20"/>
                <w:szCs w:val="20"/>
              </w:rPr>
            </w:pPr>
            <w:r>
              <w:rPr>
                <w:rFonts w:ascii="Arial" w:hAnsi="Arial" w:cs="Arial" w:eastAsia="Arial"/>
                <w:b w:val="0"/>
                <w:i w:val="0"/>
                <w:color w:val="1A1A2E"/>
                <w:sz w:val="18"/>
                <w:szCs w:val="20"/>
              </w:rPr>
              <w:t xml:space="preserve">       • Patentes Municipales</w:t>
            </w:r>
          </w:p>
        </w:tc>
        <w:tc>
          <w:tcPr>
            <w:tcW w:w="3143" w:type="dxa"/>
            <w:vAlign w:val="top"/>
            <w:shd w:fill="F2F4F7" w:val="clear"/>
          </w:tcPr>
          <w:p w14:paraId="4E15E5B6" w14:textId="77777777" w:rsidR="00A74777" w:rsidRDefault="00000000">
            <w:pPr>
              <w:spacing w:before="20" w:after="20"/>
              <w:jc w:val="center"/>
              <w:rPr>
                <w:sz w:val="20"/>
                <w:szCs w:val="20"/>
              </w:rPr>
            </w:pPr>
            <w:r>
              <w:rPr>
                <w:rFonts w:ascii="Arial" w:hAnsi="Arial" w:cs="Arial" w:eastAsia="Arial"/>
                <w:b w:val="0"/>
                <w:i w:val="0"/>
                <w:color w:val="1A1A2E"/>
                <w:sz w:val="18"/>
                <w:szCs w:val="20"/>
              </w:rPr>
              <w:t>1.819</w:t>
            </w:r>
          </w:p>
        </w:tc>
        <w:tc>
          <w:tcPr>
            <w:tcW w:w="3245" w:type="dxa"/>
            <w:vAlign w:val="top"/>
            <w:shd w:fill="F2F4F7" w:val="clear"/>
          </w:tcPr>
          <w:p w14:paraId="4E15E5B7" w14:textId="77777777" w:rsidR="00A74777" w:rsidRDefault="00000000">
            <w:pPr>
              <w:spacing w:before="20" w:after="20"/>
              <w:jc w:val="center"/>
              <w:rPr>
                <w:sz w:val="20"/>
                <w:szCs w:val="20"/>
              </w:rPr>
            </w:pPr>
            <w:r>
              <w:rPr>
                <w:rFonts w:ascii="Arial" w:hAnsi="Arial" w:cs="Arial" w:eastAsia="Arial"/>
                <w:b w:val="0"/>
                <w:i w:val="0"/>
                <w:color w:val="1A1A2E"/>
                <w:sz w:val="18"/>
                <w:szCs w:val="20"/>
              </w:rPr>
              <w:t>10,2%</w:t>
            </w:r>
          </w:p>
        </w:tc>
      </w:tr>
      <w:tr w:rsidR="00A74777" w14:paraId="4E15E5BC" w14:textId="77777777">
        <w:trPr>
          <w:trHeight w:val="313"/>
        </w:trPr>
        <w:tc>
          <w:tcPr>
            <w:tcW w:w="3336" w:type="dxa"/>
            <w:vAlign w:val="top"/>
            <w:shd w:fill="FFFFFF" w:val="clear"/>
          </w:tcPr>
          <w:p w14:paraId="4E15E5B9" w14:textId="77777777" w:rsidR="00A74777" w:rsidRDefault="00000000">
            <w:pPr>
              <w:spacing w:before="20" w:after="20"/>
              <w:rPr>
                <w:sz w:val="20"/>
                <w:szCs w:val="20"/>
              </w:rPr>
            </w:pPr>
            <w:r>
              <w:rPr>
                <w:rFonts w:ascii="Arial" w:hAnsi="Arial" w:cs="Arial" w:eastAsia="Arial"/>
                <w:b w:val="0"/>
                <w:i w:val="0"/>
                <w:color w:val="1A1A2E"/>
                <w:sz w:val="18"/>
                <w:szCs w:val="20"/>
              </w:rPr>
              <w:t xml:space="preserve">       • Permisos de Circulación</w:t>
            </w:r>
          </w:p>
        </w:tc>
        <w:tc>
          <w:tcPr>
            <w:tcW w:w="3143" w:type="dxa"/>
            <w:vAlign w:val="top"/>
            <w:shd w:fill="FFFFFF" w:val="clear"/>
          </w:tcPr>
          <w:p w14:paraId="4E15E5BA" w14:textId="77777777" w:rsidR="00A74777" w:rsidRDefault="00000000">
            <w:pPr>
              <w:spacing w:before="20" w:after="20"/>
              <w:jc w:val="center"/>
              <w:rPr>
                <w:sz w:val="20"/>
                <w:szCs w:val="20"/>
              </w:rPr>
            </w:pPr>
            <w:r>
              <w:rPr>
                <w:rFonts w:ascii="Arial" w:hAnsi="Arial" w:cs="Arial" w:eastAsia="Arial"/>
                <w:b w:val="0"/>
                <w:i w:val="0"/>
                <w:color w:val="1A1A2E"/>
                <w:sz w:val="18"/>
                <w:szCs w:val="20"/>
              </w:rPr>
              <w:t>679</w:t>
            </w:r>
          </w:p>
        </w:tc>
        <w:tc>
          <w:tcPr>
            <w:tcW w:w="3245" w:type="dxa"/>
            <w:vAlign w:val="top"/>
            <w:shd w:fill="FFFFFF" w:val="clear"/>
          </w:tcPr>
          <w:p w14:paraId="4E15E5BB" w14:textId="77777777" w:rsidR="00A74777" w:rsidRDefault="00000000">
            <w:pPr>
              <w:spacing w:before="20" w:after="20"/>
              <w:jc w:val="center"/>
              <w:rPr>
                <w:sz w:val="20"/>
                <w:szCs w:val="20"/>
              </w:rPr>
            </w:pPr>
            <w:r>
              <w:rPr>
                <w:rFonts w:ascii="Arial" w:hAnsi="Arial" w:cs="Arial" w:eastAsia="Arial"/>
                <w:b w:val="0"/>
                <w:i w:val="0"/>
                <w:color w:val="1A1A2E"/>
                <w:sz w:val="18"/>
                <w:szCs w:val="20"/>
              </w:rPr>
              <w:t>3,8%</w:t>
            </w:r>
          </w:p>
        </w:tc>
      </w:tr>
      <w:tr w:rsidR="00A74777" w14:paraId="4E15E5C0" w14:textId="77777777">
        <w:trPr>
          <w:trHeight w:val="313"/>
        </w:trPr>
        <w:tc>
          <w:tcPr>
            <w:tcW w:w="3336" w:type="dxa"/>
            <w:vAlign w:val="top"/>
            <w:shd w:fill="F2F4F7" w:val="clear"/>
          </w:tcPr>
          <w:p w14:paraId="4E15E5BD" w14:textId="77777777" w:rsidR="00A74777" w:rsidRDefault="00000000">
            <w:pPr>
              <w:spacing w:before="20" w:after="20"/>
              <w:rPr>
                <w:sz w:val="20"/>
                <w:szCs w:val="20"/>
              </w:rPr>
            </w:pPr>
            <w:r>
              <w:rPr>
                <w:rFonts w:ascii="Arial" w:hAnsi="Arial" w:cs="Arial" w:eastAsia="Arial"/>
                <w:b w:val="0"/>
                <w:i w:val="0"/>
                <w:color w:val="1A1A2E"/>
                <w:sz w:val="18"/>
                <w:szCs w:val="20"/>
              </w:rPr>
              <w:t xml:space="preserve">       • Patentes Mineras y otros</w:t>
            </w:r>
          </w:p>
        </w:tc>
        <w:tc>
          <w:tcPr>
            <w:tcW w:w="3143" w:type="dxa"/>
            <w:vAlign w:val="top"/>
            <w:shd w:fill="F2F4F7" w:val="clear"/>
          </w:tcPr>
          <w:p w14:paraId="4E15E5BE" w14:textId="77777777" w:rsidR="00A74777" w:rsidRDefault="00000000">
            <w:pPr>
              <w:spacing w:before="20" w:after="20"/>
              <w:jc w:val="center"/>
              <w:rPr>
                <w:sz w:val="20"/>
                <w:szCs w:val="20"/>
              </w:rPr>
            </w:pPr>
            <w:r>
              <w:rPr>
                <w:rFonts w:ascii="Arial" w:hAnsi="Arial" w:cs="Arial" w:eastAsia="Arial"/>
                <w:b w:val="0"/>
                <w:i w:val="0"/>
                <w:color w:val="1A1A2E"/>
                <w:sz w:val="18"/>
                <w:szCs w:val="20"/>
              </w:rPr>
              <w:t>1.717</w:t>
            </w:r>
          </w:p>
        </w:tc>
        <w:tc>
          <w:tcPr>
            <w:tcW w:w="3245" w:type="dxa"/>
            <w:vAlign w:val="top"/>
            <w:shd w:fill="F2F4F7" w:val="clear"/>
          </w:tcPr>
          <w:p w14:paraId="4E15E5BF" w14:textId="77777777" w:rsidR="00A74777" w:rsidRDefault="00000000">
            <w:pPr>
              <w:spacing w:before="20" w:after="20"/>
              <w:jc w:val="center"/>
              <w:rPr>
                <w:sz w:val="20"/>
                <w:szCs w:val="20"/>
              </w:rPr>
            </w:pPr>
            <w:r>
              <w:rPr>
                <w:rFonts w:ascii="Arial" w:hAnsi="Arial" w:cs="Arial" w:eastAsia="Arial"/>
                <w:b w:val="0"/>
                <w:i w:val="0"/>
                <w:color w:val="1A1A2E"/>
                <w:sz w:val="18"/>
                <w:szCs w:val="20"/>
              </w:rPr>
              <w:t>9,7%</w:t>
            </w:r>
          </w:p>
        </w:tc>
      </w:tr>
      <w:tr w:rsidR="00A74777" w14:paraId="4E15E5C4" w14:textId="77777777">
        <w:trPr>
          <w:trHeight w:val="201"/>
        </w:trPr>
        <w:tc>
          <w:tcPr>
            <w:tcW w:w="3336" w:type="dxa"/>
            <w:vAlign w:val="top"/>
            <w:shd w:fill="FFFFFF" w:val="clear"/>
          </w:tcPr>
          <w:p w14:paraId="4E15E5C1" w14:textId="77777777" w:rsidR="00A74777" w:rsidRDefault="00000000">
            <w:pPr>
              <w:spacing w:before="20" w:after="20"/>
              <w:rPr>
                <w:sz w:val="20"/>
                <w:szCs w:val="20"/>
              </w:rPr>
            </w:pPr>
            <w:sdt>
              <w:sdtPr>
                <w:tag w:val="goog_rdk_5"/>
                <w:id w:val="-1733534255"/>
              </w:sdtPr>
              <w:sdtContent>
                <w:r>
                  <w:rPr>
                    <w:rFonts w:ascii="Cardo" w:eastAsia="Cardo" w:hAnsi="Cardo" w:cs="Cardo"/>
                    <w:sz w:val="20"/>
                    <w:szCs w:val="20"/>
                  </w:rPr>
                  <w:t xml:space="preserve">  → Otros ingresos</w:t>
                </w:r>
              </w:sdtContent>
            </w:sdt>
          </w:p>
        </w:tc>
        <w:tc>
          <w:tcPr>
            <w:tcW w:w="3143" w:type="dxa"/>
            <w:vAlign w:val="top"/>
            <w:shd w:fill="FFFFFF" w:val="clear"/>
          </w:tcPr>
          <w:p w14:paraId="4E15E5C2" w14:textId="77777777" w:rsidR="00A74777" w:rsidRDefault="00000000">
            <w:pPr>
              <w:spacing w:before="20" w:after="20"/>
              <w:jc w:val="center"/>
              <w:rPr>
                <w:sz w:val="20"/>
                <w:szCs w:val="20"/>
              </w:rPr>
            </w:pPr>
            <w:r>
              <w:rPr>
                <w:rFonts w:ascii="Arial" w:hAnsi="Arial" w:cs="Arial" w:eastAsia="Arial"/>
                <w:b w:val="0"/>
                <w:i w:val="0"/>
                <w:color w:val="1A1A2E"/>
                <w:sz w:val="18"/>
                <w:szCs w:val="20"/>
              </w:rPr>
              <w:t>1.701</w:t>
            </w:r>
          </w:p>
        </w:tc>
        <w:tc>
          <w:tcPr>
            <w:tcW w:w="3245" w:type="dxa"/>
            <w:vAlign w:val="top"/>
            <w:shd w:fill="FFFFFF" w:val="clear"/>
          </w:tcPr>
          <w:p w14:paraId="4E15E5C3" w14:textId="77777777" w:rsidR="00A74777" w:rsidRDefault="00000000">
            <w:pPr>
              <w:spacing w:before="20" w:after="20"/>
              <w:jc w:val="center"/>
              <w:rPr>
                <w:sz w:val="20"/>
                <w:szCs w:val="20"/>
              </w:rPr>
            </w:pPr>
            <w:r>
              <w:rPr>
                <w:rFonts w:ascii="Arial" w:hAnsi="Arial" w:cs="Arial" w:eastAsia="Arial"/>
                <w:b w:val="0"/>
                <w:i w:val="0"/>
                <w:color w:val="1A1A2E"/>
                <w:sz w:val="18"/>
                <w:szCs w:val="20"/>
              </w:rPr>
              <w:t>9,6%</w:t>
            </w:r>
          </w:p>
        </w:tc>
      </w:tr>
      <w:tr w:rsidR="00A74777" w14:paraId="4E15E5C8" w14:textId="77777777">
        <w:trPr>
          <w:trHeight w:val="194"/>
        </w:trPr>
        <w:tc>
          <w:tcPr>
            <w:tcW w:w="3336" w:type="dxa"/>
            <w:vAlign w:val="top"/>
            <w:shd w:fill="F2F4F7" w:val="clear"/>
          </w:tcPr>
          <w:p w14:paraId="4E15E5C5" w14:textId="77777777" w:rsidR="00A74777" w:rsidRDefault="00000000">
            <w:pPr>
              <w:spacing w:before="20" w:after="20"/>
              <w:rPr>
                <w:sz w:val="20"/>
                <w:szCs w:val="20"/>
              </w:rPr>
            </w:pPr>
            <w:r>
              <w:rPr>
                <w:rFonts w:ascii="Arial" w:hAnsi="Arial" w:cs="Arial" w:eastAsia="Arial"/>
                <w:b w:val="0"/>
                <w:bCs/>
                <w:i w:val="0"/>
                <w:color w:val="1A1A2E"/>
                <w:sz w:val="18"/>
                <w:szCs w:val="20"/>
              </w:rPr>
              <w:t>GASTOS</w:t>
            </w:r>
          </w:p>
        </w:tc>
        <w:tc>
          <w:tcPr>
            <w:tcW w:w="3143" w:type="dxa"/>
            <w:vAlign w:val="top"/>
            <w:shd w:fill="F2F4F7" w:val="clear"/>
          </w:tcPr>
          <w:p w14:paraId="4E15E5C6" w14:textId="77777777" w:rsidR="00A74777" w:rsidRDefault="00A74777">
            <w:pPr>
              <w:spacing w:before="20" w:after="20"/>
              <w:jc w:val="center"/>
              <w:rPr>
                <w:sz w:val="20"/>
                <w:szCs w:val="20"/>
              </w:rPr>
            </w:pPr>
          </w:p>
        </w:tc>
        <w:tc>
          <w:tcPr>
            <w:tcW w:w="3245" w:type="dxa"/>
            <w:vAlign w:val="top"/>
            <w:shd w:fill="F2F4F7" w:val="clear"/>
          </w:tcPr>
          <w:p w14:paraId="4E15E5C7" w14:textId="77777777" w:rsidR="00A74777" w:rsidRDefault="00A74777">
            <w:pPr>
              <w:spacing w:before="20" w:after="20"/>
              <w:jc w:val="center"/>
              <w:rPr>
                <w:sz w:val="20"/>
                <w:szCs w:val="20"/>
              </w:rPr>
            </w:pPr>
          </w:p>
        </w:tc>
      </w:tr>
      <w:tr w:rsidR="00A74777" w14:paraId="4E15E5CC" w14:textId="77777777">
        <w:trPr>
          <w:trHeight w:val="201"/>
        </w:trPr>
        <w:tc>
          <w:tcPr>
            <w:tcW w:w="3336" w:type="dxa"/>
            <w:vAlign w:val="top"/>
            <w:shd w:fill="FFFFFF" w:val="clear"/>
          </w:tcPr>
          <w:p w14:paraId="4E15E5C9" w14:textId="77777777" w:rsidR="00A74777" w:rsidRDefault="00000000">
            <w:pPr>
              <w:spacing w:before="20" w:after="20"/>
              <w:rPr>
                <w:sz w:val="20"/>
                <w:szCs w:val="20"/>
              </w:rPr>
            </w:pPr>
            <w:r>
              <w:rPr>
                <w:rFonts w:ascii="Arial" w:hAnsi="Arial" w:cs="Arial" w:eastAsia="Arial"/>
                <w:b w:val="0"/>
                <w:i w:val="0"/>
                <w:color w:val="1A1A2E"/>
                <w:sz w:val="18"/>
                <w:szCs w:val="20"/>
              </w:rPr>
              <w:t>Gasto Total Devengado</w:t>
            </w:r>
          </w:p>
        </w:tc>
        <w:tc>
          <w:tcPr>
            <w:tcW w:w="3143" w:type="dxa"/>
            <w:vAlign w:val="top"/>
            <w:shd w:fill="FFFFFF" w:val="clear"/>
          </w:tcPr>
          <w:p w14:paraId="4E15E5CA" w14:textId="77777777" w:rsidR="00A74777" w:rsidRDefault="00000000">
            <w:pPr>
              <w:spacing w:before="20" w:after="20"/>
              <w:jc w:val="center"/>
              <w:rPr>
                <w:sz w:val="20"/>
                <w:szCs w:val="20"/>
              </w:rPr>
            </w:pPr>
            <w:r>
              <w:rPr>
                <w:rFonts w:ascii="Arial" w:hAnsi="Arial" w:cs="Arial" w:eastAsia="Arial"/>
                <w:b w:val="0"/>
                <w:bCs/>
                <w:i w:val="0"/>
                <w:color w:val="1A1A2E"/>
                <w:sz w:val="18"/>
                <w:szCs w:val="20"/>
              </w:rPr>
              <w:t>18.498</w:t>
            </w:r>
          </w:p>
        </w:tc>
        <w:tc>
          <w:tcPr>
            <w:tcW w:w="3245" w:type="dxa"/>
            <w:vAlign w:val="top"/>
            <w:shd w:fill="FFFFFF" w:val="clear"/>
          </w:tcPr>
          <w:p w14:paraId="4E15E5CB" w14:textId="77777777" w:rsidR="00A74777" w:rsidRDefault="00000000">
            <w:pPr>
              <w:spacing w:before="20" w:after="20"/>
              <w:jc w:val="center"/>
              <w:rPr>
                <w:sz w:val="20"/>
                <w:szCs w:val="20"/>
              </w:rPr>
            </w:pPr>
            <w:r>
              <w:rPr>
                <w:rFonts w:ascii="Arial" w:hAnsi="Arial" w:cs="Arial" w:eastAsia="Arial"/>
                <w:b w:val="0"/>
                <w:bCs/>
                <w:i w:val="0"/>
                <w:color w:val="1A1A2E"/>
                <w:sz w:val="18"/>
                <w:szCs w:val="20"/>
              </w:rPr>
              <w:t>100%</w:t>
            </w:r>
          </w:p>
        </w:tc>
      </w:tr>
      <w:tr w:rsidR="00A74777" w14:paraId="4E15E5D0" w14:textId="77777777">
        <w:trPr>
          <w:trHeight w:val="201"/>
        </w:trPr>
        <w:tc>
          <w:tcPr>
            <w:tcW w:w="3336" w:type="dxa"/>
            <w:vAlign w:val="top"/>
            <w:shd w:fill="F2F4F7" w:val="clear"/>
          </w:tcPr>
          <w:p w14:paraId="4E15E5CD" w14:textId="77777777" w:rsidR="00A74777" w:rsidRDefault="00000000">
            <w:pPr>
              <w:spacing w:before="20" w:after="20"/>
              <w:rPr>
                <w:sz w:val="20"/>
                <w:szCs w:val="20"/>
              </w:rPr>
            </w:pPr>
            <w:sdt>
              <w:sdtPr>
                <w:tag w:val="goog_rdk_6"/>
                <w:id w:val="-1727471728"/>
              </w:sdtPr>
              <w:sdtContent>
                <w:r>
                  <w:rPr>
                    <w:rFonts w:ascii="Cardo" w:eastAsia="Cardo" w:hAnsi="Cardo" w:cs="Cardo"/>
                    <w:sz w:val="20"/>
                    <w:szCs w:val="20"/>
                  </w:rPr>
                  <w:t xml:space="preserve">  → Personal Municipal</w:t>
                </w:r>
              </w:sdtContent>
            </w:sdt>
          </w:p>
        </w:tc>
        <w:tc>
          <w:tcPr>
            <w:tcW w:w="3143" w:type="dxa"/>
            <w:vAlign w:val="top"/>
            <w:shd w:fill="F2F4F7" w:val="clear"/>
          </w:tcPr>
          <w:p w14:paraId="4E15E5CE" w14:textId="77777777" w:rsidR="00A74777" w:rsidRDefault="00000000">
            <w:pPr>
              <w:spacing w:before="20" w:after="20"/>
              <w:jc w:val="center"/>
              <w:rPr>
                <w:sz w:val="20"/>
                <w:szCs w:val="20"/>
              </w:rPr>
            </w:pPr>
            <w:r>
              <w:rPr>
                <w:rFonts w:ascii="Arial" w:hAnsi="Arial" w:cs="Arial" w:eastAsia="Arial"/>
                <w:b w:val="0"/>
                <w:i w:val="0"/>
                <w:color w:val="1A1A2E"/>
                <w:sz w:val="18"/>
                <w:szCs w:val="20"/>
              </w:rPr>
              <w:t>7.123</w:t>
            </w:r>
          </w:p>
        </w:tc>
        <w:tc>
          <w:tcPr>
            <w:tcW w:w="3245" w:type="dxa"/>
            <w:vAlign w:val="top"/>
            <w:shd w:fill="F2F4F7" w:val="clear"/>
          </w:tcPr>
          <w:p w14:paraId="4E15E5CF" w14:textId="77777777" w:rsidR="00A74777" w:rsidRDefault="00000000">
            <w:pPr>
              <w:spacing w:before="20" w:after="20"/>
              <w:jc w:val="center"/>
              <w:rPr>
                <w:sz w:val="20"/>
                <w:szCs w:val="20"/>
              </w:rPr>
            </w:pPr>
            <w:r>
              <w:rPr>
                <w:rFonts w:ascii="Arial" w:hAnsi="Arial" w:cs="Arial" w:eastAsia="Arial"/>
                <w:b w:val="0"/>
                <w:i w:val="0"/>
                <w:color w:val="1A1A2E"/>
                <w:sz w:val="18"/>
                <w:szCs w:val="20"/>
              </w:rPr>
              <w:t>38,5%</w:t>
            </w:r>
          </w:p>
        </w:tc>
      </w:tr>
      <w:tr w:rsidR="00A74777" w14:paraId="4E15E5D4" w14:textId="77777777">
        <w:trPr>
          <w:trHeight w:val="313"/>
        </w:trPr>
        <w:tc>
          <w:tcPr>
            <w:tcW w:w="3336" w:type="dxa"/>
            <w:vAlign w:val="top"/>
            <w:shd w:fill="FFFFFF" w:val="clear"/>
          </w:tcPr>
          <w:p w14:paraId="4E15E5D1" w14:textId="77777777" w:rsidR="00A74777" w:rsidRDefault="00000000">
            <w:pPr>
              <w:spacing w:before="20" w:after="20"/>
              <w:rPr>
                <w:sz w:val="20"/>
                <w:szCs w:val="20"/>
              </w:rPr>
            </w:pPr>
            <w:sdt>
              <w:sdtPr>
                <w:tag w:val="goog_rdk_7"/>
                <w:id w:val="-375268621"/>
              </w:sdtPr>
              <w:sdtContent>
                <w:r>
                  <w:rPr>
                    <w:rFonts w:ascii="Cardo" w:eastAsia="Cardo" w:hAnsi="Cardo" w:cs="Cardo"/>
                    <w:sz w:val="20"/>
                    <w:szCs w:val="20"/>
                  </w:rPr>
                  <w:t xml:space="preserve">  → Bienes y Servicios de Consumo</w:t>
                </w:r>
              </w:sdtContent>
            </w:sdt>
          </w:p>
        </w:tc>
        <w:tc>
          <w:tcPr>
            <w:tcW w:w="3143" w:type="dxa"/>
            <w:vAlign w:val="top"/>
            <w:shd w:fill="FFFFFF" w:val="clear"/>
          </w:tcPr>
          <w:p w14:paraId="4E15E5D2" w14:textId="77777777" w:rsidR="00A74777" w:rsidRDefault="00000000">
            <w:pPr>
              <w:spacing w:before="20" w:after="20"/>
              <w:jc w:val="center"/>
              <w:rPr>
                <w:sz w:val="20"/>
                <w:szCs w:val="20"/>
              </w:rPr>
            </w:pPr>
            <w:r>
              <w:rPr>
                <w:rFonts w:ascii="Arial" w:hAnsi="Arial" w:cs="Arial" w:eastAsia="Arial"/>
                <w:b w:val="0"/>
                <w:i w:val="0"/>
                <w:color w:val="1A1A2E"/>
                <w:sz w:val="18"/>
                <w:szCs w:val="20"/>
              </w:rPr>
              <w:t>6.543</w:t>
            </w:r>
          </w:p>
        </w:tc>
        <w:tc>
          <w:tcPr>
            <w:tcW w:w="3245" w:type="dxa"/>
            <w:vAlign w:val="top"/>
            <w:shd w:fill="FFFFFF" w:val="clear"/>
          </w:tcPr>
          <w:p w14:paraId="4E15E5D3" w14:textId="77777777" w:rsidR="00A74777" w:rsidRDefault="00000000">
            <w:pPr>
              <w:spacing w:before="20" w:after="20"/>
              <w:jc w:val="center"/>
              <w:rPr>
                <w:sz w:val="20"/>
                <w:szCs w:val="20"/>
              </w:rPr>
            </w:pPr>
            <w:r>
              <w:rPr>
                <w:rFonts w:ascii="Arial" w:hAnsi="Arial" w:cs="Arial" w:eastAsia="Arial"/>
                <w:b w:val="0"/>
                <w:i w:val="0"/>
                <w:color w:val="1A1A2E"/>
                <w:sz w:val="18"/>
                <w:szCs w:val="20"/>
              </w:rPr>
              <w:t>35,4%</w:t>
            </w:r>
          </w:p>
        </w:tc>
      </w:tr>
      <w:tr w:rsidR="00A74777" w14:paraId="4E15E5D8" w14:textId="77777777">
        <w:trPr>
          <w:trHeight w:val="194"/>
        </w:trPr>
        <w:tc>
          <w:tcPr>
            <w:tcW w:w="3336" w:type="dxa"/>
            <w:vAlign w:val="top"/>
            <w:shd w:fill="F2F4F7" w:val="clear"/>
          </w:tcPr>
          <w:p w14:paraId="4E15E5D5" w14:textId="77777777" w:rsidR="00A74777" w:rsidRDefault="00000000">
            <w:pPr>
              <w:spacing w:before="20" w:after="20"/>
              <w:rPr>
                <w:sz w:val="20"/>
                <w:szCs w:val="20"/>
              </w:rPr>
            </w:pPr>
            <w:r>
              <w:rPr>
                <w:rFonts w:ascii="Arial" w:hAnsi="Arial" w:cs="Arial" w:eastAsia="Arial"/>
                <w:b w:val="0"/>
                <w:i w:val="0"/>
                <w:color w:val="1A1A2E"/>
                <w:sz w:val="18"/>
                <w:szCs w:val="20"/>
              </w:rPr>
              <w:t xml:space="preserve">       • Aseo y basura</w:t>
            </w:r>
          </w:p>
        </w:tc>
        <w:tc>
          <w:tcPr>
            <w:tcW w:w="3143" w:type="dxa"/>
            <w:vAlign w:val="top"/>
            <w:shd w:fill="F2F4F7" w:val="clear"/>
          </w:tcPr>
          <w:p w14:paraId="4E15E5D6" w14:textId="77777777" w:rsidR="00A74777" w:rsidRDefault="00000000">
            <w:pPr>
              <w:spacing w:before="20" w:after="20"/>
              <w:jc w:val="center"/>
              <w:rPr>
                <w:sz w:val="20"/>
                <w:szCs w:val="20"/>
              </w:rPr>
            </w:pPr>
            <w:r>
              <w:rPr>
                <w:rFonts w:ascii="Arial" w:hAnsi="Arial" w:cs="Arial" w:eastAsia="Arial"/>
                <w:b w:val="0"/>
                <w:i w:val="0"/>
                <w:color w:val="1A1A2E"/>
                <w:sz w:val="18"/>
                <w:szCs w:val="20"/>
              </w:rPr>
              <w:t>1.383</w:t>
            </w:r>
          </w:p>
        </w:tc>
        <w:tc>
          <w:tcPr>
            <w:tcW w:w="3245" w:type="dxa"/>
            <w:vAlign w:val="top"/>
            <w:shd w:fill="F2F4F7" w:val="clear"/>
          </w:tcPr>
          <w:p w14:paraId="4E15E5D7" w14:textId="77777777" w:rsidR="00A74777" w:rsidRDefault="00000000">
            <w:pPr>
              <w:spacing w:before="20" w:after="20"/>
              <w:jc w:val="center"/>
              <w:rPr>
                <w:sz w:val="20"/>
                <w:szCs w:val="20"/>
              </w:rPr>
            </w:pPr>
            <w:r>
              <w:rPr>
                <w:rFonts w:ascii="Arial" w:hAnsi="Arial" w:cs="Arial" w:eastAsia="Arial"/>
                <w:b w:val="0"/>
                <w:i w:val="0"/>
                <w:color w:val="1A1A2E"/>
                <w:sz w:val="18"/>
                <w:szCs w:val="20"/>
              </w:rPr>
              <w:t>7,5%</w:t>
            </w:r>
          </w:p>
        </w:tc>
      </w:tr>
      <w:tr w:rsidR="00A74777" w14:paraId="4E15E5DC" w14:textId="77777777">
        <w:trPr>
          <w:trHeight w:val="201"/>
        </w:trPr>
        <w:tc>
          <w:tcPr>
            <w:tcW w:w="3336" w:type="dxa"/>
            <w:vAlign w:val="top"/>
            <w:shd w:fill="FFFFFF" w:val="clear"/>
          </w:tcPr>
          <w:p w14:paraId="4E15E5D9" w14:textId="77777777" w:rsidR="00A74777" w:rsidRDefault="00000000">
            <w:pPr>
              <w:spacing w:before="20" w:after="20"/>
              <w:rPr>
                <w:sz w:val="20"/>
                <w:szCs w:val="20"/>
              </w:rPr>
            </w:pPr>
            <w:r>
              <w:rPr>
                <w:rFonts w:ascii="Arial" w:hAnsi="Arial" w:cs="Arial" w:eastAsia="Arial"/>
                <w:b w:val="0"/>
                <w:i w:val="0"/>
                <w:color w:val="1A1A2E"/>
                <w:sz w:val="18"/>
                <w:szCs w:val="20"/>
              </w:rPr>
              <w:t xml:space="preserve">       • Electricidad</w:t>
            </w:r>
          </w:p>
        </w:tc>
        <w:tc>
          <w:tcPr>
            <w:tcW w:w="3143" w:type="dxa"/>
            <w:vAlign w:val="top"/>
            <w:shd w:fill="FFFFFF" w:val="clear"/>
          </w:tcPr>
          <w:p w14:paraId="4E15E5DA" w14:textId="77777777" w:rsidR="00A74777" w:rsidRDefault="00000000">
            <w:pPr>
              <w:spacing w:before="20" w:after="20"/>
              <w:jc w:val="center"/>
              <w:rPr>
                <w:sz w:val="20"/>
                <w:szCs w:val="20"/>
              </w:rPr>
            </w:pPr>
            <w:r>
              <w:rPr>
                <w:rFonts w:ascii="Arial" w:hAnsi="Arial" w:cs="Arial" w:eastAsia="Arial"/>
                <w:b w:val="0"/>
                <w:i w:val="0"/>
                <w:color w:val="1A1A2E"/>
                <w:sz w:val="18"/>
                <w:szCs w:val="20"/>
              </w:rPr>
              <w:t>948</w:t>
            </w:r>
          </w:p>
        </w:tc>
        <w:tc>
          <w:tcPr>
            <w:tcW w:w="3245" w:type="dxa"/>
            <w:vAlign w:val="top"/>
            <w:shd w:fill="FFFFFF" w:val="clear"/>
          </w:tcPr>
          <w:p w14:paraId="4E15E5DB" w14:textId="77777777" w:rsidR="00A74777" w:rsidRDefault="00000000">
            <w:pPr>
              <w:spacing w:before="20" w:after="20"/>
              <w:jc w:val="center"/>
              <w:rPr>
                <w:sz w:val="20"/>
                <w:szCs w:val="20"/>
              </w:rPr>
            </w:pPr>
            <w:r>
              <w:rPr>
                <w:rFonts w:ascii="Arial" w:hAnsi="Arial" w:cs="Arial" w:eastAsia="Arial"/>
                <w:b w:val="0"/>
                <w:i w:val="0"/>
                <w:color w:val="1A1A2E"/>
                <w:sz w:val="18"/>
                <w:szCs w:val="20"/>
              </w:rPr>
              <w:t>5,1%</w:t>
            </w:r>
          </w:p>
        </w:tc>
      </w:tr>
      <w:tr w:rsidR="00A74777" w14:paraId="4E15E5E0" w14:textId="77777777">
        <w:trPr>
          <w:trHeight w:val="201"/>
        </w:trPr>
        <w:tc>
          <w:tcPr>
            <w:tcW w:w="3336" w:type="dxa"/>
            <w:vAlign w:val="top"/>
            <w:shd w:fill="F2F4F7" w:val="clear"/>
          </w:tcPr>
          <w:p w14:paraId="4E15E5DD" w14:textId="77777777" w:rsidR="00A74777" w:rsidRDefault="00000000">
            <w:pPr>
              <w:spacing w:before="20" w:after="20"/>
              <w:rPr>
                <w:sz w:val="20"/>
                <w:szCs w:val="20"/>
              </w:rPr>
            </w:pPr>
            <w:r>
              <w:rPr>
                <w:rFonts w:ascii="Arial" w:hAnsi="Arial" w:cs="Arial" w:eastAsia="Arial"/>
                <w:b w:val="0"/>
                <w:i w:val="0"/>
                <w:color w:val="1A1A2E"/>
                <w:sz w:val="18"/>
                <w:szCs w:val="20"/>
              </w:rPr>
              <w:t xml:space="preserve">       • Agua potable</w:t>
            </w:r>
          </w:p>
        </w:tc>
        <w:tc>
          <w:tcPr>
            <w:tcW w:w="3143" w:type="dxa"/>
            <w:vAlign w:val="top"/>
            <w:shd w:fill="F2F4F7" w:val="clear"/>
          </w:tcPr>
          <w:p w14:paraId="4E15E5DE" w14:textId="77777777" w:rsidR="00A74777" w:rsidRDefault="00000000">
            <w:pPr>
              <w:spacing w:before="20" w:after="20"/>
              <w:jc w:val="center"/>
              <w:rPr>
                <w:sz w:val="20"/>
                <w:szCs w:val="20"/>
              </w:rPr>
            </w:pPr>
            <w:r>
              <w:rPr>
                <w:rFonts w:ascii="Arial" w:hAnsi="Arial" w:cs="Arial" w:eastAsia="Arial"/>
                <w:b w:val="0"/>
                <w:i w:val="0"/>
                <w:color w:val="1A1A2E"/>
                <w:sz w:val="18"/>
                <w:szCs w:val="20"/>
              </w:rPr>
              <w:t>243</w:t>
            </w:r>
          </w:p>
        </w:tc>
        <w:tc>
          <w:tcPr>
            <w:tcW w:w="3245" w:type="dxa"/>
            <w:vAlign w:val="top"/>
            <w:shd w:fill="F2F4F7" w:val="clear"/>
          </w:tcPr>
          <w:p w14:paraId="4E15E5DF" w14:textId="77777777" w:rsidR="00A74777" w:rsidRDefault="00000000">
            <w:pPr>
              <w:spacing w:before="20" w:after="20"/>
              <w:jc w:val="center"/>
              <w:rPr>
                <w:sz w:val="20"/>
                <w:szCs w:val="20"/>
              </w:rPr>
            </w:pPr>
            <w:r>
              <w:rPr>
                <w:rFonts w:ascii="Arial" w:hAnsi="Arial" w:cs="Arial" w:eastAsia="Arial"/>
                <w:b w:val="0"/>
                <w:i w:val="0"/>
                <w:color w:val="1A1A2E"/>
                <w:sz w:val="18"/>
                <w:szCs w:val="20"/>
              </w:rPr>
              <w:t>1,3%</w:t>
            </w:r>
          </w:p>
        </w:tc>
      </w:tr>
      <w:tr w:rsidR="00A74777" w14:paraId="4E15E5E4" w14:textId="77777777">
        <w:trPr>
          <w:trHeight w:val="313"/>
        </w:trPr>
        <w:tc>
          <w:tcPr>
            <w:tcW w:w="3336" w:type="dxa"/>
            <w:vAlign w:val="top"/>
            <w:shd w:fill="FFFFFF" w:val="clear"/>
          </w:tcPr>
          <w:p w14:paraId="4E15E5E1" w14:textId="77777777" w:rsidR="00A74777" w:rsidRDefault="00000000">
            <w:pPr>
              <w:spacing w:before="20" w:after="20"/>
              <w:rPr>
                <w:sz w:val="20"/>
                <w:szCs w:val="20"/>
              </w:rPr>
            </w:pPr>
            <w:sdt>
              <w:sdtPr>
                <w:tag w:val="goog_rdk_8"/>
                <w:id w:val="2021954484"/>
              </w:sdtPr>
              <w:sdtContent>
                <w:r>
                  <w:rPr>
                    <w:rFonts w:ascii="Cardo" w:eastAsia="Cardo" w:hAnsi="Cardo" w:cs="Cardo"/>
                    <w:sz w:val="20"/>
                    <w:szCs w:val="20"/>
                  </w:rPr>
                  <w:t xml:space="preserve">  → Inversión + Transferencias + Otros</w:t>
                </w:r>
              </w:sdtContent>
            </w:sdt>
          </w:p>
        </w:tc>
        <w:tc>
          <w:tcPr>
            <w:tcW w:w="3143" w:type="dxa"/>
            <w:vAlign w:val="top"/>
            <w:shd w:fill="FFFFFF" w:val="clear"/>
          </w:tcPr>
          <w:p w14:paraId="4E15E5E2" w14:textId="77777777" w:rsidR="00A74777" w:rsidRDefault="00000000">
            <w:pPr>
              <w:spacing w:before="20" w:after="20"/>
              <w:jc w:val="center"/>
              <w:rPr>
                <w:sz w:val="20"/>
                <w:szCs w:val="20"/>
              </w:rPr>
            </w:pPr>
            <w:r>
              <w:rPr>
                <w:rFonts w:ascii="Arial" w:hAnsi="Arial" w:cs="Arial" w:eastAsia="Arial"/>
                <w:b w:val="0"/>
                <w:i w:val="0"/>
                <w:color w:val="1A1A2E"/>
                <w:sz w:val="18"/>
                <w:szCs w:val="20"/>
              </w:rPr>
              <w:t>4.832</w:t>
            </w:r>
          </w:p>
        </w:tc>
        <w:tc>
          <w:tcPr>
            <w:tcW w:w="3245" w:type="dxa"/>
            <w:vAlign w:val="top"/>
            <w:shd w:fill="FFFFFF" w:val="clear"/>
          </w:tcPr>
          <w:p w14:paraId="4E15E5E3" w14:textId="77777777" w:rsidR="00A74777" w:rsidRDefault="00000000">
            <w:pPr>
              <w:spacing w:before="20" w:after="20"/>
              <w:jc w:val="center"/>
              <w:rPr>
                <w:sz w:val="20"/>
                <w:szCs w:val="20"/>
              </w:rPr>
            </w:pPr>
            <w:r>
              <w:rPr>
                <w:rFonts w:ascii="Arial" w:hAnsi="Arial" w:cs="Arial" w:eastAsia="Arial"/>
                <w:b w:val="0"/>
                <w:i w:val="0"/>
                <w:color w:val="1A1A2E"/>
                <w:sz w:val="18"/>
                <w:szCs w:val="20"/>
              </w:rPr>
              <w:t>26,1%</w:t>
            </w:r>
          </w:p>
        </w:tc>
      </w:tr>
      <w:tr w:rsidR="00A74777" w14:paraId="4E15E5E8" w14:textId="77777777">
        <w:trPr>
          <w:trHeight w:val="201"/>
        </w:trPr>
        <w:tc>
          <w:tcPr>
            <w:tcW w:w="3336" w:type="dxa"/>
            <w:vAlign w:val="top"/>
            <w:shd w:fill="F2F4F7" w:val="clear"/>
          </w:tcPr>
          <w:p w14:paraId="4E15E5E5" w14:textId="77777777" w:rsidR="00A74777" w:rsidRDefault="00000000">
            <w:pPr>
              <w:spacing w:before="20" w:after="20"/>
              <w:rPr>
                <w:sz w:val="20"/>
                <w:szCs w:val="20"/>
              </w:rPr>
            </w:pPr>
            <w:r>
              <w:rPr>
                <w:rFonts w:ascii="Arial" w:hAnsi="Arial" w:cs="Arial" w:eastAsia="Arial"/>
                <w:b w:val="0"/>
                <w:bCs/>
                <w:i w:val="0"/>
                <w:color w:val="1A1A2E"/>
                <w:sz w:val="18"/>
                <w:szCs w:val="20"/>
              </w:rPr>
              <w:t>INDICADORES CLAVE</w:t>
            </w:r>
          </w:p>
        </w:tc>
        <w:tc>
          <w:tcPr>
            <w:tcW w:w="3143" w:type="dxa"/>
            <w:vAlign w:val="top"/>
            <w:shd w:fill="F2F4F7" w:val="clear"/>
          </w:tcPr>
          <w:p w14:paraId="4E15E5E6" w14:textId="77777777" w:rsidR="00A74777" w:rsidRDefault="00A74777">
            <w:pPr>
              <w:spacing w:before="20" w:after="20"/>
              <w:jc w:val="center"/>
              <w:rPr>
                <w:sz w:val="20"/>
                <w:szCs w:val="20"/>
              </w:rPr>
            </w:pPr>
          </w:p>
        </w:tc>
        <w:tc>
          <w:tcPr>
            <w:tcW w:w="3245" w:type="dxa"/>
            <w:vAlign w:val="top"/>
            <w:shd w:fill="F2F4F7" w:val="clear"/>
          </w:tcPr>
          <w:p w14:paraId="4E15E5E7" w14:textId="77777777" w:rsidR="00A74777" w:rsidRDefault="00A74777">
            <w:pPr>
              <w:spacing w:before="20" w:after="20"/>
              <w:jc w:val="center"/>
              <w:rPr>
                <w:sz w:val="20"/>
                <w:szCs w:val="20"/>
              </w:rPr>
            </w:pPr>
          </w:p>
        </w:tc>
      </w:tr>
      <w:tr w:rsidR="00A74777" w14:paraId="4E15E5EC" w14:textId="77777777">
        <w:trPr>
          <w:trHeight w:val="313"/>
        </w:trPr>
        <w:tc>
          <w:tcPr>
            <w:tcW w:w="3336" w:type="dxa"/>
            <w:vAlign w:val="top"/>
            <w:shd w:fill="FFFFFF" w:val="clear"/>
          </w:tcPr>
          <w:p w14:paraId="4E15E5E9" w14:textId="77777777" w:rsidR="00A74777" w:rsidRDefault="00000000">
            <w:pPr>
              <w:spacing w:before="20" w:after="20"/>
              <w:rPr>
                <w:sz w:val="20"/>
                <w:szCs w:val="20"/>
              </w:rPr>
            </w:pPr>
            <w:r>
              <w:rPr>
                <w:rFonts w:ascii="Arial" w:hAnsi="Arial" w:cs="Arial" w:eastAsia="Arial"/>
                <w:b w:val="0"/>
                <w:i w:val="0"/>
                <w:color w:val="1A1A2E"/>
                <w:sz w:val="18"/>
                <w:szCs w:val="20"/>
              </w:rPr>
              <w:t>Dependencia FCM / Ingresos Propios</w:t>
            </w:r>
          </w:p>
        </w:tc>
        <w:tc>
          <w:tcPr>
            <w:tcW w:w="3143" w:type="dxa"/>
            <w:vAlign w:val="top"/>
            <w:shd w:fill="FFFFFF" w:val="clear"/>
          </w:tcPr>
          <w:p w14:paraId="4E15E5EA" w14:textId="77777777" w:rsidR="00A74777" w:rsidRDefault="00000000">
            <w:pPr>
              <w:spacing w:before="20" w:after="20"/>
              <w:jc w:val="center"/>
              <w:rPr>
                <w:sz w:val="20"/>
                <w:szCs w:val="20"/>
              </w:rPr>
            </w:pPr>
            <w:r>
              <w:rPr>
                <w:rFonts w:ascii="Arial" w:hAnsi="Arial" w:cs="Arial" w:eastAsia="Arial"/>
                <w:b w:val="0"/>
                <w:i w:val="0"/>
                <w:color w:val="1A1A2E"/>
                <w:sz w:val="18"/>
                <w:szCs w:val="20"/>
              </w:rPr>
              <w:t>-</w:t>
            </w:r>
          </w:p>
        </w:tc>
        <w:tc>
          <w:tcPr>
            <w:tcW w:w="3245" w:type="dxa"/>
            <w:vAlign w:val="top"/>
            <w:shd w:fill="FFFFFF" w:val="clear"/>
          </w:tcPr>
          <w:p w14:paraId="4E15E5EB" w14:textId="77777777" w:rsidR="00A74777" w:rsidRDefault="00000000">
            <w:pPr>
              <w:spacing w:before="20" w:after="20"/>
              <w:jc w:val="center"/>
              <w:rPr>
                <w:sz w:val="20"/>
                <w:szCs w:val="20"/>
              </w:rPr>
            </w:pPr>
            <w:r>
              <w:rPr>
                <w:rFonts w:ascii="Arial" w:hAnsi="Arial" w:cs="Arial" w:eastAsia="Arial"/>
                <w:b w:val="0"/>
                <w:i w:val="0"/>
                <w:color w:val="1A1A2E"/>
                <w:sz w:val="18"/>
                <w:szCs w:val="20"/>
              </w:rPr>
              <w:t>61,72%</w:t>
            </w:r>
          </w:p>
        </w:tc>
      </w:tr>
      <w:tr w:rsidR="00A74777" w14:paraId="4E15E5F0" w14:textId="77777777">
        <w:trPr>
          <w:trHeight w:val="313"/>
        </w:trPr>
        <w:tc>
          <w:tcPr>
            <w:tcW w:w="3336" w:type="dxa"/>
            <w:vAlign w:val="top"/>
            <w:shd w:fill="F2F4F7" w:val="clear"/>
          </w:tcPr>
          <w:p w14:paraId="4E15E5ED" w14:textId="77777777" w:rsidR="00A74777" w:rsidRDefault="00000000">
            <w:pPr>
              <w:spacing w:before="20" w:after="20"/>
              <w:rPr>
                <w:sz w:val="20"/>
                <w:szCs w:val="20"/>
              </w:rPr>
            </w:pPr>
            <w:r>
              <w:rPr>
                <w:rFonts w:ascii="Arial" w:hAnsi="Arial" w:cs="Arial" w:eastAsia="Arial"/>
                <w:b w:val="0"/>
                <w:i w:val="0"/>
                <w:color w:val="1A1A2E"/>
                <w:sz w:val="18"/>
                <w:szCs w:val="20"/>
              </w:rPr>
              <w:t>Aporte Municipal a Salud (CESFAM)</w:t>
            </w:r>
          </w:p>
        </w:tc>
        <w:tc>
          <w:tcPr>
            <w:tcW w:w="3143" w:type="dxa"/>
            <w:vAlign w:val="top"/>
            <w:shd w:fill="F2F4F7" w:val="clear"/>
          </w:tcPr>
          <w:p w14:paraId="4E15E5EE" w14:textId="77777777" w:rsidR="00A74777" w:rsidRDefault="00000000">
            <w:pPr>
              <w:spacing w:before="20" w:after="20"/>
              <w:jc w:val="center"/>
              <w:rPr>
                <w:sz w:val="20"/>
                <w:szCs w:val="20"/>
              </w:rPr>
            </w:pPr>
            <w:r>
              <w:rPr>
                <w:rFonts w:ascii="Arial" w:hAnsi="Arial" w:cs="Arial" w:eastAsia="Arial"/>
                <w:b w:val="0"/>
                <w:i w:val="0"/>
                <w:color w:val="1A1A2E"/>
                <w:sz w:val="18"/>
                <w:szCs w:val="20"/>
              </w:rPr>
              <w:t>183</w:t>
            </w:r>
          </w:p>
        </w:tc>
        <w:tc>
          <w:tcPr>
            <w:tcW w:w="3245" w:type="dxa"/>
            <w:vAlign w:val="top"/>
            <w:shd w:fill="F2F4F7" w:val="clear"/>
          </w:tcPr>
          <w:p w14:paraId="4E15E5EF" w14:textId="77777777" w:rsidR="00A74777" w:rsidRDefault="00000000">
            <w:pPr>
              <w:spacing w:before="20" w:after="20"/>
              <w:jc w:val="center"/>
              <w:rPr>
                <w:sz w:val="20"/>
                <w:szCs w:val="20"/>
              </w:rPr>
            </w:pPr>
            <w:r>
              <w:rPr>
                <w:rFonts w:ascii="Arial" w:hAnsi="Arial" w:cs="Arial" w:eastAsia="Arial"/>
                <w:b w:val="0"/>
                <w:i w:val="0"/>
                <w:color w:val="1A1A2E"/>
                <w:sz w:val="18"/>
                <w:szCs w:val="20"/>
              </w:rPr>
              <w:t>-</w:t>
            </w:r>
          </w:p>
        </w:tc>
      </w:tr>
      <w:tr w:rsidR="00A74777" w14:paraId="4E15E5F4" w14:textId="77777777">
        <w:trPr>
          <w:trHeight w:val="313"/>
        </w:trPr>
        <w:tc>
          <w:tcPr>
            <w:tcW w:w="3336" w:type="dxa"/>
            <w:vAlign w:val="top"/>
            <w:shd w:fill="FFFFFF" w:val="clear"/>
          </w:tcPr>
          <w:p w14:paraId="4E15E5F1" w14:textId="77777777" w:rsidR="00A74777" w:rsidRDefault="00000000">
            <w:pPr>
              <w:spacing w:before="20" w:after="20"/>
              <w:rPr>
                <w:sz w:val="20"/>
                <w:szCs w:val="20"/>
              </w:rPr>
            </w:pPr>
            <w:r>
              <w:rPr>
                <w:rFonts w:ascii="Arial" w:hAnsi="Arial" w:cs="Arial" w:eastAsia="Arial"/>
                <w:b w:val="0"/>
                <w:i w:val="0"/>
                <w:color w:val="1A1A2E"/>
                <w:sz w:val="18"/>
                <w:szCs w:val="20"/>
              </w:rPr>
              <w:t>Aporte Municipal a Educación</w:t>
            </w:r>
          </w:p>
        </w:tc>
        <w:tc>
          <w:tcPr>
            <w:tcW w:w="3143" w:type="dxa"/>
            <w:vAlign w:val="top"/>
            <w:shd w:fill="FFFFFF" w:val="clear"/>
          </w:tcPr>
          <w:p w14:paraId="4E15E5F2" w14:textId="77777777" w:rsidR="00A74777" w:rsidRDefault="00000000">
            <w:pPr>
              <w:spacing w:before="20" w:after="20"/>
              <w:jc w:val="center"/>
              <w:rPr>
                <w:sz w:val="20"/>
                <w:szCs w:val="20"/>
              </w:rPr>
            </w:pPr>
            <w:r>
              <w:rPr>
                <w:rFonts w:ascii="Arial" w:hAnsi="Arial" w:cs="Arial" w:eastAsia="Arial"/>
                <w:b w:val="0"/>
                <w:i w:val="0"/>
                <w:color w:val="1A1A2E"/>
                <w:sz w:val="18"/>
                <w:szCs w:val="20"/>
              </w:rPr>
              <w:t>57</w:t>
            </w:r>
          </w:p>
        </w:tc>
        <w:tc>
          <w:tcPr>
            <w:tcW w:w="3245" w:type="dxa"/>
            <w:vAlign w:val="top"/>
            <w:shd w:fill="FFFFFF" w:val="clear"/>
          </w:tcPr>
          <w:p w14:paraId="4E15E5F3" w14:textId="77777777" w:rsidR="00A74777" w:rsidRDefault="00000000">
            <w:pPr>
              <w:spacing w:before="20" w:after="20"/>
              <w:jc w:val="center"/>
              <w:rPr>
                <w:sz w:val="20"/>
                <w:szCs w:val="20"/>
              </w:rPr>
            </w:pPr>
            <w:r>
              <w:rPr>
                <w:rFonts w:ascii="Arial" w:hAnsi="Arial" w:cs="Arial" w:eastAsia="Arial"/>
                <w:b w:val="0"/>
                <w:i w:val="0"/>
                <w:color w:val="1A1A2E"/>
                <w:sz w:val="18"/>
                <w:szCs w:val="20"/>
              </w:rPr>
              <w:t>-</w:t>
            </w:r>
          </w:p>
        </w:tc>
      </w:tr>
      <w:tr w:rsidR="00A74777" w14:paraId="4E15E5F8" w14:textId="77777777">
        <w:trPr>
          <w:trHeight w:val="313"/>
        </w:trPr>
        <w:tc>
          <w:tcPr>
            <w:tcW w:w="3336" w:type="dxa"/>
            <w:vAlign w:val="top"/>
            <w:shd w:fill="F2F4F7" w:val="clear"/>
          </w:tcPr>
          <w:p w14:paraId="4E15E5F5" w14:textId="77777777" w:rsidR="00A74777" w:rsidRDefault="00000000">
            <w:pPr>
              <w:spacing w:before="20" w:after="20"/>
              <w:rPr>
                <w:sz w:val="20"/>
                <w:szCs w:val="20"/>
              </w:rPr>
            </w:pPr>
            <w:r>
              <w:rPr>
                <w:rFonts w:ascii="Arial" w:hAnsi="Arial" w:cs="Arial" w:eastAsia="Arial"/>
                <w:b w:val="0"/>
                <w:i w:val="0"/>
                <w:color w:val="1A1A2E"/>
                <w:sz w:val="18"/>
                <w:szCs w:val="20"/>
              </w:rPr>
              <w:lastRenderedPageBreak/>
              <w:t>Brecha Ingresos – Gastos 2024</w:t>
            </w:r>
          </w:p>
        </w:tc>
        <w:tc>
          <w:tcPr>
            <w:tcW w:w="3143" w:type="dxa"/>
            <w:vAlign w:val="top"/>
            <w:shd w:fill="F2F4F7" w:val="clear"/>
          </w:tcPr>
          <w:p w14:paraId="4E15E5F6" w14:textId="77777777" w:rsidR="00A74777" w:rsidRDefault="00000000">
            <w:pPr>
              <w:spacing w:before="20" w:after="20"/>
              <w:jc w:val="center"/>
              <w:rPr>
                <w:sz w:val="20"/>
                <w:szCs w:val="20"/>
              </w:rPr>
            </w:pPr>
            <w:r>
              <w:rPr>
                <w:rFonts w:ascii="Arial" w:hAnsi="Arial" w:cs="Arial" w:eastAsia="Arial"/>
                <w:b w:val="0"/>
                <w:bCs/>
                <w:i w:val="0"/>
                <w:color w:val="1A1A2E"/>
                <w:sz w:val="18"/>
                <w:szCs w:val="20"/>
              </w:rPr>
              <w:t>-719</w:t>
            </w:r>
          </w:p>
        </w:tc>
        <w:tc>
          <w:tcPr>
            <w:tcW w:w="3245" w:type="dxa"/>
            <w:vAlign w:val="top"/>
            <w:shd w:fill="F2F4F7" w:val="clear"/>
          </w:tcPr>
          <w:p w14:paraId="4E15E5F7" w14:textId="77777777" w:rsidR="00A74777" w:rsidRDefault="00000000">
            <w:pPr>
              <w:spacing w:before="20" w:after="20"/>
              <w:jc w:val="center"/>
              <w:rPr>
                <w:sz w:val="20"/>
                <w:szCs w:val="20"/>
              </w:rPr>
            </w:pPr>
            <w:r>
              <w:rPr>
                <w:rFonts w:ascii="Arial" w:hAnsi="Arial" w:cs="Arial" w:eastAsia="Arial"/>
                <w:b w:val="0"/>
                <w:bCs/>
                <w:i w:val="0"/>
                <w:color w:val="1A1A2E"/>
                <w:sz w:val="18"/>
                <w:szCs w:val="20"/>
              </w:rPr>
              <w:t>Déficit operacional</w:t>
            </w:r>
          </w:p>
        </w:tc>
      </w:tr>
    </w:tbl>
    <w:p w14:paraId="4E15E5F9" w14:textId="77777777" w:rsidR="00A74777" w:rsidRDefault="00000000">
      <w:pPr>
        <w:spacing w:after="240"/>
        <w:jc w:val="center"/>
      </w:pPr>
      <w:r>
        <w:rPr>
          <w:rFonts w:ascii="Arial" w:hAnsi="Arial" w:cs="Arial" w:eastAsia="Arial"/>
          <w:b w:val="0"/>
          <w:i/>
          <w:color w:val="8899AA"/>
          <w:sz w:val="16"/>
        </w:rPr>
        <w:t>Fuente: Elaboración propia.</w:t>
      </w:r>
    </w:p>
    <w:p w14:paraId="4E15E5FA" w14:textId="77777777" w:rsidR="00A74777" w:rsidRDefault="00000000">
      <w:pPr>
        <w:spacing w:after="120" w:line="276" w:lineRule="auto"/>
        <w:jc w:val="both"/>
        <w:rPr>
          <w:sz w:val="20"/>
          <w:szCs w:val="20"/>
        </w:rPr>
      </w:pPr>
      <w:r>
        <w:rPr>
          <w:rFonts w:ascii="Arial" w:hAnsi="Arial" w:cs="Arial" w:eastAsia="Arial"/>
          <w:b w:val="0"/>
          <w:i w:val="0"/>
          <w:color w:val="1A1A2E"/>
          <w:sz w:val="22"/>
          <w:szCs w:val="20"/>
        </w:rPr>
        <w:t>El análisis del BEP 2024 revela tres tensiones estructurales que el PLADECO debe gestionar activamente durante 2026–2035: (1) alta dependencia del FCM (61,72% sobre ingresos propios), que expone al municipio a las fluctuaciones del ciclo económico nacional; (2) gasto en personal del 38,5% del total de egresos, con bienes y servicios representando un 35,4% adicional, dejando solo el 26,1% disponible para inversión y transferencias; y (3) un gasto total ($18.498M) que supera los ingresos propios ($17.779M), evidenciando que la inversión histórica ha dependido del uso del saldo inicial de caja. La recaudación propia permanente (IPP) alcanza $6.155M en 2024, compuesta principalmente por Impuesto Territorial ($1.940M), Patentes Municipales ($1.819M) y Permisos de Circulación ($679M). Incrementar la base tributaria local es un objetivo estratégico del Eje 5: la meta es llevar el IPP al equivalente del 40% de los ingresos totales para 2035, reduciendo la dependencia del FCM desde el 61,72% actual hasta el 48%.</w:t>
      </w:r>
    </w:p>
    <w:p w14:paraId="4E15E5FB" w14:textId="77777777" w:rsidR="00A74777" w:rsidRDefault="00A74777">
      <w:pPr>
        <w:spacing w:after="80"/>
        <w:jc w:val="both"/>
      </w:pPr>
    </w:p>
    <w:p w14:paraId="4E15E5FC" w14:textId="77777777" w:rsidR="00A74777" w:rsidRDefault="00000000">
      <w:pPr>
        <w:tabs>
          <w:tab w:val="center" w:pos="4677"/>
          <w:tab w:val="left" w:pos="5509"/>
        </w:tabs>
        <w:spacing w:before="120" w:after="60"/>
        <w:jc w:val="center"/>
        <w:rPr>
          <w:color w:val="000000"/>
        </w:rPr>
      </w:pPr>
      <w:r>
        <w:rPr>
          <w:rFonts w:ascii="Arial" w:hAnsi="Arial" w:cs="Arial" w:eastAsia="Arial"/>
          <w:b w:val="0"/>
          <w:i/>
          <w:color w:val="64748B"/>
          <w:sz w:val="18"/>
          <w:szCs w:val="21"/>
        </w:rPr>
        <w:t>Tabla N° : Estructura de Ingresos Municipales 2024 (Real)</w:t>
      </w:r>
    </w:p>
    <w:tbl>
      <w:tblPr>
        <w:tblStyle w:val="a7"/>
        <w:tblW w:w="9356"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9"/>
        <w:gridCol w:w="2339"/>
        <w:gridCol w:w="2339"/>
        <w:gridCol w:w="2339"/>
      </w:tblGrid>
      <w:tr w:rsidR="00A74777" w14:paraId="4E15E601" w14:textId="77777777">
        <w:tc>
          <w:tcPr>
            <w:tcW w:w="2339" w:type="dxa"/>
            <w:vAlign w:val="top"/>
            <w:shd w:fill="1C3557" w:val="clear"/>
          </w:tcPr>
          <w:p w14:paraId="4E15E5FD" w14:textId="77777777" w:rsidR="00A74777" w:rsidRDefault="00000000">
            <w:pPr>
              <w:spacing w:before="40" w:after="40"/>
              <w:jc w:val="center"/>
              <w:rPr>
                <w:sz w:val="20"/>
                <w:szCs w:val="20"/>
              </w:rPr>
            </w:pPr>
            <w:r>
              <w:rPr>
                <w:rFonts w:ascii="Arial" w:hAnsi="Arial" w:cs="Arial" w:eastAsia="Arial"/>
                <w:b/>
                <w:bCs/>
                <w:i w:val="0"/>
                <w:color w:val="FFFFFF"/>
                <w:sz w:val="20"/>
                <w:szCs w:val="20"/>
              </w:rPr>
              <w:t>Fuente de Ingreso</w:t>
            </w:r>
          </w:p>
        </w:tc>
        <w:tc>
          <w:tcPr>
            <w:tcW w:w="2339" w:type="dxa"/>
            <w:vAlign w:val="top"/>
            <w:shd w:fill="1C3557" w:val="clear"/>
          </w:tcPr>
          <w:p w14:paraId="4E15E5FE" w14:textId="77777777" w:rsidR="00A74777" w:rsidRDefault="00000000">
            <w:pPr>
              <w:spacing w:before="40" w:after="40"/>
              <w:jc w:val="center"/>
              <w:rPr>
                <w:sz w:val="20"/>
                <w:szCs w:val="20"/>
              </w:rPr>
            </w:pPr>
            <w:r>
              <w:rPr>
                <w:rFonts w:ascii="Arial" w:hAnsi="Arial" w:cs="Arial" w:eastAsia="Arial"/>
                <w:b/>
                <w:bCs/>
                <w:i w:val="0"/>
                <w:color w:val="FFFFFF"/>
                <w:sz w:val="20"/>
                <w:szCs w:val="20"/>
              </w:rPr>
              <w:t>M$CLP 2024</w:t>
            </w:r>
          </w:p>
        </w:tc>
        <w:tc>
          <w:tcPr>
            <w:tcW w:w="2339" w:type="dxa"/>
            <w:vAlign w:val="top"/>
            <w:shd w:fill="1C3557" w:val="clear"/>
          </w:tcPr>
          <w:p w14:paraId="4E15E5FF" w14:textId="77777777" w:rsidR="00A74777" w:rsidRDefault="00000000">
            <w:pPr>
              <w:spacing w:before="40" w:after="40"/>
              <w:jc w:val="center"/>
              <w:rPr>
                <w:sz w:val="20"/>
                <w:szCs w:val="20"/>
              </w:rPr>
            </w:pPr>
            <w:r>
              <w:rPr>
                <w:rFonts w:ascii="Arial" w:hAnsi="Arial" w:cs="Arial" w:eastAsia="Arial"/>
                <w:b/>
                <w:bCs/>
                <w:i w:val="0"/>
                <w:color w:val="FFFFFF"/>
                <w:sz w:val="20"/>
                <w:szCs w:val="20"/>
              </w:rPr>
              <w:t>Participación</w:t>
            </w:r>
          </w:p>
        </w:tc>
        <w:tc>
          <w:tcPr>
            <w:tcW w:w="2339" w:type="dxa"/>
            <w:vAlign w:val="top"/>
            <w:shd w:fill="1C3557" w:val="clear"/>
          </w:tcPr>
          <w:p w14:paraId="4E15E600" w14:textId="77777777" w:rsidR="00A74777" w:rsidRDefault="00000000">
            <w:pPr>
              <w:spacing w:before="40" w:after="40"/>
              <w:jc w:val="center"/>
              <w:rPr>
                <w:sz w:val="20"/>
                <w:szCs w:val="20"/>
              </w:rPr>
            </w:pPr>
            <w:r>
              <w:rPr>
                <w:rFonts w:ascii="Arial" w:hAnsi="Arial" w:cs="Arial" w:eastAsia="Arial"/>
                <w:b/>
                <w:bCs/>
                <w:i w:val="0"/>
                <w:color w:val="FFFFFF"/>
                <w:sz w:val="20"/>
                <w:szCs w:val="20"/>
              </w:rPr>
              <w:t>Meta PLADECO 2035</w:t>
            </w:r>
          </w:p>
        </w:tc>
      </w:tr>
      <w:tr w:rsidR="00A74777" w14:paraId="4E15E606" w14:textId="77777777">
        <w:tc>
          <w:tcPr>
            <w:tcW w:w="2339" w:type="dxa"/>
            <w:vAlign w:val="top"/>
            <w:shd w:fill="FFFFFF" w:val="clear"/>
          </w:tcPr>
          <w:p w14:paraId="4E15E602" w14:textId="77777777" w:rsidR="00A74777" w:rsidRDefault="00000000">
            <w:pPr>
              <w:spacing w:before="20" w:after="20"/>
              <w:jc w:val="both"/>
              <w:rPr>
                <w:sz w:val="20"/>
                <w:szCs w:val="20"/>
              </w:rPr>
            </w:pPr>
            <w:r>
              <w:rPr>
                <w:rFonts w:ascii="Arial" w:hAnsi="Arial" w:cs="Arial" w:eastAsia="Arial"/>
                <w:b w:val="0"/>
                <w:i w:val="0"/>
                <w:color w:val="1A1A2E"/>
                <w:sz w:val="18"/>
                <w:szCs w:val="20"/>
              </w:rPr>
              <w:t>FCM (Fondo Común Municipal)</w:t>
            </w:r>
          </w:p>
        </w:tc>
        <w:tc>
          <w:tcPr>
            <w:tcW w:w="2339" w:type="dxa"/>
            <w:vAlign w:val="top"/>
            <w:shd w:fill="FFFFFF" w:val="clear"/>
          </w:tcPr>
          <w:p w14:paraId="4E15E603" w14:textId="77777777" w:rsidR="00A74777" w:rsidRDefault="00000000">
            <w:pPr>
              <w:spacing w:before="20" w:after="20"/>
              <w:jc w:val="center"/>
              <w:rPr>
                <w:sz w:val="20"/>
                <w:szCs w:val="20"/>
              </w:rPr>
            </w:pPr>
            <w:r>
              <w:rPr>
                <w:rFonts w:ascii="Arial" w:hAnsi="Arial" w:cs="Arial" w:eastAsia="Arial"/>
                <w:b w:val="0"/>
                <w:i w:val="0"/>
                <w:color w:val="1A1A2E"/>
                <w:sz w:val="18"/>
                <w:szCs w:val="20"/>
              </w:rPr>
              <w:t>9.923</w:t>
            </w:r>
          </w:p>
        </w:tc>
        <w:tc>
          <w:tcPr>
            <w:tcW w:w="2339" w:type="dxa"/>
            <w:vAlign w:val="top"/>
            <w:shd w:fill="FFFFFF" w:val="clear"/>
          </w:tcPr>
          <w:p w14:paraId="4E15E604" w14:textId="77777777" w:rsidR="00A74777" w:rsidRDefault="00000000">
            <w:pPr>
              <w:spacing w:before="20" w:after="20"/>
              <w:jc w:val="center"/>
              <w:rPr>
                <w:sz w:val="20"/>
                <w:szCs w:val="20"/>
              </w:rPr>
            </w:pPr>
            <w:r>
              <w:rPr>
                <w:rFonts w:ascii="Arial" w:hAnsi="Arial" w:cs="Arial" w:eastAsia="Arial"/>
                <w:b w:val="0"/>
                <w:i w:val="0"/>
                <w:color w:val="1A1A2E"/>
                <w:sz w:val="18"/>
                <w:szCs w:val="20"/>
              </w:rPr>
              <w:t>55,8%</w:t>
            </w:r>
          </w:p>
        </w:tc>
        <w:tc>
          <w:tcPr>
            <w:tcW w:w="2339" w:type="dxa"/>
            <w:vAlign w:val="top"/>
            <w:shd w:fill="FFFFFF" w:val="clear"/>
          </w:tcPr>
          <w:p w14:paraId="4E15E605" w14:textId="77777777" w:rsidR="00A74777" w:rsidRDefault="00000000">
            <w:pPr>
              <w:spacing w:before="20" w:after="20"/>
              <w:jc w:val="center"/>
              <w:rPr>
                <w:sz w:val="20"/>
                <w:szCs w:val="20"/>
              </w:rPr>
            </w:pPr>
            <w:sdt>
              <w:sdtPr>
                <w:tag w:val="goog_rdk_9"/>
                <w:id w:val="952783119"/>
              </w:sdtPr>
              <w:sdtContent>
                <w:r>
                  <w:rPr>
                    <w:rFonts w:ascii="Cardo" w:eastAsia="Cardo" w:hAnsi="Cardo" w:cs="Cardo"/>
                    <w:sz w:val="20"/>
                    <w:szCs w:val="20"/>
                  </w:rPr>
                  <w:t>48,0% (↓ meta)</w:t>
                </w:r>
              </w:sdtContent>
            </w:sdt>
          </w:p>
        </w:tc>
      </w:tr>
      <w:tr w:rsidR="00A74777" w14:paraId="4E15E60B" w14:textId="77777777">
        <w:tc>
          <w:tcPr>
            <w:tcW w:w="2339" w:type="dxa"/>
            <w:vAlign w:val="top"/>
            <w:shd w:fill="F2F4F7" w:val="clear"/>
          </w:tcPr>
          <w:p w14:paraId="4E15E607" w14:textId="77777777" w:rsidR="00A74777" w:rsidRDefault="00000000">
            <w:pPr>
              <w:spacing w:before="20" w:after="20"/>
              <w:jc w:val="both"/>
              <w:rPr>
                <w:sz w:val="20"/>
                <w:szCs w:val="20"/>
              </w:rPr>
            </w:pPr>
            <w:r>
              <w:rPr>
                <w:rFonts w:ascii="Arial" w:hAnsi="Arial" w:cs="Arial" w:eastAsia="Arial"/>
                <w:b w:val="0"/>
                <w:i w:val="0"/>
                <w:color w:val="1A1A2E"/>
                <w:sz w:val="18"/>
                <w:szCs w:val="20"/>
              </w:rPr>
              <w:t>IPP — Impuesto Territorial</w:t>
            </w:r>
          </w:p>
        </w:tc>
        <w:tc>
          <w:tcPr>
            <w:tcW w:w="2339" w:type="dxa"/>
            <w:vAlign w:val="top"/>
            <w:shd w:fill="F2F4F7" w:val="clear"/>
          </w:tcPr>
          <w:p w14:paraId="4E15E608" w14:textId="77777777" w:rsidR="00A74777" w:rsidRDefault="00000000">
            <w:pPr>
              <w:spacing w:before="20" w:after="20"/>
              <w:jc w:val="center"/>
              <w:rPr>
                <w:sz w:val="20"/>
                <w:szCs w:val="20"/>
              </w:rPr>
            </w:pPr>
            <w:r>
              <w:rPr>
                <w:rFonts w:ascii="Arial" w:hAnsi="Arial" w:cs="Arial" w:eastAsia="Arial"/>
                <w:b w:val="0"/>
                <w:i w:val="0"/>
                <w:color w:val="1A1A2E"/>
                <w:sz w:val="18"/>
                <w:szCs w:val="20"/>
              </w:rPr>
              <w:t>1.940</w:t>
            </w:r>
          </w:p>
        </w:tc>
        <w:tc>
          <w:tcPr>
            <w:tcW w:w="2339" w:type="dxa"/>
            <w:vAlign w:val="top"/>
            <w:shd w:fill="F2F4F7" w:val="clear"/>
          </w:tcPr>
          <w:p w14:paraId="4E15E609" w14:textId="77777777" w:rsidR="00A74777" w:rsidRDefault="00000000">
            <w:pPr>
              <w:spacing w:before="20" w:after="20"/>
              <w:jc w:val="center"/>
              <w:rPr>
                <w:sz w:val="20"/>
                <w:szCs w:val="20"/>
              </w:rPr>
            </w:pPr>
            <w:r>
              <w:rPr>
                <w:rFonts w:ascii="Arial" w:hAnsi="Arial" w:cs="Arial" w:eastAsia="Arial"/>
                <w:b w:val="0"/>
                <w:i w:val="0"/>
                <w:color w:val="1A1A2E"/>
                <w:sz w:val="18"/>
                <w:szCs w:val="20"/>
              </w:rPr>
              <w:t>10,9%</w:t>
            </w:r>
          </w:p>
        </w:tc>
        <w:tc>
          <w:tcPr>
            <w:tcW w:w="2339" w:type="dxa"/>
            <w:vAlign w:val="top"/>
            <w:shd w:fill="F2F4F7" w:val="clear"/>
          </w:tcPr>
          <w:p w14:paraId="4E15E60A" w14:textId="77777777" w:rsidR="00A74777" w:rsidRDefault="00000000">
            <w:pPr>
              <w:spacing w:before="20" w:after="20"/>
              <w:jc w:val="center"/>
              <w:rPr>
                <w:sz w:val="20"/>
                <w:szCs w:val="20"/>
              </w:rPr>
            </w:pPr>
            <w:r>
              <w:rPr>
                <w:rFonts w:ascii="Arial" w:hAnsi="Arial" w:cs="Arial" w:eastAsia="Arial"/>
                <w:b w:val="0"/>
                <w:i w:val="0"/>
                <w:color w:val="1A1A2E"/>
                <w:sz w:val="18"/>
                <w:szCs w:val="20"/>
              </w:rPr>
              <w:t>12,5%</w:t>
            </w:r>
          </w:p>
        </w:tc>
      </w:tr>
      <w:tr w:rsidR="00A74777" w14:paraId="4E15E610" w14:textId="77777777">
        <w:tc>
          <w:tcPr>
            <w:tcW w:w="2339" w:type="dxa"/>
            <w:vAlign w:val="top"/>
            <w:shd w:fill="FFFFFF" w:val="clear"/>
          </w:tcPr>
          <w:p w14:paraId="4E15E60C" w14:textId="77777777" w:rsidR="00A74777" w:rsidRDefault="00000000">
            <w:pPr>
              <w:spacing w:before="20" w:after="20"/>
              <w:jc w:val="both"/>
              <w:rPr>
                <w:sz w:val="20"/>
                <w:szCs w:val="20"/>
              </w:rPr>
            </w:pPr>
            <w:r>
              <w:rPr>
                <w:rFonts w:ascii="Arial" w:hAnsi="Arial" w:cs="Arial" w:eastAsia="Arial"/>
                <w:b w:val="0"/>
                <w:i w:val="0"/>
                <w:color w:val="1A1A2E"/>
                <w:sz w:val="18"/>
                <w:szCs w:val="20"/>
              </w:rPr>
              <w:t>IPP — Patentes Municipales</w:t>
            </w:r>
          </w:p>
        </w:tc>
        <w:tc>
          <w:tcPr>
            <w:tcW w:w="2339" w:type="dxa"/>
            <w:vAlign w:val="top"/>
            <w:shd w:fill="FFFFFF" w:val="clear"/>
          </w:tcPr>
          <w:p w14:paraId="4E15E60D" w14:textId="77777777" w:rsidR="00A74777" w:rsidRDefault="00000000">
            <w:pPr>
              <w:spacing w:before="20" w:after="20"/>
              <w:jc w:val="center"/>
              <w:rPr>
                <w:sz w:val="20"/>
                <w:szCs w:val="20"/>
              </w:rPr>
            </w:pPr>
            <w:r>
              <w:rPr>
                <w:rFonts w:ascii="Arial" w:hAnsi="Arial" w:cs="Arial" w:eastAsia="Arial"/>
                <w:b w:val="0"/>
                <w:i w:val="0"/>
                <w:color w:val="1A1A2E"/>
                <w:sz w:val="18"/>
                <w:szCs w:val="20"/>
              </w:rPr>
              <w:t>1.819</w:t>
            </w:r>
          </w:p>
        </w:tc>
        <w:tc>
          <w:tcPr>
            <w:tcW w:w="2339" w:type="dxa"/>
            <w:vAlign w:val="top"/>
            <w:shd w:fill="FFFFFF" w:val="clear"/>
          </w:tcPr>
          <w:p w14:paraId="4E15E60E" w14:textId="77777777" w:rsidR="00A74777" w:rsidRDefault="00000000">
            <w:pPr>
              <w:spacing w:before="20" w:after="20"/>
              <w:jc w:val="center"/>
              <w:rPr>
                <w:sz w:val="20"/>
                <w:szCs w:val="20"/>
              </w:rPr>
            </w:pPr>
            <w:r>
              <w:rPr>
                <w:rFonts w:ascii="Arial" w:hAnsi="Arial" w:cs="Arial" w:eastAsia="Arial"/>
                <w:b w:val="0"/>
                <w:i w:val="0"/>
                <w:color w:val="1A1A2E"/>
                <w:sz w:val="18"/>
                <w:szCs w:val="20"/>
              </w:rPr>
              <w:t>10,2%</w:t>
            </w:r>
          </w:p>
        </w:tc>
        <w:tc>
          <w:tcPr>
            <w:tcW w:w="2339" w:type="dxa"/>
            <w:vAlign w:val="top"/>
            <w:shd w:fill="FFFFFF" w:val="clear"/>
          </w:tcPr>
          <w:p w14:paraId="4E15E60F" w14:textId="77777777" w:rsidR="00A74777" w:rsidRDefault="00000000">
            <w:pPr>
              <w:spacing w:before="20" w:after="20"/>
              <w:jc w:val="center"/>
              <w:rPr>
                <w:sz w:val="20"/>
                <w:szCs w:val="20"/>
              </w:rPr>
            </w:pPr>
            <w:r>
              <w:rPr>
                <w:rFonts w:ascii="Arial" w:hAnsi="Arial" w:cs="Arial" w:eastAsia="Arial"/>
                <w:b w:val="0"/>
                <w:i w:val="0"/>
                <w:color w:val="1A1A2E"/>
                <w:sz w:val="18"/>
                <w:szCs w:val="20"/>
              </w:rPr>
              <w:t>12,2%</w:t>
            </w:r>
          </w:p>
        </w:tc>
      </w:tr>
      <w:tr w:rsidR="00A74777" w14:paraId="4E15E615" w14:textId="77777777">
        <w:tc>
          <w:tcPr>
            <w:tcW w:w="2339" w:type="dxa"/>
            <w:vAlign w:val="top"/>
            <w:shd w:fill="F2F4F7" w:val="clear"/>
          </w:tcPr>
          <w:p w14:paraId="4E15E611" w14:textId="77777777" w:rsidR="00A74777" w:rsidRDefault="00000000">
            <w:pPr>
              <w:spacing w:before="20" w:after="20"/>
              <w:jc w:val="both"/>
              <w:rPr>
                <w:sz w:val="20"/>
                <w:szCs w:val="20"/>
              </w:rPr>
            </w:pPr>
            <w:r>
              <w:rPr>
                <w:rFonts w:ascii="Arial" w:hAnsi="Arial" w:cs="Arial" w:eastAsia="Arial"/>
                <w:b w:val="0"/>
                <w:i w:val="0"/>
                <w:color w:val="1A1A2E"/>
                <w:sz w:val="18"/>
                <w:szCs w:val="20"/>
              </w:rPr>
              <w:t>IPP — Permisos de Circulación</w:t>
            </w:r>
          </w:p>
        </w:tc>
        <w:tc>
          <w:tcPr>
            <w:tcW w:w="2339" w:type="dxa"/>
            <w:vAlign w:val="top"/>
            <w:shd w:fill="F2F4F7" w:val="clear"/>
          </w:tcPr>
          <w:p w14:paraId="4E15E612" w14:textId="77777777" w:rsidR="00A74777" w:rsidRDefault="00000000">
            <w:pPr>
              <w:spacing w:before="20" w:after="20"/>
              <w:jc w:val="center"/>
              <w:rPr>
                <w:sz w:val="20"/>
                <w:szCs w:val="20"/>
              </w:rPr>
            </w:pPr>
            <w:r>
              <w:rPr>
                <w:rFonts w:ascii="Arial" w:hAnsi="Arial" w:cs="Arial" w:eastAsia="Arial"/>
                <w:b w:val="0"/>
                <w:i w:val="0"/>
                <w:color w:val="1A1A2E"/>
                <w:sz w:val="18"/>
                <w:szCs w:val="20"/>
              </w:rPr>
              <w:t>679</w:t>
            </w:r>
          </w:p>
        </w:tc>
        <w:tc>
          <w:tcPr>
            <w:tcW w:w="2339" w:type="dxa"/>
            <w:vAlign w:val="top"/>
            <w:shd w:fill="F2F4F7" w:val="clear"/>
          </w:tcPr>
          <w:p w14:paraId="4E15E613" w14:textId="77777777" w:rsidR="00A74777" w:rsidRDefault="00000000">
            <w:pPr>
              <w:spacing w:before="20" w:after="20"/>
              <w:jc w:val="center"/>
              <w:rPr>
                <w:sz w:val="20"/>
                <w:szCs w:val="20"/>
              </w:rPr>
            </w:pPr>
            <w:r>
              <w:rPr>
                <w:rFonts w:ascii="Arial" w:hAnsi="Arial" w:cs="Arial" w:eastAsia="Arial"/>
                <w:b w:val="0"/>
                <w:i w:val="0"/>
                <w:color w:val="1A1A2E"/>
                <w:sz w:val="18"/>
                <w:szCs w:val="20"/>
              </w:rPr>
              <w:t>3,8%</w:t>
            </w:r>
          </w:p>
        </w:tc>
        <w:tc>
          <w:tcPr>
            <w:tcW w:w="2339" w:type="dxa"/>
            <w:vAlign w:val="top"/>
            <w:shd w:fill="F2F4F7" w:val="clear"/>
          </w:tcPr>
          <w:p w14:paraId="4E15E614" w14:textId="77777777" w:rsidR="00A74777" w:rsidRDefault="00000000">
            <w:pPr>
              <w:spacing w:before="20" w:after="20"/>
              <w:jc w:val="center"/>
              <w:rPr>
                <w:sz w:val="20"/>
                <w:szCs w:val="20"/>
              </w:rPr>
            </w:pPr>
            <w:r>
              <w:rPr>
                <w:rFonts w:ascii="Arial" w:hAnsi="Arial" w:cs="Arial" w:eastAsia="Arial"/>
                <w:b w:val="0"/>
                <w:i w:val="0"/>
                <w:color w:val="1A1A2E"/>
                <w:sz w:val="18"/>
                <w:szCs w:val="20"/>
              </w:rPr>
              <w:t>4,6%</w:t>
            </w:r>
          </w:p>
        </w:tc>
      </w:tr>
      <w:tr w:rsidR="00A74777" w14:paraId="4E15E61A" w14:textId="77777777">
        <w:tc>
          <w:tcPr>
            <w:tcW w:w="2339" w:type="dxa"/>
            <w:vAlign w:val="top"/>
            <w:shd w:fill="FFFFFF" w:val="clear"/>
          </w:tcPr>
          <w:p w14:paraId="4E15E616" w14:textId="77777777" w:rsidR="00A74777" w:rsidRDefault="00000000">
            <w:pPr>
              <w:spacing w:before="20" w:after="20"/>
              <w:jc w:val="both"/>
              <w:rPr>
                <w:sz w:val="20"/>
                <w:szCs w:val="20"/>
              </w:rPr>
            </w:pPr>
            <w:r>
              <w:rPr>
                <w:rFonts w:ascii="Arial" w:hAnsi="Arial" w:cs="Arial" w:eastAsia="Arial"/>
                <w:b w:val="0"/>
                <w:i w:val="0"/>
                <w:color w:val="1A1A2E"/>
                <w:sz w:val="18"/>
                <w:szCs w:val="20"/>
              </w:rPr>
              <w:t>IPP — Patentes Mineras / otros</w:t>
            </w:r>
          </w:p>
        </w:tc>
        <w:tc>
          <w:tcPr>
            <w:tcW w:w="2339" w:type="dxa"/>
            <w:vAlign w:val="top"/>
            <w:shd w:fill="FFFFFF" w:val="clear"/>
          </w:tcPr>
          <w:p w14:paraId="4E15E617" w14:textId="77777777" w:rsidR="00A74777" w:rsidRDefault="00000000">
            <w:pPr>
              <w:spacing w:before="20" w:after="20"/>
              <w:jc w:val="center"/>
              <w:rPr>
                <w:sz w:val="20"/>
                <w:szCs w:val="20"/>
              </w:rPr>
            </w:pPr>
            <w:r>
              <w:rPr>
                <w:rFonts w:ascii="Arial" w:hAnsi="Arial" w:cs="Arial" w:eastAsia="Arial"/>
                <w:b w:val="0"/>
                <w:i w:val="0"/>
                <w:color w:val="1A1A2E"/>
                <w:sz w:val="18"/>
                <w:szCs w:val="20"/>
              </w:rPr>
              <w:t>1.717</w:t>
            </w:r>
          </w:p>
        </w:tc>
        <w:tc>
          <w:tcPr>
            <w:tcW w:w="2339" w:type="dxa"/>
            <w:vAlign w:val="top"/>
            <w:shd w:fill="FFFFFF" w:val="clear"/>
          </w:tcPr>
          <w:p w14:paraId="4E15E618" w14:textId="77777777" w:rsidR="00A74777" w:rsidRDefault="00000000">
            <w:pPr>
              <w:spacing w:before="20" w:after="20"/>
              <w:jc w:val="center"/>
              <w:rPr>
                <w:sz w:val="20"/>
                <w:szCs w:val="20"/>
              </w:rPr>
            </w:pPr>
            <w:r>
              <w:rPr>
                <w:rFonts w:ascii="Arial" w:hAnsi="Arial" w:cs="Arial" w:eastAsia="Arial"/>
                <w:b w:val="0"/>
                <w:i w:val="0"/>
                <w:color w:val="1A1A2E"/>
                <w:sz w:val="18"/>
                <w:szCs w:val="20"/>
              </w:rPr>
              <w:t>9,7%</w:t>
            </w:r>
          </w:p>
        </w:tc>
        <w:tc>
          <w:tcPr>
            <w:tcW w:w="2339" w:type="dxa"/>
            <w:vAlign w:val="top"/>
            <w:shd w:fill="FFFFFF" w:val="clear"/>
          </w:tcPr>
          <w:p w14:paraId="4E15E619" w14:textId="77777777" w:rsidR="00A74777" w:rsidRDefault="00000000">
            <w:pPr>
              <w:spacing w:before="20" w:after="20"/>
              <w:jc w:val="center"/>
              <w:rPr>
                <w:sz w:val="20"/>
                <w:szCs w:val="20"/>
              </w:rPr>
            </w:pPr>
            <w:r>
              <w:rPr>
                <w:rFonts w:ascii="Arial" w:hAnsi="Arial" w:cs="Arial" w:eastAsia="Arial"/>
                <w:b w:val="0"/>
                <w:i w:val="0"/>
                <w:color w:val="1A1A2E"/>
                <w:sz w:val="18"/>
                <w:szCs w:val="20"/>
              </w:rPr>
              <w:t>11,7%</w:t>
            </w:r>
          </w:p>
        </w:tc>
      </w:tr>
      <w:tr w:rsidR="00A74777" w14:paraId="4E15E61F" w14:textId="77777777">
        <w:tc>
          <w:tcPr>
            <w:tcW w:w="2339" w:type="dxa"/>
            <w:vAlign w:val="top"/>
            <w:shd w:fill="F2F4F7" w:val="clear"/>
          </w:tcPr>
          <w:p w14:paraId="4E15E61B" w14:textId="77777777" w:rsidR="00A74777" w:rsidRDefault="00000000">
            <w:pPr>
              <w:spacing w:before="20" w:after="20"/>
              <w:jc w:val="both"/>
              <w:rPr>
                <w:sz w:val="20"/>
                <w:szCs w:val="20"/>
              </w:rPr>
            </w:pPr>
            <w:r>
              <w:rPr>
                <w:rFonts w:ascii="Arial" w:hAnsi="Arial" w:cs="Arial" w:eastAsia="Arial"/>
                <w:b w:val="0"/>
                <w:i w:val="0"/>
                <w:color w:val="1A1A2E"/>
                <w:sz w:val="18"/>
                <w:szCs w:val="20"/>
              </w:rPr>
              <w:t>Total IPP</w:t>
            </w:r>
          </w:p>
        </w:tc>
        <w:tc>
          <w:tcPr>
            <w:tcW w:w="2339" w:type="dxa"/>
            <w:vAlign w:val="top"/>
            <w:shd w:fill="F2F4F7" w:val="clear"/>
          </w:tcPr>
          <w:p w14:paraId="4E15E61C" w14:textId="77777777" w:rsidR="00A74777" w:rsidRDefault="00000000">
            <w:pPr>
              <w:spacing w:before="20" w:after="20"/>
              <w:jc w:val="center"/>
              <w:rPr>
                <w:sz w:val="20"/>
                <w:szCs w:val="20"/>
              </w:rPr>
            </w:pPr>
            <w:r>
              <w:rPr>
                <w:rFonts w:ascii="Arial" w:hAnsi="Arial" w:cs="Arial" w:eastAsia="Arial"/>
                <w:b w:val="0"/>
                <w:i w:val="0"/>
                <w:color w:val="1A1A2E"/>
                <w:sz w:val="18"/>
                <w:szCs w:val="20"/>
              </w:rPr>
              <w:t>6.155</w:t>
            </w:r>
          </w:p>
        </w:tc>
        <w:tc>
          <w:tcPr>
            <w:tcW w:w="2339" w:type="dxa"/>
            <w:vAlign w:val="top"/>
            <w:shd w:fill="F2F4F7" w:val="clear"/>
          </w:tcPr>
          <w:p w14:paraId="4E15E61D" w14:textId="77777777" w:rsidR="00A74777" w:rsidRDefault="00000000">
            <w:pPr>
              <w:spacing w:before="20" w:after="20"/>
              <w:jc w:val="center"/>
              <w:rPr>
                <w:sz w:val="20"/>
                <w:szCs w:val="20"/>
              </w:rPr>
            </w:pPr>
            <w:r>
              <w:rPr>
                <w:rFonts w:ascii="Arial" w:hAnsi="Arial" w:cs="Arial" w:eastAsia="Arial"/>
                <w:b w:val="0"/>
                <w:i w:val="0"/>
                <w:color w:val="1A1A2E"/>
                <w:sz w:val="18"/>
                <w:szCs w:val="20"/>
              </w:rPr>
              <w:t>34,6%</w:t>
            </w:r>
          </w:p>
        </w:tc>
        <w:tc>
          <w:tcPr>
            <w:tcW w:w="2339" w:type="dxa"/>
            <w:vAlign w:val="top"/>
            <w:shd w:fill="F2F4F7" w:val="clear"/>
          </w:tcPr>
          <w:p w14:paraId="4E15E61E" w14:textId="77777777" w:rsidR="00A74777" w:rsidRDefault="00000000">
            <w:pPr>
              <w:spacing w:before="20" w:after="20"/>
              <w:jc w:val="center"/>
              <w:rPr>
                <w:sz w:val="20"/>
                <w:szCs w:val="20"/>
              </w:rPr>
            </w:pPr>
            <w:sdt>
              <w:sdtPr>
                <w:tag w:val="goog_rdk_10"/>
                <w:id w:val="170215834"/>
              </w:sdtPr>
              <w:sdtContent>
                <w:r>
                  <w:rPr>
                    <w:rFonts w:ascii="Cardo" w:eastAsia="Cardo" w:hAnsi="Cardo" w:cs="Cardo"/>
                    <w:sz w:val="20"/>
                    <w:szCs w:val="20"/>
                  </w:rPr>
                  <w:t>41,0% (↑ meta)</w:t>
                </w:r>
              </w:sdtContent>
            </w:sdt>
          </w:p>
        </w:tc>
      </w:tr>
      <w:tr w:rsidR="00A74777" w14:paraId="4E15E624" w14:textId="77777777">
        <w:tc>
          <w:tcPr>
            <w:tcW w:w="2339" w:type="dxa"/>
            <w:vAlign w:val="top"/>
            <w:shd w:fill="FFFFFF" w:val="clear"/>
          </w:tcPr>
          <w:p w14:paraId="4E15E620" w14:textId="77777777" w:rsidR="00A74777" w:rsidRDefault="00000000">
            <w:pPr>
              <w:spacing w:before="20" w:after="20"/>
              <w:jc w:val="both"/>
              <w:rPr>
                <w:sz w:val="20"/>
                <w:szCs w:val="20"/>
              </w:rPr>
            </w:pPr>
            <w:r>
              <w:rPr>
                <w:rFonts w:ascii="Arial" w:hAnsi="Arial" w:cs="Arial" w:eastAsia="Arial"/>
                <w:b w:val="0"/>
                <w:i w:val="0"/>
                <w:color w:val="1A1A2E"/>
                <w:sz w:val="18"/>
                <w:szCs w:val="20"/>
              </w:rPr>
              <w:t>Otros ingresos (multas, concesiones)</w:t>
            </w:r>
          </w:p>
        </w:tc>
        <w:tc>
          <w:tcPr>
            <w:tcW w:w="2339" w:type="dxa"/>
            <w:vAlign w:val="top"/>
            <w:shd w:fill="FFFFFF" w:val="clear"/>
          </w:tcPr>
          <w:p w14:paraId="4E15E621" w14:textId="77777777" w:rsidR="00A74777" w:rsidRDefault="00000000">
            <w:pPr>
              <w:spacing w:before="20" w:after="20"/>
              <w:jc w:val="center"/>
              <w:rPr>
                <w:sz w:val="20"/>
                <w:szCs w:val="20"/>
              </w:rPr>
            </w:pPr>
            <w:r>
              <w:rPr>
                <w:rFonts w:ascii="Arial" w:hAnsi="Arial" w:cs="Arial" w:eastAsia="Arial"/>
                <w:b w:val="0"/>
                <w:i w:val="0"/>
                <w:color w:val="1A1A2E"/>
                <w:sz w:val="18"/>
                <w:szCs w:val="20"/>
              </w:rPr>
              <w:t>1.701</w:t>
            </w:r>
          </w:p>
        </w:tc>
        <w:tc>
          <w:tcPr>
            <w:tcW w:w="2339" w:type="dxa"/>
            <w:vAlign w:val="top"/>
            <w:shd w:fill="FFFFFF" w:val="clear"/>
          </w:tcPr>
          <w:p w14:paraId="4E15E622" w14:textId="77777777" w:rsidR="00A74777" w:rsidRDefault="00000000">
            <w:pPr>
              <w:spacing w:before="20" w:after="20"/>
              <w:jc w:val="center"/>
              <w:rPr>
                <w:sz w:val="20"/>
                <w:szCs w:val="20"/>
              </w:rPr>
            </w:pPr>
            <w:r>
              <w:rPr>
                <w:rFonts w:ascii="Arial" w:hAnsi="Arial" w:cs="Arial" w:eastAsia="Arial"/>
                <w:b w:val="0"/>
                <w:i w:val="0"/>
                <w:color w:val="1A1A2E"/>
                <w:sz w:val="18"/>
                <w:szCs w:val="20"/>
              </w:rPr>
              <w:t>9,6%</w:t>
            </w:r>
          </w:p>
        </w:tc>
        <w:tc>
          <w:tcPr>
            <w:tcW w:w="2339" w:type="dxa"/>
            <w:vAlign w:val="top"/>
            <w:shd w:fill="FFFFFF" w:val="clear"/>
          </w:tcPr>
          <w:p w14:paraId="4E15E623" w14:textId="77777777" w:rsidR="00A74777" w:rsidRDefault="00000000">
            <w:pPr>
              <w:spacing w:before="20" w:after="20"/>
              <w:jc w:val="center"/>
              <w:rPr>
                <w:sz w:val="20"/>
                <w:szCs w:val="20"/>
              </w:rPr>
            </w:pPr>
            <w:r>
              <w:rPr>
                <w:rFonts w:ascii="Arial" w:hAnsi="Arial" w:cs="Arial" w:eastAsia="Arial"/>
                <w:b w:val="0"/>
                <w:i w:val="0"/>
                <w:color w:val="1A1A2E"/>
                <w:sz w:val="18"/>
                <w:szCs w:val="20"/>
              </w:rPr>
              <w:t>11,0%</w:t>
            </w:r>
          </w:p>
        </w:tc>
      </w:tr>
      <w:tr w:rsidR="00A74777" w14:paraId="4E15E629" w14:textId="77777777">
        <w:tc>
          <w:tcPr>
            <w:tcW w:w="2339" w:type="dxa"/>
            <w:vAlign w:val="top"/>
            <w:shd w:fill="F2F4F7" w:val="clear"/>
          </w:tcPr>
          <w:p w14:paraId="4E15E625" w14:textId="77777777" w:rsidR="00A74777" w:rsidRDefault="00000000">
            <w:pPr>
              <w:spacing w:before="20" w:after="20"/>
              <w:jc w:val="both"/>
              <w:rPr>
                <w:sz w:val="20"/>
                <w:szCs w:val="20"/>
              </w:rPr>
            </w:pPr>
            <w:r>
              <w:rPr>
                <w:rFonts w:ascii="Arial" w:hAnsi="Arial" w:cs="Arial" w:eastAsia="Arial"/>
                <w:b w:val="0"/>
                <w:bCs/>
                <w:i w:val="0"/>
                <w:color w:val="1A1A2E"/>
                <w:sz w:val="18"/>
                <w:szCs w:val="20"/>
              </w:rPr>
              <w:t>TOTAL INGRESOS MUNICIPALES</w:t>
            </w:r>
          </w:p>
        </w:tc>
        <w:tc>
          <w:tcPr>
            <w:tcW w:w="2339" w:type="dxa"/>
            <w:vAlign w:val="top"/>
            <w:shd w:fill="F2F4F7" w:val="clear"/>
          </w:tcPr>
          <w:p w14:paraId="4E15E626" w14:textId="77777777" w:rsidR="00A74777" w:rsidRDefault="00000000">
            <w:pPr>
              <w:spacing w:before="20" w:after="20"/>
              <w:jc w:val="both"/>
              <w:rPr>
                <w:sz w:val="20"/>
                <w:szCs w:val="20"/>
              </w:rPr>
            </w:pPr>
            <w:r>
              <w:rPr>
                <w:rFonts w:ascii="Arial" w:hAnsi="Arial" w:cs="Arial" w:eastAsia="Arial"/>
                <w:b w:val="0"/>
                <w:bCs/>
                <w:i w:val="0"/>
                <w:color w:val="1A1A2E"/>
                <w:sz w:val="18"/>
                <w:szCs w:val="20"/>
              </w:rPr>
              <w:t>17.779</w:t>
            </w:r>
          </w:p>
        </w:tc>
        <w:tc>
          <w:tcPr>
            <w:tcW w:w="2339" w:type="dxa"/>
            <w:vAlign w:val="top"/>
            <w:shd w:fill="F2F4F7" w:val="clear"/>
          </w:tcPr>
          <w:p w14:paraId="4E15E627" w14:textId="77777777" w:rsidR="00A74777" w:rsidRDefault="00000000">
            <w:pPr>
              <w:spacing w:before="20" w:after="20"/>
              <w:jc w:val="both"/>
              <w:rPr>
                <w:sz w:val="20"/>
                <w:szCs w:val="20"/>
              </w:rPr>
            </w:pPr>
            <w:r>
              <w:rPr>
                <w:rFonts w:ascii="Arial" w:hAnsi="Arial" w:cs="Arial" w:eastAsia="Arial"/>
                <w:b w:val="0"/>
                <w:bCs/>
                <w:i w:val="0"/>
                <w:color w:val="1A1A2E"/>
                <w:sz w:val="18"/>
                <w:szCs w:val="20"/>
              </w:rPr>
              <w:t>100%</w:t>
            </w:r>
          </w:p>
        </w:tc>
        <w:tc>
          <w:tcPr>
            <w:tcW w:w="2339" w:type="dxa"/>
            <w:vAlign w:val="top"/>
            <w:shd w:fill="F2F4F7" w:val="clear"/>
          </w:tcPr>
          <w:p w14:paraId="4E15E628" w14:textId="77777777" w:rsidR="00A74777" w:rsidRDefault="00000000">
            <w:pPr>
              <w:spacing w:before="20" w:after="20"/>
              <w:jc w:val="both"/>
              <w:rPr>
                <w:sz w:val="20"/>
                <w:szCs w:val="20"/>
              </w:rPr>
            </w:pPr>
            <w:r>
              <w:rPr>
                <w:rFonts w:ascii="Arial" w:hAnsi="Arial" w:cs="Arial" w:eastAsia="Arial"/>
                <w:b w:val="0"/>
                <w:bCs/>
                <w:i w:val="0"/>
                <w:color w:val="1A1A2E"/>
                <w:sz w:val="18"/>
                <w:szCs w:val="20"/>
              </w:rPr>
              <w:t>~$26.000M (2035)</w:t>
            </w:r>
          </w:p>
        </w:tc>
      </w:tr>
    </w:tbl>
    <w:p w14:paraId="4E15E62A" w14:textId="77777777" w:rsidR="00A74777" w:rsidRDefault="00000000">
      <w:pPr>
        <w:spacing w:after="240"/>
        <w:ind/>
        <w:jc w:val="center"/>
        <w:rPr>
          <w:color w:val="000000"/>
          <w:sz w:val="20"/>
          <w:szCs w:val="20"/>
        </w:rPr>
      </w:pPr>
      <w:r>
        <w:rPr>
          <w:rFonts w:ascii="Arial" w:hAnsi="Arial" w:cs="Arial" w:eastAsia="Arial"/>
          <w:b w:val="0"/>
          <w:i/>
          <w:color w:val="8899AA"/>
          <w:sz w:val="16"/>
          <w:szCs w:val="20"/>
        </w:rPr>
        <w:t>Fuente: SINIM BEP 2024 (código 06115), GORE O'Higgins FNDR 2020-2023, DIPRES Fichas Sectoriales 2024, proyecciones SECPLAC Rengo.</w:t>
      </w:r>
    </w:p>
    <w:p w14:paraId="4E15E62B" w14:textId="77777777" w:rsidR="00A74777" w:rsidRDefault="00000000">
      <w:pPr>
        <w:spacing w:before="360" w:after="120"/>
        <w:ind/>
        <w:jc w:val="left"/>
      </w:pPr>
      <w:r>
        <w:rPr>
          <w:rFonts w:ascii="Arial" w:hAnsi="Arial" w:cs="Arial" w:eastAsia="Arial"/>
          <w:b/>
          <w:bCs/>
          <w:i w:val="0"/>
          <w:color w:val="065A82"/>
          <w:sz w:val="26"/>
          <w:szCs w:val="24"/>
        </w:rPr>
        <w:t>6.3.2  Inversión FNDR/GORE Histórica en Rengo</w:t>
      </w:r>
    </w:p>
    <w:p w14:paraId="4E15E62C" w14:textId="77777777" w:rsidR="00A74777" w:rsidRDefault="00000000">
      <w:pPr>
        <w:spacing w:after="120" w:line="276" w:lineRule="auto"/>
        <w:jc w:val="both"/>
      </w:pPr>
      <w:r>
        <w:rPr>
          <w:rFonts w:ascii="Arial" w:hAnsi="Arial" w:cs="Arial" w:eastAsia="Arial"/>
          <w:b w:val="0"/>
          <w:i w:val="0"/>
          <w:color w:val="1A1A2E"/>
          <w:sz w:val="22"/>
          <w:szCs w:val="20"/>
        </w:rPr>
        <w:t xml:space="preserve">El Fondo Nacional de Desarrollo Regional (FNDR) es la principal fuente de inversión territorial adicional al presupuesto municipal propio. El GORE O'Higgins aprobó entre 2020 y 2023 proyectos FNDR para Rengo por un total de $7.203 millones, siendo el principal el mejoramiento de las Avenidas Alonso de Ercilla y República de Hungría ($2.995M aprobados en 2020 + $4.207M adicionales en 2023), que conectará con el futuro Hospital de Rengo y beneficiará 7 </w:t>
      </w:r>
      <w:r>
        <w:rPr>
          <w:rFonts w:ascii="Arial" w:hAnsi="Arial" w:cs="Arial" w:eastAsia="Arial"/>
          <w:b w:val="0"/>
          <w:i w:val="0"/>
          <w:color w:val="1A1A2E"/>
          <w:sz w:val="22"/>
          <w:szCs w:val="20"/>
        </w:rPr>
        <w:lastRenderedPageBreak/>
        <w:t>microáreas de salud. Esto representa un promedio de $1.800M por año de inversión FNDR en infraestructura comunal, proyección que el PLADECO asume como conservadora para el período 2026–2031.</w:t>
      </w:r>
    </w:p>
    <w:p w14:paraId="4E15E62D" w14:textId="77777777" w:rsidR="00A74777" w:rsidRDefault="00000000">
      <w:pPr>
        <w:spacing w:before="360" w:after="120"/>
        <w:ind/>
        <w:jc w:val="left"/>
      </w:pPr>
      <w:r>
        <w:rPr>
          <w:rFonts w:ascii="Arial" w:hAnsi="Arial" w:cs="Arial" w:eastAsia="Arial"/>
          <w:b/>
          <w:bCs/>
          <w:i w:val="0"/>
          <w:color w:val="065A82"/>
          <w:sz w:val="26"/>
          <w:szCs w:val="24"/>
        </w:rPr>
        <w:t>6.3.3  Presupuesto Estimado PLADECO 2026–2035 por Eje y Fuente</w:t>
      </w:r>
    </w:p>
    <w:p w14:paraId="4E15E62E" w14:textId="77777777" w:rsidR="00A74777" w:rsidRDefault="00000000">
      <w:pPr>
        <w:spacing w:after="120" w:line="276" w:lineRule="auto"/>
        <w:jc w:val="both"/>
      </w:pPr>
      <w:r>
        <w:rPr>
          <w:rFonts w:ascii="Arial" w:hAnsi="Arial" w:cs="Arial" w:eastAsia="Arial"/>
          <w:b w:val="0"/>
          <w:i w:val="0"/>
          <w:color w:val="1A1A2E"/>
          <w:sz w:val="22"/>
          <w:szCs w:val="20"/>
        </w:rPr>
        <w:t>La estimación de inversión para el período 2026–2035 se construye desde tres bases: (a) la capacidad de inversión municipal propia, calculada como el excedente operacional proyectado del presupuesto municipal después de cubrir gastos en personal y bienes/servicios; (b) la trayectoria histórica de asignación FNDR/GORE para Rengo; y (c) los programas sectoriales activos en la región (MINSAL, MINEDUC, MINVU/SERVIU, MOP, CORFO, FOSIS, INDAP). Los valores están en millones de pesos corrientes (M$CLP) al año 2025, sin ajuste inflacionario.</w:t>
      </w:r>
    </w:p>
    <w:p w14:paraId="4E15E62F" w14:textId="77777777" w:rsidR="00A74777" w:rsidRDefault="00A74777">
      <w:pPr>
        <w:spacing w:after="80"/>
        <w:rPr>
          <w:i/>
          <w:iCs/>
          <w:color w:val="555555"/>
          <w:sz w:val="18"/>
          <w:szCs w:val="18"/>
        </w:rPr>
      </w:pPr>
    </w:p>
    <w:p w14:paraId="4E15E630" w14:textId="77777777" w:rsidR="00A74777" w:rsidRDefault="00000000">
      <w:pPr>
        <w:spacing w:after="60" w:before="120"/>
        <w:jc w:val="center"/>
      </w:pPr>
      <w:r>
        <w:rPr>
          <w:rFonts w:ascii="Arial" w:hAnsi="Arial" w:cs="Arial" w:eastAsia="Arial"/>
          <w:b w:val="0"/>
          <w:i/>
          <w:color w:val="64748B"/>
          <w:sz w:val="18"/>
          <w:szCs w:val="21"/>
        </w:rPr>
        <w:t>Tabla N° : Presupuesto Estimado PLADECO 2026–2035 por Eje y Fuente</w:t>
      </w:r>
    </w:p>
    <w:tbl>
      <w:tblPr>
        <w:tblStyle w:val="a8"/>
        <w:tblW w:w="9354"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559"/>
        <w:gridCol w:w="1559"/>
        <w:gridCol w:w="1559"/>
        <w:gridCol w:w="1559"/>
        <w:gridCol w:w="1559"/>
        <w:gridCol w:w="1559"/>
      </w:tblGrid>
      <w:tr w:rsidR="00A74777" w14:paraId="4E15E637" w14:textId="77777777">
        <w:tc>
          <w:tcPr>
            <w:tcW w:w="1559" w:type="dxa"/>
            <w:vAlign w:val="top"/>
            <w:shd w:fill="1C3557" w:val="clear"/>
          </w:tcPr>
          <w:p w14:paraId="4E15E631" w14:textId="77777777" w:rsidR="00A74777" w:rsidRDefault="00000000">
            <w:pPr>
              <w:spacing w:before="40" w:after="40"/>
              <w:jc w:val="center"/>
              <w:rPr>
                <w:sz w:val="20"/>
                <w:szCs w:val="20"/>
              </w:rPr>
            </w:pPr>
            <w:r>
              <w:rPr>
                <w:rFonts w:ascii="Arial" w:hAnsi="Arial" w:cs="Arial" w:eastAsia="Arial"/>
                <w:b/>
                <w:bCs/>
                <w:i w:val="0"/>
                <w:color w:val="FFFFFF"/>
                <w:sz w:val="20"/>
                <w:szCs w:val="20"/>
              </w:rPr>
              <w:t>Eje Estratégico</w:t>
            </w:r>
          </w:p>
        </w:tc>
        <w:tc>
          <w:tcPr>
            <w:tcW w:w="1559" w:type="dxa"/>
            <w:vAlign w:val="top"/>
            <w:shd w:fill="1C3557" w:val="clear"/>
          </w:tcPr>
          <w:p w14:paraId="4E15E632" w14:textId="77777777" w:rsidR="00A74777" w:rsidRDefault="00000000">
            <w:pPr>
              <w:spacing w:before="40" w:after="40"/>
              <w:jc w:val="center"/>
              <w:rPr>
                <w:sz w:val="20"/>
                <w:szCs w:val="20"/>
              </w:rPr>
            </w:pPr>
            <w:r>
              <w:rPr>
                <w:rFonts w:ascii="Arial" w:hAnsi="Arial" w:cs="Arial" w:eastAsia="Arial"/>
                <w:b/>
                <w:bCs/>
                <w:i w:val="0"/>
                <w:color w:val="FFFFFF"/>
                <w:sz w:val="20"/>
                <w:szCs w:val="20"/>
              </w:rPr>
              <w:t>Recursos</w:t>
            </w:r>
            <w:r>
              <w:rPr>
                <w:rFonts w:ascii="Arial" w:hAnsi="Arial" w:cs="Arial" w:eastAsia="Arial"/>
                <w:b/>
                <w:bCs/>
                <w:i w:val="0"/>
                <w:color w:val="FFFFFF"/>
                <w:sz w:val="20"/>
                <w:szCs w:val="20"/>
              </w:rPr>
              <w:br/>
              <w:t>Municipales</w:t>
            </w:r>
            <w:r>
              <w:rPr>
                <w:rFonts w:ascii="Arial" w:hAnsi="Arial" w:cs="Arial" w:eastAsia="Arial"/>
                <w:b/>
                <w:bCs/>
                <w:i w:val="0"/>
                <w:color w:val="FFFFFF"/>
                <w:sz w:val="20"/>
                <w:szCs w:val="20"/>
              </w:rPr>
              <w:br/>
              <w:t>Propios (M$)</w:t>
            </w:r>
          </w:p>
        </w:tc>
        <w:tc>
          <w:tcPr>
            <w:tcW w:w="1559" w:type="dxa"/>
            <w:vAlign w:val="top"/>
            <w:shd w:fill="1C3557" w:val="clear"/>
          </w:tcPr>
          <w:p w14:paraId="4E15E633" w14:textId="77777777" w:rsidR="00A74777" w:rsidRDefault="00000000">
            <w:pPr>
              <w:spacing w:before="40" w:after="40"/>
              <w:jc w:val="center"/>
              <w:rPr>
                <w:sz w:val="20"/>
                <w:szCs w:val="20"/>
              </w:rPr>
            </w:pPr>
            <w:r>
              <w:rPr>
                <w:rFonts w:ascii="Arial" w:hAnsi="Arial" w:cs="Arial" w:eastAsia="Arial"/>
                <w:b/>
                <w:bCs/>
                <w:i w:val="0"/>
                <w:color w:val="FFFFFF"/>
                <w:sz w:val="20"/>
                <w:szCs w:val="20"/>
              </w:rPr>
              <w:t>FNDR / GORE</w:t>
            </w:r>
            <w:r>
              <w:rPr>
                <w:rFonts w:ascii="Arial" w:hAnsi="Arial" w:cs="Arial" w:eastAsia="Arial"/>
                <w:b/>
                <w:bCs/>
                <w:i w:val="0"/>
                <w:color w:val="FFFFFF"/>
                <w:sz w:val="20"/>
                <w:szCs w:val="20"/>
              </w:rPr>
              <w:br/>
              <w:t>O'Higgins (M$)</w:t>
            </w:r>
          </w:p>
        </w:tc>
        <w:tc>
          <w:tcPr>
            <w:tcW w:w="1559" w:type="dxa"/>
            <w:vAlign w:val="top"/>
            <w:shd w:fill="1C3557" w:val="clear"/>
          </w:tcPr>
          <w:p w14:paraId="4E15E634" w14:textId="77777777" w:rsidR="00A74777" w:rsidRDefault="00000000">
            <w:pPr>
              <w:spacing w:before="40" w:after="40"/>
              <w:jc w:val="center"/>
              <w:rPr>
                <w:sz w:val="20"/>
                <w:szCs w:val="20"/>
              </w:rPr>
            </w:pPr>
            <w:r>
              <w:rPr>
                <w:rFonts w:ascii="Arial" w:hAnsi="Arial" w:cs="Arial" w:eastAsia="Arial"/>
                <w:b/>
                <w:bCs/>
                <w:i w:val="0"/>
                <w:color w:val="FFFFFF"/>
                <w:sz w:val="20"/>
                <w:szCs w:val="20"/>
              </w:rPr>
              <w:t>Programas</w:t>
            </w:r>
            <w:r>
              <w:rPr>
                <w:rFonts w:ascii="Arial" w:hAnsi="Arial" w:cs="Arial" w:eastAsia="Arial"/>
                <w:b/>
                <w:bCs/>
                <w:i w:val="0"/>
                <w:color w:val="FFFFFF"/>
                <w:sz w:val="20"/>
                <w:szCs w:val="20"/>
              </w:rPr>
              <w:br/>
              <w:t>Sectoriales (M$)</w:t>
            </w:r>
          </w:p>
        </w:tc>
        <w:tc>
          <w:tcPr>
            <w:tcW w:w="1559" w:type="dxa"/>
            <w:vAlign w:val="top"/>
            <w:shd w:fill="1C3557" w:val="clear"/>
          </w:tcPr>
          <w:p w14:paraId="4E15E635" w14:textId="77777777" w:rsidR="00A74777" w:rsidRDefault="00000000">
            <w:pPr>
              <w:spacing w:before="40" w:after="40"/>
              <w:jc w:val="center"/>
              <w:rPr>
                <w:sz w:val="20"/>
                <w:szCs w:val="20"/>
              </w:rPr>
            </w:pPr>
            <w:r>
              <w:rPr>
                <w:rFonts w:ascii="Arial" w:hAnsi="Arial" w:cs="Arial" w:eastAsia="Arial"/>
                <w:b/>
                <w:bCs/>
                <w:i w:val="0"/>
                <w:color w:val="FFFFFF"/>
                <w:sz w:val="20"/>
                <w:szCs w:val="20"/>
              </w:rPr>
              <w:t>Privado / PPP</w:t>
            </w:r>
            <w:r>
              <w:rPr>
                <w:rFonts w:ascii="Arial" w:hAnsi="Arial" w:cs="Arial" w:eastAsia="Arial"/>
                <w:b/>
                <w:bCs/>
                <w:i w:val="0"/>
                <w:color w:val="FFFFFF"/>
                <w:sz w:val="20"/>
                <w:szCs w:val="20"/>
              </w:rPr>
              <w:br/>
              <w:t>(M$)</w:t>
            </w:r>
          </w:p>
        </w:tc>
        <w:tc>
          <w:tcPr>
            <w:tcW w:w="1559" w:type="dxa"/>
            <w:vAlign w:val="top"/>
            <w:shd w:fill="1C3557" w:val="clear"/>
          </w:tcPr>
          <w:p w14:paraId="4E15E636" w14:textId="77777777" w:rsidR="00A74777" w:rsidRDefault="00000000">
            <w:pPr>
              <w:spacing w:before="40" w:after="40"/>
              <w:jc w:val="center"/>
              <w:rPr>
                <w:sz w:val="20"/>
                <w:szCs w:val="20"/>
              </w:rPr>
            </w:pPr>
            <w:r>
              <w:rPr>
                <w:rFonts w:ascii="Arial" w:hAnsi="Arial" w:cs="Arial" w:eastAsia="Arial"/>
                <w:b/>
                <w:bCs/>
                <w:i w:val="0"/>
                <w:color w:val="FFFFFF"/>
                <w:sz w:val="20"/>
                <w:szCs w:val="20"/>
              </w:rPr>
              <w:t>TOTAL</w:t>
            </w:r>
            <w:r>
              <w:rPr>
                <w:rFonts w:ascii="Arial" w:hAnsi="Arial" w:cs="Arial" w:eastAsia="Arial"/>
                <w:b/>
                <w:bCs/>
                <w:i w:val="0"/>
                <w:color w:val="FFFFFF"/>
                <w:sz w:val="20"/>
                <w:szCs w:val="20"/>
              </w:rPr>
              <w:br/>
              <w:t>(M$)</w:t>
            </w:r>
          </w:p>
        </w:tc>
      </w:tr>
      <w:tr w:rsidR="00A74777" w14:paraId="4E15E63E" w14:textId="77777777">
        <w:tc>
          <w:tcPr>
            <w:tcW w:w="1559" w:type="dxa"/>
            <w:vAlign w:val="top"/>
            <w:shd w:fill="FFFFFF" w:val="clear"/>
          </w:tcPr>
          <w:p w14:paraId="4E15E638" w14:textId="77777777" w:rsidR="00A74777" w:rsidRDefault="00000000">
            <w:pPr>
              <w:spacing w:before="20" w:after="20"/>
              <w:rPr>
                <w:sz w:val="20"/>
                <w:szCs w:val="20"/>
              </w:rPr>
            </w:pPr>
            <w:r>
              <w:rPr>
                <w:rFonts w:ascii="Arial" w:hAnsi="Arial" w:cs="Arial" w:eastAsia="Arial"/>
                <w:b w:val="0"/>
                <w:i w:val="0"/>
                <w:color w:val="1A1A2E"/>
                <w:sz w:val="18"/>
                <w:szCs w:val="20"/>
              </w:rPr>
              <w:t>Eje 1 — Social</w:t>
            </w:r>
          </w:p>
        </w:tc>
        <w:tc>
          <w:tcPr>
            <w:tcW w:w="1559" w:type="dxa"/>
            <w:vAlign w:val="top"/>
            <w:shd w:fill="FFFFFF" w:val="clear"/>
          </w:tcPr>
          <w:p w14:paraId="4E15E639" w14:textId="77777777" w:rsidR="00A74777" w:rsidRDefault="00000000">
            <w:pPr>
              <w:spacing w:before="20" w:after="20"/>
              <w:rPr>
                <w:sz w:val="20"/>
                <w:szCs w:val="20"/>
              </w:rPr>
            </w:pPr>
            <w:r>
              <w:rPr>
                <w:rFonts w:ascii="Arial" w:hAnsi="Arial" w:cs="Arial" w:eastAsia="Arial"/>
                <w:b w:val="0"/>
                <w:i w:val="0"/>
                <w:color w:val="1A1A2E"/>
                <w:sz w:val="18"/>
                <w:szCs w:val="20"/>
              </w:rPr>
              <w:t>2.500</w:t>
            </w:r>
          </w:p>
        </w:tc>
        <w:tc>
          <w:tcPr>
            <w:tcW w:w="1559" w:type="dxa"/>
            <w:vAlign w:val="top"/>
            <w:shd w:fill="FFFFFF" w:val="clear"/>
          </w:tcPr>
          <w:p w14:paraId="4E15E63A" w14:textId="77777777" w:rsidR="00A74777" w:rsidRDefault="00000000">
            <w:pPr>
              <w:spacing w:before="20" w:after="20"/>
              <w:rPr>
                <w:sz w:val="20"/>
                <w:szCs w:val="20"/>
              </w:rPr>
            </w:pPr>
            <w:r>
              <w:rPr>
                <w:rFonts w:ascii="Arial" w:hAnsi="Arial" w:cs="Arial" w:eastAsia="Arial"/>
                <w:b w:val="0"/>
                <w:i w:val="0"/>
                <w:color w:val="1A1A2E"/>
                <w:sz w:val="18"/>
                <w:szCs w:val="20"/>
              </w:rPr>
              <w:t>1.400</w:t>
            </w:r>
          </w:p>
        </w:tc>
        <w:tc>
          <w:tcPr>
            <w:tcW w:w="1559" w:type="dxa"/>
            <w:vAlign w:val="top"/>
            <w:shd w:fill="FFFFFF" w:val="clear"/>
          </w:tcPr>
          <w:p w14:paraId="4E15E63B" w14:textId="77777777" w:rsidR="00A74777" w:rsidRDefault="00000000">
            <w:pPr>
              <w:spacing w:before="20" w:after="20"/>
              <w:rPr>
                <w:sz w:val="20"/>
                <w:szCs w:val="20"/>
              </w:rPr>
            </w:pPr>
            <w:r>
              <w:rPr>
                <w:rFonts w:ascii="Arial" w:hAnsi="Arial" w:cs="Arial" w:eastAsia="Arial"/>
                <w:b w:val="0"/>
                <w:i w:val="0"/>
                <w:color w:val="1A1A2E"/>
                <w:sz w:val="18"/>
                <w:szCs w:val="20"/>
              </w:rPr>
              <w:t>4.500</w:t>
            </w:r>
          </w:p>
        </w:tc>
        <w:tc>
          <w:tcPr>
            <w:tcW w:w="1559" w:type="dxa"/>
            <w:vAlign w:val="top"/>
            <w:shd w:fill="FFFFFF" w:val="clear"/>
          </w:tcPr>
          <w:p w14:paraId="4E15E63C" w14:textId="77777777" w:rsidR="00A74777" w:rsidRDefault="00000000">
            <w:pPr>
              <w:spacing w:before="20" w:after="20"/>
              <w:rPr>
                <w:sz w:val="20"/>
                <w:szCs w:val="20"/>
              </w:rPr>
            </w:pPr>
            <w:r>
              <w:rPr>
                <w:rFonts w:ascii="Arial" w:hAnsi="Arial" w:cs="Arial" w:eastAsia="Arial"/>
                <w:b w:val="0"/>
                <w:i w:val="0"/>
                <w:color w:val="1A1A2E"/>
                <w:sz w:val="18"/>
                <w:szCs w:val="20"/>
              </w:rPr>
              <w:t>0</w:t>
            </w:r>
          </w:p>
        </w:tc>
        <w:tc>
          <w:tcPr>
            <w:tcW w:w="1559" w:type="dxa"/>
            <w:vAlign w:val="top"/>
            <w:shd w:fill="FFFFFF" w:val="clear"/>
          </w:tcPr>
          <w:p w14:paraId="4E15E63D" w14:textId="77777777" w:rsidR="00A74777" w:rsidRDefault="00000000">
            <w:pPr>
              <w:spacing w:before="20" w:after="20"/>
              <w:rPr>
                <w:sz w:val="20"/>
                <w:szCs w:val="20"/>
              </w:rPr>
            </w:pPr>
            <w:r>
              <w:rPr>
                <w:rFonts w:ascii="Arial" w:hAnsi="Arial" w:cs="Arial" w:eastAsia="Arial"/>
                <w:b w:val="0"/>
                <w:i w:val="0"/>
                <w:color w:val="1A1A2E"/>
                <w:sz w:val="18"/>
                <w:szCs w:val="20"/>
              </w:rPr>
              <w:t>8.400</w:t>
            </w:r>
          </w:p>
        </w:tc>
      </w:tr>
      <w:tr w:rsidR="00A74777" w14:paraId="4E15E645" w14:textId="77777777">
        <w:tc>
          <w:tcPr>
            <w:tcW w:w="1559" w:type="dxa"/>
            <w:vAlign w:val="top"/>
            <w:shd w:fill="F2F4F7" w:val="clear"/>
          </w:tcPr>
          <w:p w14:paraId="4E15E63F" w14:textId="77777777" w:rsidR="00A74777" w:rsidRDefault="00000000">
            <w:pPr>
              <w:spacing w:before="20" w:after="20"/>
              <w:rPr>
                <w:sz w:val="20"/>
                <w:szCs w:val="20"/>
              </w:rPr>
            </w:pPr>
            <w:r>
              <w:rPr>
                <w:rFonts w:ascii="Arial" w:hAnsi="Arial" w:cs="Arial" w:eastAsia="Arial"/>
                <w:b w:val="0"/>
                <w:i w:val="0"/>
                <w:color w:val="1A1A2E"/>
                <w:sz w:val="18"/>
                <w:szCs w:val="20"/>
              </w:rPr>
              <w:t>Eje 2 — Económico</w:t>
            </w:r>
          </w:p>
        </w:tc>
        <w:tc>
          <w:tcPr>
            <w:tcW w:w="1559" w:type="dxa"/>
            <w:vAlign w:val="top"/>
            <w:shd w:fill="F2F4F7" w:val="clear"/>
          </w:tcPr>
          <w:p w14:paraId="4E15E640" w14:textId="77777777" w:rsidR="00A74777" w:rsidRDefault="00000000">
            <w:pPr>
              <w:spacing w:before="20" w:after="20"/>
              <w:rPr>
                <w:sz w:val="20"/>
                <w:szCs w:val="20"/>
              </w:rPr>
            </w:pPr>
            <w:r>
              <w:rPr>
                <w:rFonts w:ascii="Arial" w:hAnsi="Arial" w:cs="Arial" w:eastAsia="Arial"/>
                <w:b w:val="0"/>
                <w:i w:val="0"/>
                <w:color w:val="1A1A2E"/>
                <w:sz w:val="18"/>
                <w:szCs w:val="20"/>
              </w:rPr>
              <w:t>700</w:t>
            </w:r>
          </w:p>
        </w:tc>
        <w:tc>
          <w:tcPr>
            <w:tcW w:w="1559" w:type="dxa"/>
            <w:vAlign w:val="top"/>
            <w:shd w:fill="F2F4F7" w:val="clear"/>
          </w:tcPr>
          <w:p w14:paraId="4E15E641" w14:textId="77777777" w:rsidR="00A74777" w:rsidRDefault="00000000">
            <w:pPr>
              <w:spacing w:before="20" w:after="20"/>
              <w:rPr>
                <w:sz w:val="20"/>
                <w:szCs w:val="20"/>
              </w:rPr>
            </w:pPr>
            <w:r>
              <w:rPr>
                <w:rFonts w:ascii="Arial" w:hAnsi="Arial" w:cs="Arial" w:eastAsia="Arial"/>
                <w:b w:val="0"/>
                <w:i w:val="0"/>
                <w:color w:val="1A1A2E"/>
                <w:sz w:val="18"/>
                <w:szCs w:val="20"/>
              </w:rPr>
              <w:t>1.200</w:t>
            </w:r>
          </w:p>
        </w:tc>
        <w:tc>
          <w:tcPr>
            <w:tcW w:w="1559" w:type="dxa"/>
            <w:vAlign w:val="top"/>
            <w:shd w:fill="F2F4F7" w:val="clear"/>
          </w:tcPr>
          <w:p w14:paraId="4E15E642" w14:textId="77777777" w:rsidR="00A74777" w:rsidRDefault="00000000">
            <w:pPr>
              <w:spacing w:before="20" w:after="20"/>
              <w:rPr>
                <w:sz w:val="20"/>
                <w:szCs w:val="20"/>
              </w:rPr>
            </w:pPr>
            <w:r>
              <w:rPr>
                <w:rFonts w:ascii="Arial" w:hAnsi="Arial" w:cs="Arial" w:eastAsia="Arial"/>
                <w:b w:val="0"/>
                <w:i w:val="0"/>
                <w:color w:val="1A1A2E"/>
                <w:sz w:val="18"/>
                <w:szCs w:val="20"/>
              </w:rPr>
              <w:t>1.300</w:t>
            </w:r>
          </w:p>
        </w:tc>
        <w:tc>
          <w:tcPr>
            <w:tcW w:w="1559" w:type="dxa"/>
            <w:vAlign w:val="top"/>
            <w:shd w:fill="F2F4F7" w:val="clear"/>
          </w:tcPr>
          <w:p w14:paraId="4E15E643" w14:textId="77777777" w:rsidR="00A74777" w:rsidRDefault="00000000">
            <w:pPr>
              <w:spacing w:before="20" w:after="20"/>
              <w:rPr>
                <w:sz w:val="20"/>
                <w:szCs w:val="20"/>
              </w:rPr>
            </w:pPr>
            <w:r>
              <w:rPr>
                <w:rFonts w:ascii="Arial" w:hAnsi="Arial" w:cs="Arial" w:eastAsia="Arial"/>
                <w:b w:val="0"/>
                <w:i w:val="0"/>
                <w:color w:val="1A1A2E"/>
                <w:sz w:val="18"/>
                <w:szCs w:val="20"/>
              </w:rPr>
              <w:t>2.000</w:t>
            </w:r>
          </w:p>
        </w:tc>
        <w:tc>
          <w:tcPr>
            <w:tcW w:w="1559" w:type="dxa"/>
            <w:vAlign w:val="top"/>
            <w:shd w:fill="F2F4F7" w:val="clear"/>
          </w:tcPr>
          <w:p w14:paraId="4E15E644" w14:textId="77777777" w:rsidR="00A74777" w:rsidRDefault="00000000">
            <w:pPr>
              <w:spacing w:before="20" w:after="20"/>
              <w:rPr>
                <w:sz w:val="20"/>
                <w:szCs w:val="20"/>
              </w:rPr>
            </w:pPr>
            <w:r>
              <w:rPr>
                <w:rFonts w:ascii="Arial" w:hAnsi="Arial" w:cs="Arial" w:eastAsia="Arial"/>
                <w:b w:val="0"/>
                <w:i w:val="0"/>
                <w:color w:val="1A1A2E"/>
                <w:sz w:val="18"/>
                <w:szCs w:val="20"/>
              </w:rPr>
              <w:t>5.200</w:t>
            </w:r>
          </w:p>
        </w:tc>
      </w:tr>
      <w:tr w:rsidR="00A74777" w14:paraId="4E15E64C" w14:textId="77777777">
        <w:tc>
          <w:tcPr>
            <w:tcW w:w="1559" w:type="dxa"/>
            <w:vAlign w:val="top"/>
            <w:shd w:fill="FFFFFF" w:val="clear"/>
          </w:tcPr>
          <w:p w14:paraId="4E15E646" w14:textId="77777777" w:rsidR="00A74777" w:rsidRDefault="00000000">
            <w:pPr>
              <w:spacing w:before="20" w:after="20"/>
              <w:rPr>
                <w:sz w:val="20"/>
                <w:szCs w:val="20"/>
              </w:rPr>
            </w:pPr>
            <w:r>
              <w:rPr>
                <w:rFonts w:ascii="Arial" w:hAnsi="Arial" w:cs="Arial" w:eastAsia="Arial"/>
                <w:b w:val="0"/>
                <w:i w:val="0"/>
                <w:color w:val="1A1A2E"/>
                <w:sz w:val="18"/>
                <w:szCs w:val="20"/>
              </w:rPr>
              <w:t>Eje 3 — Infraestructura</w:t>
            </w:r>
          </w:p>
        </w:tc>
        <w:tc>
          <w:tcPr>
            <w:tcW w:w="1559" w:type="dxa"/>
            <w:vAlign w:val="top"/>
            <w:shd w:fill="FFFFFF" w:val="clear"/>
          </w:tcPr>
          <w:p w14:paraId="4E15E647" w14:textId="77777777" w:rsidR="00A74777" w:rsidRDefault="00000000">
            <w:pPr>
              <w:spacing w:before="20" w:after="20"/>
              <w:rPr>
                <w:sz w:val="20"/>
                <w:szCs w:val="20"/>
              </w:rPr>
            </w:pPr>
            <w:r>
              <w:rPr>
                <w:rFonts w:ascii="Arial" w:hAnsi="Arial" w:cs="Arial" w:eastAsia="Arial"/>
                <w:b w:val="0"/>
                <w:i w:val="0"/>
                <w:color w:val="1A1A2E"/>
                <w:sz w:val="18"/>
                <w:szCs w:val="20"/>
              </w:rPr>
              <w:t>4.200</w:t>
            </w:r>
          </w:p>
        </w:tc>
        <w:tc>
          <w:tcPr>
            <w:tcW w:w="1559" w:type="dxa"/>
            <w:vAlign w:val="top"/>
            <w:shd w:fill="FFFFFF" w:val="clear"/>
          </w:tcPr>
          <w:p w14:paraId="4E15E648" w14:textId="77777777" w:rsidR="00A74777" w:rsidRDefault="00000000">
            <w:pPr>
              <w:spacing w:before="20" w:after="20"/>
              <w:rPr>
                <w:sz w:val="20"/>
                <w:szCs w:val="20"/>
              </w:rPr>
            </w:pPr>
            <w:r>
              <w:rPr>
                <w:rFonts w:ascii="Arial" w:hAnsi="Arial" w:cs="Arial" w:eastAsia="Arial"/>
                <w:b w:val="0"/>
                <w:i w:val="0"/>
                <w:color w:val="1A1A2E"/>
                <w:sz w:val="18"/>
                <w:szCs w:val="20"/>
              </w:rPr>
              <w:t>7.200</w:t>
            </w:r>
          </w:p>
        </w:tc>
        <w:tc>
          <w:tcPr>
            <w:tcW w:w="1559" w:type="dxa"/>
            <w:vAlign w:val="top"/>
            <w:shd w:fill="FFFFFF" w:val="clear"/>
          </w:tcPr>
          <w:p w14:paraId="4E15E649" w14:textId="77777777" w:rsidR="00A74777" w:rsidRDefault="00000000">
            <w:pPr>
              <w:spacing w:before="20" w:after="20"/>
              <w:rPr>
                <w:sz w:val="20"/>
                <w:szCs w:val="20"/>
              </w:rPr>
            </w:pPr>
            <w:r>
              <w:rPr>
                <w:rFonts w:ascii="Arial" w:hAnsi="Arial" w:cs="Arial" w:eastAsia="Arial"/>
                <w:b w:val="0"/>
                <w:i w:val="0"/>
                <w:color w:val="1A1A2E"/>
                <w:sz w:val="18"/>
                <w:szCs w:val="20"/>
              </w:rPr>
              <w:t>4.800</w:t>
            </w:r>
          </w:p>
        </w:tc>
        <w:tc>
          <w:tcPr>
            <w:tcW w:w="1559" w:type="dxa"/>
            <w:vAlign w:val="top"/>
            <w:shd w:fill="FFFFFF" w:val="clear"/>
          </w:tcPr>
          <w:p w14:paraId="4E15E64A" w14:textId="77777777" w:rsidR="00A74777" w:rsidRDefault="00000000">
            <w:pPr>
              <w:spacing w:before="20" w:after="20"/>
              <w:rPr>
                <w:sz w:val="20"/>
                <w:szCs w:val="20"/>
              </w:rPr>
            </w:pPr>
            <w:r>
              <w:rPr>
                <w:rFonts w:ascii="Arial" w:hAnsi="Arial" w:cs="Arial" w:eastAsia="Arial"/>
                <w:b w:val="0"/>
                <w:i w:val="0"/>
                <w:color w:val="1A1A2E"/>
                <w:sz w:val="18"/>
                <w:szCs w:val="20"/>
              </w:rPr>
              <w:t>800</w:t>
            </w:r>
          </w:p>
        </w:tc>
        <w:tc>
          <w:tcPr>
            <w:tcW w:w="1559" w:type="dxa"/>
            <w:vAlign w:val="top"/>
            <w:shd w:fill="FFFFFF" w:val="clear"/>
          </w:tcPr>
          <w:p w14:paraId="4E15E64B" w14:textId="77777777" w:rsidR="00A74777" w:rsidRDefault="00000000">
            <w:pPr>
              <w:spacing w:before="20" w:after="20"/>
              <w:rPr>
                <w:sz w:val="20"/>
                <w:szCs w:val="20"/>
              </w:rPr>
            </w:pPr>
            <w:r>
              <w:rPr>
                <w:rFonts w:ascii="Arial" w:hAnsi="Arial" w:cs="Arial" w:eastAsia="Arial"/>
                <w:b w:val="0"/>
                <w:i w:val="0"/>
                <w:color w:val="1A1A2E"/>
                <w:sz w:val="18"/>
                <w:szCs w:val="20"/>
              </w:rPr>
              <w:t>17.000</w:t>
            </w:r>
          </w:p>
        </w:tc>
      </w:tr>
      <w:tr w:rsidR="00A74777" w14:paraId="4E15E653" w14:textId="77777777">
        <w:tc>
          <w:tcPr>
            <w:tcW w:w="1559" w:type="dxa"/>
            <w:vAlign w:val="top"/>
            <w:shd w:fill="F2F4F7" w:val="clear"/>
          </w:tcPr>
          <w:p w14:paraId="4E15E64D" w14:textId="77777777" w:rsidR="00A74777" w:rsidRDefault="00000000">
            <w:pPr>
              <w:spacing w:before="20" w:after="20"/>
              <w:rPr>
                <w:sz w:val="20"/>
                <w:szCs w:val="20"/>
              </w:rPr>
            </w:pPr>
            <w:r>
              <w:rPr>
                <w:rFonts w:ascii="Arial" w:hAnsi="Arial" w:cs="Arial" w:eastAsia="Arial"/>
                <w:b w:val="0"/>
                <w:i w:val="0"/>
                <w:color w:val="1A1A2E"/>
                <w:sz w:val="18"/>
                <w:szCs w:val="20"/>
              </w:rPr>
              <w:t>Eje 4 — Seguridad</w:t>
            </w:r>
          </w:p>
        </w:tc>
        <w:tc>
          <w:tcPr>
            <w:tcW w:w="1559" w:type="dxa"/>
            <w:vAlign w:val="top"/>
            <w:shd w:fill="F2F4F7" w:val="clear"/>
          </w:tcPr>
          <w:p w14:paraId="4E15E64E" w14:textId="77777777" w:rsidR="00A74777" w:rsidRDefault="00000000">
            <w:pPr>
              <w:spacing w:before="20" w:after="20"/>
              <w:rPr>
                <w:sz w:val="20"/>
                <w:szCs w:val="20"/>
              </w:rPr>
            </w:pPr>
            <w:r>
              <w:rPr>
                <w:rFonts w:ascii="Arial" w:hAnsi="Arial" w:cs="Arial" w:eastAsia="Arial"/>
                <w:b w:val="0"/>
                <w:i w:val="0"/>
                <w:color w:val="1A1A2E"/>
                <w:sz w:val="18"/>
                <w:szCs w:val="20"/>
              </w:rPr>
              <w:t>1.200</w:t>
            </w:r>
          </w:p>
        </w:tc>
        <w:tc>
          <w:tcPr>
            <w:tcW w:w="1559" w:type="dxa"/>
            <w:vAlign w:val="top"/>
            <w:shd w:fill="F2F4F7" w:val="clear"/>
          </w:tcPr>
          <w:p w14:paraId="4E15E64F" w14:textId="77777777" w:rsidR="00A74777" w:rsidRDefault="00000000">
            <w:pPr>
              <w:spacing w:before="20" w:after="20"/>
              <w:rPr>
                <w:sz w:val="20"/>
                <w:szCs w:val="20"/>
              </w:rPr>
            </w:pPr>
            <w:r>
              <w:rPr>
                <w:rFonts w:ascii="Arial" w:hAnsi="Arial" w:cs="Arial" w:eastAsia="Arial"/>
                <w:b w:val="0"/>
                <w:i w:val="0"/>
                <w:color w:val="1A1A2E"/>
                <w:sz w:val="18"/>
                <w:szCs w:val="20"/>
              </w:rPr>
              <w:t>600</w:t>
            </w:r>
          </w:p>
        </w:tc>
        <w:tc>
          <w:tcPr>
            <w:tcW w:w="1559" w:type="dxa"/>
            <w:vAlign w:val="top"/>
            <w:shd w:fill="F2F4F7" w:val="clear"/>
          </w:tcPr>
          <w:p w14:paraId="4E15E650" w14:textId="77777777" w:rsidR="00A74777" w:rsidRDefault="00000000">
            <w:pPr>
              <w:spacing w:before="20" w:after="20"/>
              <w:rPr>
                <w:sz w:val="20"/>
                <w:szCs w:val="20"/>
              </w:rPr>
            </w:pPr>
            <w:r>
              <w:rPr>
                <w:rFonts w:ascii="Arial" w:hAnsi="Arial" w:cs="Arial" w:eastAsia="Arial"/>
                <w:b w:val="0"/>
                <w:i w:val="0"/>
                <w:color w:val="1A1A2E"/>
                <w:sz w:val="18"/>
                <w:szCs w:val="20"/>
              </w:rPr>
              <w:t>2.500</w:t>
            </w:r>
          </w:p>
        </w:tc>
        <w:tc>
          <w:tcPr>
            <w:tcW w:w="1559" w:type="dxa"/>
            <w:vAlign w:val="top"/>
            <w:shd w:fill="F2F4F7" w:val="clear"/>
          </w:tcPr>
          <w:p w14:paraId="4E15E651" w14:textId="77777777" w:rsidR="00A74777" w:rsidRDefault="00000000">
            <w:pPr>
              <w:spacing w:before="20" w:after="20"/>
              <w:rPr>
                <w:sz w:val="20"/>
                <w:szCs w:val="20"/>
              </w:rPr>
            </w:pPr>
            <w:r>
              <w:rPr>
                <w:rFonts w:ascii="Arial" w:hAnsi="Arial" w:cs="Arial" w:eastAsia="Arial"/>
                <w:b w:val="0"/>
                <w:i w:val="0"/>
                <w:color w:val="1A1A2E"/>
                <w:sz w:val="18"/>
                <w:szCs w:val="20"/>
              </w:rPr>
              <w:t>0</w:t>
            </w:r>
          </w:p>
        </w:tc>
        <w:tc>
          <w:tcPr>
            <w:tcW w:w="1559" w:type="dxa"/>
            <w:vAlign w:val="top"/>
            <w:shd w:fill="F2F4F7" w:val="clear"/>
          </w:tcPr>
          <w:p w14:paraId="4E15E652" w14:textId="77777777" w:rsidR="00A74777" w:rsidRDefault="00000000">
            <w:pPr>
              <w:spacing w:before="20" w:after="20"/>
              <w:rPr>
                <w:sz w:val="20"/>
                <w:szCs w:val="20"/>
              </w:rPr>
            </w:pPr>
            <w:r>
              <w:rPr>
                <w:rFonts w:ascii="Arial" w:hAnsi="Arial" w:cs="Arial" w:eastAsia="Arial"/>
                <w:b w:val="0"/>
                <w:i w:val="0"/>
                <w:color w:val="1A1A2E"/>
                <w:sz w:val="18"/>
                <w:szCs w:val="20"/>
              </w:rPr>
              <w:t>4.300</w:t>
            </w:r>
          </w:p>
        </w:tc>
      </w:tr>
      <w:tr w:rsidR="00A74777" w14:paraId="4E15E65A" w14:textId="77777777">
        <w:tc>
          <w:tcPr>
            <w:tcW w:w="1559" w:type="dxa"/>
            <w:vAlign w:val="top"/>
            <w:shd w:fill="FFFFFF" w:val="clear"/>
          </w:tcPr>
          <w:p w14:paraId="4E15E654" w14:textId="77777777" w:rsidR="00A74777" w:rsidRDefault="00000000">
            <w:pPr>
              <w:spacing w:before="20" w:after="20"/>
              <w:rPr>
                <w:sz w:val="20"/>
                <w:szCs w:val="20"/>
              </w:rPr>
            </w:pPr>
            <w:r>
              <w:rPr>
                <w:rFonts w:ascii="Arial" w:hAnsi="Arial" w:cs="Arial" w:eastAsia="Arial"/>
                <w:b w:val="0"/>
                <w:i w:val="0"/>
                <w:color w:val="1A1A2E"/>
                <w:sz w:val="18"/>
                <w:szCs w:val="20"/>
              </w:rPr>
              <w:t>Eje 5 — Gestión Municipal</w:t>
            </w:r>
          </w:p>
        </w:tc>
        <w:tc>
          <w:tcPr>
            <w:tcW w:w="1559" w:type="dxa"/>
            <w:vAlign w:val="top"/>
            <w:shd w:fill="FFFFFF" w:val="clear"/>
          </w:tcPr>
          <w:p w14:paraId="4E15E655" w14:textId="77777777" w:rsidR="00A74777" w:rsidRDefault="00000000">
            <w:pPr>
              <w:spacing w:before="20" w:after="20"/>
              <w:rPr>
                <w:sz w:val="20"/>
                <w:szCs w:val="20"/>
              </w:rPr>
            </w:pPr>
            <w:r>
              <w:rPr>
                <w:rFonts w:ascii="Arial" w:hAnsi="Arial" w:cs="Arial" w:eastAsia="Arial"/>
                <w:b w:val="0"/>
                <w:i w:val="0"/>
                <w:color w:val="1A1A2E"/>
                <w:sz w:val="18"/>
                <w:szCs w:val="20"/>
              </w:rPr>
              <w:t>2.800</w:t>
            </w:r>
          </w:p>
        </w:tc>
        <w:tc>
          <w:tcPr>
            <w:tcW w:w="1559" w:type="dxa"/>
            <w:vAlign w:val="top"/>
            <w:shd w:fill="FFFFFF" w:val="clear"/>
          </w:tcPr>
          <w:p w14:paraId="4E15E656" w14:textId="77777777" w:rsidR="00A74777" w:rsidRDefault="00000000">
            <w:pPr>
              <w:spacing w:before="20" w:after="20"/>
              <w:rPr>
                <w:sz w:val="20"/>
                <w:szCs w:val="20"/>
              </w:rPr>
            </w:pPr>
            <w:r>
              <w:rPr>
                <w:rFonts w:ascii="Arial" w:hAnsi="Arial" w:cs="Arial" w:eastAsia="Arial"/>
                <w:b w:val="0"/>
                <w:i w:val="0"/>
                <w:color w:val="1A1A2E"/>
                <w:sz w:val="18"/>
                <w:szCs w:val="20"/>
              </w:rPr>
              <w:t>600</w:t>
            </w:r>
          </w:p>
        </w:tc>
        <w:tc>
          <w:tcPr>
            <w:tcW w:w="1559" w:type="dxa"/>
            <w:vAlign w:val="top"/>
            <w:shd w:fill="FFFFFF" w:val="clear"/>
          </w:tcPr>
          <w:p w14:paraId="4E15E657" w14:textId="77777777" w:rsidR="00A74777" w:rsidRDefault="00000000">
            <w:pPr>
              <w:spacing w:before="20" w:after="20"/>
              <w:rPr>
                <w:sz w:val="20"/>
                <w:szCs w:val="20"/>
              </w:rPr>
            </w:pPr>
            <w:r>
              <w:rPr>
                <w:rFonts w:ascii="Arial" w:hAnsi="Arial" w:cs="Arial" w:eastAsia="Arial"/>
                <w:b w:val="0"/>
                <w:i w:val="0"/>
                <w:color w:val="1A1A2E"/>
                <w:sz w:val="18"/>
                <w:szCs w:val="20"/>
              </w:rPr>
              <w:t>500</w:t>
            </w:r>
          </w:p>
        </w:tc>
        <w:tc>
          <w:tcPr>
            <w:tcW w:w="1559" w:type="dxa"/>
            <w:vAlign w:val="top"/>
            <w:shd w:fill="FFFFFF" w:val="clear"/>
          </w:tcPr>
          <w:p w14:paraId="4E15E658" w14:textId="77777777" w:rsidR="00A74777" w:rsidRDefault="00000000">
            <w:pPr>
              <w:spacing w:before="20" w:after="20"/>
              <w:rPr>
                <w:sz w:val="20"/>
                <w:szCs w:val="20"/>
              </w:rPr>
            </w:pPr>
            <w:r>
              <w:rPr>
                <w:rFonts w:ascii="Arial" w:hAnsi="Arial" w:cs="Arial" w:eastAsia="Arial"/>
                <w:b w:val="0"/>
                <w:i w:val="0"/>
                <w:color w:val="1A1A2E"/>
                <w:sz w:val="18"/>
                <w:szCs w:val="20"/>
              </w:rPr>
              <w:t>200</w:t>
            </w:r>
          </w:p>
        </w:tc>
        <w:tc>
          <w:tcPr>
            <w:tcW w:w="1559" w:type="dxa"/>
            <w:vAlign w:val="top"/>
            <w:shd w:fill="FFFFFF" w:val="clear"/>
          </w:tcPr>
          <w:p w14:paraId="4E15E659" w14:textId="77777777" w:rsidR="00A74777" w:rsidRDefault="00000000">
            <w:pPr>
              <w:spacing w:before="20" w:after="20"/>
              <w:rPr>
                <w:sz w:val="20"/>
                <w:szCs w:val="20"/>
              </w:rPr>
            </w:pPr>
            <w:r>
              <w:rPr>
                <w:rFonts w:ascii="Arial" w:hAnsi="Arial" w:cs="Arial" w:eastAsia="Arial"/>
                <w:b w:val="0"/>
                <w:i w:val="0"/>
                <w:color w:val="1A1A2E"/>
                <w:sz w:val="18"/>
                <w:szCs w:val="20"/>
              </w:rPr>
              <w:t>4.100</w:t>
            </w:r>
          </w:p>
        </w:tc>
      </w:tr>
      <w:tr w:rsidR="00A74777" w14:paraId="4E15E661" w14:textId="77777777">
        <w:tc>
          <w:tcPr>
            <w:tcW w:w="1559" w:type="dxa"/>
            <w:vAlign w:val="top"/>
            <w:shd w:fill="F2F4F7" w:val="clear"/>
          </w:tcPr>
          <w:p w14:paraId="4E15E65B" w14:textId="77777777" w:rsidR="00A74777" w:rsidRDefault="00000000">
            <w:pPr>
              <w:spacing w:before="20" w:after="20"/>
              <w:rPr>
                <w:sz w:val="20"/>
                <w:szCs w:val="20"/>
              </w:rPr>
            </w:pPr>
            <w:r>
              <w:rPr>
                <w:rFonts w:ascii="Arial" w:hAnsi="Arial" w:cs="Arial" w:eastAsia="Arial"/>
                <w:b w:val="0"/>
                <w:i w:val="0"/>
                <w:color w:val="1A1A2E"/>
                <w:sz w:val="18"/>
                <w:szCs w:val="20"/>
              </w:rPr>
              <w:t>Eje 6 — Medio Ambiente</w:t>
            </w:r>
          </w:p>
        </w:tc>
        <w:tc>
          <w:tcPr>
            <w:tcW w:w="1559" w:type="dxa"/>
            <w:vAlign w:val="top"/>
            <w:shd w:fill="F2F4F7" w:val="clear"/>
          </w:tcPr>
          <w:p w14:paraId="4E15E65C" w14:textId="77777777" w:rsidR="00A74777" w:rsidRDefault="00000000">
            <w:pPr>
              <w:spacing w:before="20" w:after="20"/>
              <w:rPr>
                <w:sz w:val="20"/>
                <w:szCs w:val="20"/>
              </w:rPr>
            </w:pPr>
            <w:r>
              <w:rPr>
                <w:rFonts w:ascii="Arial" w:hAnsi="Arial" w:cs="Arial" w:eastAsia="Arial"/>
                <w:b w:val="0"/>
                <w:i w:val="0"/>
                <w:color w:val="1A1A2E"/>
                <w:sz w:val="18"/>
                <w:szCs w:val="20"/>
              </w:rPr>
              <w:t>1.000</w:t>
            </w:r>
          </w:p>
        </w:tc>
        <w:tc>
          <w:tcPr>
            <w:tcW w:w="1559" w:type="dxa"/>
            <w:vAlign w:val="top"/>
            <w:shd w:fill="F2F4F7" w:val="clear"/>
          </w:tcPr>
          <w:p w14:paraId="4E15E65D" w14:textId="77777777" w:rsidR="00A74777" w:rsidRDefault="00000000">
            <w:pPr>
              <w:spacing w:before="20" w:after="20"/>
              <w:rPr>
                <w:sz w:val="20"/>
                <w:szCs w:val="20"/>
              </w:rPr>
            </w:pPr>
            <w:r>
              <w:rPr>
                <w:rFonts w:ascii="Arial" w:hAnsi="Arial" w:cs="Arial" w:eastAsia="Arial"/>
                <w:b w:val="0"/>
                <w:i w:val="0"/>
                <w:color w:val="1A1A2E"/>
                <w:sz w:val="18"/>
                <w:szCs w:val="20"/>
              </w:rPr>
              <w:t>3.000</w:t>
            </w:r>
          </w:p>
        </w:tc>
        <w:tc>
          <w:tcPr>
            <w:tcW w:w="1559" w:type="dxa"/>
            <w:vAlign w:val="top"/>
            <w:shd w:fill="F2F4F7" w:val="clear"/>
          </w:tcPr>
          <w:p w14:paraId="4E15E65E" w14:textId="77777777" w:rsidR="00A74777" w:rsidRDefault="00000000">
            <w:pPr>
              <w:spacing w:before="20" w:after="20"/>
              <w:rPr>
                <w:sz w:val="20"/>
                <w:szCs w:val="20"/>
              </w:rPr>
            </w:pPr>
            <w:r>
              <w:rPr>
                <w:rFonts w:ascii="Arial" w:hAnsi="Arial" w:cs="Arial" w:eastAsia="Arial"/>
                <w:b w:val="0"/>
                <w:i w:val="0"/>
                <w:color w:val="1A1A2E"/>
                <w:sz w:val="18"/>
                <w:szCs w:val="20"/>
              </w:rPr>
              <w:t>0</w:t>
            </w:r>
          </w:p>
        </w:tc>
        <w:tc>
          <w:tcPr>
            <w:tcW w:w="1559" w:type="dxa"/>
            <w:vAlign w:val="top"/>
            <w:shd w:fill="F2F4F7" w:val="clear"/>
          </w:tcPr>
          <w:p w14:paraId="4E15E65F" w14:textId="77777777" w:rsidR="00A74777" w:rsidRDefault="00000000">
            <w:pPr>
              <w:spacing w:before="20" w:after="20"/>
              <w:rPr>
                <w:sz w:val="20"/>
                <w:szCs w:val="20"/>
              </w:rPr>
            </w:pPr>
            <w:r>
              <w:rPr>
                <w:rFonts w:ascii="Arial" w:hAnsi="Arial" w:cs="Arial" w:eastAsia="Arial"/>
                <w:b w:val="0"/>
                <w:i w:val="0"/>
                <w:color w:val="1A1A2E"/>
                <w:sz w:val="18"/>
                <w:szCs w:val="20"/>
              </w:rPr>
              <w:t>3.000</w:t>
            </w:r>
          </w:p>
        </w:tc>
        <w:tc>
          <w:tcPr>
            <w:tcW w:w="1559" w:type="dxa"/>
            <w:vAlign w:val="top"/>
            <w:shd w:fill="F2F4F7" w:val="clear"/>
          </w:tcPr>
          <w:p w14:paraId="4E15E660" w14:textId="77777777" w:rsidR="00A74777" w:rsidRDefault="00000000">
            <w:pPr>
              <w:spacing w:before="20" w:after="20"/>
              <w:rPr>
                <w:sz w:val="20"/>
                <w:szCs w:val="20"/>
              </w:rPr>
            </w:pPr>
            <w:r>
              <w:rPr>
                <w:rFonts w:ascii="Arial" w:hAnsi="Arial" w:cs="Arial" w:eastAsia="Arial"/>
                <w:b w:val="0"/>
                <w:i w:val="0"/>
                <w:color w:val="1A1A2E"/>
                <w:sz w:val="18"/>
                <w:szCs w:val="20"/>
              </w:rPr>
              <w:t>7.000</w:t>
            </w:r>
          </w:p>
        </w:tc>
      </w:tr>
      <w:tr w:rsidR="00A74777" w14:paraId="4E15E668" w14:textId="77777777">
        <w:tc>
          <w:tcPr>
            <w:tcW w:w="1559" w:type="dxa"/>
            <w:vAlign w:val="top"/>
            <w:shd w:fill="FFFFFF" w:val="clear"/>
          </w:tcPr>
          <w:p w14:paraId="4E15E662" w14:textId="77777777" w:rsidR="00A74777" w:rsidRDefault="00000000">
            <w:pPr>
              <w:spacing w:before="20" w:after="20"/>
              <w:rPr>
                <w:sz w:val="20"/>
                <w:szCs w:val="20"/>
              </w:rPr>
            </w:pPr>
            <w:r>
              <w:rPr>
                <w:rFonts w:ascii="Arial" w:hAnsi="Arial" w:cs="Arial" w:eastAsia="Arial"/>
                <w:b w:val="0"/>
                <w:bCs/>
                <w:i w:val="0"/>
                <w:color w:val="1A1A2E"/>
                <w:sz w:val="18"/>
                <w:szCs w:val="20"/>
              </w:rPr>
              <w:t>TOTAL  2026–2035</w:t>
            </w:r>
          </w:p>
        </w:tc>
        <w:tc>
          <w:tcPr>
            <w:tcW w:w="1559" w:type="dxa"/>
            <w:vAlign w:val="top"/>
            <w:shd w:fill="FFFFFF" w:val="clear"/>
          </w:tcPr>
          <w:p w14:paraId="4E15E663" w14:textId="77777777" w:rsidR="00A74777" w:rsidRDefault="00000000">
            <w:pPr>
              <w:spacing w:before="20" w:after="20"/>
              <w:rPr>
                <w:sz w:val="20"/>
                <w:szCs w:val="20"/>
              </w:rPr>
            </w:pPr>
            <w:r>
              <w:rPr>
                <w:rFonts w:ascii="Arial" w:hAnsi="Arial" w:cs="Arial" w:eastAsia="Arial"/>
                <w:b w:val="0"/>
                <w:bCs/>
                <w:i w:val="0"/>
                <w:color w:val="1A1A2E"/>
                <w:sz w:val="18"/>
                <w:szCs w:val="20"/>
              </w:rPr>
              <w:t>12.400</w:t>
            </w:r>
          </w:p>
        </w:tc>
        <w:tc>
          <w:tcPr>
            <w:tcW w:w="1559" w:type="dxa"/>
            <w:vAlign w:val="top"/>
            <w:shd w:fill="FFFFFF" w:val="clear"/>
          </w:tcPr>
          <w:p w14:paraId="4E15E664" w14:textId="77777777" w:rsidR="00A74777" w:rsidRDefault="00000000">
            <w:pPr>
              <w:spacing w:before="20" w:after="20"/>
              <w:rPr>
                <w:sz w:val="20"/>
                <w:szCs w:val="20"/>
              </w:rPr>
            </w:pPr>
            <w:r>
              <w:rPr>
                <w:rFonts w:ascii="Arial" w:hAnsi="Arial" w:cs="Arial" w:eastAsia="Arial"/>
                <w:b w:val="0"/>
                <w:bCs/>
                <w:i w:val="0"/>
                <w:color w:val="1A1A2E"/>
                <w:sz w:val="18"/>
                <w:szCs w:val="20"/>
              </w:rPr>
              <w:t>14.000</w:t>
            </w:r>
          </w:p>
        </w:tc>
        <w:tc>
          <w:tcPr>
            <w:tcW w:w="1559" w:type="dxa"/>
            <w:vAlign w:val="top"/>
            <w:shd w:fill="FFFFFF" w:val="clear"/>
          </w:tcPr>
          <w:p w14:paraId="4E15E665" w14:textId="77777777" w:rsidR="00A74777" w:rsidRDefault="00000000">
            <w:pPr>
              <w:spacing w:before="20" w:after="20"/>
              <w:rPr>
                <w:sz w:val="20"/>
                <w:szCs w:val="20"/>
              </w:rPr>
            </w:pPr>
            <w:r>
              <w:rPr>
                <w:rFonts w:ascii="Arial" w:hAnsi="Arial" w:cs="Arial" w:eastAsia="Arial"/>
                <w:b w:val="0"/>
                <w:bCs/>
                <w:i w:val="0"/>
                <w:color w:val="1A1A2E"/>
                <w:sz w:val="18"/>
                <w:szCs w:val="20"/>
              </w:rPr>
              <w:t>13.600</w:t>
            </w:r>
          </w:p>
        </w:tc>
        <w:tc>
          <w:tcPr>
            <w:tcW w:w="1559" w:type="dxa"/>
            <w:vAlign w:val="top"/>
            <w:shd w:fill="FFFFFF" w:val="clear"/>
          </w:tcPr>
          <w:p w14:paraId="4E15E666" w14:textId="77777777" w:rsidR="00A74777" w:rsidRDefault="00000000">
            <w:pPr>
              <w:spacing w:before="20" w:after="20"/>
              <w:rPr>
                <w:sz w:val="20"/>
                <w:szCs w:val="20"/>
              </w:rPr>
            </w:pPr>
            <w:r>
              <w:rPr>
                <w:rFonts w:ascii="Arial" w:hAnsi="Arial" w:cs="Arial" w:eastAsia="Arial"/>
                <w:b w:val="0"/>
                <w:bCs/>
                <w:i w:val="0"/>
                <w:color w:val="1A1A2E"/>
                <w:sz w:val="18"/>
                <w:szCs w:val="20"/>
              </w:rPr>
              <w:t>6.000</w:t>
            </w:r>
          </w:p>
        </w:tc>
        <w:tc>
          <w:tcPr>
            <w:tcW w:w="1559" w:type="dxa"/>
            <w:vAlign w:val="top"/>
            <w:shd w:fill="FFFFFF" w:val="clear"/>
          </w:tcPr>
          <w:p w14:paraId="4E15E667" w14:textId="77777777" w:rsidR="00A74777" w:rsidRDefault="00000000">
            <w:pPr>
              <w:spacing w:before="20" w:after="20"/>
              <w:rPr>
                <w:sz w:val="20"/>
                <w:szCs w:val="20"/>
              </w:rPr>
            </w:pPr>
            <w:r>
              <w:rPr>
                <w:rFonts w:ascii="Arial" w:hAnsi="Arial" w:cs="Arial" w:eastAsia="Arial"/>
                <w:b w:val="0"/>
                <w:bCs/>
                <w:i w:val="0"/>
                <w:color w:val="1A1A2E"/>
                <w:sz w:val="18"/>
                <w:szCs w:val="20"/>
              </w:rPr>
              <w:t>46.000</w:t>
            </w:r>
          </w:p>
        </w:tc>
      </w:tr>
    </w:tbl>
    <w:p w14:paraId="4E15E669" w14:textId="77777777" w:rsidR="00A74777" w:rsidRDefault="00000000">
      <w:pPr>
        <w:spacing w:after="240"/>
        <w:jc w:val="center"/>
      </w:pPr>
      <w:r>
        <w:rPr>
          <w:rFonts w:ascii="Arial" w:hAnsi="Arial" w:cs="Arial" w:eastAsia="Arial"/>
          <w:b w:val="0"/>
          <w:i/>
          <w:color w:val="8899AA"/>
          <w:sz w:val="16"/>
        </w:rPr>
        <w:t>Fuente: Elaboración propia.</w:t>
      </w:r>
    </w:p>
    <w:p w14:paraId="4E15E66A" w14:textId="77777777" w:rsidR="00A74777" w:rsidRDefault="00000000">
      <w:pPr>
        <w:spacing w:after="120" w:line="276" w:lineRule="auto"/>
        <w:jc w:val="both"/>
      </w:pPr>
      <w:r>
        <w:rPr>
          <w:rFonts w:ascii="Arial" w:hAnsi="Arial" w:cs="Arial" w:eastAsia="Arial"/>
          <w:b w:val="0"/>
          <w:i w:val="0"/>
          <w:iCs/>
          <w:color w:val="1A1A2E"/>
          <w:sz w:val="22"/>
          <w:szCs w:val="17"/>
        </w:rPr>
        <w:t>(*) Recursos Municipales Propios incluye IPP + porción de FCM destinada a inversión. FNDR/GORE basado en ritmo histórico $1.400M/año + $7.200M Avenidas (2020–2023). Programas Sectoriales incluye FOSIS, SENCE, SERVIU, MOP, MINSAL, INDAP, SERNATUR. Privado/PPP incluye parque solar FV y parque industrial Rengo Norte.</w:t>
      </w:r>
    </w:p>
    <w:p w14:paraId="4E15E66B" w14:textId="77777777" w:rsidR="00A74777" w:rsidRDefault="00000000">
      <w:pPr>
        <w:spacing w:after="120" w:line="276" w:lineRule="auto"/>
        <w:jc w:val="both"/>
      </w:pPr>
      <w:r>
        <w:rPr>
          <w:rFonts w:ascii="Arial" w:hAnsi="Arial" w:cs="Arial" w:eastAsia="Arial"/>
          <w:b w:val="0"/>
          <w:i w:val="0"/>
          <w:color w:val="1A1A2E"/>
          <w:sz w:val="22"/>
          <w:szCs w:val="20"/>
        </w:rPr>
        <w:t xml:space="preserve">La capacidad municipal de inversión se estima en $12.400M para el decenio, equivalente a $1.240M anuales, lo que representa el 28% del excedente operacional proyectado ($4.400M/año promedio) después de cubrir gastos en personal y bienes/servicios. Este porcentaje es conservador y asume que el 72% restante del excedente operacional se destina a transferencias, servicio de deuda y reservas de contingencia (3% del presupuesto total, según recomendación SUBDERE ante emergencias).La inversión FNDR/GORE proyectada ($14.000M) se basa en mantener el ritmo histórico de $1.400M anuales, con una aceleración en el período 2028–2031 coincidente con la priorización de proyectos de infraestructura mayor (vivienda social, APR rural, movilidad). Los recursos sectoriales ($13.600M) provienen de programas nacionales con presencia territorial confirmada en Rengo: FOSIS Superación Pobreza, SENCE capacitación, SERVIU subsidios </w:t>
      </w:r>
      <w:r>
        <w:rPr>
          <w:rFonts w:ascii="Arial" w:hAnsi="Arial" w:cs="Arial" w:eastAsia="Arial"/>
          <w:b w:val="0"/>
          <w:i w:val="0"/>
          <w:color w:val="1A1A2E"/>
          <w:sz w:val="22"/>
          <w:szCs w:val="20"/>
        </w:rPr>
        <w:lastRenderedPageBreak/>
        <w:t>habitacionales, MINSAL redes de salud, MOP caminos rurales e INDAP fomento productivo campesino. Los recursos privados/PPP ($6.000M) se concentran en el Parque Solar Fotovoltaico (Eje 6) y el Parque Industrial de Rengo Norte (Eje 2), donde ya existen manifestaciones de interés del sector privado.</w:t>
      </w:r>
    </w:p>
    <w:p w14:paraId="4E15E66C" w14:textId="77777777" w:rsidR="00A74777" w:rsidRDefault="00000000">
      <w:pPr>
        <w:spacing w:before="360" w:after="120"/>
        <w:ind/>
        <w:jc w:val="left"/>
        <w:rPr>
          <w:b/>
          <w:bCs/>
          <w:color w:val="1E8449"/>
          <w:sz w:val="24"/>
          <w:szCs w:val="24"/>
        </w:rPr>
      </w:pPr>
      <w:r>
        <w:rPr>
          <w:rFonts w:ascii="Arial" w:hAnsi="Arial" w:cs="Arial" w:eastAsia="Arial"/>
          <w:b/>
          <w:bCs/>
          <w:i w:val="0"/>
          <w:color w:val="065A82"/>
          <w:sz w:val="26"/>
          <w:szCs w:val="24"/>
        </w:rPr>
        <w:t>6.3.4  Metas de Fortalecimiento de Ingresos Propios (IPP) 2026–2035</w:t>
      </w:r>
    </w:p>
    <w:p w14:paraId="4E15E66D" w14:textId="77777777" w:rsidR="00A74777" w:rsidRDefault="00000000">
      <w:pPr>
        <w:spacing w:before="120" w:after="60"/>
        <w:jc w:val="center"/>
      </w:pPr>
      <w:r>
        <w:rPr>
          <w:rFonts w:ascii="Arial" w:hAnsi="Arial" w:cs="Arial" w:eastAsia="Arial"/>
          <w:b w:val="0"/>
          <w:i/>
          <w:color w:val="64748B"/>
          <w:sz w:val="18"/>
          <w:szCs w:val="21"/>
        </w:rPr>
        <w:t>Tabla N° : Metas de Fortalecimiento de Ingresos Propios (IPP) 2026–2035</w:t>
      </w:r>
    </w:p>
    <w:tbl>
      <w:tblPr>
        <w:tblStyle w:val="a9"/>
        <w:tblW w:w="9355"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1"/>
        <w:gridCol w:w="1871"/>
        <w:gridCol w:w="1871"/>
        <w:gridCol w:w="1871"/>
        <w:gridCol w:w="1871"/>
      </w:tblGrid>
      <w:tr w:rsidR="00A74777" w14:paraId="4E15E673" w14:textId="77777777">
        <w:tc>
          <w:tcPr>
            <w:tcW w:w="1871" w:type="dxa"/>
            <w:vAlign w:val="top"/>
            <w:shd w:fill="1C3557" w:val="clear"/>
          </w:tcPr>
          <w:p w14:paraId="4E15E66E" w14:textId="77777777" w:rsidR="00A74777" w:rsidRDefault="00000000">
            <w:pPr>
              <w:spacing w:before="40" w:after="40"/>
              <w:jc w:val="center"/>
              <w:rPr>
                <w:sz w:val="20"/>
                <w:szCs w:val="20"/>
              </w:rPr>
            </w:pPr>
            <w:r>
              <w:rPr>
                <w:rFonts w:ascii="Arial" w:hAnsi="Arial" w:cs="Arial" w:eastAsia="Arial"/>
                <w:b/>
                <w:bCs/>
                <w:i w:val="0"/>
                <w:color w:val="FFFFFF"/>
                <w:sz w:val="20"/>
                <w:szCs w:val="20"/>
              </w:rPr>
              <w:t>Fuente IPP</w:t>
            </w:r>
          </w:p>
        </w:tc>
        <w:tc>
          <w:tcPr>
            <w:tcW w:w="1871" w:type="dxa"/>
            <w:vAlign w:val="top"/>
            <w:shd w:fill="1C3557" w:val="clear"/>
          </w:tcPr>
          <w:p w14:paraId="4E15E66F" w14:textId="77777777" w:rsidR="00A74777" w:rsidRDefault="00000000">
            <w:pPr>
              <w:spacing w:before="40" w:after="40"/>
              <w:jc w:val="center"/>
              <w:rPr>
                <w:sz w:val="20"/>
                <w:szCs w:val="20"/>
              </w:rPr>
            </w:pPr>
            <w:r>
              <w:rPr>
                <w:rFonts w:ascii="Arial" w:hAnsi="Arial" w:cs="Arial" w:eastAsia="Arial"/>
                <w:b/>
                <w:bCs/>
                <w:i w:val="0"/>
                <w:color w:val="FFFFFF"/>
                <w:sz w:val="20"/>
                <w:szCs w:val="20"/>
              </w:rPr>
              <w:t>Base 2024</w:t>
            </w:r>
            <w:r>
              <w:rPr>
                <w:rFonts w:ascii="Arial" w:hAnsi="Arial" w:cs="Arial" w:eastAsia="Arial"/>
                <w:b/>
                <w:bCs/>
                <w:i w:val="0"/>
                <w:color w:val="FFFFFF"/>
                <w:sz w:val="20"/>
                <w:szCs w:val="20"/>
              </w:rPr>
              <w:br/>
              <w:t>(M$)</w:t>
            </w:r>
          </w:p>
        </w:tc>
        <w:tc>
          <w:tcPr>
            <w:tcW w:w="1871" w:type="dxa"/>
            <w:vAlign w:val="top"/>
            <w:shd w:fill="1C3557" w:val="clear"/>
          </w:tcPr>
          <w:p w14:paraId="4E15E670" w14:textId="77777777" w:rsidR="00A74777" w:rsidRDefault="00000000">
            <w:pPr>
              <w:spacing w:before="40" w:after="40"/>
              <w:jc w:val="center"/>
              <w:rPr>
                <w:sz w:val="20"/>
                <w:szCs w:val="20"/>
              </w:rPr>
            </w:pPr>
            <w:r>
              <w:rPr>
                <w:rFonts w:ascii="Arial" w:hAnsi="Arial" w:cs="Arial" w:eastAsia="Arial"/>
                <w:b/>
                <w:bCs/>
                <w:i w:val="0"/>
                <w:color w:val="FFFFFF"/>
                <w:sz w:val="20"/>
                <w:szCs w:val="20"/>
              </w:rPr>
              <w:t>Meta 2028</w:t>
            </w:r>
            <w:r>
              <w:rPr>
                <w:rFonts w:ascii="Arial" w:hAnsi="Arial" w:cs="Arial" w:eastAsia="Arial"/>
                <w:b/>
                <w:bCs/>
                <w:i w:val="0"/>
                <w:color w:val="FFFFFF"/>
                <w:sz w:val="20"/>
                <w:szCs w:val="20"/>
              </w:rPr>
              <w:br/>
              <w:t>(M$)</w:t>
            </w:r>
          </w:p>
        </w:tc>
        <w:tc>
          <w:tcPr>
            <w:tcW w:w="1871" w:type="dxa"/>
            <w:vAlign w:val="top"/>
            <w:shd w:fill="1C3557" w:val="clear"/>
          </w:tcPr>
          <w:p w14:paraId="4E15E671" w14:textId="77777777" w:rsidR="00A74777" w:rsidRDefault="00000000">
            <w:pPr>
              <w:spacing w:before="40" w:after="40"/>
              <w:jc w:val="center"/>
              <w:rPr>
                <w:sz w:val="20"/>
                <w:szCs w:val="20"/>
              </w:rPr>
            </w:pPr>
            <w:r>
              <w:rPr>
                <w:rFonts w:ascii="Arial" w:hAnsi="Arial" w:cs="Arial" w:eastAsia="Arial"/>
                <w:b/>
                <w:bCs/>
                <w:i w:val="0"/>
                <w:color w:val="FFFFFF"/>
                <w:sz w:val="20"/>
                <w:szCs w:val="20"/>
              </w:rPr>
              <w:t>Meta 2035</w:t>
            </w:r>
            <w:r>
              <w:rPr>
                <w:rFonts w:ascii="Arial" w:hAnsi="Arial" w:cs="Arial" w:eastAsia="Arial"/>
                <w:b/>
                <w:bCs/>
                <w:i w:val="0"/>
                <w:color w:val="FFFFFF"/>
                <w:sz w:val="20"/>
                <w:szCs w:val="20"/>
              </w:rPr>
              <w:br/>
              <w:t>(M$)</w:t>
            </w:r>
          </w:p>
        </w:tc>
        <w:tc>
          <w:tcPr>
            <w:tcW w:w="1871" w:type="dxa"/>
            <w:vAlign w:val="top"/>
            <w:shd w:fill="1C3557" w:val="clear"/>
          </w:tcPr>
          <w:p w14:paraId="4E15E672" w14:textId="77777777" w:rsidR="00A74777" w:rsidRDefault="00000000">
            <w:pPr>
              <w:spacing w:before="40" w:after="40"/>
              <w:jc w:val="center"/>
              <w:rPr>
                <w:sz w:val="20"/>
                <w:szCs w:val="20"/>
              </w:rPr>
            </w:pPr>
            <w:r>
              <w:rPr>
                <w:rFonts w:ascii="Arial" w:hAnsi="Arial" w:cs="Arial" w:eastAsia="Arial"/>
                <w:b/>
                <w:bCs/>
                <w:i w:val="0"/>
                <w:color w:val="FFFFFF"/>
                <w:sz w:val="20"/>
                <w:szCs w:val="20"/>
              </w:rPr>
              <w:t>Estrategia PLADECO</w:t>
            </w:r>
          </w:p>
        </w:tc>
      </w:tr>
      <w:tr w:rsidR="00A74777" w14:paraId="4E15E679" w14:textId="77777777">
        <w:tc>
          <w:tcPr>
            <w:tcW w:w="1871" w:type="dxa"/>
            <w:vAlign w:val="top"/>
            <w:shd w:fill="FFFFFF" w:val="clear"/>
          </w:tcPr>
          <w:p w14:paraId="4E15E674" w14:textId="77777777" w:rsidR="00A74777" w:rsidRDefault="00000000">
            <w:pPr>
              <w:spacing w:before="20" w:after="20"/>
              <w:jc w:val="center"/>
              <w:rPr>
                <w:sz w:val="20"/>
                <w:szCs w:val="20"/>
              </w:rPr>
            </w:pPr>
            <w:r>
              <w:rPr>
                <w:rFonts w:ascii="Arial" w:hAnsi="Arial" w:cs="Arial" w:eastAsia="Arial"/>
                <w:b w:val="0"/>
                <w:i w:val="0"/>
                <w:color w:val="1A1A2E"/>
                <w:sz w:val="18"/>
                <w:szCs w:val="20"/>
              </w:rPr>
              <w:t>Impuesto Territorial</w:t>
            </w:r>
          </w:p>
        </w:tc>
        <w:tc>
          <w:tcPr>
            <w:tcW w:w="1871" w:type="dxa"/>
            <w:vAlign w:val="top"/>
            <w:shd w:fill="FFFFFF" w:val="clear"/>
          </w:tcPr>
          <w:p w14:paraId="4E15E675" w14:textId="77777777" w:rsidR="00A74777" w:rsidRDefault="00000000">
            <w:pPr>
              <w:spacing w:before="20" w:after="20"/>
              <w:jc w:val="center"/>
              <w:rPr>
                <w:sz w:val="20"/>
                <w:szCs w:val="20"/>
              </w:rPr>
            </w:pPr>
            <w:r>
              <w:rPr>
                <w:rFonts w:ascii="Arial" w:hAnsi="Arial" w:cs="Arial" w:eastAsia="Arial"/>
                <w:b w:val="0"/>
                <w:i w:val="0"/>
                <w:color w:val="1A1A2E"/>
                <w:sz w:val="18"/>
                <w:szCs w:val="20"/>
              </w:rPr>
              <w:t>1.940</w:t>
            </w:r>
          </w:p>
        </w:tc>
        <w:tc>
          <w:tcPr>
            <w:tcW w:w="1871" w:type="dxa"/>
            <w:vAlign w:val="top"/>
            <w:shd w:fill="FFFFFF" w:val="clear"/>
          </w:tcPr>
          <w:p w14:paraId="4E15E676" w14:textId="77777777" w:rsidR="00A74777" w:rsidRDefault="00000000">
            <w:pPr>
              <w:spacing w:before="20" w:after="20"/>
              <w:jc w:val="center"/>
              <w:rPr>
                <w:sz w:val="20"/>
                <w:szCs w:val="20"/>
              </w:rPr>
            </w:pPr>
            <w:r>
              <w:rPr>
                <w:rFonts w:ascii="Arial" w:hAnsi="Arial" w:cs="Arial" w:eastAsia="Arial"/>
                <w:b w:val="0"/>
                <w:i w:val="0"/>
                <w:color w:val="1A1A2E"/>
                <w:sz w:val="18"/>
                <w:szCs w:val="20"/>
              </w:rPr>
              <w:t>2.330</w:t>
            </w:r>
          </w:p>
        </w:tc>
        <w:tc>
          <w:tcPr>
            <w:tcW w:w="1871" w:type="dxa"/>
            <w:vAlign w:val="top"/>
            <w:shd w:fill="FFFFFF" w:val="clear"/>
          </w:tcPr>
          <w:p w14:paraId="4E15E677" w14:textId="77777777" w:rsidR="00A74777" w:rsidRDefault="00000000">
            <w:pPr>
              <w:spacing w:before="20" w:after="20"/>
              <w:jc w:val="center"/>
              <w:rPr>
                <w:sz w:val="20"/>
                <w:szCs w:val="20"/>
              </w:rPr>
            </w:pPr>
            <w:r>
              <w:rPr>
                <w:rFonts w:ascii="Arial" w:hAnsi="Arial" w:cs="Arial" w:eastAsia="Arial"/>
                <w:b w:val="0"/>
                <w:i w:val="0"/>
                <w:color w:val="1A1A2E"/>
                <w:sz w:val="18"/>
                <w:szCs w:val="20"/>
              </w:rPr>
              <w:t>3.060</w:t>
            </w:r>
          </w:p>
        </w:tc>
        <w:tc>
          <w:tcPr>
            <w:tcW w:w="1871" w:type="dxa"/>
            <w:vAlign w:val="top"/>
            <w:shd w:fill="FFFFFF" w:val="clear"/>
          </w:tcPr>
          <w:p w14:paraId="4E15E678" w14:textId="77777777" w:rsidR="00A74777" w:rsidRDefault="00000000">
            <w:pPr>
              <w:spacing w:before="20" w:after="20"/>
              <w:jc w:val="center"/>
              <w:rPr>
                <w:sz w:val="20"/>
                <w:szCs w:val="20"/>
              </w:rPr>
            </w:pPr>
            <w:r>
              <w:rPr>
                <w:rFonts w:ascii="Arial" w:hAnsi="Arial" w:cs="Arial" w:eastAsia="Arial"/>
                <w:b w:val="0"/>
                <w:i w:val="0"/>
                <w:color w:val="1A1A2E"/>
                <w:sz w:val="18"/>
                <w:szCs w:val="20"/>
              </w:rPr>
              <w:t>Actualización avalúo fiscal + nuevas obras PRC</w:t>
            </w:r>
          </w:p>
        </w:tc>
      </w:tr>
      <w:tr w:rsidR="00A74777" w14:paraId="4E15E67F" w14:textId="77777777">
        <w:tc>
          <w:tcPr>
            <w:tcW w:w="1871" w:type="dxa"/>
            <w:vAlign w:val="top"/>
            <w:shd w:fill="F2F4F7" w:val="clear"/>
          </w:tcPr>
          <w:p w14:paraId="4E15E67A" w14:textId="77777777" w:rsidR="00A74777" w:rsidRDefault="00000000">
            <w:pPr>
              <w:spacing w:before="20" w:after="20"/>
              <w:jc w:val="center"/>
              <w:rPr>
                <w:sz w:val="20"/>
                <w:szCs w:val="20"/>
              </w:rPr>
            </w:pPr>
            <w:r>
              <w:rPr>
                <w:rFonts w:ascii="Arial" w:hAnsi="Arial" w:cs="Arial" w:eastAsia="Arial"/>
                <w:b w:val="0"/>
                <w:i w:val="0"/>
                <w:color w:val="1A1A2E"/>
                <w:sz w:val="18"/>
                <w:szCs w:val="20"/>
              </w:rPr>
              <w:t>Patentes Municipales</w:t>
            </w:r>
          </w:p>
        </w:tc>
        <w:tc>
          <w:tcPr>
            <w:tcW w:w="1871" w:type="dxa"/>
            <w:vAlign w:val="top"/>
            <w:shd w:fill="F2F4F7" w:val="clear"/>
          </w:tcPr>
          <w:p w14:paraId="4E15E67B" w14:textId="77777777" w:rsidR="00A74777" w:rsidRDefault="00000000">
            <w:pPr>
              <w:spacing w:before="20" w:after="20"/>
              <w:jc w:val="center"/>
              <w:rPr>
                <w:sz w:val="20"/>
                <w:szCs w:val="20"/>
              </w:rPr>
            </w:pPr>
            <w:r>
              <w:rPr>
                <w:rFonts w:ascii="Arial" w:hAnsi="Arial" w:cs="Arial" w:eastAsia="Arial"/>
                <w:b w:val="0"/>
                <w:i w:val="0"/>
                <w:color w:val="1A1A2E"/>
                <w:sz w:val="18"/>
                <w:szCs w:val="20"/>
              </w:rPr>
              <w:t>1.819</w:t>
            </w:r>
          </w:p>
        </w:tc>
        <w:tc>
          <w:tcPr>
            <w:tcW w:w="1871" w:type="dxa"/>
            <w:vAlign w:val="top"/>
            <w:shd w:fill="F2F4F7" w:val="clear"/>
          </w:tcPr>
          <w:p w14:paraId="4E15E67C" w14:textId="77777777" w:rsidR="00A74777" w:rsidRDefault="00000000">
            <w:pPr>
              <w:spacing w:before="20" w:after="20"/>
              <w:jc w:val="center"/>
              <w:rPr>
                <w:sz w:val="20"/>
                <w:szCs w:val="20"/>
              </w:rPr>
            </w:pPr>
            <w:r>
              <w:rPr>
                <w:rFonts w:ascii="Arial" w:hAnsi="Arial" w:cs="Arial" w:eastAsia="Arial"/>
                <w:b w:val="0"/>
                <w:i w:val="0"/>
                <w:color w:val="1A1A2E"/>
                <w:sz w:val="18"/>
                <w:szCs w:val="20"/>
              </w:rPr>
              <w:t>2.180</w:t>
            </w:r>
          </w:p>
        </w:tc>
        <w:tc>
          <w:tcPr>
            <w:tcW w:w="1871" w:type="dxa"/>
            <w:vAlign w:val="top"/>
            <w:shd w:fill="F2F4F7" w:val="clear"/>
          </w:tcPr>
          <w:p w14:paraId="4E15E67D" w14:textId="77777777" w:rsidR="00A74777" w:rsidRDefault="00000000">
            <w:pPr>
              <w:spacing w:before="20" w:after="20"/>
              <w:jc w:val="center"/>
              <w:rPr>
                <w:sz w:val="20"/>
                <w:szCs w:val="20"/>
              </w:rPr>
            </w:pPr>
            <w:r>
              <w:rPr>
                <w:rFonts w:ascii="Arial" w:hAnsi="Arial" w:cs="Arial" w:eastAsia="Arial"/>
                <w:b w:val="0"/>
                <w:i w:val="0"/>
                <w:color w:val="1A1A2E"/>
                <w:sz w:val="18"/>
                <w:szCs w:val="20"/>
              </w:rPr>
              <w:t>2.910</w:t>
            </w:r>
          </w:p>
        </w:tc>
        <w:tc>
          <w:tcPr>
            <w:tcW w:w="1871" w:type="dxa"/>
            <w:vAlign w:val="top"/>
            <w:shd w:fill="F2F4F7" w:val="clear"/>
          </w:tcPr>
          <w:p w14:paraId="4E15E67E" w14:textId="77777777" w:rsidR="00A74777" w:rsidRDefault="00000000">
            <w:pPr>
              <w:spacing w:before="20" w:after="20"/>
              <w:jc w:val="center"/>
              <w:rPr>
                <w:sz w:val="20"/>
                <w:szCs w:val="20"/>
              </w:rPr>
            </w:pPr>
            <w:r>
              <w:rPr>
                <w:rFonts w:ascii="Arial" w:hAnsi="Arial" w:cs="Arial" w:eastAsia="Arial"/>
                <w:b w:val="0"/>
                <w:i w:val="0"/>
                <w:color w:val="1A1A2E"/>
                <w:sz w:val="18"/>
                <w:szCs w:val="20"/>
              </w:rPr>
              <w:t>ERP Municipal + catastro actualizado (Eje 5, 2026)</w:t>
            </w:r>
          </w:p>
        </w:tc>
      </w:tr>
      <w:tr w:rsidR="00A74777" w14:paraId="4E15E685" w14:textId="77777777">
        <w:tc>
          <w:tcPr>
            <w:tcW w:w="1871" w:type="dxa"/>
            <w:vAlign w:val="top"/>
            <w:shd w:fill="FFFFFF" w:val="clear"/>
          </w:tcPr>
          <w:p w14:paraId="4E15E680" w14:textId="77777777" w:rsidR="00A74777" w:rsidRDefault="00000000">
            <w:pPr>
              <w:spacing w:before="20" w:after="20"/>
              <w:jc w:val="center"/>
              <w:rPr>
                <w:sz w:val="20"/>
                <w:szCs w:val="20"/>
              </w:rPr>
            </w:pPr>
            <w:r>
              <w:rPr>
                <w:rFonts w:ascii="Arial" w:hAnsi="Arial" w:cs="Arial" w:eastAsia="Arial"/>
                <w:b w:val="0"/>
                <w:i w:val="0"/>
                <w:color w:val="1A1A2E"/>
                <w:sz w:val="18"/>
                <w:szCs w:val="20"/>
              </w:rPr>
              <w:t>Permisos Circulación</w:t>
            </w:r>
          </w:p>
        </w:tc>
        <w:tc>
          <w:tcPr>
            <w:tcW w:w="1871" w:type="dxa"/>
            <w:vAlign w:val="top"/>
            <w:shd w:fill="FFFFFF" w:val="clear"/>
          </w:tcPr>
          <w:p w14:paraId="4E15E681" w14:textId="77777777" w:rsidR="00A74777" w:rsidRDefault="00000000">
            <w:pPr>
              <w:spacing w:before="20" w:after="20"/>
              <w:jc w:val="center"/>
              <w:rPr>
                <w:sz w:val="20"/>
                <w:szCs w:val="20"/>
              </w:rPr>
            </w:pPr>
            <w:r>
              <w:rPr>
                <w:rFonts w:ascii="Arial" w:hAnsi="Arial" w:cs="Arial" w:eastAsia="Arial"/>
                <w:b w:val="0"/>
                <w:i w:val="0"/>
                <w:color w:val="1A1A2E"/>
                <w:sz w:val="18"/>
                <w:szCs w:val="20"/>
              </w:rPr>
              <w:t>679</w:t>
            </w:r>
          </w:p>
        </w:tc>
        <w:tc>
          <w:tcPr>
            <w:tcW w:w="1871" w:type="dxa"/>
            <w:vAlign w:val="top"/>
            <w:shd w:fill="FFFFFF" w:val="clear"/>
          </w:tcPr>
          <w:p w14:paraId="4E15E682" w14:textId="77777777" w:rsidR="00A74777" w:rsidRDefault="00000000">
            <w:pPr>
              <w:spacing w:before="20" w:after="20"/>
              <w:jc w:val="center"/>
              <w:rPr>
                <w:sz w:val="20"/>
                <w:szCs w:val="20"/>
              </w:rPr>
            </w:pPr>
            <w:r>
              <w:rPr>
                <w:rFonts w:ascii="Arial" w:hAnsi="Arial" w:cs="Arial" w:eastAsia="Arial"/>
                <w:b w:val="0"/>
                <w:i w:val="0"/>
                <w:color w:val="1A1A2E"/>
                <w:sz w:val="18"/>
                <w:szCs w:val="20"/>
              </w:rPr>
              <w:t>800</w:t>
            </w:r>
          </w:p>
        </w:tc>
        <w:tc>
          <w:tcPr>
            <w:tcW w:w="1871" w:type="dxa"/>
            <w:vAlign w:val="top"/>
            <w:shd w:fill="FFFFFF" w:val="clear"/>
          </w:tcPr>
          <w:p w14:paraId="4E15E683" w14:textId="77777777" w:rsidR="00A74777" w:rsidRDefault="00000000">
            <w:pPr>
              <w:spacing w:before="20" w:after="20"/>
              <w:jc w:val="center"/>
              <w:rPr>
                <w:sz w:val="20"/>
                <w:szCs w:val="20"/>
              </w:rPr>
            </w:pPr>
            <w:r>
              <w:rPr>
                <w:rFonts w:ascii="Arial" w:hAnsi="Arial" w:cs="Arial" w:eastAsia="Arial"/>
                <w:b w:val="0"/>
                <w:i w:val="0"/>
                <w:color w:val="1A1A2E"/>
                <w:sz w:val="18"/>
                <w:szCs w:val="20"/>
              </w:rPr>
              <w:t>1.050</w:t>
            </w:r>
          </w:p>
        </w:tc>
        <w:tc>
          <w:tcPr>
            <w:tcW w:w="1871" w:type="dxa"/>
            <w:vAlign w:val="top"/>
            <w:shd w:fill="FFFFFF" w:val="clear"/>
          </w:tcPr>
          <w:p w14:paraId="4E15E684" w14:textId="77777777" w:rsidR="00A74777" w:rsidRDefault="00000000">
            <w:pPr>
              <w:spacing w:before="20" w:after="20"/>
              <w:jc w:val="center"/>
              <w:rPr>
                <w:sz w:val="20"/>
                <w:szCs w:val="20"/>
              </w:rPr>
            </w:pPr>
            <w:r>
              <w:rPr>
                <w:rFonts w:ascii="Arial" w:hAnsi="Arial" w:cs="Arial" w:eastAsia="Arial"/>
                <w:b w:val="0"/>
                <w:i w:val="0"/>
                <w:color w:val="1A1A2E"/>
                <w:sz w:val="18"/>
                <w:szCs w:val="20"/>
              </w:rPr>
              <w:t>Integración Registro Civil + fiscalización</w:t>
            </w:r>
          </w:p>
        </w:tc>
      </w:tr>
      <w:tr w:rsidR="00A74777" w14:paraId="4E15E68B" w14:textId="77777777">
        <w:tc>
          <w:tcPr>
            <w:tcW w:w="1871" w:type="dxa"/>
            <w:vAlign w:val="top"/>
            <w:shd w:fill="F2F4F7" w:val="clear"/>
          </w:tcPr>
          <w:p w14:paraId="4E15E686" w14:textId="77777777" w:rsidR="00A74777" w:rsidRDefault="00000000">
            <w:pPr>
              <w:spacing w:before="20" w:after="20"/>
              <w:jc w:val="center"/>
              <w:rPr>
                <w:sz w:val="20"/>
                <w:szCs w:val="20"/>
              </w:rPr>
            </w:pPr>
            <w:r>
              <w:rPr>
                <w:rFonts w:ascii="Arial" w:hAnsi="Arial" w:cs="Arial" w:eastAsia="Arial"/>
                <w:b w:val="0"/>
                <w:i w:val="0"/>
                <w:color w:val="1A1A2E"/>
                <w:sz w:val="18"/>
                <w:szCs w:val="20"/>
              </w:rPr>
              <w:t>Otras patentes y derechos</w:t>
            </w:r>
          </w:p>
        </w:tc>
        <w:tc>
          <w:tcPr>
            <w:tcW w:w="1871" w:type="dxa"/>
            <w:vAlign w:val="top"/>
            <w:shd w:fill="F2F4F7" w:val="clear"/>
          </w:tcPr>
          <w:p w14:paraId="4E15E687" w14:textId="77777777" w:rsidR="00A74777" w:rsidRDefault="00000000">
            <w:pPr>
              <w:spacing w:before="20" w:after="20"/>
              <w:jc w:val="center"/>
              <w:rPr>
                <w:sz w:val="20"/>
                <w:szCs w:val="20"/>
              </w:rPr>
            </w:pPr>
            <w:r>
              <w:rPr>
                <w:rFonts w:ascii="Arial" w:hAnsi="Arial" w:cs="Arial" w:eastAsia="Arial"/>
                <w:b w:val="0"/>
                <w:i w:val="0"/>
                <w:color w:val="1A1A2E"/>
                <w:sz w:val="18"/>
                <w:szCs w:val="20"/>
              </w:rPr>
              <w:t>1.717</w:t>
            </w:r>
          </w:p>
        </w:tc>
        <w:tc>
          <w:tcPr>
            <w:tcW w:w="1871" w:type="dxa"/>
            <w:vAlign w:val="top"/>
            <w:shd w:fill="F2F4F7" w:val="clear"/>
          </w:tcPr>
          <w:p w14:paraId="4E15E688" w14:textId="77777777" w:rsidR="00A74777" w:rsidRDefault="00000000">
            <w:pPr>
              <w:spacing w:before="20" w:after="20"/>
              <w:jc w:val="center"/>
              <w:rPr>
                <w:sz w:val="20"/>
                <w:szCs w:val="20"/>
              </w:rPr>
            </w:pPr>
            <w:r>
              <w:rPr>
                <w:rFonts w:ascii="Arial" w:hAnsi="Arial" w:cs="Arial" w:eastAsia="Arial"/>
                <w:b w:val="0"/>
                <w:i w:val="0"/>
                <w:color w:val="1A1A2E"/>
                <w:sz w:val="18"/>
                <w:szCs w:val="20"/>
              </w:rPr>
              <w:t>2.000</w:t>
            </w:r>
          </w:p>
        </w:tc>
        <w:tc>
          <w:tcPr>
            <w:tcW w:w="1871" w:type="dxa"/>
            <w:vAlign w:val="top"/>
            <w:shd w:fill="F2F4F7" w:val="clear"/>
          </w:tcPr>
          <w:p w14:paraId="4E15E689" w14:textId="77777777" w:rsidR="00A74777" w:rsidRDefault="00000000">
            <w:pPr>
              <w:spacing w:before="20" w:after="20"/>
              <w:jc w:val="center"/>
              <w:rPr>
                <w:sz w:val="20"/>
                <w:szCs w:val="20"/>
              </w:rPr>
            </w:pPr>
            <w:r>
              <w:rPr>
                <w:rFonts w:ascii="Arial" w:hAnsi="Arial" w:cs="Arial" w:eastAsia="Arial"/>
                <w:b w:val="0"/>
                <w:i w:val="0"/>
                <w:color w:val="1A1A2E"/>
                <w:sz w:val="18"/>
                <w:szCs w:val="20"/>
              </w:rPr>
              <w:t>2.600</w:t>
            </w:r>
          </w:p>
        </w:tc>
        <w:tc>
          <w:tcPr>
            <w:tcW w:w="1871" w:type="dxa"/>
            <w:vAlign w:val="top"/>
            <w:shd w:fill="F2F4F7" w:val="clear"/>
          </w:tcPr>
          <w:p w14:paraId="4E15E68A" w14:textId="77777777" w:rsidR="00A74777" w:rsidRDefault="00000000">
            <w:pPr>
              <w:spacing w:before="20" w:after="20"/>
              <w:jc w:val="center"/>
              <w:rPr>
                <w:sz w:val="20"/>
                <w:szCs w:val="20"/>
              </w:rPr>
            </w:pPr>
            <w:r>
              <w:rPr>
                <w:rFonts w:ascii="Arial" w:hAnsi="Arial" w:cs="Arial" w:eastAsia="Arial"/>
                <w:b w:val="0"/>
                <w:i w:val="0"/>
                <w:color w:val="1A1A2E"/>
                <w:sz w:val="18"/>
                <w:szCs w:val="20"/>
              </w:rPr>
              <w:t>Ordenanza actualizada + concesiones</w:t>
            </w:r>
          </w:p>
        </w:tc>
      </w:tr>
      <w:tr w:rsidR="00A74777" w14:paraId="4E15E691" w14:textId="77777777">
        <w:tc>
          <w:tcPr>
            <w:tcW w:w="1871" w:type="dxa"/>
            <w:vAlign w:val="top"/>
            <w:shd w:fill="FFFFFF" w:val="clear"/>
          </w:tcPr>
          <w:p w14:paraId="4E15E68C" w14:textId="77777777" w:rsidR="00A74777" w:rsidRDefault="00000000">
            <w:pPr>
              <w:spacing w:before="20" w:after="20"/>
              <w:jc w:val="center"/>
              <w:rPr>
                <w:sz w:val="20"/>
                <w:szCs w:val="20"/>
              </w:rPr>
            </w:pPr>
            <w:r>
              <w:rPr>
                <w:rFonts w:ascii="Arial" w:hAnsi="Arial" w:cs="Arial" w:eastAsia="Arial"/>
                <w:b w:val="0"/>
                <w:bCs/>
                <w:i w:val="0"/>
                <w:color w:val="1A1A2E"/>
                <w:sz w:val="18"/>
                <w:szCs w:val="20"/>
              </w:rPr>
              <w:t>TOTAL IPP</w:t>
            </w:r>
          </w:p>
        </w:tc>
        <w:tc>
          <w:tcPr>
            <w:tcW w:w="1871" w:type="dxa"/>
            <w:vAlign w:val="top"/>
            <w:shd w:fill="FFFFFF" w:val="clear"/>
          </w:tcPr>
          <w:p w14:paraId="4E15E68D" w14:textId="77777777" w:rsidR="00A74777" w:rsidRDefault="00000000">
            <w:pPr>
              <w:spacing w:before="20" w:after="20"/>
              <w:jc w:val="center"/>
              <w:rPr>
                <w:sz w:val="20"/>
                <w:szCs w:val="20"/>
              </w:rPr>
            </w:pPr>
            <w:r>
              <w:rPr>
                <w:rFonts w:ascii="Arial" w:hAnsi="Arial" w:cs="Arial" w:eastAsia="Arial"/>
                <w:b w:val="0"/>
                <w:bCs/>
                <w:i w:val="0"/>
                <w:color w:val="1A1A2E"/>
                <w:sz w:val="18"/>
                <w:szCs w:val="20"/>
              </w:rPr>
              <w:t>6.155</w:t>
            </w:r>
          </w:p>
        </w:tc>
        <w:tc>
          <w:tcPr>
            <w:tcW w:w="1871" w:type="dxa"/>
            <w:vAlign w:val="top"/>
            <w:shd w:fill="FFFFFF" w:val="clear"/>
          </w:tcPr>
          <w:p w14:paraId="4E15E68E" w14:textId="77777777" w:rsidR="00A74777" w:rsidRDefault="00000000">
            <w:pPr>
              <w:spacing w:before="20" w:after="20"/>
              <w:jc w:val="center"/>
              <w:rPr>
                <w:sz w:val="20"/>
                <w:szCs w:val="20"/>
              </w:rPr>
            </w:pPr>
            <w:r>
              <w:rPr>
                <w:rFonts w:ascii="Arial" w:hAnsi="Arial" w:cs="Arial" w:eastAsia="Arial"/>
                <w:b w:val="0"/>
                <w:bCs/>
                <w:i w:val="0"/>
                <w:color w:val="1A1A2E"/>
                <w:sz w:val="18"/>
                <w:szCs w:val="20"/>
              </w:rPr>
              <w:t>7.310</w:t>
            </w:r>
          </w:p>
        </w:tc>
        <w:tc>
          <w:tcPr>
            <w:tcW w:w="1871" w:type="dxa"/>
            <w:vAlign w:val="top"/>
            <w:shd w:fill="FFFFFF" w:val="clear"/>
          </w:tcPr>
          <w:p w14:paraId="4E15E68F" w14:textId="77777777" w:rsidR="00A74777" w:rsidRDefault="00000000">
            <w:pPr>
              <w:spacing w:before="20" w:after="20"/>
              <w:jc w:val="center"/>
              <w:rPr>
                <w:sz w:val="20"/>
                <w:szCs w:val="20"/>
              </w:rPr>
            </w:pPr>
            <w:r>
              <w:rPr>
                <w:rFonts w:ascii="Arial" w:hAnsi="Arial" w:cs="Arial" w:eastAsia="Arial"/>
                <w:b w:val="0"/>
                <w:bCs/>
                <w:i w:val="0"/>
                <w:color w:val="1A1A2E"/>
                <w:sz w:val="18"/>
                <w:szCs w:val="20"/>
              </w:rPr>
              <w:t>9.620</w:t>
            </w:r>
          </w:p>
        </w:tc>
        <w:tc>
          <w:tcPr>
            <w:tcW w:w="1871" w:type="dxa"/>
            <w:vAlign w:val="top"/>
            <w:shd w:fill="FFFFFF" w:val="clear"/>
          </w:tcPr>
          <w:p w14:paraId="4E15E690" w14:textId="77777777" w:rsidR="00A74777" w:rsidRDefault="00000000">
            <w:pPr>
              <w:spacing w:before="20" w:after="20"/>
              <w:jc w:val="center"/>
              <w:rPr>
                <w:sz w:val="20"/>
                <w:szCs w:val="20"/>
              </w:rPr>
            </w:pPr>
            <w:r>
              <w:rPr>
                <w:rFonts w:ascii="Arial" w:hAnsi="Arial" w:cs="Arial" w:eastAsia="Arial"/>
                <w:b w:val="0"/>
                <w:bCs/>
                <w:i w:val="0"/>
                <w:color w:val="1A1A2E"/>
                <w:sz w:val="18"/>
                <w:szCs w:val="20"/>
              </w:rPr>
              <w:t>Crecimiento real estimado: +56% hacia 2035</w:t>
            </w:r>
          </w:p>
        </w:tc>
      </w:tr>
    </w:tbl>
    <w:p w14:paraId="4E15E692" w14:textId="77777777" w:rsidR="00A74777" w:rsidRDefault="00000000">
      <w:pPr>
        <w:spacing w:after="240"/>
        <w:jc w:val="center"/>
      </w:pPr>
      <w:r>
        <w:rPr>
          <w:rFonts w:ascii="Arial" w:hAnsi="Arial" w:cs="Arial" w:eastAsia="Arial"/>
          <w:b w:val="0"/>
          <w:i/>
          <w:color w:val="8899AA"/>
          <w:sz w:val="16"/>
        </w:rPr>
        <w:t>Fuente: Elaboración propia.</w:t>
      </w:r>
    </w:p>
    <w:p w14:paraId="4E15E693" w14:textId="77777777" w:rsidR="00A74777" w:rsidRDefault="00000000">
      <w:pPr>
        <w:spacing w:after="120" w:line="276" w:lineRule="auto"/>
        <w:jc w:val="both"/>
        <w:rPr>
          <w:sz w:val="20"/>
          <w:szCs w:val="20"/>
        </w:rPr>
      </w:pPr>
      <w:r>
        <w:rPr>
          <w:rFonts w:ascii="Arial" w:hAnsi="Arial" w:cs="Arial" w:eastAsia="Arial"/>
          <w:b w:val="0"/>
          <w:i w:val="0"/>
          <w:color w:val="1A1A2E"/>
          <w:sz w:val="22"/>
          <w:szCs w:val="20"/>
        </w:rPr>
        <w:t xml:space="preserve">El incremento sostenido del IPP es condición habilitante para reducir la dependencia del FCM y ampliar la capacidad de inversión municipal autónoma. Las tres palancas de crecimiento del IPP son: (1) actualización del avalúo fiscal de propiedades que permita incrementar el Impuesto Territorial en un 15% real hacia 2030; (2) modernización del catastro </w:t>
      </w:r>
      <w:r>
        <w:rPr>
          <w:rFonts w:ascii="Arial" w:hAnsi="Arial" w:cs="Arial" w:eastAsia="Arial"/>
          <w:b w:val="0"/>
          <w:i w:val="0"/>
          <w:color w:val="1A1A2E"/>
          <w:sz w:val="22"/>
          <w:szCs w:val="20"/>
        </w:rPr>
        <w:lastRenderedPageBreak/>
        <w:t>de patentes comerciales con el ERP Municipal (acción Eje 5, 2026–2027), proyectando un incremento del 20% en patentes; y (3) mayor cobertura de permisos de circulación mediante integración con el Registro Civil</w:t>
      </w:r>
      <w:r>
        <w:rPr>
          <w:rFonts w:ascii="Arial" w:hAnsi="Arial" w:cs="Arial" w:eastAsia="Arial"/>
          <w:b w:val="0"/>
          <w:i w:val="0"/>
          <w:color w:val="1A1A2E"/>
          <w:sz w:val="22"/>
          <w:szCs w:val="20"/>
          <w:vertAlign w:val="superscript"/>
        </w:rPr>
        <w:footnoteReference w:id="9"/>
      </w:r>
      <w:r>
        <w:rPr>
          <w:rFonts w:ascii="Arial" w:hAnsi="Arial" w:cs="Arial" w:eastAsia="Arial"/>
          <w:b w:val="0"/>
          <w:i w:val="0"/>
          <w:color w:val="1A1A2E"/>
          <w:sz w:val="22"/>
          <w:szCs w:val="20"/>
        </w:rPr>
        <w:t>.</w:t>
      </w:r>
    </w:p>
    <w:p w14:paraId="4E15E699" w14:textId="77777777" w:rsidR="00A74777" w:rsidRDefault="00000000">
      <w:pPr>
        <w:spacing w:before="360" w:after="120"/>
        <w:jc w:val="left"/>
        <w:rPr>
          <w:b/>
          <w:bCs/>
          <w:sz w:val="30"/>
          <w:szCs w:val="30"/>
        </w:rPr>
      </w:pPr>
      <w:r>
        <w:rPr>
          <w:rFonts w:ascii="Arial" w:hAnsi="Arial" w:cs="Arial" w:eastAsia="Arial"/>
          <w:b/>
          <w:bCs/>
          <w:i w:val="0"/>
          <w:color w:val="065A82"/>
          <w:sz w:val="26"/>
          <w:szCs w:val="30"/>
        </w:rPr>
        <w:t>6.4  Gestión de Riesgos Estratégicos</w:t>
      </w:r>
    </w:p>
    <w:p w14:paraId="4E15E69A" w14:textId="77777777" w:rsidR="00A74777" w:rsidRDefault="00000000">
      <w:pPr>
        <w:spacing w:after="60"/>
        <w:jc w:val="center"/>
        <w:rPr>
          <w:sz w:val="28"/>
          <w:szCs w:val="28"/>
        </w:rPr>
      </w:pPr>
      <w:sdt>
        <w:sdtPr>
          <w:tag w:val="goog_rdk_11"/>
          <w:id w:val="-1716326725"/>
        </w:sdtPr>
        <w:sdtContent>
          <w:r>
            <w:rPr>
              <w:rFonts w:ascii="Gungsuh" w:eastAsia="Gungsuh" w:hAnsi="Gungsuh" w:cs="Gungsuh"/>
            </w:rPr>
            <w:t>Figura 16. Matriz de riesgos: 16 amenazas según probabilidad × impacto. Tamaño del punto ∝ puntuación de riesgo.</w:t>
          </w:r>
        </w:sdtContent>
      </w:sdt>
    </w:p>
    <w:p w14:paraId="4E15E69B" w14:textId="77777777" w:rsidR="00A74777" w:rsidRDefault="00000000">
      <w:pPr>
        <w:jc w:val="center"/>
      </w:pPr>
      <w:r>
        <w:rPr>
          <w:noProof/>
        </w:rPr>
        <w:drawing>
          <wp:inline distT="0" distB="0" distL="0" distR="0" wp14:anchorId="4E15E7B5" wp14:editId="4E15E7B6">
            <wp:extent cx="5020711" cy="3575902"/>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020711" cy="3575902"/>
                    </a:xfrm>
                    <a:prstGeom prst="rect">
                      <a:avLst/>
                    </a:prstGeom>
                    <a:ln/>
                  </pic:spPr>
                </pic:pic>
              </a:graphicData>
            </a:graphic>
          </wp:inline>
        </w:drawing>
      </w:r>
    </w:p>
    <w:p w14:paraId="4E15E69C" w14:textId="77777777" w:rsidR="00A74777" w:rsidRDefault="00A74777"/>
    <w:p w14:paraId="4E15E69E" w14:textId="77777777" w:rsidR="00A74777" w:rsidRDefault="00A74777">
      <w:pPr>
        <w:spacing w:after="80"/>
        <w:jc w:val="both"/>
        <w:rPr>
          <w:sz w:val="20"/>
          <w:szCs w:val="20"/>
        </w:rPr>
      </w:pPr>
    </w:p>
    <w:p w14:paraId="4E15E69F" w14:textId="77777777" w:rsidR="00A74777" w:rsidRDefault="00000000">
      <w:pPr>
        <w:spacing w:after="60" w:before="120"/>
        <w:jc w:val="center"/>
      </w:pPr>
      <w:r>
        <w:rPr>
          <w:rFonts w:ascii="Arial" w:hAnsi="Arial" w:cs="Arial" w:eastAsia="Arial"/>
          <w:b w:val="0"/>
          <w:i/>
          <w:color w:val="64748B"/>
          <w:sz w:val="18"/>
        </w:rPr>
        <w:t>Tabla N° : Elementos críticos dentro de la comuna</w:t>
      </w:r>
    </w:p>
    <w:tbl>
      <w:tblPr>
        <w:tblStyle w:val="aa"/>
        <w:tblW w:w="9356"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39"/>
        <w:gridCol w:w="2339"/>
        <w:gridCol w:w="2339"/>
        <w:gridCol w:w="2339"/>
      </w:tblGrid>
      <w:tr w:rsidR="00A74777" w14:paraId="4E15E6A4" w14:textId="77777777">
        <w:tc>
          <w:tcPr>
            <w:tcW w:w="2339" w:type="dxa"/>
            <w:vAlign w:val="top"/>
            <w:shd w:fill="1C3557" w:val="clear"/>
          </w:tcPr>
          <w:p w14:paraId="4E15E6A0" w14:textId="77777777" w:rsidR="00A74777" w:rsidRDefault="00000000">
            <w:pPr>
              <w:spacing w:before="40" w:after="40"/>
              <w:jc w:val="center"/>
              <w:rPr>
                <w:sz w:val="20"/>
                <w:szCs w:val="20"/>
              </w:rPr>
            </w:pPr>
            <w:r>
              <w:rPr>
                <w:rFonts w:ascii="Arial" w:hAnsi="Arial" w:cs="Arial" w:eastAsia="Arial"/>
                <w:b/>
                <w:bCs/>
                <w:i w:val="0"/>
                <w:color w:val="FFFFFF"/>
                <w:sz w:val="20"/>
                <w:szCs w:val="20"/>
              </w:rPr>
              <w:t>Riesgo Crítico</w:t>
            </w:r>
          </w:p>
        </w:tc>
        <w:tc>
          <w:tcPr>
            <w:tcW w:w="2339" w:type="dxa"/>
            <w:vAlign w:val="top"/>
            <w:shd w:fill="1C3557" w:val="clear"/>
          </w:tcPr>
          <w:p w14:paraId="4E15E6A1" w14:textId="77777777" w:rsidR="00A74777" w:rsidRDefault="00000000">
            <w:pPr>
              <w:spacing w:before="40" w:after="40"/>
              <w:jc w:val="center"/>
              <w:rPr>
                <w:sz w:val="20"/>
                <w:szCs w:val="20"/>
              </w:rPr>
            </w:pPr>
            <w:r>
              <w:rPr>
                <w:rFonts w:ascii="Arial" w:hAnsi="Arial" w:cs="Arial" w:eastAsia="Arial"/>
                <w:b/>
                <w:bCs/>
                <w:i w:val="0"/>
                <w:color w:val="FFFFFF"/>
                <w:sz w:val="20"/>
                <w:szCs w:val="20"/>
              </w:rPr>
              <w:t>Puntuación</w:t>
            </w:r>
          </w:p>
        </w:tc>
        <w:tc>
          <w:tcPr>
            <w:tcW w:w="2339" w:type="dxa"/>
            <w:vAlign w:val="top"/>
            <w:shd w:fill="1C3557" w:val="clear"/>
          </w:tcPr>
          <w:p w14:paraId="4E15E6A2" w14:textId="77777777" w:rsidR="00A74777" w:rsidRDefault="00000000">
            <w:pPr>
              <w:spacing w:before="40" w:after="40"/>
              <w:jc w:val="center"/>
              <w:rPr>
                <w:sz w:val="20"/>
                <w:szCs w:val="20"/>
              </w:rPr>
            </w:pPr>
            <w:r>
              <w:rPr>
                <w:rFonts w:ascii="Arial" w:hAnsi="Arial" w:cs="Arial" w:eastAsia="Arial"/>
                <w:b/>
                <w:bCs/>
                <w:i w:val="0"/>
                <w:color w:val="FFFFFF"/>
                <w:sz w:val="20"/>
                <w:szCs w:val="20"/>
              </w:rPr>
              <w:t>Eje PLADECO</w:t>
            </w:r>
          </w:p>
        </w:tc>
        <w:tc>
          <w:tcPr>
            <w:tcW w:w="2339" w:type="dxa"/>
            <w:vAlign w:val="top"/>
            <w:shd w:fill="1C3557" w:val="clear"/>
          </w:tcPr>
          <w:p w14:paraId="4E15E6A3" w14:textId="77777777" w:rsidR="00A74777" w:rsidRDefault="00000000">
            <w:pPr>
              <w:spacing w:before="40" w:after="40"/>
              <w:jc w:val="center"/>
              <w:rPr>
                <w:sz w:val="20"/>
                <w:szCs w:val="20"/>
              </w:rPr>
            </w:pPr>
            <w:r>
              <w:rPr>
                <w:rFonts w:ascii="Arial" w:hAnsi="Arial" w:cs="Arial" w:eastAsia="Arial"/>
                <w:b/>
                <w:bCs/>
                <w:i w:val="0"/>
                <w:color w:val="FFFFFF"/>
                <w:sz w:val="20"/>
                <w:szCs w:val="20"/>
              </w:rPr>
              <w:t>Mitigación</w:t>
            </w:r>
          </w:p>
        </w:tc>
      </w:tr>
      <w:tr w:rsidR="00A74777" w14:paraId="4E15E6A9" w14:textId="77777777">
        <w:tc>
          <w:tcPr>
            <w:tcW w:w="2339" w:type="dxa"/>
            <w:vAlign w:val="top"/>
            <w:shd w:fill="FFFFFF" w:val="clear"/>
          </w:tcPr>
          <w:p w14:paraId="4E15E6A5" w14:textId="77777777" w:rsidR="00A74777" w:rsidRDefault="00000000">
            <w:pPr>
              <w:spacing w:before="20" w:after="20"/>
              <w:rPr>
                <w:sz w:val="20"/>
                <w:szCs w:val="20"/>
              </w:rPr>
            </w:pPr>
            <w:r>
              <w:rPr>
                <w:rFonts w:ascii="Arial" w:hAnsi="Arial" w:cs="Arial" w:eastAsia="Arial"/>
                <w:b w:val="0"/>
                <w:i w:val="0"/>
                <w:color w:val="1A1A2E"/>
                <w:sz w:val="18"/>
                <w:szCs w:val="20"/>
              </w:rPr>
              <w:t>Megasequía cuenca Cachapoal</w:t>
            </w:r>
          </w:p>
        </w:tc>
        <w:tc>
          <w:tcPr>
            <w:tcW w:w="2339" w:type="dxa"/>
            <w:vAlign w:val="top"/>
            <w:shd w:fill="FFFFFF" w:val="clear"/>
          </w:tcPr>
          <w:p w14:paraId="4E15E6A6" w14:textId="77777777" w:rsidR="00A74777" w:rsidRDefault="00000000">
            <w:pPr>
              <w:spacing w:before="20" w:after="20"/>
              <w:rPr>
                <w:sz w:val="20"/>
                <w:szCs w:val="20"/>
              </w:rPr>
            </w:pPr>
            <w:r>
              <w:rPr>
                <w:rFonts w:ascii="Arial" w:hAnsi="Arial" w:cs="Arial" w:eastAsia="Arial"/>
                <w:b w:val="0"/>
                <w:i w:val="0"/>
                <w:color w:val="1A1A2E"/>
                <w:sz w:val="18"/>
                <w:szCs w:val="20"/>
              </w:rPr>
              <w:t>20.2 (Crítico)</w:t>
            </w:r>
          </w:p>
        </w:tc>
        <w:tc>
          <w:tcPr>
            <w:tcW w:w="2339" w:type="dxa"/>
            <w:vAlign w:val="top"/>
            <w:shd w:fill="FFFFFF" w:val="clear"/>
          </w:tcPr>
          <w:p w14:paraId="4E15E6A7" w14:textId="77777777" w:rsidR="00A74777" w:rsidRDefault="00000000">
            <w:pPr>
              <w:spacing w:before="20" w:after="20"/>
              <w:rPr>
                <w:sz w:val="20"/>
                <w:szCs w:val="20"/>
              </w:rPr>
            </w:pPr>
            <w:r>
              <w:rPr>
                <w:rFonts w:ascii="Arial" w:hAnsi="Arial" w:cs="Arial" w:eastAsia="Arial"/>
                <w:b w:val="0"/>
                <w:i w:val="0"/>
                <w:color w:val="1A1A2E"/>
                <w:sz w:val="18"/>
                <w:szCs w:val="20"/>
              </w:rPr>
              <w:t>Eje 6</w:t>
            </w:r>
          </w:p>
        </w:tc>
        <w:tc>
          <w:tcPr>
            <w:tcW w:w="2339" w:type="dxa"/>
            <w:vAlign w:val="top"/>
            <w:shd w:fill="FFFFFF" w:val="clear"/>
          </w:tcPr>
          <w:p w14:paraId="4E15E6A8" w14:textId="77777777" w:rsidR="00A74777" w:rsidRDefault="00000000">
            <w:pPr>
              <w:spacing w:before="20" w:after="20"/>
              <w:rPr>
                <w:sz w:val="20"/>
                <w:szCs w:val="20"/>
              </w:rPr>
            </w:pPr>
            <w:r>
              <w:rPr>
                <w:rFonts w:ascii="Arial" w:hAnsi="Arial" w:cs="Arial" w:eastAsia="Arial"/>
                <w:b w:val="0"/>
                <w:i w:val="0"/>
                <w:color w:val="1A1A2E"/>
                <w:sz w:val="18"/>
                <w:szCs w:val="20"/>
              </w:rPr>
              <w:t>APR rural + eficiencia hídrica</w:t>
            </w:r>
          </w:p>
        </w:tc>
      </w:tr>
      <w:tr w:rsidR="00A74777" w14:paraId="4E15E6AE" w14:textId="77777777">
        <w:tc>
          <w:tcPr>
            <w:tcW w:w="2339" w:type="dxa"/>
            <w:vAlign w:val="top"/>
            <w:shd w:fill="F2F4F7" w:val="clear"/>
          </w:tcPr>
          <w:p w14:paraId="4E15E6AA" w14:textId="77777777" w:rsidR="00A74777" w:rsidRDefault="00000000">
            <w:pPr>
              <w:spacing w:before="20" w:after="20"/>
              <w:rPr>
                <w:sz w:val="20"/>
                <w:szCs w:val="20"/>
              </w:rPr>
            </w:pPr>
            <w:r>
              <w:rPr>
                <w:rFonts w:ascii="Arial" w:hAnsi="Arial" w:cs="Arial" w:eastAsia="Arial"/>
                <w:b w:val="0"/>
                <w:i w:val="0"/>
                <w:color w:val="1A1A2E"/>
                <w:sz w:val="18"/>
                <w:szCs w:val="20"/>
              </w:rPr>
              <w:t>Mortalidad cáncer O'Higgins</w:t>
            </w:r>
          </w:p>
        </w:tc>
        <w:tc>
          <w:tcPr>
            <w:tcW w:w="2339" w:type="dxa"/>
            <w:vAlign w:val="top"/>
            <w:shd w:fill="F2F4F7" w:val="clear"/>
          </w:tcPr>
          <w:p w14:paraId="4E15E6AB" w14:textId="77777777" w:rsidR="00A74777" w:rsidRDefault="00000000">
            <w:pPr>
              <w:spacing w:before="20" w:after="20"/>
              <w:rPr>
                <w:sz w:val="20"/>
                <w:szCs w:val="20"/>
              </w:rPr>
            </w:pPr>
            <w:r>
              <w:rPr>
                <w:rFonts w:ascii="Arial" w:hAnsi="Arial" w:cs="Arial" w:eastAsia="Arial"/>
                <w:b w:val="0"/>
                <w:i w:val="0"/>
                <w:color w:val="1A1A2E"/>
                <w:sz w:val="18"/>
                <w:szCs w:val="20"/>
              </w:rPr>
              <w:t>18.9 (Crítico)</w:t>
            </w:r>
          </w:p>
        </w:tc>
        <w:tc>
          <w:tcPr>
            <w:tcW w:w="2339" w:type="dxa"/>
            <w:vAlign w:val="top"/>
            <w:shd w:fill="F2F4F7" w:val="clear"/>
          </w:tcPr>
          <w:p w14:paraId="4E15E6AC" w14:textId="77777777" w:rsidR="00A74777" w:rsidRDefault="00000000">
            <w:pPr>
              <w:spacing w:before="20" w:after="20"/>
              <w:rPr>
                <w:sz w:val="20"/>
                <w:szCs w:val="20"/>
              </w:rPr>
            </w:pPr>
            <w:r>
              <w:rPr>
                <w:rFonts w:ascii="Arial" w:hAnsi="Arial" w:cs="Arial" w:eastAsia="Arial"/>
                <w:b w:val="0"/>
                <w:i w:val="0"/>
                <w:color w:val="1A1A2E"/>
                <w:sz w:val="18"/>
                <w:szCs w:val="20"/>
              </w:rPr>
              <w:t>Eje 1</w:t>
            </w:r>
          </w:p>
        </w:tc>
        <w:tc>
          <w:tcPr>
            <w:tcW w:w="2339" w:type="dxa"/>
            <w:vAlign w:val="top"/>
            <w:shd w:fill="F2F4F7" w:val="clear"/>
          </w:tcPr>
          <w:p w14:paraId="4E15E6AD" w14:textId="77777777" w:rsidR="00A74777" w:rsidRDefault="00000000">
            <w:pPr>
              <w:spacing w:before="20" w:after="20"/>
              <w:rPr>
                <w:sz w:val="20"/>
                <w:szCs w:val="20"/>
              </w:rPr>
            </w:pPr>
            <w:r>
              <w:rPr>
                <w:rFonts w:ascii="Arial" w:hAnsi="Arial" w:cs="Arial" w:eastAsia="Arial"/>
                <w:b w:val="0"/>
                <w:i w:val="0"/>
                <w:color w:val="1A1A2E"/>
                <w:sz w:val="18"/>
                <w:szCs w:val="20"/>
              </w:rPr>
              <w:t>Tamizaje preventivo CESFAM</w:t>
            </w:r>
          </w:p>
        </w:tc>
      </w:tr>
      <w:tr w:rsidR="00A74777" w14:paraId="4E15E6B3" w14:textId="77777777">
        <w:tc>
          <w:tcPr>
            <w:tcW w:w="2339" w:type="dxa"/>
            <w:vAlign w:val="top"/>
            <w:shd w:fill="FFFFFF" w:val="clear"/>
          </w:tcPr>
          <w:p w14:paraId="4E15E6AF" w14:textId="77777777" w:rsidR="00A74777" w:rsidRDefault="00000000">
            <w:pPr>
              <w:spacing w:before="20" w:after="20"/>
              <w:rPr>
                <w:sz w:val="20"/>
                <w:szCs w:val="20"/>
              </w:rPr>
            </w:pPr>
            <w:r>
              <w:rPr>
                <w:rFonts w:ascii="Arial" w:hAnsi="Arial" w:cs="Arial" w:eastAsia="Arial"/>
                <w:b w:val="0"/>
                <w:i w:val="0"/>
                <w:color w:val="1A1A2E"/>
                <w:sz w:val="18"/>
                <w:szCs w:val="20"/>
              </w:rPr>
              <w:t>Recorte FCM fiscal</w:t>
            </w:r>
          </w:p>
        </w:tc>
        <w:tc>
          <w:tcPr>
            <w:tcW w:w="2339" w:type="dxa"/>
            <w:vAlign w:val="top"/>
            <w:shd w:fill="FFFFFF" w:val="clear"/>
          </w:tcPr>
          <w:p w14:paraId="4E15E6B0" w14:textId="77777777" w:rsidR="00A74777" w:rsidRDefault="00000000">
            <w:pPr>
              <w:spacing w:before="20" w:after="20"/>
              <w:rPr>
                <w:sz w:val="20"/>
                <w:szCs w:val="20"/>
              </w:rPr>
            </w:pPr>
            <w:r>
              <w:rPr>
                <w:rFonts w:ascii="Arial" w:hAnsi="Arial" w:cs="Arial" w:eastAsia="Arial"/>
                <w:b w:val="0"/>
                <w:i w:val="0"/>
                <w:color w:val="1A1A2E"/>
                <w:sz w:val="18"/>
                <w:szCs w:val="20"/>
              </w:rPr>
              <w:t>17.1 (Crítico)</w:t>
            </w:r>
          </w:p>
        </w:tc>
        <w:tc>
          <w:tcPr>
            <w:tcW w:w="2339" w:type="dxa"/>
            <w:vAlign w:val="top"/>
            <w:shd w:fill="FFFFFF" w:val="clear"/>
          </w:tcPr>
          <w:p w14:paraId="4E15E6B1" w14:textId="77777777" w:rsidR="00A74777" w:rsidRDefault="00000000">
            <w:pPr>
              <w:spacing w:before="20" w:after="20"/>
              <w:rPr>
                <w:sz w:val="20"/>
                <w:szCs w:val="20"/>
              </w:rPr>
            </w:pPr>
            <w:r>
              <w:rPr>
                <w:rFonts w:ascii="Arial" w:hAnsi="Arial" w:cs="Arial" w:eastAsia="Arial"/>
                <w:b w:val="0"/>
                <w:i w:val="0"/>
                <w:color w:val="1A1A2E"/>
                <w:sz w:val="18"/>
                <w:szCs w:val="20"/>
              </w:rPr>
              <w:t>Eje 5</w:t>
            </w:r>
          </w:p>
        </w:tc>
        <w:tc>
          <w:tcPr>
            <w:tcW w:w="2339" w:type="dxa"/>
            <w:vAlign w:val="top"/>
            <w:shd w:fill="FFFFFF" w:val="clear"/>
          </w:tcPr>
          <w:p w14:paraId="4E15E6B2" w14:textId="77777777" w:rsidR="00A74777" w:rsidRDefault="00000000">
            <w:pPr>
              <w:spacing w:before="20" w:after="20"/>
              <w:rPr>
                <w:sz w:val="20"/>
                <w:szCs w:val="20"/>
              </w:rPr>
            </w:pPr>
            <w:r>
              <w:rPr>
                <w:rFonts w:ascii="Arial" w:hAnsi="Arial" w:cs="Arial" w:eastAsia="Arial"/>
                <w:b w:val="0"/>
                <w:i w:val="0"/>
                <w:color w:val="1A1A2E"/>
                <w:sz w:val="18"/>
                <w:szCs w:val="20"/>
              </w:rPr>
              <w:t>Incrementar recaudación propia al 45%</w:t>
            </w:r>
          </w:p>
        </w:tc>
      </w:tr>
      <w:tr w:rsidR="00A74777" w14:paraId="4E15E6B8" w14:textId="77777777">
        <w:tc>
          <w:tcPr>
            <w:tcW w:w="2339" w:type="dxa"/>
            <w:vAlign w:val="top"/>
            <w:shd w:fill="F2F4F7" w:val="clear"/>
          </w:tcPr>
          <w:p w14:paraId="4E15E6B4" w14:textId="77777777" w:rsidR="00A74777" w:rsidRDefault="00000000">
            <w:pPr>
              <w:spacing w:before="20" w:after="20"/>
              <w:rPr>
                <w:sz w:val="20"/>
                <w:szCs w:val="20"/>
              </w:rPr>
            </w:pPr>
            <w:r>
              <w:rPr>
                <w:rFonts w:ascii="Arial" w:hAnsi="Arial" w:cs="Arial" w:eastAsia="Arial"/>
                <w:b w:val="0"/>
                <w:i w:val="0"/>
                <w:color w:val="1A1A2E"/>
                <w:sz w:val="18"/>
                <w:szCs w:val="20"/>
              </w:rPr>
              <w:t>Desempleo juvenil &gt; 25%</w:t>
            </w:r>
          </w:p>
        </w:tc>
        <w:tc>
          <w:tcPr>
            <w:tcW w:w="2339" w:type="dxa"/>
            <w:vAlign w:val="top"/>
            <w:shd w:fill="F2F4F7" w:val="clear"/>
          </w:tcPr>
          <w:p w14:paraId="4E15E6B5" w14:textId="77777777" w:rsidR="00A74777" w:rsidRDefault="00000000">
            <w:pPr>
              <w:spacing w:before="20" w:after="20"/>
              <w:rPr>
                <w:sz w:val="20"/>
                <w:szCs w:val="20"/>
              </w:rPr>
            </w:pPr>
            <w:r>
              <w:rPr>
                <w:rFonts w:ascii="Arial" w:hAnsi="Arial" w:cs="Arial" w:eastAsia="Arial"/>
                <w:b w:val="0"/>
                <w:i w:val="0"/>
                <w:color w:val="1A1A2E"/>
                <w:sz w:val="18"/>
                <w:szCs w:val="20"/>
              </w:rPr>
              <w:t>15.2 (Alto)</w:t>
            </w:r>
          </w:p>
        </w:tc>
        <w:tc>
          <w:tcPr>
            <w:tcW w:w="2339" w:type="dxa"/>
            <w:vAlign w:val="top"/>
            <w:shd w:fill="F2F4F7" w:val="clear"/>
          </w:tcPr>
          <w:p w14:paraId="4E15E6B6" w14:textId="77777777" w:rsidR="00A74777" w:rsidRDefault="00000000">
            <w:pPr>
              <w:spacing w:before="20" w:after="20"/>
              <w:rPr>
                <w:sz w:val="20"/>
                <w:szCs w:val="20"/>
              </w:rPr>
            </w:pPr>
            <w:r>
              <w:rPr>
                <w:rFonts w:ascii="Arial" w:hAnsi="Arial" w:cs="Arial" w:eastAsia="Arial"/>
                <w:b w:val="0"/>
                <w:i w:val="0"/>
                <w:color w:val="1A1A2E"/>
                <w:sz w:val="18"/>
                <w:szCs w:val="20"/>
              </w:rPr>
              <w:t>Eje 2</w:t>
            </w:r>
          </w:p>
        </w:tc>
        <w:tc>
          <w:tcPr>
            <w:tcW w:w="2339" w:type="dxa"/>
            <w:vAlign w:val="top"/>
            <w:shd w:fill="F2F4F7" w:val="clear"/>
          </w:tcPr>
          <w:p w14:paraId="4E15E6B7" w14:textId="77777777" w:rsidR="00A74777" w:rsidRDefault="00000000">
            <w:pPr>
              <w:spacing w:before="20" w:after="20"/>
              <w:rPr>
                <w:sz w:val="20"/>
                <w:szCs w:val="20"/>
              </w:rPr>
            </w:pPr>
            <w:r>
              <w:rPr>
                <w:rFonts w:ascii="Arial" w:hAnsi="Arial" w:cs="Arial" w:eastAsia="Arial"/>
                <w:b w:val="0"/>
                <w:i w:val="0"/>
                <w:color w:val="1A1A2E"/>
                <w:sz w:val="18"/>
                <w:szCs w:val="20"/>
              </w:rPr>
              <w:t>Prog. Empleo Joven + SENCE</w:t>
            </w:r>
          </w:p>
        </w:tc>
      </w:tr>
      <w:tr w:rsidR="00A74777" w14:paraId="4E15E6BD" w14:textId="77777777">
        <w:tc>
          <w:tcPr>
            <w:tcW w:w="2339" w:type="dxa"/>
            <w:vAlign w:val="top"/>
            <w:shd w:fill="FFFFFF" w:val="clear"/>
          </w:tcPr>
          <w:p w14:paraId="4E15E6B9" w14:textId="77777777" w:rsidR="00A74777" w:rsidRDefault="00000000">
            <w:pPr>
              <w:spacing w:before="20" w:after="20"/>
              <w:rPr>
                <w:sz w:val="20"/>
                <w:szCs w:val="20"/>
              </w:rPr>
            </w:pPr>
            <w:r>
              <w:rPr>
                <w:rFonts w:ascii="Arial" w:hAnsi="Arial" w:cs="Arial" w:eastAsia="Arial"/>
                <w:b w:val="0"/>
                <w:i w:val="0"/>
                <w:color w:val="1A1A2E"/>
                <w:sz w:val="18"/>
                <w:szCs w:val="20"/>
              </w:rPr>
              <w:t>Retraso adjudicación FNDR</w:t>
            </w:r>
          </w:p>
        </w:tc>
        <w:tc>
          <w:tcPr>
            <w:tcW w:w="2339" w:type="dxa"/>
            <w:vAlign w:val="top"/>
            <w:shd w:fill="FFFFFF" w:val="clear"/>
          </w:tcPr>
          <w:p w14:paraId="4E15E6BA" w14:textId="77777777" w:rsidR="00A74777" w:rsidRDefault="00000000">
            <w:pPr>
              <w:spacing w:before="20" w:after="20"/>
              <w:rPr>
                <w:sz w:val="20"/>
                <w:szCs w:val="20"/>
              </w:rPr>
            </w:pPr>
            <w:r>
              <w:rPr>
                <w:rFonts w:ascii="Arial" w:hAnsi="Arial" w:cs="Arial" w:eastAsia="Arial"/>
                <w:b w:val="0"/>
                <w:i w:val="0"/>
                <w:color w:val="1A1A2E"/>
                <w:sz w:val="18"/>
                <w:szCs w:val="20"/>
              </w:rPr>
              <w:t>12.8 (Alto)</w:t>
            </w:r>
          </w:p>
        </w:tc>
        <w:tc>
          <w:tcPr>
            <w:tcW w:w="2339" w:type="dxa"/>
            <w:vAlign w:val="top"/>
            <w:shd w:fill="FFFFFF" w:val="clear"/>
          </w:tcPr>
          <w:p w14:paraId="4E15E6BB" w14:textId="77777777" w:rsidR="00A74777" w:rsidRDefault="00000000">
            <w:pPr>
              <w:spacing w:before="20" w:after="20"/>
              <w:rPr>
                <w:sz w:val="20"/>
                <w:szCs w:val="20"/>
              </w:rPr>
            </w:pPr>
            <w:r>
              <w:rPr>
                <w:rFonts w:ascii="Arial" w:hAnsi="Arial" w:cs="Arial" w:eastAsia="Arial"/>
                <w:b w:val="0"/>
                <w:i w:val="0"/>
                <w:color w:val="1A1A2E"/>
                <w:sz w:val="18"/>
                <w:szCs w:val="20"/>
              </w:rPr>
              <w:t>Ejes 3,6</w:t>
            </w:r>
          </w:p>
        </w:tc>
        <w:tc>
          <w:tcPr>
            <w:tcW w:w="2339" w:type="dxa"/>
            <w:vAlign w:val="top"/>
            <w:shd w:fill="FFFFFF" w:val="clear"/>
          </w:tcPr>
          <w:p w14:paraId="4E15E6BC" w14:textId="77777777" w:rsidR="00A74777" w:rsidRDefault="00000000">
            <w:pPr>
              <w:spacing w:before="20" w:after="20"/>
              <w:rPr>
                <w:sz w:val="20"/>
                <w:szCs w:val="20"/>
              </w:rPr>
            </w:pPr>
            <w:r>
              <w:rPr>
                <w:rFonts w:ascii="Arial" w:hAnsi="Arial" w:cs="Arial" w:eastAsia="Arial"/>
                <w:b w:val="0"/>
                <w:i w:val="0"/>
                <w:color w:val="1A1A2E"/>
                <w:sz w:val="18"/>
                <w:szCs w:val="20"/>
              </w:rPr>
              <w:t>Cartera alternativa + BID</w:t>
            </w:r>
          </w:p>
        </w:tc>
      </w:tr>
      <w:tr w:rsidR="00A74777" w14:paraId="4E15E6C2" w14:textId="77777777">
        <w:tc>
          <w:tcPr>
            <w:tcW w:w="2339" w:type="dxa"/>
            <w:vAlign w:val="top"/>
            <w:shd w:fill="F2F4F7" w:val="clear"/>
          </w:tcPr>
          <w:p w14:paraId="4E15E6BE" w14:textId="77777777" w:rsidR="00A74777" w:rsidRDefault="00000000">
            <w:pPr>
              <w:spacing w:before="20" w:after="20"/>
              <w:rPr>
                <w:sz w:val="20"/>
                <w:szCs w:val="20"/>
              </w:rPr>
            </w:pPr>
            <w:r>
              <w:rPr>
                <w:rFonts w:ascii="Arial" w:hAnsi="Arial" w:cs="Arial" w:eastAsia="Arial"/>
                <w:b w:val="0"/>
                <w:i w:val="0"/>
                <w:color w:val="1A1A2E"/>
                <w:sz w:val="18"/>
                <w:szCs w:val="20"/>
              </w:rPr>
              <w:t>Inflación construcción</w:t>
            </w:r>
          </w:p>
        </w:tc>
        <w:tc>
          <w:tcPr>
            <w:tcW w:w="2339" w:type="dxa"/>
            <w:vAlign w:val="top"/>
            <w:shd w:fill="F2F4F7" w:val="clear"/>
          </w:tcPr>
          <w:p w14:paraId="4E15E6BF" w14:textId="77777777" w:rsidR="00A74777" w:rsidRDefault="00000000">
            <w:pPr>
              <w:spacing w:before="20" w:after="20"/>
              <w:rPr>
                <w:sz w:val="20"/>
                <w:szCs w:val="20"/>
              </w:rPr>
            </w:pPr>
            <w:r>
              <w:rPr>
                <w:rFonts w:ascii="Arial" w:hAnsi="Arial" w:cs="Arial" w:eastAsia="Arial"/>
                <w:b w:val="0"/>
                <w:i w:val="0"/>
                <w:color w:val="1A1A2E"/>
                <w:sz w:val="18"/>
                <w:szCs w:val="20"/>
              </w:rPr>
              <w:t>13.3 (Alto)</w:t>
            </w:r>
          </w:p>
        </w:tc>
        <w:tc>
          <w:tcPr>
            <w:tcW w:w="2339" w:type="dxa"/>
            <w:vAlign w:val="top"/>
            <w:shd w:fill="F2F4F7" w:val="clear"/>
          </w:tcPr>
          <w:p w14:paraId="4E15E6C0" w14:textId="77777777" w:rsidR="00A74777" w:rsidRDefault="00000000">
            <w:pPr>
              <w:spacing w:before="20" w:after="20"/>
              <w:rPr>
                <w:sz w:val="20"/>
                <w:szCs w:val="20"/>
              </w:rPr>
            </w:pPr>
            <w:r>
              <w:rPr>
                <w:rFonts w:ascii="Arial" w:hAnsi="Arial" w:cs="Arial" w:eastAsia="Arial"/>
                <w:b w:val="0"/>
                <w:i w:val="0"/>
                <w:color w:val="1A1A2E"/>
                <w:sz w:val="18"/>
                <w:szCs w:val="20"/>
              </w:rPr>
              <w:t>Eje 3</w:t>
            </w:r>
          </w:p>
        </w:tc>
        <w:tc>
          <w:tcPr>
            <w:tcW w:w="2339" w:type="dxa"/>
            <w:vAlign w:val="top"/>
            <w:shd w:fill="F2F4F7" w:val="clear"/>
          </w:tcPr>
          <w:p w14:paraId="4E15E6C1" w14:textId="77777777" w:rsidR="00A74777" w:rsidRDefault="00000000">
            <w:pPr>
              <w:spacing w:before="20" w:after="20"/>
              <w:rPr>
                <w:sz w:val="20"/>
                <w:szCs w:val="20"/>
              </w:rPr>
            </w:pPr>
            <w:r>
              <w:rPr>
                <w:rFonts w:ascii="Arial" w:hAnsi="Arial" w:cs="Arial" w:eastAsia="Arial"/>
                <w:b w:val="0"/>
                <w:i w:val="0"/>
                <w:color w:val="1A1A2E"/>
                <w:sz w:val="18"/>
                <w:szCs w:val="20"/>
              </w:rPr>
              <w:t>Contratos ajuste IPC + reserva</w:t>
            </w:r>
          </w:p>
        </w:tc>
      </w:tr>
      <w:tr w:rsidR="00A74777" w14:paraId="4E15E6C7" w14:textId="77777777">
        <w:tc>
          <w:tcPr>
            <w:tcW w:w="2339" w:type="dxa"/>
            <w:vAlign w:val="top"/>
            <w:shd w:fill="FFFFFF" w:val="clear"/>
          </w:tcPr>
          <w:p w14:paraId="4E15E6C3" w14:textId="77777777" w:rsidR="00A74777" w:rsidRDefault="00000000">
            <w:pPr>
              <w:spacing w:before="20" w:after="20"/>
              <w:rPr>
                <w:sz w:val="20"/>
                <w:szCs w:val="20"/>
              </w:rPr>
            </w:pPr>
            <w:r>
              <w:rPr>
                <w:rFonts w:ascii="Arial" w:hAnsi="Arial" w:cs="Arial" w:eastAsia="Arial"/>
                <w:b w:val="0"/>
                <w:i w:val="0"/>
                <w:color w:val="1A1A2E"/>
                <w:sz w:val="18"/>
                <w:szCs w:val="20"/>
              </w:rPr>
              <w:t>Migración campo-ciudad</w:t>
            </w:r>
          </w:p>
        </w:tc>
        <w:tc>
          <w:tcPr>
            <w:tcW w:w="2339" w:type="dxa"/>
            <w:vAlign w:val="top"/>
            <w:shd w:fill="FFFFFF" w:val="clear"/>
          </w:tcPr>
          <w:p w14:paraId="4E15E6C4" w14:textId="77777777" w:rsidR="00A74777" w:rsidRDefault="00000000">
            <w:pPr>
              <w:spacing w:before="20" w:after="20"/>
              <w:rPr>
                <w:sz w:val="20"/>
                <w:szCs w:val="20"/>
              </w:rPr>
            </w:pPr>
            <w:r>
              <w:rPr>
                <w:rFonts w:ascii="Arial" w:hAnsi="Arial" w:cs="Arial" w:eastAsia="Arial"/>
                <w:b w:val="0"/>
                <w:i w:val="0"/>
                <w:color w:val="1A1A2E"/>
                <w:sz w:val="18"/>
                <w:szCs w:val="20"/>
              </w:rPr>
              <w:t>12.2 (Alto)</w:t>
            </w:r>
          </w:p>
        </w:tc>
        <w:tc>
          <w:tcPr>
            <w:tcW w:w="2339" w:type="dxa"/>
            <w:vAlign w:val="top"/>
            <w:shd w:fill="FFFFFF" w:val="clear"/>
          </w:tcPr>
          <w:p w14:paraId="4E15E6C5" w14:textId="77777777" w:rsidR="00A74777" w:rsidRDefault="00000000">
            <w:pPr>
              <w:spacing w:before="20" w:after="20"/>
              <w:rPr>
                <w:sz w:val="20"/>
                <w:szCs w:val="20"/>
              </w:rPr>
            </w:pPr>
            <w:r>
              <w:rPr>
                <w:rFonts w:ascii="Arial" w:hAnsi="Arial" w:cs="Arial" w:eastAsia="Arial"/>
                <w:b w:val="0"/>
                <w:i w:val="0"/>
                <w:color w:val="1A1A2E"/>
                <w:sz w:val="18"/>
                <w:szCs w:val="20"/>
              </w:rPr>
              <w:t>Ejes 3,6</w:t>
            </w:r>
          </w:p>
        </w:tc>
        <w:tc>
          <w:tcPr>
            <w:tcW w:w="2339" w:type="dxa"/>
            <w:vAlign w:val="top"/>
            <w:shd w:fill="FFFFFF" w:val="clear"/>
          </w:tcPr>
          <w:p w14:paraId="4E15E6C6" w14:textId="77777777" w:rsidR="00A74777" w:rsidRDefault="00000000">
            <w:pPr>
              <w:spacing w:before="20" w:after="20"/>
              <w:rPr>
                <w:sz w:val="20"/>
                <w:szCs w:val="20"/>
              </w:rPr>
            </w:pPr>
            <w:r>
              <w:rPr>
                <w:rFonts w:ascii="Arial" w:hAnsi="Arial" w:cs="Arial" w:eastAsia="Arial"/>
                <w:b w:val="0"/>
                <w:i w:val="0"/>
                <w:color w:val="1A1A2E"/>
                <w:sz w:val="18"/>
                <w:szCs w:val="20"/>
              </w:rPr>
              <w:t>Inversión rural focalizada</w:t>
            </w:r>
          </w:p>
        </w:tc>
      </w:tr>
      <w:tr w:rsidR="00A74777" w14:paraId="4E15E6CC" w14:textId="77777777">
        <w:tc>
          <w:tcPr>
            <w:tcW w:w="2339" w:type="dxa"/>
            <w:vAlign w:val="top"/>
            <w:shd w:fill="F2F4F7" w:val="clear"/>
          </w:tcPr>
          <w:p w14:paraId="4E15E6C8" w14:textId="77777777" w:rsidR="00A74777" w:rsidRDefault="00000000">
            <w:pPr>
              <w:spacing w:before="20" w:after="20"/>
              <w:rPr>
                <w:sz w:val="20"/>
                <w:szCs w:val="20"/>
              </w:rPr>
            </w:pPr>
            <w:r>
              <w:rPr>
                <w:rFonts w:ascii="Arial" w:hAnsi="Arial" w:cs="Arial" w:eastAsia="Arial"/>
                <w:b w:val="0"/>
                <w:i w:val="0"/>
                <w:color w:val="1A1A2E"/>
                <w:sz w:val="18"/>
                <w:szCs w:val="20"/>
              </w:rPr>
              <w:t>Sismo o desastre natural</w:t>
            </w:r>
          </w:p>
        </w:tc>
        <w:tc>
          <w:tcPr>
            <w:tcW w:w="2339" w:type="dxa"/>
            <w:vAlign w:val="top"/>
            <w:shd w:fill="F2F4F7" w:val="clear"/>
          </w:tcPr>
          <w:p w14:paraId="4E15E6C9" w14:textId="77777777" w:rsidR="00A74777" w:rsidRDefault="00000000">
            <w:pPr>
              <w:spacing w:before="20" w:after="20"/>
              <w:rPr>
                <w:sz w:val="20"/>
                <w:szCs w:val="20"/>
              </w:rPr>
            </w:pPr>
            <w:r>
              <w:rPr>
                <w:rFonts w:ascii="Arial" w:hAnsi="Arial" w:cs="Arial" w:eastAsia="Arial"/>
                <w:b w:val="0"/>
                <w:i w:val="0"/>
                <w:color w:val="1A1A2E"/>
                <w:sz w:val="18"/>
                <w:szCs w:val="20"/>
              </w:rPr>
              <w:t>10.0 (Moderado)</w:t>
            </w:r>
          </w:p>
        </w:tc>
        <w:tc>
          <w:tcPr>
            <w:tcW w:w="2339" w:type="dxa"/>
            <w:vAlign w:val="top"/>
            <w:shd w:fill="F2F4F7" w:val="clear"/>
          </w:tcPr>
          <w:p w14:paraId="4E15E6CA" w14:textId="77777777" w:rsidR="00A74777" w:rsidRDefault="00000000">
            <w:pPr>
              <w:spacing w:before="20" w:after="20"/>
              <w:rPr>
                <w:sz w:val="20"/>
                <w:szCs w:val="20"/>
              </w:rPr>
            </w:pPr>
            <w:r>
              <w:rPr>
                <w:rFonts w:ascii="Arial" w:hAnsi="Arial" w:cs="Arial" w:eastAsia="Arial"/>
                <w:b w:val="0"/>
                <w:i w:val="0"/>
                <w:color w:val="1A1A2E"/>
                <w:sz w:val="18"/>
                <w:szCs w:val="20"/>
              </w:rPr>
              <w:t>Todos</w:t>
            </w:r>
          </w:p>
        </w:tc>
        <w:tc>
          <w:tcPr>
            <w:tcW w:w="2339" w:type="dxa"/>
            <w:vAlign w:val="top"/>
            <w:shd w:fill="F2F4F7" w:val="clear"/>
          </w:tcPr>
          <w:p w14:paraId="4E15E6CB" w14:textId="77777777" w:rsidR="00A74777" w:rsidRDefault="00000000">
            <w:pPr>
              <w:spacing w:before="20" w:after="20"/>
              <w:rPr>
                <w:sz w:val="20"/>
                <w:szCs w:val="20"/>
              </w:rPr>
            </w:pPr>
            <w:r>
              <w:rPr>
                <w:rFonts w:ascii="Arial" w:hAnsi="Arial" w:cs="Arial" w:eastAsia="Arial"/>
                <w:b w:val="0"/>
                <w:i w:val="0"/>
                <w:color w:val="1A1A2E"/>
                <w:sz w:val="18"/>
                <w:szCs w:val="20"/>
              </w:rPr>
              <w:t>PRRD vigente + fondo emergencia 3%</w:t>
            </w:r>
          </w:p>
        </w:tc>
      </w:tr>
    </w:tbl>
    <w:p w14:paraId="4E15E6CD" w14:textId="77777777" w:rsidR="00A74777" w:rsidRDefault="00000000">
      <w:pPr>
        <w:spacing w:after="240"/>
        <w:jc w:val="center"/>
      </w:pPr>
      <w:r>
        <w:rPr>
          <w:rFonts w:ascii="Arial" w:hAnsi="Arial" w:cs="Arial" w:eastAsia="Arial"/>
          <w:b w:val="0"/>
          <w:i/>
          <w:color w:val="8899AA"/>
          <w:sz w:val="16"/>
        </w:rPr>
        <w:t>Fuente: Elaboración propia.</w:t>
      </w:r>
    </w:p>
    <w:p w14:paraId="4E15E6CE" w14:textId="77777777" w:rsidR="00A74777" w:rsidRDefault="00000000">
      <w:pPr>
        <w:spacing w:after="120" w:line="276" w:lineRule="auto"/>
        <w:ind/>
        <w:jc w:val="both"/>
        <w:rPr>
          <w:b/>
          <w:bCs/>
          <w:sz w:val="32"/>
          <w:szCs w:val="32"/>
        </w:rPr>
      </w:pPr>
      <w:r>
        <w:rPr>
          <w:rFonts w:ascii="Arial" w:hAnsi="Arial" w:cs="Arial" w:eastAsia="Arial"/>
          <w:b w:val="0"/>
          <w:bCs/>
          <w:i w:val="0"/>
          <w:color w:val="1A1A2E"/>
          <w:sz w:val="22"/>
          <w:szCs w:val="32"/>
        </w:rPr>
        <w:t>Parte 7: sistema de monitoreo, evaluación y control de gestión</w:t>
      </w:r>
    </w:p>
    <w:p w14:paraId="4E15E6CF" w14:textId="77777777" w:rsidR="00A74777" w:rsidRDefault="00000000">
      <w:pPr>
        <w:spacing w:before="480" w:after="240"/>
        <w:jc w:val="left"/>
        <w:rPr>
          <w:sz w:val="20"/>
          <w:szCs w:val="20"/>
        </w:rPr>
        <w:pageBreakBefore w:val="true"/>
      </w:pPr>
      <w:r>
        <w:rPr>
          <w:rFonts w:ascii="Arial" w:hAnsi="Arial" w:cs="Arial" w:eastAsia="Arial"/>
          <w:b/>
          <w:i w:val="0"/>
          <w:color w:val="1C3557"/>
          <w:sz w:val="32"/>
          <w:szCs w:val="20"/>
        </w:rPr>
        <w:lastRenderedPageBreak/>
        <w:t>El sistema de monitoreo y evaluación (M&amp;E) es el mecanismo que asegura que el PLADECO no sea solo un documento declarativo, sino un instrumento vivo de gestión. Se estructura en dos subsistemas complementarios: el panel de indicadores clave (KPI) para el seguimiento cuantitativo de las metas, y el protocolo de M&amp;E para la gestión institucional del seguimiento. Ambos responden al enfoque de Gestión por Resultados para el Desarrollo (GpRD) adoptado por el Estado chileno.</w:t>
      </w:r>
    </w:p>
    <w:p w14:paraId="4E15E6D0" w14:textId="77777777" w:rsidR="00A74777" w:rsidRDefault="00A74777">
      <w:pPr>
        <w:spacing w:before="320" w:after="100"/>
        <w:ind w:firstLine="720"/>
        <w:rPr>
          <w:sz w:val="20"/>
          <w:szCs w:val="20"/>
        </w:rPr>
      </w:pPr>
    </w:p>
    <w:p w14:paraId="4E15E6D1" w14:textId="77777777" w:rsidR="00A74777" w:rsidRDefault="00A74777">
      <w:pPr>
        <w:spacing w:before="320" w:after="100"/>
        <w:ind w:firstLine="720"/>
        <w:rPr>
          <w:sz w:val="20"/>
          <w:szCs w:val="20"/>
        </w:rPr>
      </w:pPr>
    </w:p>
    <w:p w14:paraId="4E15E6D2" w14:textId="77777777" w:rsidR="00A74777" w:rsidRDefault="00A74777">
      <w:pPr>
        <w:spacing w:before="320" w:after="100"/>
        <w:ind w:firstLine="720"/>
        <w:rPr>
          <w:sz w:val="20"/>
          <w:szCs w:val="20"/>
        </w:rPr>
      </w:pPr>
    </w:p>
    <w:p w14:paraId="4E15E6D3" w14:textId="77777777" w:rsidR="00A74777" w:rsidRDefault="00A74777">
      <w:pPr>
        <w:spacing w:before="320" w:after="100"/>
        <w:ind w:firstLine="720"/>
        <w:rPr>
          <w:sz w:val="20"/>
          <w:szCs w:val="20"/>
        </w:rPr>
      </w:pPr>
    </w:p>
    <w:p w14:paraId="4E15E6D4" w14:textId="77777777" w:rsidR="00A74777" w:rsidRDefault="00A74777">
      <w:pPr>
        <w:spacing w:before="320" w:after="100"/>
        <w:ind w:firstLine="720"/>
        <w:rPr>
          <w:sz w:val="20"/>
          <w:szCs w:val="20"/>
        </w:rPr>
      </w:pPr>
    </w:p>
    <w:p w14:paraId="4E15E6D9" w14:textId="77777777" w:rsidR="00A74777" w:rsidRDefault="00A74777" w:rsidP="00E560C2">
      <w:pPr>
        <w:spacing w:before="320" w:after="100"/>
        <w:rPr>
          <w:sz w:val="20"/>
          <w:szCs w:val="20"/>
        </w:rPr>
      </w:pPr>
    </w:p>
    <w:p w14:paraId="4E15E6DA" w14:textId="77777777" w:rsidR="00A74777" w:rsidRDefault="00A74777">
      <w:pPr>
        <w:spacing w:before="320" w:after="100"/>
        <w:rPr>
          <w:sz w:val="20"/>
          <w:szCs w:val="20"/>
        </w:rPr>
      </w:pPr>
    </w:p>
    <w:p w14:paraId="4E15E6DB" w14:textId="77777777" w:rsidR="00A74777" w:rsidRDefault="00000000">
      <w:pPr>
        <w:spacing w:before="320" w:after="100"/>
        <w:rPr>
          <w:b/>
          <w:bCs/>
          <w:sz w:val="30"/>
          <w:szCs w:val="30"/>
        </w:rPr>
      </w:pPr>
      <w:sdt>
        <w:sdtPr>
          <w:tag w:val="goog_rdk_13"/>
          <w:id w:val="-1853444107"/>
        </w:sdtPr>
        <w:sdtContent>
          <w:r>
            <w:rPr>
              <w:rFonts w:ascii="Cardo" w:eastAsia="Cardo" w:hAnsi="Cardo" w:cs="Cardo"/>
              <w:b/>
              <w:bCs/>
              <w:sz w:val="30"/>
              <w:szCs w:val="30"/>
            </w:rPr>
            <w:t>7.1  Panel de Indicadores Clave (KPI) 2024 → 2028 → 2035</w:t>
          </w:r>
        </w:sdtContent>
      </w:sdt>
    </w:p>
    <w:p w14:paraId="4E15E6DC" w14:textId="77777777" w:rsidR="00A74777" w:rsidRDefault="00000000">
      <w:pPr>
        <w:spacing w:before="120" w:after="60"/>
        <w:jc w:val="center"/>
      </w:pPr>
      <w:r>
        <w:rPr>
          <w:rFonts w:ascii="Arial" w:hAnsi="Arial" w:cs="Arial" w:eastAsia="Arial"/>
          <w:b w:val="0"/>
          <w:i/>
          <w:color w:val="64748B"/>
          <w:sz w:val="18"/>
        </w:rPr>
        <w:t>Figura 19. Panel de 12 KPI estratégicos: base 2024, meta 2028 y meta 2035. Fuente: SUBDERE 2023, INE 2024, MINSAL 2023.</w:t>
      </w:r>
    </w:p>
    <w:p w14:paraId="4E15E6DD" w14:textId="77777777" w:rsidR="00A74777" w:rsidRDefault="00000000">
      <w:pPr>
        <w:jc w:val="center"/>
      </w:pPr>
      <w:r>
        <w:rPr>
          <w:noProof/>
        </w:rPr>
        <w:lastRenderedPageBreak/>
        <w:drawing>
          <wp:inline distT="0" distB="0" distL="0" distR="0" wp14:anchorId="4E15E7B7" wp14:editId="4E15E7B8">
            <wp:extent cx="5400000" cy="3849648"/>
            <wp:effectExtent l="0" t="0" r="0" b="0"/>
            <wp:docPr id="20"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400000" cy="3849648"/>
                    </a:xfrm>
                    <a:prstGeom prst="rect">
                      <a:avLst/>
                    </a:prstGeom>
                    <a:ln/>
                  </pic:spPr>
                </pic:pic>
              </a:graphicData>
            </a:graphic>
          </wp:inline>
        </w:drawing>
      </w:r>
    </w:p>
    <w:p w14:paraId="4E15E6DE" w14:textId="77777777" w:rsidR="00A74777" w:rsidRDefault="00000000">
      <w:pPr>
        <w:spacing w:after="240"/>
        <w:jc w:val="center"/>
      </w:pPr>
      <w:r>
        <w:rPr>
          <w:rFonts w:ascii="Arial" w:hAnsi="Arial" w:cs="Arial" w:eastAsia="Arial"/>
          <w:b w:val="0"/>
          <w:i/>
          <w:color w:val="8899AA"/>
          <w:sz w:val="16"/>
        </w:rPr>
        <w:t>Fuente: Elaboración propia.</w:t>
      </w:r>
    </w:p>
    <w:p w14:paraId="4E15E6DF" w14:textId="77777777" w:rsidR="00A74777" w:rsidRDefault="00000000">
      <w:pPr>
        <w:spacing w:after="80"/>
        <w:jc w:val="both"/>
      </w:pPr>
      <w:sdt>
        <w:sdtPr>
          <w:tag w:val="goog_rdk_14"/>
          <w:id w:val="-483783124"/>
        </w:sdtPr>
        <w:sdtContent>
          <w:r>
            <w:rPr>
              <w:rFonts w:ascii="Cardo" w:eastAsia="Cardo" w:hAnsi="Cardo" w:cs="Cardo"/>
              <w:sz w:val="20"/>
              <w:szCs w:val="20"/>
            </w:rPr>
            <w:t>El panel de 12 KPI cubre los seis ejes estratégicos con indicadores verificables en el SINIM y en fuentes estadísticas nacionales. Los indicadores con mayor ambición relativa son digitalización de trámites (25% → 90%, incremento de 65 puntos) y energía renovable municipal (12% → 80%, incremento de 68 puntos), que reflejan la apuesta transformacional del plan en modernización y transición energética.</w:t>
          </w:r>
        </w:sdtContent>
      </w:sdt>
    </w:p>
    <w:p w14:paraId="4E15E6E0" w14:textId="77777777" w:rsidR="00A74777" w:rsidRDefault="00000000">
      <w:pPr>
        <w:spacing w:after="120" w:line="276" w:lineRule="auto"/>
        <w:jc w:val="both"/>
      </w:pPr>
      <w:r>
        <w:rPr>
          <w:rFonts w:ascii="Arial" w:hAnsi="Arial" w:cs="Arial" w:eastAsia="Arial"/>
          <w:b w:val="0"/>
          <w:i w:val="0"/>
          <w:color w:val="1A1A2E"/>
          <w:sz w:val="22"/>
          <w:szCs w:val="20"/>
        </w:rPr>
        <w:t>Las metas intermedias 2028 son el punto de control crítico del sistema M&amp;E: si en la evaluación de mitad del período algún KPI presenta una desviación mayor al 20% respecto a la meta intermedia, el protocolo activa una revisión del plan y reasignación de recursos. Este mecanismo de alerta temprana distingue al PLADECO de Rengo como instrumento de gestión activa, no solo de planificación.</w:t>
      </w:r>
    </w:p>
    <w:p w14:paraId="4E15E6E1" w14:textId="77777777" w:rsidR="00A74777" w:rsidRDefault="00000000">
      <w:pPr>
        <w:spacing w:before="360" w:after="120"/>
        <w:ind/>
        <w:jc w:val="left"/>
      </w:pPr>
      <w:r>
        <w:rPr>
          <w:rFonts w:ascii="Arial" w:hAnsi="Arial" w:cs="Arial" w:eastAsia="Arial"/>
          <w:b/>
          <w:bCs/>
          <w:i w:val="0"/>
          <w:color w:val="065A82"/>
          <w:sz w:val="26"/>
          <w:szCs w:val="30"/>
        </w:rPr>
        <w:t>7.2  Protocolo de Monitoreo y Evaluación</w:t>
      </w:r>
    </w:p>
    <w:p w14:paraId="4E15E6E2" w14:textId="77777777" w:rsidR="00A74777" w:rsidRDefault="00000000">
      <w:pPr>
        <w:spacing w:after="120" w:before="360"/>
        <w:jc w:val="left"/>
        <w:rPr>
          <w:sz w:val="20"/>
          <w:szCs w:val="20"/>
        </w:rPr>
      </w:pPr>
      <w:r>
        <w:rPr>
          <w:rFonts w:ascii="Arial" w:hAnsi="Arial" w:cs="Arial" w:eastAsia="Arial"/>
          <w:b/>
          <w:i w:val="0"/>
          <w:color w:val="065A82"/>
          <w:sz w:val="26"/>
          <w:szCs w:val="20"/>
        </w:rPr>
        <w:t>El protocolo M&amp;E define cinco niveles de seguimiento con distintas periodicidades, responsables e instrumentos. El nivel operativo (trimestral) es responsabilidad de los directores de área y la SECPLAC. El nivel de proceso (anual) involucra al Concejo Municipal en la revisión de los KPI actualizados. La evaluación intermedia (2028) requiere consultor externo independiente. La evaluación final de impacto (2035) usa metodología de diferencias en diferencias (DiD) para medir causalidad.</w:t>
      </w:r>
    </w:p>
    <w:p w14:paraId="4E15E6E3" w14:textId="77777777" w:rsidR="00A74777" w:rsidRDefault="00A74777">
      <w:pPr>
        <w:spacing w:after="80"/>
        <w:jc w:val="both"/>
        <w:rPr>
          <w:sz w:val="20"/>
          <w:szCs w:val="20"/>
        </w:rPr>
      </w:pPr>
    </w:p>
    <w:p w14:paraId="4E15E6E4" w14:textId="77777777" w:rsidR="00A74777" w:rsidRDefault="00000000">
      <w:pPr>
        <w:spacing w:after="60" w:before="120"/>
        <w:jc w:val="center"/>
      </w:pPr>
      <w:r>
        <w:rPr>
          <w:rFonts w:ascii="Arial" w:hAnsi="Arial" w:cs="Arial" w:eastAsia="Arial"/>
          <w:b w:val="0"/>
          <w:i/>
          <w:color w:val="64748B"/>
          <w:sz w:val="18"/>
        </w:rPr>
        <w:t>Tabla N° : Protocolo de Monitoreo</w:t>
      </w:r>
    </w:p>
    <w:tbl>
      <w:tblPr>
        <w:tblStyle w:val="ab"/>
        <w:tblW w:w="9670"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934"/>
        <w:gridCol w:w="1934"/>
        <w:gridCol w:w="1934"/>
        <w:gridCol w:w="1934"/>
        <w:gridCol w:w="1934"/>
      </w:tblGrid>
      <w:tr w:rsidR="00A74777" w14:paraId="4E15E6EA" w14:textId="77777777">
        <w:trPr>
          <w:trHeight w:val="479"/>
        </w:trPr>
        <w:tc>
          <w:tcPr>
            <w:tcW w:w="1934" w:type="dxa"/>
            <w:vAlign w:val="top"/>
            <w:shd w:fill="1C3557" w:val="clear"/>
          </w:tcPr>
          <w:p w14:paraId="4E15E6E5"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Nivel</w:t>
            </w:r>
          </w:p>
        </w:tc>
        <w:tc>
          <w:tcPr>
            <w:tcW w:w="1934" w:type="dxa"/>
            <w:vAlign w:val="top"/>
            <w:shd w:fill="1C3557" w:val="clear"/>
          </w:tcPr>
          <w:p w14:paraId="4E15E6E6"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Frecuencia</w:t>
            </w:r>
          </w:p>
        </w:tc>
        <w:tc>
          <w:tcPr>
            <w:tcW w:w="1934" w:type="dxa"/>
            <w:vAlign w:val="top"/>
            <w:shd w:fill="1C3557" w:val="clear"/>
          </w:tcPr>
          <w:p w14:paraId="4E15E6E7"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Responsable</w:t>
            </w:r>
          </w:p>
        </w:tc>
        <w:tc>
          <w:tcPr>
            <w:tcW w:w="1934" w:type="dxa"/>
            <w:vAlign w:val="top"/>
            <w:shd w:fill="1C3557" w:val="clear"/>
          </w:tcPr>
          <w:p w14:paraId="4E15E6E8"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Instrumento</w:t>
            </w:r>
          </w:p>
        </w:tc>
        <w:tc>
          <w:tcPr>
            <w:tcW w:w="1934" w:type="dxa"/>
            <w:vAlign w:val="top"/>
            <w:shd w:fill="1C3557" w:val="clear"/>
          </w:tcPr>
          <w:p w14:paraId="4E15E6E9"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Producto</w:t>
            </w:r>
          </w:p>
        </w:tc>
      </w:tr>
      <w:tr w:rsidR="00A74777" w14:paraId="4E15E6F0" w14:textId="77777777">
        <w:trPr>
          <w:trHeight w:val="763"/>
        </w:trPr>
        <w:tc>
          <w:tcPr>
            <w:tcW w:w="1934" w:type="dxa"/>
            <w:vAlign w:val="top"/>
            <w:shd w:fill="FFFFFF" w:val="clear"/>
          </w:tcPr>
          <w:p w14:paraId="4E15E6EB" w14:textId="77777777" w:rsidR="00A74777" w:rsidRDefault="00000000">
            <w:pPr>
              <w:spacing w:before="20" w:after="20"/>
              <w:rPr>
                <w:sz w:val="20"/>
                <w:szCs w:val="20"/>
              </w:rPr>
            </w:pPr>
            <w:r>
              <w:rPr>
                <w:rFonts w:ascii="Arial" w:hAnsi="Arial" w:cs="Arial" w:eastAsia="Arial"/>
                <w:b w:val="0"/>
                <w:i w:val="0"/>
                <w:color w:val="1A1A2E"/>
                <w:sz w:val="18"/>
                <w:szCs w:val="20"/>
              </w:rPr>
              <w:lastRenderedPageBreak/>
              <w:t>Operativo</w:t>
            </w:r>
          </w:p>
        </w:tc>
        <w:tc>
          <w:tcPr>
            <w:tcW w:w="1934" w:type="dxa"/>
            <w:vAlign w:val="top"/>
            <w:shd w:fill="FFFFFF" w:val="clear"/>
          </w:tcPr>
          <w:p w14:paraId="4E15E6EC" w14:textId="77777777" w:rsidR="00A74777" w:rsidRDefault="00000000">
            <w:pPr>
              <w:spacing w:before="20" w:after="20"/>
              <w:rPr>
                <w:sz w:val="20"/>
                <w:szCs w:val="20"/>
              </w:rPr>
            </w:pPr>
            <w:r>
              <w:rPr>
                <w:rFonts w:ascii="Arial" w:hAnsi="Arial" w:cs="Arial" w:eastAsia="Arial"/>
                <w:b w:val="0"/>
                <w:i w:val="0"/>
                <w:color w:val="1A1A2E"/>
                <w:sz w:val="18"/>
                <w:szCs w:val="20"/>
              </w:rPr>
              <w:t>Trimestral</w:t>
            </w:r>
          </w:p>
        </w:tc>
        <w:tc>
          <w:tcPr>
            <w:tcW w:w="1934" w:type="dxa"/>
            <w:vAlign w:val="top"/>
            <w:shd w:fill="FFFFFF" w:val="clear"/>
          </w:tcPr>
          <w:p w14:paraId="4E15E6ED" w14:textId="77777777" w:rsidR="00A74777" w:rsidRDefault="00000000">
            <w:pPr>
              <w:spacing w:before="20" w:after="20"/>
              <w:rPr>
                <w:sz w:val="20"/>
                <w:szCs w:val="20"/>
              </w:rPr>
            </w:pPr>
            <w:r>
              <w:rPr>
                <w:rFonts w:ascii="Arial" w:hAnsi="Arial" w:cs="Arial" w:eastAsia="Arial"/>
                <w:b w:val="0"/>
                <w:i w:val="0"/>
                <w:color w:val="1A1A2E"/>
                <w:sz w:val="18"/>
                <w:szCs w:val="20"/>
              </w:rPr>
              <w:t>Directores + SECPLAC</w:t>
            </w:r>
          </w:p>
        </w:tc>
        <w:tc>
          <w:tcPr>
            <w:tcW w:w="1934" w:type="dxa"/>
            <w:vAlign w:val="top"/>
            <w:shd w:fill="FFFFFF" w:val="clear"/>
          </w:tcPr>
          <w:p w14:paraId="4E15E6EE" w14:textId="77777777" w:rsidR="00A74777" w:rsidRDefault="00000000">
            <w:pPr>
              <w:spacing w:before="20" w:after="20"/>
              <w:rPr>
                <w:sz w:val="20"/>
                <w:szCs w:val="20"/>
              </w:rPr>
            </w:pPr>
            <w:r>
              <w:rPr>
                <w:rFonts w:ascii="Arial" w:hAnsi="Arial" w:cs="Arial" w:eastAsia="Arial"/>
                <w:b w:val="0"/>
                <w:i w:val="0"/>
                <w:color w:val="1A1A2E"/>
                <w:sz w:val="18"/>
                <w:szCs w:val="20"/>
              </w:rPr>
              <w:t>Ficha avance SINIM</w:t>
            </w:r>
          </w:p>
        </w:tc>
        <w:tc>
          <w:tcPr>
            <w:tcW w:w="1934" w:type="dxa"/>
            <w:vAlign w:val="top"/>
            <w:shd w:fill="FFFFFF" w:val="clear"/>
          </w:tcPr>
          <w:p w14:paraId="4E15E6EF" w14:textId="77777777" w:rsidR="00A74777" w:rsidRDefault="00000000">
            <w:pPr>
              <w:spacing w:before="20" w:after="20"/>
              <w:rPr>
                <w:sz w:val="20"/>
                <w:szCs w:val="20"/>
              </w:rPr>
            </w:pPr>
            <w:r>
              <w:rPr>
                <w:rFonts w:ascii="Arial" w:hAnsi="Arial" w:cs="Arial" w:eastAsia="Arial"/>
                <w:b w:val="0"/>
                <w:i w:val="0"/>
                <w:color w:val="1A1A2E"/>
                <w:sz w:val="18"/>
                <w:szCs w:val="20"/>
              </w:rPr>
              <w:t>Informe trimestral al Alcalde</w:t>
            </w:r>
          </w:p>
        </w:tc>
      </w:tr>
      <w:tr w:rsidR="00A74777" w14:paraId="4E15E6F6" w14:textId="77777777">
        <w:trPr>
          <w:trHeight w:val="781"/>
        </w:trPr>
        <w:tc>
          <w:tcPr>
            <w:tcW w:w="1934" w:type="dxa"/>
            <w:vAlign w:val="top"/>
            <w:shd w:fill="F2F4F7" w:val="clear"/>
          </w:tcPr>
          <w:p w14:paraId="4E15E6F1" w14:textId="77777777" w:rsidR="00A74777" w:rsidRDefault="00000000">
            <w:pPr>
              <w:spacing w:before="20" w:after="20"/>
              <w:rPr>
                <w:sz w:val="20"/>
                <w:szCs w:val="20"/>
              </w:rPr>
            </w:pPr>
            <w:r>
              <w:rPr>
                <w:rFonts w:ascii="Arial" w:hAnsi="Arial" w:cs="Arial" w:eastAsia="Arial"/>
                <w:b w:val="0"/>
                <w:i w:val="0"/>
                <w:color w:val="1A1A2E"/>
                <w:sz w:val="18"/>
                <w:szCs w:val="20"/>
              </w:rPr>
              <w:t>De proceso</w:t>
            </w:r>
          </w:p>
        </w:tc>
        <w:tc>
          <w:tcPr>
            <w:tcW w:w="1934" w:type="dxa"/>
            <w:vAlign w:val="top"/>
            <w:shd w:fill="F2F4F7" w:val="clear"/>
          </w:tcPr>
          <w:p w14:paraId="4E15E6F2" w14:textId="77777777" w:rsidR="00A74777" w:rsidRDefault="00000000">
            <w:pPr>
              <w:spacing w:before="20" w:after="20"/>
              <w:rPr>
                <w:sz w:val="20"/>
                <w:szCs w:val="20"/>
              </w:rPr>
            </w:pPr>
            <w:r>
              <w:rPr>
                <w:rFonts w:ascii="Arial" w:hAnsi="Arial" w:cs="Arial" w:eastAsia="Arial"/>
                <w:b w:val="0"/>
                <w:i w:val="0"/>
                <w:color w:val="1A1A2E"/>
                <w:sz w:val="18"/>
                <w:szCs w:val="20"/>
              </w:rPr>
              <w:t>Anual (diciembre)</w:t>
            </w:r>
          </w:p>
        </w:tc>
        <w:tc>
          <w:tcPr>
            <w:tcW w:w="1934" w:type="dxa"/>
            <w:vAlign w:val="top"/>
            <w:shd w:fill="F2F4F7" w:val="clear"/>
          </w:tcPr>
          <w:p w14:paraId="4E15E6F3" w14:textId="77777777" w:rsidR="00A74777" w:rsidRDefault="00000000">
            <w:pPr>
              <w:spacing w:before="20" w:after="20"/>
              <w:rPr>
                <w:sz w:val="20"/>
                <w:szCs w:val="20"/>
              </w:rPr>
            </w:pPr>
            <w:r>
              <w:rPr>
                <w:rFonts w:ascii="Arial" w:hAnsi="Arial" w:cs="Arial" w:eastAsia="Arial"/>
                <w:b w:val="0"/>
                <w:i w:val="0"/>
                <w:color w:val="1A1A2E"/>
                <w:sz w:val="18"/>
                <w:szCs w:val="20"/>
              </w:rPr>
              <w:t>SECPLAC + Concejo</w:t>
            </w:r>
          </w:p>
        </w:tc>
        <w:tc>
          <w:tcPr>
            <w:tcW w:w="1934" w:type="dxa"/>
            <w:vAlign w:val="top"/>
            <w:shd w:fill="F2F4F7" w:val="clear"/>
          </w:tcPr>
          <w:p w14:paraId="4E15E6F4" w14:textId="77777777" w:rsidR="00A74777" w:rsidRDefault="00000000">
            <w:pPr>
              <w:spacing w:before="20" w:after="20"/>
              <w:rPr>
                <w:sz w:val="20"/>
                <w:szCs w:val="20"/>
              </w:rPr>
            </w:pPr>
            <w:r>
              <w:rPr>
                <w:rFonts w:ascii="Arial" w:hAnsi="Arial" w:cs="Arial" w:eastAsia="Arial"/>
                <w:b w:val="0"/>
                <w:i w:val="0"/>
                <w:color w:val="1A1A2E"/>
                <w:sz w:val="18"/>
                <w:szCs w:val="20"/>
              </w:rPr>
              <w:t>Tablero KPI actualizado</w:t>
            </w:r>
          </w:p>
        </w:tc>
        <w:tc>
          <w:tcPr>
            <w:tcW w:w="1934" w:type="dxa"/>
            <w:vAlign w:val="top"/>
            <w:shd w:fill="F2F4F7" w:val="clear"/>
          </w:tcPr>
          <w:p w14:paraId="4E15E6F5" w14:textId="77777777" w:rsidR="00A74777" w:rsidRDefault="00000000">
            <w:pPr>
              <w:spacing w:before="20" w:after="20"/>
              <w:rPr>
                <w:sz w:val="20"/>
                <w:szCs w:val="20"/>
              </w:rPr>
            </w:pPr>
            <w:r>
              <w:rPr>
                <w:rFonts w:ascii="Arial" w:hAnsi="Arial" w:cs="Arial" w:eastAsia="Arial"/>
                <w:b w:val="0"/>
                <w:i w:val="0"/>
                <w:color w:val="1A1A2E"/>
                <w:sz w:val="18"/>
                <w:szCs w:val="20"/>
              </w:rPr>
              <w:t>Informe anual + Cuenta Pública</w:t>
            </w:r>
          </w:p>
        </w:tc>
      </w:tr>
      <w:tr w:rsidR="00A74777" w14:paraId="4E15E6FC" w14:textId="77777777">
        <w:trPr>
          <w:trHeight w:val="1047"/>
        </w:trPr>
        <w:tc>
          <w:tcPr>
            <w:tcW w:w="1934" w:type="dxa"/>
            <w:vAlign w:val="top"/>
            <w:shd w:fill="FFFFFF" w:val="clear"/>
          </w:tcPr>
          <w:p w14:paraId="4E15E6F7" w14:textId="77777777" w:rsidR="00A74777" w:rsidRDefault="00000000">
            <w:pPr>
              <w:spacing w:before="20" w:after="20"/>
              <w:rPr>
                <w:sz w:val="20"/>
                <w:szCs w:val="20"/>
              </w:rPr>
            </w:pPr>
            <w:r>
              <w:rPr>
                <w:rFonts w:ascii="Arial" w:hAnsi="Arial" w:cs="Arial" w:eastAsia="Arial"/>
                <w:b w:val="0"/>
                <w:i w:val="0"/>
                <w:color w:val="1A1A2E"/>
                <w:sz w:val="18"/>
                <w:szCs w:val="20"/>
              </w:rPr>
              <w:t>Participación</w:t>
            </w:r>
          </w:p>
        </w:tc>
        <w:tc>
          <w:tcPr>
            <w:tcW w:w="1934" w:type="dxa"/>
            <w:vAlign w:val="top"/>
            <w:shd w:fill="FFFFFF" w:val="clear"/>
          </w:tcPr>
          <w:p w14:paraId="4E15E6F8" w14:textId="77777777" w:rsidR="00A74777" w:rsidRDefault="00000000">
            <w:pPr>
              <w:spacing w:before="20" w:after="20"/>
              <w:rPr>
                <w:sz w:val="20"/>
                <w:szCs w:val="20"/>
              </w:rPr>
            </w:pPr>
            <w:r>
              <w:rPr>
                <w:rFonts w:ascii="Arial" w:hAnsi="Arial" w:cs="Arial" w:eastAsia="Arial"/>
                <w:b w:val="0"/>
                <w:i w:val="0"/>
                <w:color w:val="1A1A2E"/>
                <w:sz w:val="18"/>
                <w:szCs w:val="20"/>
              </w:rPr>
              <w:t>Semestral</w:t>
            </w:r>
          </w:p>
        </w:tc>
        <w:tc>
          <w:tcPr>
            <w:tcW w:w="1934" w:type="dxa"/>
            <w:vAlign w:val="top"/>
            <w:shd w:fill="FFFFFF" w:val="clear"/>
          </w:tcPr>
          <w:p w14:paraId="4E15E6F9" w14:textId="77777777" w:rsidR="00A74777" w:rsidRDefault="00000000">
            <w:pPr>
              <w:spacing w:before="20" w:after="20"/>
              <w:rPr>
                <w:sz w:val="20"/>
                <w:szCs w:val="20"/>
              </w:rPr>
            </w:pPr>
            <w:r>
              <w:rPr>
                <w:rFonts w:ascii="Arial" w:hAnsi="Arial" w:cs="Arial" w:eastAsia="Arial"/>
                <w:b w:val="0"/>
                <w:i w:val="0"/>
                <w:color w:val="1A1A2E"/>
                <w:sz w:val="18"/>
                <w:szCs w:val="20"/>
              </w:rPr>
              <w:t>DIDECO + Comité Ciudadano</w:t>
            </w:r>
          </w:p>
        </w:tc>
        <w:tc>
          <w:tcPr>
            <w:tcW w:w="1934" w:type="dxa"/>
            <w:vAlign w:val="top"/>
            <w:shd w:fill="FFFFFF" w:val="clear"/>
          </w:tcPr>
          <w:p w14:paraId="4E15E6FA" w14:textId="77777777" w:rsidR="00A74777" w:rsidRDefault="00000000">
            <w:pPr>
              <w:spacing w:before="20" w:after="20"/>
              <w:rPr>
                <w:sz w:val="20"/>
                <w:szCs w:val="20"/>
              </w:rPr>
            </w:pPr>
            <w:r>
              <w:rPr>
                <w:rFonts w:ascii="Arial" w:hAnsi="Arial" w:cs="Arial" w:eastAsia="Arial"/>
                <w:b w:val="0"/>
                <w:i w:val="0"/>
                <w:color w:val="1A1A2E"/>
                <w:sz w:val="18"/>
                <w:szCs w:val="20"/>
              </w:rPr>
              <w:t>Encuesta satisfacción</w:t>
            </w:r>
          </w:p>
        </w:tc>
        <w:tc>
          <w:tcPr>
            <w:tcW w:w="1934" w:type="dxa"/>
            <w:vAlign w:val="top"/>
            <w:shd w:fill="FFFFFF" w:val="clear"/>
          </w:tcPr>
          <w:p w14:paraId="4E15E6FB" w14:textId="77777777" w:rsidR="00A74777" w:rsidRDefault="00000000">
            <w:pPr>
              <w:spacing w:before="20" w:after="20"/>
              <w:rPr>
                <w:sz w:val="20"/>
                <w:szCs w:val="20"/>
              </w:rPr>
            </w:pPr>
            <w:r>
              <w:rPr>
                <w:rFonts w:ascii="Arial" w:hAnsi="Arial" w:cs="Arial" w:eastAsia="Arial"/>
                <w:b w:val="0"/>
                <w:i w:val="0"/>
                <w:color w:val="1A1A2E"/>
                <w:sz w:val="18"/>
                <w:szCs w:val="20"/>
              </w:rPr>
              <w:t>Informe participación + ajuste</w:t>
            </w:r>
          </w:p>
        </w:tc>
      </w:tr>
      <w:tr w:rsidR="00A74777" w14:paraId="4E15E702" w14:textId="77777777">
        <w:trPr>
          <w:trHeight w:val="763"/>
        </w:trPr>
        <w:tc>
          <w:tcPr>
            <w:tcW w:w="1934" w:type="dxa"/>
            <w:vAlign w:val="top"/>
            <w:shd w:fill="F2F4F7" w:val="clear"/>
          </w:tcPr>
          <w:p w14:paraId="4E15E6FD" w14:textId="77777777" w:rsidR="00A74777" w:rsidRDefault="00000000">
            <w:pPr>
              <w:spacing w:before="20" w:after="20"/>
              <w:rPr>
                <w:sz w:val="20"/>
                <w:szCs w:val="20"/>
              </w:rPr>
            </w:pPr>
            <w:r>
              <w:rPr>
                <w:rFonts w:ascii="Arial" w:hAnsi="Arial" w:cs="Arial" w:eastAsia="Arial"/>
                <w:b w:val="0"/>
                <w:i w:val="0"/>
                <w:color w:val="1A1A2E"/>
                <w:sz w:val="18"/>
                <w:szCs w:val="20"/>
              </w:rPr>
              <w:t>Intermedio</w:t>
            </w:r>
          </w:p>
        </w:tc>
        <w:tc>
          <w:tcPr>
            <w:tcW w:w="1934" w:type="dxa"/>
            <w:vAlign w:val="top"/>
            <w:shd w:fill="F2F4F7" w:val="clear"/>
          </w:tcPr>
          <w:p w14:paraId="4E15E6FE" w14:textId="77777777" w:rsidR="00A74777" w:rsidRDefault="00000000">
            <w:pPr>
              <w:spacing w:before="20" w:after="20"/>
              <w:rPr>
                <w:sz w:val="20"/>
                <w:szCs w:val="20"/>
              </w:rPr>
            </w:pPr>
            <w:r>
              <w:rPr>
                <w:rFonts w:ascii="Arial" w:hAnsi="Arial" w:cs="Arial" w:eastAsia="Arial"/>
                <w:b w:val="0"/>
                <w:i w:val="0"/>
                <w:color w:val="1A1A2E"/>
                <w:sz w:val="18"/>
                <w:szCs w:val="20"/>
              </w:rPr>
              <w:t>2028</w:t>
            </w:r>
          </w:p>
        </w:tc>
        <w:tc>
          <w:tcPr>
            <w:tcW w:w="1934" w:type="dxa"/>
            <w:vAlign w:val="top"/>
            <w:shd w:fill="F2F4F7" w:val="clear"/>
          </w:tcPr>
          <w:p w14:paraId="4E15E6FF" w14:textId="77777777" w:rsidR="00A74777" w:rsidRDefault="00000000">
            <w:pPr>
              <w:spacing w:before="20" w:after="20"/>
              <w:rPr>
                <w:sz w:val="20"/>
                <w:szCs w:val="20"/>
              </w:rPr>
            </w:pPr>
            <w:r>
              <w:rPr>
                <w:rFonts w:ascii="Arial" w:hAnsi="Arial" w:cs="Arial" w:eastAsia="Arial"/>
                <w:b w:val="0"/>
                <w:i w:val="0"/>
                <w:color w:val="1A1A2E"/>
                <w:sz w:val="18"/>
                <w:szCs w:val="20"/>
              </w:rPr>
              <w:t>SECPLAC + consultor externo</w:t>
            </w:r>
          </w:p>
        </w:tc>
        <w:tc>
          <w:tcPr>
            <w:tcW w:w="1934" w:type="dxa"/>
            <w:vAlign w:val="top"/>
            <w:shd w:fill="F2F4F7" w:val="clear"/>
          </w:tcPr>
          <w:p w14:paraId="4E15E700" w14:textId="77777777" w:rsidR="00A74777" w:rsidRDefault="00000000">
            <w:pPr>
              <w:spacing w:before="20" w:after="20"/>
              <w:rPr>
                <w:sz w:val="20"/>
                <w:szCs w:val="20"/>
              </w:rPr>
            </w:pPr>
            <w:r>
              <w:rPr>
                <w:rFonts w:ascii="Arial" w:hAnsi="Arial" w:cs="Arial" w:eastAsia="Arial"/>
                <w:b w:val="0"/>
                <w:i w:val="0"/>
                <w:color w:val="1A1A2E"/>
                <w:sz w:val="18"/>
                <w:szCs w:val="20"/>
              </w:rPr>
              <w:t>Evaluación KPI vs metas</w:t>
            </w:r>
          </w:p>
        </w:tc>
        <w:tc>
          <w:tcPr>
            <w:tcW w:w="1934" w:type="dxa"/>
            <w:vAlign w:val="top"/>
            <w:shd w:fill="F2F4F7" w:val="clear"/>
          </w:tcPr>
          <w:p w14:paraId="4E15E701" w14:textId="77777777" w:rsidR="00A74777" w:rsidRDefault="00000000">
            <w:pPr>
              <w:spacing w:before="20" w:after="20"/>
              <w:rPr>
                <w:sz w:val="20"/>
                <w:szCs w:val="20"/>
              </w:rPr>
            </w:pPr>
            <w:r>
              <w:rPr>
                <w:rFonts w:ascii="Arial" w:hAnsi="Arial" w:cs="Arial" w:eastAsia="Arial"/>
                <w:b w:val="0"/>
                <w:i w:val="0"/>
                <w:color w:val="1A1A2E"/>
                <w:sz w:val="18"/>
                <w:szCs w:val="20"/>
              </w:rPr>
              <w:t>Informe revisión + ajuste plan</w:t>
            </w:r>
          </w:p>
        </w:tc>
      </w:tr>
      <w:tr w:rsidR="00A74777" w14:paraId="4E15E708" w14:textId="77777777">
        <w:trPr>
          <w:trHeight w:val="745"/>
        </w:trPr>
        <w:tc>
          <w:tcPr>
            <w:tcW w:w="1934" w:type="dxa"/>
            <w:vAlign w:val="top"/>
            <w:shd w:fill="FFFFFF" w:val="clear"/>
          </w:tcPr>
          <w:p w14:paraId="4E15E703" w14:textId="77777777" w:rsidR="00A74777" w:rsidRDefault="00000000">
            <w:pPr>
              <w:spacing w:before="20" w:after="20"/>
              <w:rPr>
                <w:sz w:val="20"/>
                <w:szCs w:val="20"/>
              </w:rPr>
            </w:pPr>
            <w:r>
              <w:rPr>
                <w:rFonts w:ascii="Arial" w:hAnsi="Arial" w:cs="Arial" w:eastAsia="Arial"/>
                <w:b w:val="0"/>
                <w:i w:val="0"/>
                <w:color w:val="1A1A2E"/>
                <w:sz w:val="18"/>
                <w:szCs w:val="20"/>
              </w:rPr>
              <w:t>Impacto final</w:t>
            </w:r>
          </w:p>
        </w:tc>
        <w:tc>
          <w:tcPr>
            <w:tcW w:w="1934" w:type="dxa"/>
            <w:vAlign w:val="top"/>
            <w:shd w:fill="FFFFFF" w:val="clear"/>
          </w:tcPr>
          <w:p w14:paraId="4E15E704" w14:textId="77777777" w:rsidR="00A74777" w:rsidRDefault="00000000">
            <w:pPr>
              <w:spacing w:before="20" w:after="20"/>
              <w:rPr>
                <w:sz w:val="20"/>
                <w:szCs w:val="20"/>
              </w:rPr>
            </w:pPr>
            <w:r>
              <w:rPr>
                <w:rFonts w:ascii="Arial" w:hAnsi="Arial" w:cs="Arial" w:eastAsia="Arial"/>
                <w:b w:val="0"/>
                <w:i w:val="0"/>
                <w:color w:val="1A1A2E"/>
                <w:sz w:val="18"/>
                <w:szCs w:val="20"/>
              </w:rPr>
              <w:t>2035</w:t>
            </w:r>
          </w:p>
        </w:tc>
        <w:tc>
          <w:tcPr>
            <w:tcW w:w="1934" w:type="dxa"/>
            <w:vAlign w:val="top"/>
            <w:shd w:fill="FFFFFF" w:val="clear"/>
          </w:tcPr>
          <w:p w14:paraId="4E15E705" w14:textId="77777777" w:rsidR="00A74777" w:rsidRDefault="00000000">
            <w:pPr>
              <w:spacing w:before="20" w:after="20"/>
              <w:rPr>
                <w:sz w:val="20"/>
                <w:szCs w:val="20"/>
              </w:rPr>
            </w:pPr>
            <w:r>
              <w:rPr>
                <w:rFonts w:ascii="Arial" w:hAnsi="Arial" w:cs="Arial" w:eastAsia="Arial"/>
                <w:b w:val="0"/>
                <w:i w:val="0"/>
                <w:color w:val="1A1A2E"/>
                <w:sz w:val="18"/>
                <w:szCs w:val="20"/>
              </w:rPr>
              <w:t>Auditoría + SUBDERE</w:t>
            </w:r>
          </w:p>
        </w:tc>
        <w:tc>
          <w:tcPr>
            <w:tcW w:w="1934" w:type="dxa"/>
            <w:vAlign w:val="top"/>
            <w:shd w:fill="FFFFFF" w:val="clear"/>
          </w:tcPr>
          <w:p w14:paraId="4E15E706" w14:textId="77777777" w:rsidR="00A74777" w:rsidRDefault="00000000">
            <w:pPr>
              <w:spacing w:before="20" w:after="20"/>
              <w:rPr>
                <w:sz w:val="20"/>
                <w:szCs w:val="20"/>
              </w:rPr>
            </w:pPr>
            <w:r>
              <w:rPr>
                <w:rFonts w:ascii="Arial" w:hAnsi="Arial" w:cs="Arial" w:eastAsia="Arial"/>
                <w:b w:val="0"/>
                <w:i w:val="0"/>
                <w:color w:val="1A1A2E"/>
                <w:sz w:val="18"/>
                <w:szCs w:val="20"/>
              </w:rPr>
              <w:t>Evaluación DiD</w:t>
            </w:r>
          </w:p>
        </w:tc>
        <w:tc>
          <w:tcPr>
            <w:tcW w:w="1934" w:type="dxa"/>
            <w:vAlign w:val="top"/>
            <w:shd w:fill="FFFFFF" w:val="clear"/>
          </w:tcPr>
          <w:p w14:paraId="4E15E707" w14:textId="77777777" w:rsidR="00A74777" w:rsidRDefault="00000000">
            <w:pPr>
              <w:spacing w:before="20" w:after="20"/>
              <w:rPr>
                <w:sz w:val="20"/>
                <w:szCs w:val="20"/>
              </w:rPr>
            </w:pPr>
            <w:r>
              <w:rPr>
                <w:rFonts w:ascii="Arial" w:hAnsi="Arial" w:cs="Arial" w:eastAsia="Arial"/>
                <w:b w:val="0"/>
                <w:i w:val="0"/>
                <w:color w:val="1A1A2E"/>
                <w:sz w:val="18"/>
                <w:szCs w:val="20"/>
              </w:rPr>
              <w:t>Informe final + lecciones</w:t>
            </w:r>
          </w:p>
        </w:tc>
      </w:tr>
    </w:tbl>
    <w:p w14:paraId="4E15E709" w14:textId="77777777" w:rsidR="00A74777" w:rsidRDefault="00000000">
      <w:pPr>
        <w:spacing w:after="240"/>
        <w:jc w:val="center"/>
      </w:pPr>
      <w:r>
        <w:rPr>
          <w:rFonts w:ascii="Arial" w:hAnsi="Arial" w:cs="Arial" w:eastAsia="Arial"/>
          <w:b w:val="0"/>
          <w:i/>
          <w:color w:val="8899AA"/>
          <w:sz w:val="16"/>
        </w:rPr>
        <w:t>Fuente: Elaboración propia.</w:t>
      </w:r>
    </w:p>
    <w:p w14:paraId="4E15E70A" w14:textId="77777777" w:rsidR="00A74777" w:rsidRDefault="00000000">
      <w:pPr>
        <w:spacing w:before="360" w:after="120"/>
        <w:jc w:val="left"/>
      </w:pPr>
      <w:r>
        <w:rPr>
          <w:rFonts w:ascii="Arial" w:hAnsi="Arial" w:cs="Arial" w:eastAsia="Arial"/>
          <w:b/>
          <w:bCs/>
          <w:i w:val="0"/>
          <w:color w:val="065A82"/>
          <w:sz w:val="26"/>
          <w:szCs w:val="21"/>
        </w:rPr>
        <w:t>Indicadores de Alerta Temprana (activación de revisión inmediata)</w:t>
      </w:r>
    </w:p>
    <w:p w14:paraId="4E15E70B" w14:textId="77777777" w:rsidR="00A74777" w:rsidRDefault="00000000">
      <w:pPr>
        <w:spacing w:after="120" w:before="360"/>
        <w:ind/>
        <w:jc w:val="left"/>
      </w:pPr>
      <w:r>
        <w:rPr>
          <w:rFonts w:ascii="Arial" w:hAnsi="Arial" w:cs="Arial" w:eastAsia="Arial"/>
          <w:b/>
          <w:i w:val="0"/>
          <w:color w:val="065A82"/>
          <w:sz w:val="26"/>
          <w:szCs w:val="20"/>
        </w:rPr>
        <w:t>•  Ejecución presupuestaria &lt; 60% al cierre del primer semestre</w:t>
      </w:r>
    </w:p>
    <w:p w14:paraId="4E15E70C" w14:textId="77777777" w:rsidR="00A74777" w:rsidRDefault="00000000">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KPI estratégico con desviación &gt; 20% respecto a la meta anual</w:t>
      </w:r>
    </w:p>
    <w:p w14:paraId="4E15E70D" w14:textId="77777777" w:rsidR="00A74777" w:rsidRDefault="00000000">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Satisfacción ciudadana &lt; 45% en encuesta semestral (DIDECO)</w:t>
      </w:r>
    </w:p>
    <w:p w14:paraId="4E15E70E" w14:textId="77777777" w:rsidR="00A74777" w:rsidRDefault="00000000">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Tres o más acciones de un eje con estado 'retrasado' simultáneamente</w:t>
      </w:r>
    </w:p>
    <w:p w14:paraId="4E15E70F" w14:textId="77777777" w:rsidR="00A74777" w:rsidRDefault="00000000">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Emergencia fiscal: FCM con caída &gt; 15% respecto al año anterior</w:t>
      </w:r>
    </w:p>
    <w:p w14:paraId="4E15E710" w14:textId="77777777" w:rsidR="00A74777" w:rsidRDefault="00000000">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Evento de fuerza mayor (desastre, pandemia) que afecte &gt; 2 ejes</w:t>
      </w:r>
    </w:p>
    <w:p w14:paraId="4E15E715" w14:textId="3298073A" w:rsidR="00A74777" w:rsidRPr="00E560C2" w:rsidRDefault="00000000" w:rsidP="00E560C2">
      <w:pPr>
        <w:spacing w:after="40" w:before="40" w:line="276" w:lineRule="auto"/>
        <w:ind w:left="567" w:hanging="283"/>
        <w:jc w:val="left"/>
      </w:pPr>
      <w:r>
        <w:rPr>
          <w:rFonts w:ascii="Arial" w:hAnsi="Arial" w:cs="Arial" w:eastAsia="Arial"/>
          <w:b/>
          <w:i w:val="0"/>
          <w:color w:val="C0392B"/>
          <w:sz w:val="20"/>
        </w:rPr>
        <w:t xml:space="preserve">•  </w:t>
      </w:r>
      <w:r>
        <w:rPr>
          <w:rFonts w:ascii="Arial" w:hAnsi="Arial" w:cs="Arial" w:eastAsia="Arial"/>
          <w:b w:val="0"/>
          <w:i w:val="0"/>
          <w:color w:val="1A1A2E"/>
          <w:sz w:val="20"/>
        </w:rPr>
        <w:t>El sistema M&amp;E sigue el marco GpRD del BID (2010) y los estándares de evaluación de impacto del Ministerio de Desarrollo Social (Subsecretaría de Evaluación Social, 2023). La incorporación de un comité ciudadano de seguimiento responde a la Ley 21.073 de Participación Ciudadana, que exige mecanismos formales de retroalimentación para instrumentos de planificación local.</w:t>
      </w:r>
    </w:p>
    <w:p w14:paraId="4E15E716" w14:textId="77777777" w:rsidR="00A74777" w:rsidRDefault="00000000">
      <w:pPr>
        <w:spacing w:after="120" w:line="276" w:lineRule="auto"/>
        <w:jc w:val="both"/>
        <w:rPr>
          <w:b/>
          <w:bCs/>
          <w:sz w:val="32"/>
          <w:szCs w:val="32"/>
        </w:rPr>
      </w:pPr>
      <w:r>
        <w:rPr>
          <w:rFonts w:ascii="Arial" w:hAnsi="Arial" w:cs="Arial" w:eastAsia="Arial"/>
          <w:b w:val="0"/>
          <w:bCs/>
          <w:i w:val="0"/>
          <w:color w:val="1A1A2E"/>
          <w:sz w:val="22"/>
          <w:szCs w:val="32"/>
        </w:rPr>
        <w:t>Parte 8: glosario técnico y referencias bibliográficas</w:t>
      </w:r>
    </w:p>
    <w:p w14:paraId="4E15E717" w14:textId="77777777" w:rsidR="00A74777" w:rsidRDefault="00000000">
      <w:pPr>
        <w:spacing w:before="480" w:after="240"/>
        <w:ind/>
        <w:jc w:val="left"/>
        <w:rPr>
          <w:b/>
          <w:bCs/>
          <w:sz w:val="32"/>
          <w:szCs w:val="32"/>
        </w:rPr>
        <w:pageBreakBefore w:val="true"/>
      </w:pPr>
      <w:r>
        <w:rPr>
          <w:rFonts w:ascii="Arial" w:hAnsi="Arial" w:cs="Arial" w:eastAsia="Arial"/>
          <w:b/>
          <w:bCs/>
          <w:i w:val="0"/>
          <w:color w:val="1C3557"/>
          <w:sz w:val="32"/>
          <w:szCs w:val="30"/>
        </w:rPr>
        <w:lastRenderedPageBreak/>
        <w:t>8.1  Glosario de Términos y Siglas</w:t>
      </w:r>
    </w:p>
    <w:p w14:paraId="4E15E718" w14:textId="77777777" w:rsidR="00A74777" w:rsidRDefault="00000000">
      <w:pPr>
        <w:spacing w:after="120" w:before="360"/>
        <w:jc w:val="left"/>
      </w:pPr>
      <w:r>
        <w:rPr>
          <w:rFonts w:ascii="Arial" w:hAnsi="Arial" w:cs="Arial" w:eastAsia="Arial"/>
          <w:b/>
          <w:i w:val="0"/>
          <w:color w:val="065A82"/>
          <w:sz w:val="26"/>
          <w:szCs w:val="20"/>
        </w:rPr>
        <w:t>Definiciones de los términos técnicos, siglas e instrumentos normativos utilizados en el PLADECO.</w:t>
      </w:r>
    </w:p>
    <w:tbl>
      <w:tblPr>
        <w:tblStyle w:val="ac"/>
        <w:tblW w:w="9354" w:type="dxa"/>
        <w:tblInd w:w="-115" w:type="dxa"/>
        <w:tblLayout w:type="fixed"/>
        <w:tblLook w:val="0400" w:firstRow="0" w:lastRow="0" w:firstColumn="0" w:lastColumn="0" w:noHBand="0" w:noVBand="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77"/>
        <w:gridCol w:w="4677"/>
      </w:tblGrid>
      <w:tr w:rsidR="00A74777" w14:paraId="4E15E71B" w14:textId="77777777">
        <w:tc>
          <w:tcPr>
            <w:tcW w:w="4677" w:type="dxa"/>
            <w:tcBorders>
              <w:top w:val="single" w:sz="4" w:space="0" w:color="000000"/>
              <w:left w:val="single" w:sz="4" w:space="0" w:color="000000"/>
              <w:bottom w:val="single" w:sz="4" w:space="0" w:color="000000"/>
              <w:right w:val="single" w:sz="4" w:space="0" w:color="000000"/>
            </w:tcBorders>
            <w:vAlign w:val="top"/>
            <w:shd w:fill="1C3557" w:val="clear"/>
          </w:tcPr>
          <w:p w14:paraId="4E15E719"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Término / Sigla</w:t>
            </w:r>
          </w:p>
        </w:tc>
        <w:tc>
          <w:tcPr>
            <w:tcW w:w="4677" w:type="dxa"/>
            <w:tcBorders>
              <w:top w:val="single" w:sz="4" w:space="0" w:color="000000"/>
              <w:left w:val="single" w:sz="4" w:space="0" w:color="000000"/>
              <w:bottom w:val="single" w:sz="4" w:space="0" w:color="000000"/>
              <w:right w:val="single" w:sz="4" w:space="0" w:color="000000"/>
            </w:tcBorders>
            <w:vAlign w:val="top"/>
            <w:shd w:fill="1C3557" w:val="clear"/>
          </w:tcPr>
          <w:p w14:paraId="4E15E71A" w14:textId="77777777" w:rsidR="00A74777" w:rsidRDefault="00000000">
            <w:pPr>
              <w:spacing w:before="40" w:after="40"/>
              <w:jc w:val="center"/>
              <w:rPr>
                <w:color w:val="FFFFFF"/>
                <w:sz w:val="20"/>
                <w:szCs w:val="20"/>
              </w:rPr>
            </w:pPr>
            <w:r>
              <w:rPr>
                <w:rFonts w:ascii="Arial" w:hAnsi="Arial" w:cs="Arial" w:eastAsia="Arial"/>
                <w:b/>
                <w:bCs/>
                <w:i w:val="0"/>
                <w:color w:val="FFFFFF"/>
                <w:sz w:val="20"/>
                <w:szCs w:val="20"/>
              </w:rPr>
              <w:t>Definición</w:t>
            </w:r>
          </w:p>
        </w:tc>
      </w:tr>
      <w:tr w:rsidR="00A74777" w14:paraId="4E15E71E"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1C" w14:textId="77777777" w:rsidR="00A74777" w:rsidRDefault="00000000">
            <w:pPr>
              <w:spacing w:before="20" w:after="20"/>
              <w:jc w:val="both"/>
              <w:rPr>
                <w:sz w:val="20"/>
                <w:szCs w:val="20"/>
              </w:rPr>
            </w:pPr>
            <w:r>
              <w:rPr>
                <w:rFonts w:ascii="Arial" w:hAnsi="Arial" w:cs="Arial" w:eastAsia="Arial"/>
                <w:b w:val="0"/>
                <w:bCs/>
                <w:i w:val="0"/>
                <w:color w:val="1A1A2E"/>
                <w:sz w:val="18"/>
                <w:szCs w:val="20"/>
              </w:rPr>
              <w:t>APR</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1D" w14:textId="77777777" w:rsidR="00A74777" w:rsidRDefault="00000000">
            <w:pPr>
              <w:spacing w:before="20" w:after="20"/>
              <w:jc w:val="both"/>
              <w:rPr>
                <w:sz w:val="20"/>
                <w:szCs w:val="20"/>
              </w:rPr>
            </w:pPr>
            <w:r>
              <w:rPr>
                <w:rFonts w:ascii="Arial" w:hAnsi="Arial" w:cs="Arial" w:eastAsia="Arial"/>
                <w:b w:val="0"/>
                <w:i w:val="0"/>
                <w:color w:val="1A1A2E"/>
                <w:sz w:val="18"/>
                <w:szCs w:val="20"/>
              </w:rPr>
              <w:t>Agua Potable Rural. Sistema comunitario de abastecimiento en zonas rurales, regulado por la DGA.</w:t>
            </w:r>
          </w:p>
        </w:tc>
      </w:tr>
      <w:tr w:rsidR="00A74777" w14:paraId="4E15E721"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1F" w14:textId="77777777" w:rsidR="00A74777" w:rsidRDefault="00000000">
            <w:pPr>
              <w:spacing w:before="20" w:after="20"/>
              <w:jc w:val="both"/>
              <w:rPr>
                <w:sz w:val="20"/>
                <w:szCs w:val="20"/>
              </w:rPr>
            </w:pPr>
            <w:r>
              <w:rPr>
                <w:rFonts w:ascii="Arial" w:hAnsi="Arial" w:cs="Arial" w:eastAsia="Arial"/>
                <w:b w:val="0"/>
                <w:bCs/>
                <w:i w:val="0"/>
                <w:color w:val="1A1A2E"/>
                <w:sz w:val="18"/>
                <w:szCs w:val="20"/>
              </w:rPr>
              <w:t>BIP</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20" w14:textId="77777777" w:rsidR="00A74777" w:rsidRDefault="00000000">
            <w:pPr>
              <w:spacing w:before="20" w:after="20"/>
              <w:jc w:val="both"/>
              <w:rPr>
                <w:sz w:val="20"/>
                <w:szCs w:val="20"/>
              </w:rPr>
            </w:pPr>
            <w:r>
              <w:rPr>
                <w:rFonts w:ascii="Arial" w:hAnsi="Arial" w:cs="Arial" w:eastAsia="Arial"/>
                <w:b w:val="0"/>
                <w:i w:val="0"/>
                <w:color w:val="1A1A2E"/>
                <w:sz w:val="18"/>
                <w:szCs w:val="20"/>
              </w:rPr>
              <w:t>Banco Integrado de Proyectos. Sistema SNI (MIDESO) para registrar y evaluar proyectos de inversión pública.</w:t>
            </w:r>
          </w:p>
        </w:tc>
      </w:tr>
      <w:tr w:rsidR="00A74777" w14:paraId="4E15E724"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2" w14:textId="77777777" w:rsidR="00A74777" w:rsidRDefault="00000000">
            <w:pPr>
              <w:spacing w:before="20" w:after="20"/>
              <w:jc w:val="both"/>
              <w:rPr>
                <w:sz w:val="20"/>
                <w:szCs w:val="20"/>
              </w:rPr>
            </w:pPr>
            <w:r>
              <w:rPr>
                <w:rFonts w:ascii="Arial" w:hAnsi="Arial" w:cs="Arial" w:eastAsia="Arial"/>
                <w:b w:val="0"/>
                <w:bCs/>
                <w:i w:val="0"/>
                <w:color w:val="1A1A2E"/>
                <w:sz w:val="18"/>
                <w:szCs w:val="20"/>
              </w:rPr>
              <w:t>CAGR</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3" w14:textId="77777777" w:rsidR="00A74777" w:rsidRDefault="00000000">
            <w:pPr>
              <w:spacing w:before="20" w:after="20"/>
              <w:jc w:val="both"/>
              <w:rPr>
                <w:sz w:val="20"/>
                <w:szCs w:val="20"/>
              </w:rPr>
            </w:pPr>
            <w:r>
              <w:rPr>
                <w:rFonts w:ascii="Arial" w:hAnsi="Arial" w:cs="Arial" w:eastAsia="Arial"/>
                <w:b w:val="0"/>
                <w:i w:val="0"/>
                <w:color w:val="1A1A2E"/>
                <w:sz w:val="18"/>
                <w:szCs w:val="20"/>
              </w:rPr>
              <w:t>Compound Annual Growth Rate. Tasa de crecimiento anual compuesta de una variable en un período.</w:t>
            </w:r>
          </w:p>
        </w:tc>
      </w:tr>
      <w:tr w:rsidR="00A74777" w14:paraId="4E15E727"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25" w14:textId="77777777" w:rsidR="00A74777" w:rsidRDefault="00000000">
            <w:pPr>
              <w:spacing w:before="20" w:after="20"/>
              <w:jc w:val="both"/>
              <w:rPr>
                <w:sz w:val="20"/>
                <w:szCs w:val="20"/>
              </w:rPr>
            </w:pPr>
            <w:r>
              <w:rPr>
                <w:rFonts w:ascii="Arial" w:hAnsi="Arial" w:cs="Arial" w:eastAsia="Arial"/>
                <w:b w:val="0"/>
                <w:bCs/>
                <w:i w:val="0"/>
                <w:color w:val="1A1A2E"/>
                <w:sz w:val="18"/>
                <w:szCs w:val="20"/>
              </w:rPr>
              <w:t>CESFAM</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26" w14:textId="77777777" w:rsidR="00A74777" w:rsidRDefault="00000000">
            <w:pPr>
              <w:spacing w:before="20" w:after="20"/>
              <w:jc w:val="both"/>
              <w:rPr>
                <w:sz w:val="20"/>
                <w:szCs w:val="20"/>
              </w:rPr>
            </w:pPr>
            <w:r>
              <w:rPr>
                <w:rFonts w:ascii="Arial" w:hAnsi="Arial" w:cs="Arial" w:eastAsia="Arial"/>
                <w:b w:val="0"/>
                <w:i w:val="0"/>
                <w:color w:val="1A1A2E"/>
                <w:sz w:val="18"/>
                <w:szCs w:val="20"/>
              </w:rPr>
              <w:t>Centro de Salud Familiar. Establecimiento de atención primaria municipal con modelo de salud familiar.</w:t>
            </w:r>
          </w:p>
        </w:tc>
      </w:tr>
      <w:tr w:rsidR="00A74777" w14:paraId="4E15E72A"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8" w14:textId="77777777" w:rsidR="00A74777" w:rsidRDefault="00000000">
            <w:pPr>
              <w:spacing w:before="20" w:after="20"/>
              <w:jc w:val="both"/>
              <w:rPr>
                <w:sz w:val="20"/>
                <w:szCs w:val="20"/>
              </w:rPr>
            </w:pPr>
            <w:r>
              <w:rPr>
                <w:rFonts w:ascii="Arial" w:hAnsi="Arial" w:cs="Arial" w:eastAsia="Arial"/>
                <w:b w:val="0"/>
                <w:bCs/>
                <w:i w:val="0"/>
                <w:color w:val="1A1A2E"/>
                <w:sz w:val="18"/>
                <w:szCs w:val="20"/>
              </w:rPr>
              <w:t>DiD</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9" w14:textId="77777777" w:rsidR="00A74777" w:rsidRDefault="00000000">
            <w:pPr>
              <w:spacing w:before="20" w:after="20"/>
              <w:jc w:val="both"/>
              <w:rPr>
                <w:sz w:val="20"/>
                <w:szCs w:val="20"/>
              </w:rPr>
            </w:pPr>
            <w:r>
              <w:rPr>
                <w:rFonts w:ascii="Arial" w:hAnsi="Arial" w:cs="Arial" w:eastAsia="Arial"/>
                <w:b w:val="0"/>
                <w:i w:val="0"/>
                <w:color w:val="1A1A2E"/>
                <w:sz w:val="18"/>
                <w:szCs w:val="20"/>
              </w:rPr>
              <w:t>Diferencias en Diferencias. Método econométrico de evaluación de impacto cuasi-experimental.</w:t>
            </w:r>
          </w:p>
        </w:tc>
      </w:tr>
      <w:tr w:rsidR="00A74777" w14:paraId="4E15E72D"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2B" w14:textId="77777777" w:rsidR="00A74777" w:rsidRDefault="00000000">
            <w:pPr>
              <w:spacing w:before="20" w:after="20"/>
              <w:jc w:val="both"/>
              <w:rPr>
                <w:sz w:val="20"/>
                <w:szCs w:val="20"/>
              </w:rPr>
            </w:pPr>
            <w:r>
              <w:rPr>
                <w:rFonts w:ascii="Arial" w:hAnsi="Arial" w:cs="Arial" w:eastAsia="Arial"/>
                <w:b w:val="0"/>
                <w:bCs/>
                <w:i w:val="0"/>
                <w:color w:val="1A1A2E"/>
                <w:sz w:val="18"/>
                <w:szCs w:val="20"/>
              </w:rPr>
              <w:t>DIDECO</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2C" w14:textId="77777777" w:rsidR="00A74777" w:rsidRDefault="00000000">
            <w:pPr>
              <w:spacing w:before="20" w:after="20"/>
              <w:jc w:val="both"/>
              <w:rPr>
                <w:sz w:val="20"/>
                <w:szCs w:val="20"/>
              </w:rPr>
            </w:pPr>
            <w:r>
              <w:rPr>
                <w:rFonts w:ascii="Arial" w:hAnsi="Arial" w:cs="Arial" w:eastAsia="Arial"/>
                <w:b w:val="0"/>
                <w:i w:val="0"/>
                <w:color w:val="1A1A2E"/>
                <w:sz w:val="18"/>
                <w:szCs w:val="20"/>
              </w:rPr>
              <w:t>Dirección de Desarrollo Comunitario. Unidad municipal de programas sociales y participación ciudadana.</w:t>
            </w:r>
          </w:p>
        </w:tc>
      </w:tr>
      <w:tr w:rsidR="00A74777" w14:paraId="4E15E730"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E" w14:textId="77777777" w:rsidR="00A74777" w:rsidRDefault="00000000">
            <w:pPr>
              <w:spacing w:before="20" w:after="20"/>
              <w:jc w:val="both"/>
              <w:rPr>
                <w:sz w:val="20"/>
                <w:szCs w:val="20"/>
              </w:rPr>
            </w:pPr>
            <w:r>
              <w:rPr>
                <w:rFonts w:ascii="Arial" w:hAnsi="Arial" w:cs="Arial" w:eastAsia="Arial"/>
                <w:b w:val="0"/>
                <w:bCs/>
                <w:i w:val="0"/>
                <w:color w:val="1A1A2E"/>
                <w:sz w:val="18"/>
                <w:szCs w:val="20"/>
              </w:rPr>
              <w:t>ERD</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2F" w14:textId="77777777" w:rsidR="00A74777" w:rsidRDefault="00000000">
            <w:pPr>
              <w:spacing w:before="20" w:after="20"/>
              <w:jc w:val="both"/>
              <w:rPr>
                <w:sz w:val="20"/>
                <w:szCs w:val="20"/>
              </w:rPr>
            </w:pPr>
            <w:r>
              <w:rPr>
                <w:rFonts w:ascii="Arial" w:hAnsi="Arial" w:cs="Arial" w:eastAsia="Arial"/>
                <w:b w:val="0"/>
                <w:i w:val="0"/>
                <w:color w:val="1A1A2E"/>
                <w:sz w:val="18"/>
                <w:szCs w:val="20"/>
              </w:rPr>
              <w:t>Estrategia Regional de Desarrollo. Instrumento de planificación del GORE con horizonte decenal.</w:t>
            </w:r>
          </w:p>
        </w:tc>
      </w:tr>
      <w:tr w:rsidR="00A74777" w14:paraId="4E15E733"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1" w14:textId="77777777" w:rsidR="00A74777" w:rsidRDefault="00000000">
            <w:pPr>
              <w:spacing w:before="20" w:after="20"/>
              <w:jc w:val="both"/>
              <w:rPr>
                <w:sz w:val="20"/>
                <w:szCs w:val="20"/>
              </w:rPr>
            </w:pPr>
            <w:r>
              <w:rPr>
                <w:rFonts w:ascii="Arial" w:hAnsi="Arial" w:cs="Arial" w:eastAsia="Arial"/>
                <w:b w:val="0"/>
                <w:bCs/>
                <w:i w:val="0"/>
                <w:color w:val="1A1A2E"/>
                <w:sz w:val="18"/>
                <w:szCs w:val="20"/>
              </w:rPr>
              <w:t>FCM</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2" w14:textId="77777777" w:rsidR="00A74777" w:rsidRDefault="00000000">
            <w:pPr>
              <w:spacing w:before="20" w:after="20"/>
              <w:jc w:val="both"/>
              <w:rPr>
                <w:sz w:val="20"/>
                <w:szCs w:val="20"/>
              </w:rPr>
            </w:pPr>
            <w:r>
              <w:rPr>
                <w:rFonts w:ascii="Arial" w:hAnsi="Arial" w:cs="Arial" w:eastAsia="Arial"/>
                <w:b w:val="0"/>
                <w:i w:val="0"/>
                <w:color w:val="1A1A2E"/>
                <w:sz w:val="18"/>
                <w:szCs w:val="20"/>
              </w:rPr>
              <w:t>Fondo Común Municipal. Mecanismo de redistribución solidaria entre municipios administrado por SUBDERE.</w:t>
            </w:r>
          </w:p>
        </w:tc>
      </w:tr>
      <w:tr w:rsidR="00A74777" w14:paraId="4E15E736"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34" w14:textId="77777777" w:rsidR="00A74777" w:rsidRDefault="00000000">
            <w:pPr>
              <w:spacing w:before="20" w:after="20"/>
              <w:jc w:val="both"/>
              <w:rPr>
                <w:sz w:val="20"/>
                <w:szCs w:val="20"/>
              </w:rPr>
            </w:pPr>
            <w:r>
              <w:rPr>
                <w:rFonts w:ascii="Arial" w:hAnsi="Arial" w:cs="Arial" w:eastAsia="Arial"/>
                <w:b w:val="0"/>
                <w:bCs/>
                <w:i w:val="0"/>
                <w:color w:val="1A1A2E"/>
                <w:sz w:val="18"/>
                <w:szCs w:val="20"/>
              </w:rPr>
              <w:t>FNDR</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35" w14:textId="77777777" w:rsidR="00A74777" w:rsidRDefault="00000000">
            <w:pPr>
              <w:spacing w:before="20" w:after="20"/>
              <w:jc w:val="both"/>
              <w:rPr>
                <w:sz w:val="20"/>
                <w:szCs w:val="20"/>
              </w:rPr>
            </w:pPr>
            <w:r>
              <w:rPr>
                <w:rFonts w:ascii="Arial" w:hAnsi="Arial" w:cs="Arial" w:eastAsia="Arial"/>
                <w:b w:val="0"/>
                <w:i w:val="0"/>
                <w:color w:val="1A1A2E"/>
                <w:sz w:val="18"/>
                <w:szCs w:val="20"/>
              </w:rPr>
              <w:t>Fondo Nacional de Desarrollo Regional. Principal fuente de inversión pública regional del GORE.</w:t>
            </w:r>
          </w:p>
        </w:tc>
      </w:tr>
      <w:tr w:rsidR="00A74777" w14:paraId="4E15E739"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7" w14:textId="77777777" w:rsidR="00A74777" w:rsidRDefault="00000000">
            <w:pPr>
              <w:spacing w:before="20" w:after="20"/>
              <w:jc w:val="both"/>
              <w:rPr>
                <w:sz w:val="20"/>
                <w:szCs w:val="20"/>
              </w:rPr>
            </w:pPr>
            <w:r>
              <w:rPr>
                <w:rFonts w:ascii="Arial" w:hAnsi="Arial" w:cs="Arial" w:eastAsia="Arial"/>
                <w:b w:val="0"/>
                <w:bCs/>
                <w:i w:val="0"/>
                <w:color w:val="1A1A2E"/>
                <w:sz w:val="18"/>
                <w:szCs w:val="20"/>
              </w:rPr>
              <w:t>FODA</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8" w14:textId="77777777" w:rsidR="00A74777" w:rsidRDefault="00000000">
            <w:pPr>
              <w:spacing w:before="20" w:after="20"/>
              <w:jc w:val="both"/>
              <w:rPr>
                <w:sz w:val="20"/>
                <w:szCs w:val="20"/>
              </w:rPr>
            </w:pPr>
            <w:r>
              <w:rPr>
                <w:rFonts w:ascii="Arial" w:hAnsi="Arial" w:cs="Arial" w:eastAsia="Arial"/>
                <w:b w:val="0"/>
                <w:i w:val="0"/>
                <w:color w:val="1A1A2E"/>
                <w:sz w:val="18"/>
                <w:szCs w:val="20"/>
              </w:rPr>
              <w:t>Fortalezas, Oportunidades, Debilidades, Amenazas. Herramienta de diagnóstico estratégico.</w:t>
            </w:r>
          </w:p>
        </w:tc>
      </w:tr>
      <w:tr w:rsidR="00A74777" w14:paraId="4E15E73C"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3A" w14:textId="77777777" w:rsidR="00A74777" w:rsidRDefault="00000000">
            <w:pPr>
              <w:spacing w:before="20" w:after="20"/>
              <w:jc w:val="both"/>
              <w:rPr>
                <w:sz w:val="20"/>
                <w:szCs w:val="20"/>
              </w:rPr>
            </w:pPr>
            <w:r>
              <w:rPr>
                <w:rFonts w:ascii="Arial" w:hAnsi="Arial" w:cs="Arial" w:eastAsia="Arial"/>
                <w:b w:val="0"/>
                <w:bCs/>
                <w:i w:val="0"/>
                <w:color w:val="1A1A2E"/>
                <w:sz w:val="18"/>
                <w:szCs w:val="20"/>
              </w:rPr>
              <w:t>GORE</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3B" w14:textId="77777777" w:rsidR="00A74777" w:rsidRDefault="00000000">
            <w:pPr>
              <w:spacing w:before="20" w:after="20"/>
              <w:jc w:val="both"/>
              <w:rPr>
                <w:sz w:val="20"/>
                <w:szCs w:val="20"/>
              </w:rPr>
            </w:pPr>
            <w:r>
              <w:rPr>
                <w:rFonts w:ascii="Arial" w:hAnsi="Arial" w:cs="Arial" w:eastAsia="Arial"/>
                <w:b w:val="0"/>
                <w:i w:val="0"/>
                <w:color w:val="1A1A2E"/>
                <w:sz w:val="18"/>
                <w:szCs w:val="20"/>
              </w:rPr>
              <w:t>Gobierno Regional. Organismo descentralizado responsable del desarrollo regional en Chile.</w:t>
            </w:r>
          </w:p>
        </w:tc>
      </w:tr>
      <w:tr w:rsidR="00A74777" w14:paraId="4E15E73F"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D" w14:textId="77777777" w:rsidR="00A74777" w:rsidRDefault="00000000">
            <w:pPr>
              <w:spacing w:before="20" w:after="20"/>
              <w:jc w:val="both"/>
              <w:rPr>
                <w:sz w:val="20"/>
                <w:szCs w:val="20"/>
              </w:rPr>
            </w:pPr>
            <w:r>
              <w:rPr>
                <w:rFonts w:ascii="Arial" w:hAnsi="Arial" w:cs="Arial" w:eastAsia="Arial"/>
                <w:b w:val="0"/>
                <w:bCs/>
                <w:i w:val="0"/>
                <w:color w:val="1A1A2E"/>
                <w:sz w:val="18"/>
                <w:szCs w:val="20"/>
              </w:rPr>
              <w:t>GpRD</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3E" w14:textId="77777777" w:rsidR="00A74777" w:rsidRDefault="00000000">
            <w:pPr>
              <w:spacing w:before="20" w:after="20"/>
              <w:jc w:val="both"/>
              <w:rPr>
                <w:sz w:val="20"/>
                <w:szCs w:val="20"/>
              </w:rPr>
            </w:pPr>
            <w:r>
              <w:rPr>
                <w:rFonts w:ascii="Arial" w:hAnsi="Arial" w:cs="Arial" w:eastAsia="Arial"/>
                <w:b w:val="0"/>
                <w:i w:val="0"/>
                <w:color w:val="1A1A2E"/>
                <w:sz w:val="18"/>
                <w:szCs w:val="20"/>
              </w:rPr>
              <w:t>Gestión para Resultados en el Desarrollo. Marco de gestión pública orientado a resultados concretos.</w:t>
            </w:r>
          </w:p>
        </w:tc>
      </w:tr>
      <w:tr w:rsidR="00A74777" w14:paraId="4E15E742"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0" w14:textId="77777777" w:rsidR="00A74777" w:rsidRDefault="00000000">
            <w:pPr>
              <w:spacing w:before="20" w:after="20"/>
              <w:jc w:val="both"/>
              <w:rPr>
                <w:sz w:val="20"/>
                <w:szCs w:val="20"/>
              </w:rPr>
            </w:pPr>
            <w:r>
              <w:rPr>
                <w:rFonts w:ascii="Arial" w:hAnsi="Arial" w:cs="Arial" w:eastAsia="Arial"/>
                <w:b w:val="0"/>
                <w:bCs/>
                <w:i w:val="0"/>
                <w:color w:val="1A1A2E"/>
                <w:sz w:val="18"/>
                <w:szCs w:val="20"/>
              </w:rPr>
              <w:t>KPI</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1" w14:textId="77777777" w:rsidR="00A74777" w:rsidRDefault="00000000">
            <w:pPr>
              <w:spacing w:before="20" w:after="20"/>
              <w:jc w:val="both"/>
              <w:rPr>
                <w:sz w:val="20"/>
                <w:szCs w:val="20"/>
              </w:rPr>
            </w:pPr>
            <w:r>
              <w:rPr>
                <w:rFonts w:ascii="Arial" w:hAnsi="Arial" w:cs="Arial" w:eastAsia="Arial"/>
                <w:b w:val="0"/>
                <w:i w:val="0"/>
                <w:color w:val="1A1A2E"/>
                <w:sz w:val="18"/>
                <w:szCs w:val="20"/>
              </w:rPr>
              <w:t>Key Performance Indicator. Métrica para medir el avance hacia un objetivo estratégico.</w:t>
            </w:r>
          </w:p>
        </w:tc>
      </w:tr>
      <w:tr w:rsidR="00A74777" w14:paraId="4E15E745"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43" w14:textId="77777777" w:rsidR="00A74777" w:rsidRDefault="00000000">
            <w:pPr>
              <w:spacing w:before="20" w:after="20"/>
              <w:jc w:val="both"/>
              <w:rPr>
                <w:sz w:val="20"/>
                <w:szCs w:val="20"/>
              </w:rPr>
            </w:pPr>
            <w:r>
              <w:rPr>
                <w:rFonts w:ascii="Arial" w:hAnsi="Arial" w:cs="Arial" w:eastAsia="Arial"/>
                <w:b w:val="0"/>
                <w:bCs/>
                <w:i w:val="0"/>
                <w:color w:val="1A1A2E"/>
                <w:sz w:val="18"/>
                <w:szCs w:val="20"/>
              </w:rPr>
              <w:t>LOCMUN</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44" w14:textId="77777777" w:rsidR="00A74777" w:rsidRDefault="00000000">
            <w:pPr>
              <w:spacing w:before="20" w:after="20"/>
              <w:jc w:val="both"/>
              <w:rPr>
                <w:sz w:val="20"/>
                <w:szCs w:val="20"/>
              </w:rPr>
            </w:pPr>
            <w:r>
              <w:rPr>
                <w:rFonts w:ascii="Arial" w:hAnsi="Arial" w:cs="Arial" w:eastAsia="Arial"/>
                <w:b w:val="0"/>
                <w:i w:val="0"/>
                <w:color w:val="1A1A2E"/>
                <w:sz w:val="18"/>
                <w:szCs w:val="20"/>
              </w:rPr>
              <w:t>Ley Orgánica Constitucional de Municipalidades (Ley 18.695). Marco legal del gobierno local.</w:t>
            </w:r>
          </w:p>
        </w:tc>
      </w:tr>
      <w:tr w:rsidR="00A74777" w14:paraId="4E15E748"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6" w14:textId="77777777" w:rsidR="00A74777" w:rsidRDefault="00000000">
            <w:pPr>
              <w:spacing w:before="20" w:after="20"/>
              <w:jc w:val="both"/>
              <w:rPr>
                <w:sz w:val="20"/>
                <w:szCs w:val="20"/>
              </w:rPr>
            </w:pPr>
            <w:r>
              <w:rPr>
                <w:rFonts w:ascii="Arial" w:hAnsi="Arial" w:cs="Arial" w:eastAsia="Arial"/>
                <w:b w:val="0"/>
                <w:bCs/>
                <w:i w:val="0"/>
                <w:color w:val="1A1A2E"/>
                <w:sz w:val="18"/>
                <w:szCs w:val="20"/>
              </w:rPr>
              <w:lastRenderedPageBreak/>
              <w:t>M&amp;E</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7" w14:textId="77777777" w:rsidR="00A74777" w:rsidRDefault="00000000">
            <w:pPr>
              <w:spacing w:before="20" w:after="20"/>
              <w:jc w:val="both"/>
              <w:rPr>
                <w:sz w:val="20"/>
                <w:szCs w:val="20"/>
              </w:rPr>
            </w:pPr>
            <w:r>
              <w:rPr>
                <w:rFonts w:ascii="Arial" w:hAnsi="Arial" w:cs="Arial" w:eastAsia="Arial"/>
                <w:b w:val="0"/>
                <w:i w:val="0"/>
                <w:color w:val="1A1A2E"/>
                <w:sz w:val="18"/>
                <w:szCs w:val="20"/>
              </w:rPr>
              <w:t>Monitoreo y Evaluación. Sistema de seguimiento continuo y valoración periódica de un plan.</w:t>
            </w:r>
          </w:p>
        </w:tc>
      </w:tr>
      <w:tr w:rsidR="00A74777" w14:paraId="4E15E74B"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49" w14:textId="77777777" w:rsidR="00A74777" w:rsidRDefault="00000000">
            <w:pPr>
              <w:spacing w:before="20" w:after="20"/>
              <w:jc w:val="both"/>
              <w:rPr>
                <w:sz w:val="20"/>
                <w:szCs w:val="20"/>
              </w:rPr>
            </w:pPr>
            <w:r>
              <w:rPr>
                <w:rFonts w:ascii="Arial" w:hAnsi="Arial" w:cs="Arial" w:eastAsia="Arial"/>
                <w:b w:val="0"/>
                <w:bCs/>
                <w:i w:val="0"/>
                <w:color w:val="1A1A2E"/>
                <w:sz w:val="18"/>
                <w:szCs w:val="20"/>
              </w:rPr>
              <w:t>MINVU</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4A" w14:textId="77777777" w:rsidR="00A74777" w:rsidRDefault="00000000">
            <w:pPr>
              <w:spacing w:before="20" w:after="20"/>
              <w:jc w:val="both"/>
              <w:rPr>
                <w:sz w:val="20"/>
                <w:szCs w:val="20"/>
              </w:rPr>
            </w:pPr>
            <w:r>
              <w:rPr>
                <w:rFonts w:ascii="Arial" w:hAnsi="Arial" w:cs="Arial" w:eastAsia="Arial"/>
                <w:b w:val="0"/>
                <w:i w:val="0"/>
                <w:color w:val="1A1A2E"/>
                <w:sz w:val="18"/>
                <w:szCs w:val="20"/>
              </w:rPr>
              <w:t>Ministerio de Vivienda y Urbanismo. Responsable de política habitacional y urbana.</w:t>
            </w:r>
          </w:p>
        </w:tc>
      </w:tr>
      <w:tr w:rsidR="00A74777" w14:paraId="4E15E74E"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C" w14:textId="77777777" w:rsidR="00A74777" w:rsidRDefault="00000000">
            <w:pPr>
              <w:spacing w:before="20" w:after="20"/>
              <w:jc w:val="both"/>
              <w:rPr>
                <w:sz w:val="20"/>
                <w:szCs w:val="20"/>
              </w:rPr>
            </w:pPr>
            <w:r>
              <w:rPr>
                <w:rFonts w:ascii="Arial" w:hAnsi="Arial" w:cs="Arial" w:eastAsia="Arial"/>
                <w:b w:val="0"/>
                <w:bCs/>
                <w:i w:val="0"/>
                <w:color w:val="1A1A2E"/>
                <w:sz w:val="18"/>
                <w:szCs w:val="20"/>
              </w:rPr>
              <w:t>ODS</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4D" w14:textId="77777777" w:rsidR="00A74777" w:rsidRDefault="00000000">
            <w:pPr>
              <w:spacing w:before="20" w:after="20"/>
              <w:jc w:val="both"/>
              <w:rPr>
                <w:sz w:val="20"/>
                <w:szCs w:val="20"/>
              </w:rPr>
            </w:pPr>
            <w:r>
              <w:rPr>
                <w:rFonts w:ascii="Arial" w:hAnsi="Arial" w:cs="Arial" w:eastAsia="Arial"/>
                <w:b w:val="0"/>
                <w:i w:val="0"/>
                <w:color w:val="1A1A2E"/>
                <w:sz w:val="18"/>
                <w:szCs w:val="20"/>
              </w:rPr>
              <w:t>Objetivos de Desarrollo Sostenible. Los 17 objetivos de la Agenda 2030 de Naciones Unidas.</w:t>
            </w:r>
          </w:p>
        </w:tc>
      </w:tr>
      <w:tr w:rsidR="00A74777" w14:paraId="4E15E751"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4F" w14:textId="77777777" w:rsidR="00A74777" w:rsidRDefault="00000000">
            <w:pPr>
              <w:spacing w:before="20" w:after="20"/>
              <w:jc w:val="both"/>
              <w:rPr>
                <w:sz w:val="20"/>
                <w:szCs w:val="20"/>
              </w:rPr>
            </w:pPr>
            <w:r>
              <w:rPr>
                <w:rFonts w:ascii="Arial" w:hAnsi="Arial" w:cs="Arial" w:eastAsia="Arial"/>
                <w:b w:val="0"/>
                <w:bCs/>
                <w:i w:val="0"/>
                <w:color w:val="1A1A2E"/>
                <w:sz w:val="18"/>
                <w:szCs w:val="20"/>
              </w:rPr>
              <w:t>OE</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50" w14:textId="77777777" w:rsidR="00A74777" w:rsidRDefault="00000000">
            <w:pPr>
              <w:spacing w:before="20" w:after="20"/>
              <w:jc w:val="both"/>
              <w:rPr>
                <w:sz w:val="20"/>
                <w:szCs w:val="20"/>
              </w:rPr>
            </w:pPr>
            <w:r>
              <w:rPr>
                <w:rFonts w:ascii="Arial" w:hAnsi="Arial" w:cs="Arial" w:eastAsia="Arial"/>
                <w:b w:val="0"/>
                <w:i w:val="0"/>
                <w:color w:val="1A1A2E"/>
                <w:sz w:val="18"/>
                <w:szCs w:val="20"/>
              </w:rPr>
              <w:t>Objetivo Estratégico. Meta de mediano/largo plazo que orienta acciones dentro de un eje.</w:t>
            </w:r>
          </w:p>
        </w:tc>
      </w:tr>
      <w:tr w:rsidR="00A74777" w14:paraId="4E15E754"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2" w14:textId="77777777" w:rsidR="00A74777" w:rsidRDefault="00000000">
            <w:pPr>
              <w:spacing w:before="20" w:after="20"/>
              <w:jc w:val="both"/>
              <w:rPr>
                <w:sz w:val="20"/>
                <w:szCs w:val="20"/>
              </w:rPr>
            </w:pPr>
            <w:r>
              <w:rPr>
                <w:rFonts w:ascii="Arial" w:hAnsi="Arial" w:cs="Arial" w:eastAsia="Arial"/>
                <w:b w:val="0"/>
                <w:bCs/>
                <w:i w:val="0"/>
                <w:color w:val="1A1A2E"/>
                <w:sz w:val="18"/>
                <w:szCs w:val="20"/>
              </w:rPr>
              <w:t>PADEM</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3" w14:textId="77777777" w:rsidR="00A74777" w:rsidRDefault="00000000">
            <w:pPr>
              <w:spacing w:before="20" w:after="20"/>
              <w:jc w:val="both"/>
              <w:rPr>
                <w:sz w:val="20"/>
                <w:szCs w:val="20"/>
              </w:rPr>
            </w:pPr>
            <w:r>
              <w:rPr>
                <w:rFonts w:ascii="Arial" w:hAnsi="Arial" w:cs="Arial" w:eastAsia="Arial"/>
                <w:b w:val="0"/>
                <w:i w:val="0"/>
                <w:color w:val="1A1A2E"/>
                <w:sz w:val="18"/>
                <w:szCs w:val="20"/>
              </w:rPr>
              <w:t>Plan Anual de Desarrollo Educativo Municipal.</w:t>
            </w:r>
          </w:p>
        </w:tc>
      </w:tr>
      <w:tr w:rsidR="00A74777" w14:paraId="4E15E757"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55" w14:textId="77777777" w:rsidR="00A74777" w:rsidRDefault="00000000">
            <w:pPr>
              <w:spacing w:before="20" w:after="20"/>
              <w:jc w:val="both"/>
              <w:rPr>
                <w:sz w:val="20"/>
                <w:szCs w:val="20"/>
              </w:rPr>
            </w:pPr>
            <w:r>
              <w:rPr>
                <w:rFonts w:ascii="Arial" w:hAnsi="Arial" w:cs="Arial" w:eastAsia="Arial"/>
                <w:b w:val="0"/>
                <w:bCs/>
                <w:i w:val="0"/>
                <w:color w:val="1A1A2E"/>
                <w:sz w:val="18"/>
                <w:szCs w:val="20"/>
              </w:rPr>
              <w:t>PASAM</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56" w14:textId="77777777" w:rsidR="00A74777" w:rsidRDefault="00000000">
            <w:pPr>
              <w:spacing w:before="20" w:after="20"/>
              <w:jc w:val="both"/>
              <w:rPr>
                <w:sz w:val="20"/>
                <w:szCs w:val="20"/>
              </w:rPr>
            </w:pPr>
            <w:r>
              <w:rPr>
                <w:rFonts w:ascii="Arial" w:hAnsi="Arial" w:cs="Arial" w:eastAsia="Arial"/>
                <w:b w:val="0"/>
                <w:i w:val="0"/>
                <w:color w:val="1A1A2E"/>
                <w:sz w:val="18"/>
                <w:szCs w:val="20"/>
              </w:rPr>
              <w:t>Plan Anual de Salud Municipal.</w:t>
            </w:r>
          </w:p>
        </w:tc>
      </w:tr>
      <w:tr w:rsidR="00A74777" w14:paraId="4E15E75A"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8" w14:textId="77777777" w:rsidR="00A74777" w:rsidRDefault="00000000">
            <w:pPr>
              <w:spacing w:before="20" w:after="20"/>
              <w:jc w:val="both"/>
              <w:rPr>
                <w:sz w:val="20"/>
                <w:szCs w:val="20"/>
              </w:rPr>
            </w:pPr>
            <w:r>
              <w:rPr>
                <w:rFonts w:ascii="Arial" w:hAnsi="Arial" w:cs="Arial" w:eastAsia="Arial"/>
                <w:b w:val="0"/>
                <w:bCs/>
                <w:i w:val="0"/>
                <w:color w:val="1A1A2E"/>
                <w:sz w:val="18"/>
                <w:szCs w:val="20"/>
              </w:rPr>
              <w:t>PES</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9" w14:textId="77777777" w:rsidR="00A74777" w:rsidRDefault="00000000">
            <w:pPr>
              <w:spacing w:before="20" w:after="20"/>
              <w:jc w:val="both"/>
              <w:rPr>
                <w:sz w:val="20"/>
                <w:szCs w:val="20"/>
              </w:rPr>
            </w:pPr>
            <w:r>
              <w:rPr>
                <w:rFonts w:ascii="Arial" w:hAnsi="Arial" w:cs="Arial" w:eastAsia="Arial"/>
                <w:b w:val="0"/>
                <w:i w:val="0"/>
                <w:color w:val="1A1A2E"/>
                <w:sz w:val="18"/>
                <w:szCs w:val="20"/>
              </w:rPr>
              <w:t>Planificación Estratégica Situacional (Matus, 1987). Metodología que parte del diagnóstico situacional.</w:t>
            </w:r>
          </w:p>
        </w:tc>
      </w:tr>
      <w:tr w:rsidR="00A74777" w14:paraId="4E15E75D"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5B" w14:textId="77777777" w:rsidR="00A74777" w:rsidRDefault="00000000">
            <w:pPr>
              <w:spacing w:before="20" w:after="20"/>
              <w:jc w:val="both"/>
              <w:rPr>
                <w:sz w:val="20"/>
                <w:szCs w:val="20"/>
              </w:rPr>
            </w:pPr>
            <w:r>
              <w:rPr>
                <w:rFonts w:ascii="Arial" w:hAnsi="Arial" w:cs="Arial" w:eastAsia="Arial"/>
                <w:b w:val="0"/>
                <w:bCs/>
                <w:i w:val="0"/>
                <w:color w:val="1A1A2E"/>
                <w:sz w:val="18"/>
                <w:szCs w:val="20"/>
              </w:rPr>
              <w:t>PLADECO</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5C" w14:textId="77777777" w:rsidR="00A74777" w:rsidRDefault="00000000">
            <w:pPr>
              <w:spacing w:before="20" w:after="20"/>
              <w:jc w:val="both"/>
              <w:rPr>
                <w:sz w:val="20"/>
                <w:szCs w:val="20"/>
              </w:rPr>
            </w:pPr>
            <w:r>
              <w:rPr>
                <w:rFonts w:ascii="Arial" w:hAnsi="Arial" w:cs="Arial" w:eastAsia="Arial"/>
                <w:b w:val="0"/>
                <w:i w:val="0"/>
                <w:color w:val="1A1A2E"/>
                <w:sz w:val="18"/>
                <w:szCs w:val="20"/>
              </w:rPr>
              <w:t>Plan de Desarrollo Comunal. Instrumento rector de planificación comunal (Ley 18.695, art. 6°).</w:t>
            </w:r>
          </w:p>
        </w:tc>
      </w:tr>
      <w:tr w:rsidR="00A74777" w14:paraId="4E15E760"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E" w14:textId="77777777" w:rsidR="00A74777" w:rsidRDefault="00000000">
            <w:pPr>
              <w:spacing w:before="20" w:after="20"/>
              <w:jc w:val="both"/>
              <w:rPr>
                <w:sz w:val="20"/>
                <w:szCs w:val="20"/>
              </w:rPr>
            </w:pPr>
            <w:r>
              <w:rPr>
                <w:rFonts w:ascii="Arial" w:hAnsi="Arial" w:cs="Arial" w:eastAsia="Arial"/>
                <w:b w:val="0"/>
                <w:bCs/>
                <w:i w:val="0"/>
                <w:color w:val="1A1A2E"/>
                <w:sz w:val="18"/>
                <w:szCs w:val="20"/>
              </w:rPr>
              <w:t>PPP</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5F" w14:textId="77777777" w:rsidR="00A74777" w:rsidRDefault="00000000">
            <w:pPr>
              <w:spacing w:before="20" w:after="20"/>
              <w:jc w:val="both"/>
              <w:rPr>
                <w:sz w:val="20"/>
                <w:szCs w:val="20"/>
              </w:rPr>
            </w:pPr>
            <w:r>
              <w:rPr>
                <w:rFonts w:ascii="Arial" w:hAnsi="Arial" w:cs="Arial" w:eastAsia="Arial"/>
                <w:b w:val="0"/>
                <w:i w:val="0"/>
                <w:color w:val="1A1A2E"/>
                <w:sz w:val="18"/>
                <w:szCs w:val="20"/>
              </w:rPr>
              <w:t>Participación Público-Privada. Colaboración entre sector público y privado para proyectos de interés público.</w:t>
            </w:r>
          </w:p>
        </w:tc>
      </w:tr>
      <w:tr w:rsidR="00A74777" w14:paraId="4E15E763"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1" w14:textId="77777777" w:rsidR="00A74777" w:rsidRDefault="00000000">
            <w:pPr>
              <w:spacing w:before="20" w:after="20"/>
              <w:jc w:val="both"/>
              <w:rPr>
                <w:sz w:val="20"/>
                <w:szCs w:val="20"/>
              </w:rPr>
            </w:pPr>
            <w:r>
              <w:rPr>
                <w:rFonts w:ascii="Arial" w:hAnsi="Arial" w:cs="Arial" w:eastAsia="Arial"/>
                <w:b w:val="0"/>
                <w:bCs/>
                <w:i w:val="0"/>
                <w:color w:val="1A1A2E"/>
                <w:sz w:val="18"/>
                <w:szCs w:val="20"/>
              </w:rPr>
              <w:t>PRC</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2" w14:textId="77777777" w:rsidR="00A74777" w:rsidRDefault="00000000">
            <w:pPr>
              <w:spacing w:before="20" w:after="20"/>
              <w:jc w:val="both"/>
              <w:rPr>
                <w:sz w:val="20"/>
                <w:szCs w:val="20"/>
              </w:rPr>
            </w:pPr>
            <w:r>
              <w:rPr>
                <w:rFonts w:ascii="Arial" w:hAnsi="Arial" w:cs="Arial" w:eastAsia="Arial"/>
                <w:b w:val="0"/>
                <w:i w:val="0"/>
                <w:color w:val="1A1A2E"/>
                <w:sz w:val="18"/>
                <w:szCs w:val="20"/>
              </w:rPr>
              <w:t>Plan Regulador Comunal. Instrumento de planificación urbana que regula uso del suelo y edificación.</w:t>
            </w:r>
          </w:p>
        </w:tc>
      </w:tr>
      <w:tr w:rsidR="00A74777" w14:paraId="4E15E766"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64" w14:textId="77777777" w:rsidR="00A74777" w:rsidRDefault="00000000">
            <w:pPr>
              <w:spacing w:before="20" w:after="20"/>
              <w:jc w:val="both"/>
              <w:rPr>
                <w:sz w:val="20"/>
                <w:szCs w:val="20"/>
              </w:rPr>
            </w:pPr>
            <w:r>
              <w:rPr>
                <w:rFonts w:ascii="Arial" w:hAnsi="Arial" w:cs="Arial" w:eastAsia="Arial"/>
                <w:b w:val="0"/>
                <w:bCs/>
                <w:i w:val="0"/>
                <w:color w:val="1A1A2E"/>
                <w:sz w:val="18"/>
                <w:szCs w:val="20"/>
              </w:rPr>
              <w:t>PROT</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65" w14:textId="77777777" w:rsidR="00A74777" w:rsidRDefault="00000000">
            <w:pPr>
              <w:spacing w:before="20" w:after="20"/>
              <w:jc w:val="both"/>
              <w:rPr>
                <w:sz w:val="20"/>
                <w:szCs w:val="20"/>
              </w:rPr>
            </w:pPr>
            <w:r>
              <w:rPr>
                <w:rFonts w:ascii="Arial" w:hAnsi="Arial" w:cs="Arial" w:eastAsia="Arial"/>
                <w:b w:val="0"/>
                <w:i w:val="0"/>
                <w:color w:val="1A1A2E"/>
                <w:sz w:val="18"/>
                <w:szCs w:val="20"/>
              </w:rPr>
              <w:t>Plan Regional de Ordenamiento Territorial. Instrumento del GORE para ordenar el territorio regional.</w:t>
            </w:r>
          </w:p>
        </w:tc>
      </w:tr>
      <w:tr w:rsidR="00A74777" w14:paraId="4E15E769"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7" w14:textId="77777777" w:rsidR="00A74777" w:rsidRDefault="00000000">
            <w:pPr>
              <w:spacing w:before="20" w:after="20"/>
              <w:jc w:val="both"/>
              <w:rPr>
                <w:sz w:val="20"/>
                <w:szCs w:val="20"/>
              </w:rPr>
            </w:pPr>
            <w:r>
              <w:rPr>
                <w:rFonts w:ascii="Arial" w:hAnsi="Arial" w:cs="Arial" w:eastAsia="Arial"/>
                <w:b w:val="0"/>
                <w:bCs/>
                <w:i w:val="0"/>
                <w:color w:val="1A1A2E"/>
                <w:sz w:val="18"/>
                <w:szCs w:val="20"/>
              </w:rPr>
              <w:t>SECPLAC</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8" w14:textId="77777777" w:rsidR="00A74777" w:rsidRDefault="00000000">
            <w:pPr>
              <w:spacing w:before="20" w:after="20"/>
              <w:jc w:val="both"/>
              <w:rPr>
                <w:sz w:val="20"/>
                <w:szCs w:val="20"/>
              </w:rPr>
            </w:pPr>
            <w:r>
              <w:rPr>
                <w:rFonts w:ascii="Arial" w:hAnsi="Arial" w:cs="Arial" w:eastAsia="Arial"/>
                <w:b w:val="0"/>
                <w:i w:val="0"/>
                <w:color w:val="1A1A2E"/>
                <w:sz w:val="18"/>
                <w:szCs w:val="20"/>
              </w:rPr>
              <w:t>Secretaría Comunal de Planificación. Unidad técnica responsable del PLADECO y la inversión municipal.</w:t>
            </w:r>
          </w:p>
        </w:tc>
      </w:tr>
      <w:tr w:rsidR="00A74777" w14:paraId="4E15E76C"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6A" w14:textId="77777777" w:rsidR="00A74777" w:rsidRDefault="00000000">
            <w:pPr>
              <w:spacing w:before="20" w:after="20"/>
              <w:jc w:val="both"/>
              <w:rPr>
                <w:sz w:val="20"/>
                <w:szCs w:val="20"/>
              </w:rPr>
            </w:pPr>
            <w:r>
              <w:rPr>
                <w:rFonts w:ascii="Arial" w:hAnsi="Arial" w:cs="Arial" w:eastAsia="Arial"/>
                <w:b w:val="0"/>
                <w:bCs/>
                <w:i w:val="0"/>
                <w:color w:val="1A1A2E"/>
                <w:sz w:val="18"/>
                <w:szCs w:val="20"/>
              </w:rPr>
              <w:t>SINIM</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6B" w14:textId="77777777" w:rsidR="00A74777" w:rsidRDefault="00000000">
            <w:pPr>
              <w:spacing w:before="20" w:after="20"/>
              <w:jc w:val="both"/>
              <w:rPr>
                <w:sz w:val="20"/>
                <w:szCs w:val="20"/>
              </w:rPr>
            </w:pPr>
            <w:r>
              <w:rPr>
                <w:rFonts w:ascii="Arial" w:hAnsi="Arial" w:cs="Arial" w:eastAsia="Arial"/>
                <w:b w:val="0"/>
                <w:i w:val="0"/>
                <w:color w:val="1A1A2E"/>
                <w:sz w:val="18"/>
                <w:szCs w:val="20"/>
              </w:rPr>
              <w:t>Sistema Nacional de Información Municipal. Base de datos SUBDERE con indicadores de gestión comunal.</w:t>
            </w:r>
          </w:p>
        </w:tc>
      </w:tr>
      <w:tr w:rsidR="00A74777" w14:paraId="4E15E76F"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D" w14:textId="77777777" w:rsidR="00A74777" w:rsidRDefault="00000000">
            <w:pPr>
              <w:spacing w:before="20" w:after="20"/>
              <w:jc w:val="both"/>
              <w:rPr>
                <w:sz w:val="20"/>
                <w:szCs w:val="20"/>
              </w:rPr>
            </w:pPr>
            <w:r>
              <w:rPr>
                <w:rFonts w:ascii="Arial" w:hAnsi="Arial" w:cs="Arial" w:eastAsia="Arial"/>
                <w:b w:val="0"/>
                <w:bCs/>
                <w:i w:val="0"/>
                <w:color w:val="1A1A2E"/>
                <w:sz w:val="18"/>
                <w:szCs w:val="20"/>
              </w:rPr>
              <w:t>SNI</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6E" w14:textId="77777777" w:rsidR="00A74777" w:rsidRDefault="00000000">
            <w:pPr>
              <w:spacing w:before="20" w:after="20"/>
              <w:jc w:val="both"/>
              <w:rPr>
                <w:sz w:val="20"/>
                <w:szCs w:val="20"/>
              </w:rPr>
            </w:pPr>
            <w:r>
              <w:rPr>
                <w:rFonts w:ascii="Arial" w:hAnsi="Arial" w:cs="Arial" w:eastAsia="Arial"/>
                <w:b w:val="0"/>
                <w:i w:val="0"/>
                <w:color w:val="1A1A2E"/>
                <w:sz w:val="18"/>
                <w:szCs w:val="20"/>
              </w:rPr>
              <w:t>Sistema Nacional de Inversiones. Plataforma para formulación y evaluación de proyectos públicos.</w:t>
            </w:r>
          </w:p>
        </w:tc>
      </w:tr>
      <w:tr w:rsidR="00A74777" w14:paraId="4E15E772"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70" w14:textId="77777777" w:rsidR="00A74777" w:rsidRDefault="00000000">
            <w:pPr>
              <w:spacing w:before="20" w:after="20"/>
              <w:jc w:val="both"/>
              <w:rPr>
                <w:sz w:val="20"/>
                <w:szCs w:val="20"/>
              </w:rPr>
            </w:pPr>
            <w:r>
              <w:rPr>
                <w:rFonts w:ascii="Arial" w:hAnsi="Arial" w:cs="Arial" w:eastAsia="Arial"/>
                <w:b w:val="0"/>
                <w:bCs/>
                <w:i w:val="0"/>
                <w:color w:val="1A1A2E"/>
                <w:sz w:val="18"/>
                <w:szCs w:val="20"/>
              </w:rPr>
              <w:t>SNA</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71" w14:textId="77777777" w:rsidR="00A74777" w:rsidRDefault="00000000">
            <w:pPr>
              <w:spacing w:before="20" w:after="20"/>
              <w:jc w:val="both"/>
              <w:rPr>
                <w:sz w:val="20"/>
                <w:szCs w:val="20"/>
              </w:rPr>
            </w:pPr>
            <w:r>
              <w:rPr>
                <w:rFonts w:ascii="Arial" w:hAnsi="Arial" w:cs="Arial" w:eastAsia="Arial"/>
                <w:b w:val="0"/>
                <w:i w:val="0"/>
                <w:color w:val="1A1A2E"/>
                <w:sz w:val="18"/>
                <w:szCs w:val="20"/>
              </w:rPr>
              <w:t>Social Network Analysis. Metodología que estudia relaciones entre actores mediante grafos y métricas.</w:t>
            </w:r>
          </w:p>
        </w:tc>
      </w:tr>
      <w:tr w:rsidR="00A74777" w14:paraId="4E15E775"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73" w14:textId="77777777" w:rsidR="00A74777" w:rsidRDefault="00000000">
            <w:pPr>
              <w:spacing w:before="20" w:after="20"/>
              <w:jc w:val="both"/>
              <w:rPr>
                <w:sz w:val="20"/>
                <w:szCs w:val="20"/>
              </w:rPr>
            </w:pPr>
            <w:r>
              <w:rPr>
                <w:rFonts w:ascii="Arial" w:hAnsi="Arial" w:cs="Arial" w:eastAsia="Arial"/>
                <w:b w:val="0"/>
                <w:bCs/>
                <w:i w:val="0"/>
                <w:color w:val="1A1A2E"/>
                <w:sz w:val="18"/>
                <w:szCs w:val="20"/>
              </w:rPr>
              <w:t>SUBDERE</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74" w14:textId="77777777" w:rsidR="00A74777" w:rsidRDefault="00000000">
            <w:pPr>
              <w:spacing w:before="20" w:after="20"/>
              <w:jc w:val="both"/>
              <w:rPr>
                <w:sz w:val="20"/>
                <w:szCs w:val="20"/>
              </w:rPr>
            </w:pPr>
            <w:r>
              <w:rPr>
                <w:rFonts w:ascii="Arial" w:hAnsi="Arial" w:cs="Arial" w:eastAsia="Arial"/>
                <w:b w:val="0"/>
                <w:i w:val="0"/>
                <w:color w:val="1A1A2E"/>
                <w:sz w:val="18"/>
                <w:szCs w:val="20"/>
              </w:rPr>
              <w:t>Subsecretaría de Desarrollo Regional y Administrativo. Fortalecimiento de GORE y municipios.</w:t>
            </w:r>
          </w:p>
        </w:tc>
      </w:tr>
      <w:tr w:rsidR="00A74777" w14:paraId="4E15E778" w14:textId="77777777">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76" w14:textId="77777777" w:rsidR="00A74777" w:rsidRDefault="00000000">
            <w:pPr>
              <w:spacing w:before="20" w:after="20"/>
              <w:jc w:val="both"/>
              <w:rPr>
                <w:sz w:val="20"/>
                <w:szCs w:val="20"/>
              </w:rPr>
            </w:pPr>
            <w:r>
              <w:rPr>
                <w:rFonts w:ascii="Arial" w:hAnsi="Arial" w:cs="Arial" w:eastAsia="Arial"/>
                <w:b w:val="0"/>
                <w:bCs/>
                <w:i w:val="0"/>
                <w:color w:val="1A1A2E"/>
                <w:sz w:val="18"/>
                <w:szCs w:val="20"/>
              </w:rPr>
              <w:t>UDE</w:t>
            </w:r>
          </w:p>
        </w:tc>
        <w:tc>
          <w:tcPr>
            <w:tcW w:w="4677" w:type="dxa"/>
            <w:tcBorders>
              <w:top w:val="single" w:sz="4" w:space="0" w:color="000000"/>
              <w:left w:val="single" w:sz="4" w:space="0" w:color="000000"/>
              <w:bottom w:val="single" w:sz="4" w:space="0" w:color="000000"/>
              <w:right w:val="single" w:sz="4" w:space="0" w:color="000000"/>
            </w:tcBorders>
            <w:vAlign w:val="top"/>
            <w:shd w:fill="FFFFFF" w:val="clear"/>
          </w:tcPr>
          <w:p w14:paraId="4E15E777" w14:textId="77777777" w:rsidR="00A74777" w:rsidRDefault="00000000">
            <w:pPr>
              <w:spacing w:before="20" w:after="20"/>
              <w:jc w:val="both"/>
              <w:rPr>
                <w:sz w:val="20"/>
                <w:szCs w:val="20"/>
              </w:rPr>
            </w:pPr>
            <w:r>
              <w:rPr>
                <w:rFonts w:ascii="Arial" w:hAnsi="Arial" w:cs="Arial" w:eastAsia="Arial"/>
                <w:b w:val="0"/>
                <w:i w:val="0"/>
                <w:color w:val="1A1A2E"/>
                <w:sz w:val="18"/>
                <w:szCs w:val="20"/>
              </w:rPr>
              <w:t>Unidad de Desarrollo Estratégico. Estructura territorial de coordinación del PLADECO.</w:t>
            </w:r>
          </w:p>
        </w:tc>
      </w:tr>
      <w:tr w:rsidR="00A74777" w14:paraId="4E15E77B" w14:textId="77777777">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79" w14:textId="77777777" w:rsidR="00A74777" w:rsidRDefault="00000000">
            <w:pPr>
              <w:spacing w:before="20" w:after="20"/>
              <w:jc w:val="both"/>
              <w:rPr>
                <w:sz w:val="20"/>
                <w:szCs w:val="20"/>
              </w:rPr>
            </w:pPr>
            <w:r>
              <w:rPr>
                <w:rFonts w:ascii="Arial" w:hAnsi="Arial" w:cs="Arial" w:eastAsia="Arial"/>
                <w:b w:val="0"/>
                <w:bCs/>
                <w:i w:val="0"/>
                <w:color w:val="1A1A2E"/>
                <w:sz w:val="18"/>
                <w:szCs w:val="20"/>
              </w:rPr>
              <w:lastRenderedPageBreak/>
              <w:t>VIF</w:t>
            </w:r>
          </w:p>
        </w:tc>
        <w:tc>
          <w:tcPr>
            <w:tcW w:w="4677" w:type="dxa"/>
            <w:tcBorders>
              <w:top w:val="single" w:sz="4" w:space="0" w:color="000000"/>
              <w:left w:val="single" w:sz="4" w:space="0" w:color="000000"/>
              <w:bottom w:val="single" w:sz="4" w:space="0" w:color="000000"/>
              <w:right w:val="single" w:sz="4" w:space="0" w:color="000000"/>
            </w:tcBorders>
            <w:vAlign w:val="top"/>
            <w:shd w:fill="F2F4F7" w:val="clear"/>
          </w:tcPr>
          <w:p w14:paraId="4E15E77A" w14:textId="77777777" w:rsidR="00A74777" w:rsidRDefault="00000000">
            <w:pPr>
              <w:spacing w:before="20" w:after="20"/>
              <w:jc w:val="both"/>
              <w:rPr>
                <w:sz w:val="20"/>
                <w:szCs w:val="20"/>
              </w:rPr>
            </w:pPr>
            <w:r>
              <w:rPr>
                <w:rFonts w:ascii="Arial" w:hAnsi="Arial" w:cs="Arial" w:eastAsia="Arial"/>
                <w:b w:val="0"/>
                <w:i w:val="0"/>
                <w:color w:val="1A1A2E"/>
                <w:sz w:val="18"/>
                <w:szCs w:val="20"/>
              </w:rPr>
              <w:t>Violencia Intrafamiliar. Actos de violencia en el grupo familiar, sancionados por Ley 20.066.</w:t>
            </w:r>
          </w:p>
        </w:tc>
      </w:tr>
    </w:tbl>
    <w:p w14:paraId="4E15E77C" w14:textId="77777777" w:rsidR="00A74777" w:rsidRDefault="00000000">
      <w:pPr>
        <w:spacing w:after="240"/>
        <w:jc w:val="center"/>
      </w:pPr>
      <w:r>
        <w:rPr>
          <w:rFonts w:ascii="Arial" w:hAnsi="Arial" w:cs="Arial" w:eastAsia="Arial"/>
          <w:b w:val="0"/>
          <w:i/>
          <w:color w:val="8899AA"/>
          <w:sz w:val="16"/>
        </w:rPr>
        <w:t>Fuente: Elaboración propia.</w:t>
      </w:r>
    </w:p>
    <w:p w14:paraId="4E15E77D" w14:textId="77777777" w:rsidR="00A74777" w:rsidRDefault="00000000">
      <w:pPr>
        <w:spacing w:before="360" w:after="120"/>
        <w:ind/>
        <w:jc w:val="left"/>
      </w:pPr>
      <w:r>
        <w:rPr>
          <w:rFonts w:ascii="Arial" w:hAnsi="Arial" w:cs="Arial" w:eastAsia="Arial"/>
          <w:b/>
          <w:bCs/>
          <w:i w:val="0"/>
          <w:color w:val="065A82"/>
          <w:sz w:val="26"/>
          <w:szCs w:val="30"/>
        </w:rPr>
        <w:t>8.2  Referencias Bibliográficas y Fuentes</w:t>
      </w:r>
    </w:p>
    <w:p w14:paraId="4E15E77E" w14:textId="77777777" w:rsidR="00A74777" w:rsidRDefault="00000000">
      <w:pPr>
        <w:spacing w:after="120" w:before="360"/>
        <w:ind/>
        <w:jc w:val="left"/>
        <w:rPr>
          <w:sz w:val="28"/>
          <w:szCs w:val="28"/>
        </w:rPr>
      </w:pPr>
      <w:r>
        <w:rPr>
          <w:rFonts w:ascii="Arial" w:hAnsi="Arial" w:cs="Arial" w:eastAsia="Arial"/>
          <w:b/>
          <w:i w:val="0"/>
          <w:color w:val="065A82"/>
          <w:sz w:val="26"/>
          <w:szCs w:val="18"/>
        </w:rPr>
        <w:t xml:space="preserve">• </w:t>
      </w:r>
      <w:r>
        <w:rPr>
          <w:rFonts w:ascii="Arial" w:hAnsi="Arial" w:cs="Arial" w:eastAsia="Arial"/>
          <w:b/>
          <w:i w:val="0"/>
          <w:color w:val="065A82"/>
          <w:sz w:val="26"/>
        </w:rPr>
        <w:t>Bahl, R. &amp; Linn, J. (1992). Urban Public Finance in Developing Countries. World Bank / Oxford University Press.</w:t>
      </w:r>
    </w:p>
    <w:p w14:paraId="4E15E77F"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BID (2010). Gestión para Resultados en el Desarrollo en Gobiernos Subnacionales. Banco Interamericano de Desarrollo.</w:t>
      </w:r>
    </w:p>
    <w:p w14:paraId="4E15E780"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Burt, R.S. (1992). Structural Holes: The Social Structure of Competition. Harvard University Press.</w:t>
      </w:r>
    </w:p>
    <w:p w14:paraId="4E15E781"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CEPAL (2022). Panorama Social de América Latina 2022. Comisión Económica para América Latina y el Caribe.</w:t>
      </w:r>
    </w:p>
    <w:p w14:paraId="4E15E782"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DIPRES (2024). Marco de Gasto Municipal 2024–2027. Dirección de Presupuestos, Ministerio de Hacienda, Chile.</w:t>
      </w:r>
    </w:p>
    <w:p w14:paraId="4E15E783"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ERD O'Higgins (2024). Estrategia Regional de Desarrollo 2024–2036. GORE Región del Libertador O'Higgins.</w:t>
      </w:r>
    </w:p>
    <w:p w14:paraId="4E15E784"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Freeman, L.C. (1979). Centrality in Social Networks: Conceptual Clarification. Social Networks, 1(3), 215–239.</w:t>
      </w:r>
    </w:p>
    <w:p w14:paraId="4E15E785"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Heckman, J.J. (2006). Skill Formation and the Economics of Investing in Disadvantaged Children. Science, 312, 1900–1902.</w:t>
      </w:r>
    </w:p>
    <w:p w14:paraId="4E15E786"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INE (2024). Resultados Censo 2024 — Región del Libertador Bernardo O'Higgins. Instituto Nacional de Estadísticas.</w:t>
      </w:r>
    </w:p>
    <w:p w14:paraId="4E15E787"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ISO (2018). ISO 31000:2018 Risk Management — Guidelines. International Organization for Standardization.</w:t>
      </w:r>
    </w:p>
    <w:p w14:paraId="4E15E788"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Marks, G. &amp; Hooghe, L. (2003). Unraveling the Central State, But How? American Political Science Review, 97(2), 233–243.</w:t>
      </w:r>
    </w:p>
    <w:p w14:paraId="4E15E789"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Matus, C. (1987). Política, Planificación y Gobierno. Fundación Altadir, Caracas.</w:t>
      </w:r>
    </w:p>
    <w:p w14:paraId="4E15E78A"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MinMujeres (2018). Política Nacional de Igualdad de Género 2018–2030. Ministerio de la Mujer y Equidad de Género.</w:t>
      </w:r>
    </w:p>
    <w:p w14:paraId="4E15E78B"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MINSAL (2023). Indicadores de Salud Municipal 2023 — Mortalidad por Causa. Ministerio de Salud, Chile.</w:t>
      </w:r>
    </w:p>
    <w:p w14:paraId="4E15E78C"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Mintzberg, H. (1994). The Rise and Fall of Strategic Planning. Free Press, New York.</w:t>
      </w:r>
    </w:p>
    <w:p w14:paraId="4E15E78D" w14:textId="77777777" w:rsidR="00A74777" w:rsidRDefault="00000000">
      <w:pPr>
        <w:spacing w:after="60" w:line="276" w:lineRule="auto"/>
        <w:ind w:left="720" w:hanging="720"/>
        <w:jc w:val="both"/>
        <w:rPr>
          <w:sz w:val="28"/>
          <w:szCs w:val="28"/>
        </w:rPr>
      </w:pPr>
      <w:r w:rsidRPr="00E560C2">
        <w:rPr>
          <w:rFonts w:ascii="Arial" w:hAnsi="Arial" w:cs="Arial" w:eastAsia="Arial"/>
          <w:b w:val="0"/>
          <w:i w:val="0"/>
          <w:color w:val="1A1A2E"/>
          <w:sz w:val="18"/>
          <w:lang w:val="pt-PT"/>
        </w:rPr>
        <w:t xml:space="preserve">• OCDE (2020). Rural Policy 3.0: A Framework for Rural Development. </w:t>
      </w:r>
      <w:r>
        <w:rPr>
          <w:rFonts w:ascii="Arial" w:hAnsi="Arial" w:cs="Arial" w:eastAsia="Arial"/>
          <w:b w:val="0"/>
          <w:i w:val="0"/>
          <w:color w:val="1A1A2E"/>
          <w:sz w:val="18"/>
        </w:rPr>
        <w:t>OECD Publishing, Paris.</w:t>
      </w:r>
    </w:p>
    <w:p w14:paraId="4E15E78E"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PNUD Chile (2023). Informe de Desarrollo Humano: ODS y Municipios. PNUD, Santiago.</w:t>
      </w:r>
    </w:p>
    <w:p w14:paraId="4E15E78F"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SUBDERE (2023). Indicadores de Gestión Municipal 2023. Subsecretaría de Desarrollo Regional y Administrativo.</w:t>
      </w:r>
    </w:p>
    <w:p w14:paraId="4E15E790"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Wasserman, S. &amp; Faust, K. (1994). Social Network Analysis: Methods and Applications. Cambridge University Press.</w:t>
      </w:r>
    </w:p>
    <w:p w14:paraId="4E15E791"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lastRenderedPageBreak/>
        <w:t>• Weihrich, H. (1982). The TOWS Matrix — A Tool for Situational Analysis. Long Range Planning, 15(2), 54–66.</w:t>
      </w:r>
    </w:p>
    <w:p w14:paraId="4E15E792"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Ley 18.695 (2006). Ley Orgánica Constitucional de Municipalidades. Ministerio del Interior, Chile.</w:t>
      </w:r>
    </w:p>
    <w:p w14:paraId="4E15E793"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Ley 20.285 (2008). Ley de Acceso a la Información Pública. Ministerio Secretaría General de la Presidencia.</w:t>
      </w:r>
    </w:p>
    <w:p w14:paraId="4E15E794"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Ley 20.820 (2015). Crea el Ministerio de la Mujer y la Equidad de Género. Chile.</w:t>
      </w:r>
    </w:p>
    <w:p w14:paraId="4E15E795"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Ley 21.073 (2018). Participación Ciudadana en la Gestión Pública. Chile.</w:t>
      </w:r>
    </w:p>
    <w:p w14:paraId="4E15E796" w14:textId="77777777" w:rsidR="00A74777" w:rsidRDefault="00000000">
      <w:pPr>
        <w:spacing w:after="60" w:line="276" w:lineRule="auto"/>
        <w:ind w:left="720" w:hanging="720"/>
        <w:jc w:val="both"/>
        <w:rPr>
          <w:sz w:val="28"/>
          <w:szCs w:val="28"/>
        </w:rPr>
      </w:pPr>
      <w:r>
        <w:rPr>
          <w:rFonts w:ascii="Arial" w:hAnsi="Arial" w:cs="Arial" w:eastAsia="Arial"/>
          <w:b w:val="0"/>
          <w:i w:val="0"/>
          <w:color w:val="1A1A2E"/>
          <w:sz w:val="18"/>
        </w:rPr>
        <w:t>• Ley 21.180 (2019). Transformación Digital del Estado. Ministerio Secretaría General de la Presidencia.</w:t>
      </w:r>
    </w:p>
    <w:sectPr w:rsidR="00A74777">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4E6316" w14:textId="77777777" w:rsidR="00157826" w:rsidRDefault="00157826">
      <w:pPr>
        <w:spacing w:after="0" w:line="240" w:lineRule="auto"/>
      </w:pPr>
      <w:r>
        <w:separator/>
      </w:r>
    </w:p>
  </w:endnote>
  <w:endnote w:type="continuationSeparator" w:id="0">
    <w:p w14:paraId="7FFBD233" w14:textId="77777777" w:rsidR="00157826" w:rsidRDefault="001578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2FFE42-5BA9-4262-81B8-ECAD92F92122}"/>
    <w:embedBold r:id="rId2" w:fontKey="{CFB00378-3FD4-4A22-ACF5-9EF026EEEACF}"/>
    <w:embedItalic r:id="rId3" w:fontKey="{20DA570C-58FD-453D-96E9-F413E1E9046A}"/>
    <w:embedBoldItalic r:id="rId4" w:fontKey="{E11B0FEC-ED6F-476A-B4C0-F7BD544D1542}"/>
  </w:font>
  <w:font w:name="Gungsuh">
    <w:charset w:val="81"/>
    <w:family w:val="roman"/>
    <w:pitch w:val="variable"/>
    <w:sig w:usb0="B00002AF" w:usb1="69D77CFB" w:usb2="00000030" w:usb3="00000000" w:csb0="0008009F" w:csb1="00000000"/>
    <w:embedRegular r:id="rId5" w:subsetted="1" w:fontKey="{3592A53D-6997-4E77-9C79-F661357B3115}"/>
  </w:font>
  <w:font w:name="Cardo">
    <w:charset w:val="00"/>
    <w:family w:val="auto"/>
    <w:pitch w:val="default"/>
    <w:embedRegular r:id="rId6" w:fontKey="{59A60BA0-836A-410D-8EBC-8BA120BBCD5B}"/>
    <w:embedBold r:id="rId7" w:fontKey="{11A1A786-8CA1-4E2F-99FD-951B09498D9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5FD26C18-4B16-4C9A-9D48-A19BCD17C32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EF400" w14:textId="77777777" w:rsidR="00157826" w:rsidRDefault="00157826"/>
    <w:p w14:paraId="1FE35262" w14:textId="77777777" w:rsidR="00157826" w:rsidRDefault="00157826"/>
    <w:p w14:paraId="6EDC3DC9" w14:textId="77777777" w:rsidR="00157826" w:rsidRDefault="00157826"/>
    <w:p w14:paraId="123B2D1A" w14:textId="77777777" w:rsidR="00157826" w:rsidRDefault="00157826"/>
    <w:p w14:paraId="033DF346" w14:textId="77777777" w:rsidR="00157826" w:rsidRDefault="00157826"/>
    <w:p w14:paraId="7AAA7A13" w14:textId="77777777" w:rsidR="00157826" w:rsidRDefault="00157826"/>
    <w:p w14:paraId="791A2D34" w14:textId="77777777" w:rsidR="00157826" w:rsidRDefault="00157826">
      <w:pPr>
        <w:spacing w:after="0" w:line="240" w:lineRule="auto"/>
      </w:pPr>
      <w:r>
        <w:separator/>
      </w:r>
    </w:p>
  </w:footnote>
  <w:footnote w:type="continuationSeparator" w:id="0">
    <w:p w14:paraId="007E6163" w14:textId="77777777" w:rsidR="00157826" w:rsidRDefault="00157826">
      <w:pPr>
        <w:spacing w:after="0" w:line="240" w:lineRule="auto"/>
      </w:pPr>
      <w:r>
        <w:continuationSeparator/>
      </w:r>
    </w:p>
  </w:footnote>
  <w:footnote w:id="1">
    <w:p w14:paraId="4E15E7C6" w14:textId="77777777" w:rsidR="00A74777"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18"/>
          <w:szCs w:val="18"/>
        </w:rPr>
        <w:t xml:space="preserve"> Heckman, J.J. (2006). Skill Formation and the Economics of Investing in Disadvantaged Children. Science, 312, 1900–1902.</w:t>
      </w:r>
    </w:p>
  </w:footnote>
  <w:footnote w:id="2">
    <w:p w14:paraId="4E15E7C7" w14:textId="77777777" w:rsidR="00A7477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Pr>
          <w:i/>
          <w:iCs/>
          <w:color w:val="000000"/>
          <w:sz w:val="18"/>
          <w:szCs w:val="18"/>
        </w:rPr>
        <w:t>Bahl, R. &amp; Linn, J. (1992). Urban Public Finance in Developing Countries. World Bank / Oxford University Press.</w:t>
      </w:r>
    </w:p>
  </w:footnote>
  <w:footnote w:id="3">
    <w:p w14:paraId="4E15E7C8" w14:textId="77777777" w:rsidR="00A7477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w:t>
      </w:r>
      <w:r>
        <w:rPr>
          <w:i/>
          <w:iCs/>
          <w:color w:val="000000"/>
          <w:sz w:val="18"/>
          <w:szCs w:val="18"/>
        </w:rPr>
        <w:t>MinMujeres (2018). Política Nacional de Igualdad de Género 2018–2030. Ministerio de la Mujer y Equidad de Género, Chile</w:t>
      </w:r>
    </w:p>
  </w:footnote>
  <w:footnote w:id="4">
    <w:p w14:paraId="4E15E7C9" w14:textId="77777777" w:rsidR="00A74777" w:rsidRDefault="00000000">
      <w:pPr>
        <w:spacing w:after="100"/>
      </w:pPr>
      <w:r>
        <w:rPr>
          <w:vertAlign w:val="superscript"/>
        </w:rPr>
        <w:footnoteRef/>
      </w:r>
      <w:r w:rsidRPr="00E560C2">
        <w:rPr>
          <w:lang w:val="pt-PT"/>
        </w:rPr>
        <w:t xml:space="preserve"> </w:t>
      </w:r>
      <w:r w:rsidRPr="00E560C2">
        <w:rPr>
          <w:i/>
          <w:iCs/>
          <w:sz w:val="18"/>
          <w:szCs w:val="18"/>
          <w:lang w:val="pt-PT"/>
        </w:rPr>
        <w:t xml:space="preserve"> Weihrich, H. (1982). The TOWS Matrix — A Tool for Situational Analysis. </w:t>
      </w:r>
      <w:r>
        <w:rPr>
          <w:i/>
          <w:iCs/>
          <w:sz w:val="18"/>
          <w:szCs w:val="18"/>
        </w:rPr>
        <w:t>Long Range Planning, 15(2), 54–66.</w:t>
      </w:r>
    </w:p>
    <w:p w14:paraId="4E15E7CA" w14:textId="77777777" w:rsidR="00A74777" w:rsidRDefault="00A74777">
      <w:pPr>
        <w:pBdr>
          <w:top w:val="nil"/>
          <w:left w:val="nil"/>
          <w:bottom w:val="nil"/>
          <w:right w:val="nil"/>
          <w:between w:val="nil"/>
        </w:pBdr>
        <w:spacing w:after="0" w:line="240" w:lineRule="auto"/>
        <w:rPr>
          <w:color w:val="000000"/>
          <w:sz w:val="20"/>
          <w:szCs w:val="20"/>
        </w:rPr>
      </w:pPr>
    </w:p>
  </w:footnote>
  <w:footnote w:id="5">
    <w:p w14:paraId="4E15E7CB" w14:textId="77777777" w:rsidR="00A74777" w:rsidRDefault="00000000">
      <w:pPr>
        <w:spacing w:after="100"/>
      </w:pPr>
      <w:r>
        <w:rPr>
          <w:vertAlign w:val="superscript"/>
        </w:rPr>
        <w:footnoteRef/>
      </w:r>
      <w:r>
        <w:t xml:space="preserve"> </w:t>
      </w:r>
      <w:r>
        <w:rPr>
          <w:i/>
          <w:iCs/>
          <w:sz w:val="18"/>
          <w:szCs w:val="18"/>
        </w:rPr>
        <w:t>Freeman, L.C. (1979). Centrality in Social Networks: Conceptual Clarification. Social Networks, 1(3), 215–239.</w:t>
      </w:r>
    </w:p>
    <w:p w14:paraId="4E15E7CC" w14:textId="77777777" w:rsidR="00A74777" w:rsidRDefault="00A74777">
      <w:pPr>
        <w:pBdr>
          <w:top w:val="nil"/>
          <w:left w:val="nil"/>
          <w:bottom w:val="nil"/>
          <w:right w:val="nil"/>
          <w:between w:val="nil"/>
        </w:pBdr>
        <w:spacing w:after="0" w:line="240" w:lineRule="auto"/>
        <w:rPr>
          <w:color w:val="000000"/>
          <w:sz w:val="20"/>
          <w:szCs w:val="20"/>
        </w:rPr>
      </w:pPr>
    </w:p>
  </w:footnote>
  <w:footnote w:id="6">
    <w:p w14:paraId="4E15E7CD" w14:textId="77777777" w:rsidR="00A74777" w:rsidRDefault="00000000">
      <w:pPr>
        <w:spacing w:after="100"/>
      </w:pPr>
      <w:r>
        <w:rPr>
          <w:vertAlign w:val="superscript"/>
        </w:rPr>
        <w:footnoteRef/>
      </w:r>
      <w:r>
        <w:t xml:space="preserve"> </w:t>
      </w:r>
      <w:r>
        <w:rPr>
          <w:i/>
          <w:iCs/>
          <w:sz w:val="18"/>
          <w:szCs w:val="18"/>
        </w:rPr>
        <w:t>Matus, C. (1987). Política, Planificación y Gobierno. Fundación Altadir, Caracas.</w:t>
      </w:r>
    </w:p>
    <w:p w14:paraId="4E15E7CE" w14:textId="77777777" w:rsidR="00A74777" w:rsidRDefault="00A74777">
      <w:pPr>
        <w:pBdr>
          <w:top w:val="nil"/>
          <w:left w:val="nil"/>
          <w:bottom w:val="nil"/>
          <w:right w:val="nil"/>
          <w:between w:val="nil"/>
        </w:pBdr>
        <w:spacing w:after="0" w:line="240" w:lineRule="auto"/>
        <w:rPr>
          <w:color w:val="000000"/>
          <w:sz w:val="20"/>
          <w:szCs w:val="20"/>
        </w:rPr>
      </w:pPr>
    </w:p>
  </w:footnote>
  <w:footnote w:id="7">
    <w:p w14:paraId="4E15E7CF" w14:textId="77777777" w:rsidR="00A74777" w:rsidRDefault="00000000">
      <w:pPr>
        <w:spacing w:after="100"/>
      </w:pPr>
      <w:r>
        <w:rPr>
          <w:vertAlign w:val="superscript"/>
        </w:rPr>
        <w:footnoteRef/>
      </w:r>
      <w:r>
        <w:t xml:space="preserve"> </w:t>
      </w:r>
      <w:r>
        <w:rPr>
          <w:i/>
          <w:iCs/>
          <w:sz w:val="18"/>
          <w:szCs w:val="18"/>
        </w:rPr>
        <w:t xml:space="preserve">Marks, G. &amp; Hooghe, L. (2003). </w:t>
      </w:r>
      <w:r w:rsidRPr="00E560C2">
        <w:rPr>
          <w:i/>
          <w:iCs/>
          <w:sz w:val="18"/>
          <w:szCs w:val="18"/>
          <w:lang w:val="pt-PT"/>
        </w:rPr>
        <w:t xml:space="preserve">Unraveling the Central State, But How? </w:t>
      </w:r>
      <w:r>
        <w:rPr>
          <w:i/>
          <w:iCs/>
          <w:sz w:val="18"/>
          <w:szCs w:val="18"/>
        </w:rPr>
        <w:t>American Political Science Review, 97(2), 233–243.</w:t>
      </w:r>
    </w:p>
    <w:p w14:paraId="4E15E7D0" w14:textId="77777777" w:rsidR="00A74777" w:rsidRDefault="00A74777">
      <w:pPr>
        <w:pBdr>
          <w:top w:val="nil"/>
          <w:left w:val="nil"/>
          <w:bottom w:val="nil"/>
          <w:right w:val="nil"/>
          <w:between w:val="nil"/>
        </w:pBdr>
        <w:spacing w:after="0" w:line="240" w:lineRule="auto"/>
        <w:rPr>
          <w:color w:val="000000"/>
          <w:sz w:val="20"/>
          <w:szCs w:val="20"/>
        </w:rPr>
      </w:pPr>
    </w:p>
  </w:footnote>
  <w:footnote w:id="8">
    <w:p w14:paraId="4E15E7D1" w14:textId="77777777" w:rsidR="00A74777" w:rsidRDefault="00000000">
      <w:pPr>
        <w:spacing w:after="100"/>
      </w:pPr>
      <w:r>
        <w:rPr>
          <w:vertAlign w:val="superscript"/>
        </w:rPr>
        <w:footnoteRef/>
      </w:r>
      <w:r>
        <w:t xml:space="preserve"> </w:t>
      </w:r>
      <w:r>
        <w:rPr>
          <w:i/>
          <w:iCs/>
          <w:sz w:val="18"/>
          <w:szCs w:val="18"/>
        </w:rPr>
        <w:t>Mintzberg, H. (1994). The Rise and Fall of Strategic Planning. Free Press, New York.</w:t>
      </w:r>
    </w:p>
  </w:footnote>
  <w:footnote w:id="9">
    <w:p w14:paraId="4E15E7D2" w14:textId="77777777" w:rsidR="00A7477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 Bahl, R. &amp; Linn, J. (1992). Urban Public Finance in Developing Countries. World Bank / Oxford University Press. — SINIM (2024). Balance de Ejecución Presupuestaria Rengo, código 06115. SUBDERE, Ministerio del Interior.</w:t>
      </w:r>
    </w:p>
  </w:footnote>
  <w:footnote w:id="10">
    <w:p w14:paraId="4E15E7D3" w14:textId="77777777" w:rsidR="00A74777" w:rsidRDefault="00000000">
      <w:pPr>
        <w:pBdr>
          <w:top w:val="nil"/>
          <w:left w:val="nil"/>
          <w:bottom w:val="nil"/>
          <w:right w:val="nil"/>
          <w:between w:val="nil"/>
        </w:pBdr>
        <w:spacing w:after="0" w:line="240" w:lineRule="auto"/>
        <w:rPr>
          <w:color w:val="000000"/>
          <w:sz w:val="20"/>
          <w:szCs w:val="20"/>
        </w:rPr>
      </w:pPr>
      <w:r>
        <w:rPr>
          <w:vertAlign w:val="superscript"/>
        </w:rPr>
        <w:footnoteRef/>
      </w:r>
      <w:r>
        <w:rPr>
          <w:color w:val="000000"/>
          <w:sz w:val="20"/>
          <w:szCs w:val="20"/>
        </w:rPr>
        <w:t xml:space="preserve"> ISO (2018). ISO 31000:2018 Risk Management — Guidelines. International Organization for Standardization.</w:t>
      </w:r>
    </w:p>
  </w:footnote>
  <w:footnote w:id="11">
    <w:p w14:paraId="4E15E7D4" w14:textId="77777777" w:rsidR="00A74777" w:rsidRDefault="00000000">
      <w:pPr>
        <w:pBdr>
          <w:top w:val="nil"/>
          <w:left w:val="nil"/>
          <w:bottom w:val="nil"/>
          <w:right w:val="nil"/>
          <w:between w:val="nil"/>
        </w:pBdr>
        <w:spacing w:after="0" w:line="240" w:lineRule="auto"/>
        <w:jc w:val="both"/>
        <w:rPr>
          <w:color w:val="000000"/>
          <w:sz w:val="20"/>
          <w:szCs w:val="20"/>
        </w:rPr>
      </w:pPr>
      <w:r>
        <w:rPr>
          <w:vertAlign w:val="superscript"/>
        </w:rPr>
        <w:footnoteRef/>
      </w:r>
      <w:r>
        <w:rPr>
          <w:color w:val="000000"/>
          <w:sz w:val="20"/>
          <w:szCs w:val="20"/>
        </w:rPr>
        <w:t xml:space="preserve"> BID (2010). Gestión para Resultados en el Desarrollo en Gobiernos Subnacionales. Banco Interamericano de Desarrollo.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E7BC" w14:textId="77777777" w:rsidR="00A74777" w:rsidRDefault="00000000">
    <w:pPr>
      <w:spacing w:after="0"/>
      <w:jc w:val="center"/>
      <w:rPr>
        <w:sz w:val="20"/>
        <w:szCs w:val="20"/>
      </w:rPr>
    </w:pPr>
    <w:r>
      <w:rPr>
        <w:sz w:val="20"/>
        <w:szCs w:val="20"/>
      </w:rPr>
      <w:t xml:space="preserve">                   </w:t>
    </w:r>
    <w:r>
      <w:rPr>
        <w:noProof/>
      </w:rPr>
      <w:drawing>
        <wp:anchor distT="114300" distB="114300" distL="114300" distR="114300" simplePos="0" relativeHeight="251658240" behindDoc="0" locked="0" layoutInCell="1" hidden="0" allowOverlap="1" wp14:anchorId="4E15E7C0" wp14:editId="4E15E7C1">
          <wp:simplePos x="0" y="0"/>
          <wp:positionH relativeFrom="column">
            <wp:posOffset>-504824</wp:posOffset>
          </wp:positionH>
          <wp:positionV relativeFrom="paragraph">
            <wp:posOffset>-37843</wp:posOffset>
          </wp:positionV>
          <wp:extent cx="1214438" cy="533400"/>
          <wp:effectExtent l="0" t="0" r="0" b="0"/>
          <wp:wrapNone/>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
                  <a:srcRect/>
                  <a:stretch>
                    <a:fillRect/>
                  </a:stretch>
                </pic:blipFill>
                <pic:spPr>
                  <a:xfrm>
                    <a:off x="0" y="0"/>
                    <a:ext cx="1214438" cy="533400"/>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E15E7C2" wp14:editId="4E15E7C3">
          <wp:simplePos x="0" y="0"/>
          <wp:positionH relativeFrom="column">
            <wp:posOffset>5324475</wp:posOffset>
          </wp:positionH>
          <wp:positionV relativeFrom="paragraph">
            <wp:posOffset>38101</wp:posOffset>
          </wp:positionV>
          <wp:extent cx="1154134" cy="376238"/>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154134" cy="376238"/>
                  </a:xfrm>
                  <a:prstGeom prst="rect">
                    <a:avLst/>
                  </a:prstGeom>
                  <a:ln/>
                </pic:spPr>
              </pic:pic>
            </a:graphicData>
          </a:graphic>
        </wp:anchor>
      </w:drawing>
    </w:r>
  </w:p>
  <w:p w14:paraId="4E15E7BD" w14:textId="77777777" w:rsidR="00A74777" w:rsidRDefault="00000000">
    <w:pPr>
      <w:spacing w:after="0"/>
      <w:ind w:firstLine="720"/>
      <w:jc w:val="center"/>
      <w:rPr>
        <w:b/>
        <w:bCs/>
        <w:sz w:val="20"/>
        <w:szCs w:val="20"/>
      </w:rPr>
    </w:pPr>
    <w:r>
      <w:rPr>
        <w:b/>
        <w:bCs/>
        <w:sz w:val="20"/>
        <w:szCs w:val="20"/>
      </w:rPr>
      <w:t>ILUSTRE MUNICIPALIDAD DE RENGO</w:t>
    </w:r>
  </w:p>
  <w:p w14:paraId="4E15E7BE" w14:textId="77777777" w:rsidR="00A74777" w:rsidRDefault="00000000">
    <w:pPr>
      <w:spacing w:after="0"/>
      <w:ind w:firstLine="720"/>
      <w:jc w:val="center"/>
      <w:rPr>
        <w:b/>
        <w:bCs/>
        <w:sz w:val="20"/>
        <w:szCs w:val="20"/>
      </w:rPr>
    </w:pPr>
    <w:r>
      <w:rPr>
        <w:b/>
        <w:bCs/>
        <w:sz w:val="20"/>
        <w:szCs w:val="20"/>
      </w:rPr>
      <w:t>SECRETARÍA DE PLANIFICACIÓN COMUNAL (SECPLAC)</w:t>
    </w:r>
  </w:p>
  <w:p w14:paraId="4E15E7BF" w14:textId="77777777" w:rsidR="00A74777" w:rsidRDefault="00000000">
    <w:pPr>
      <w:spacing w:after="0"/>
      <w:ind w:firstLine="720"/>
      <w:jc w:val="center"/>
    </w:pPr>
    <w:r>
      <w:rPr>
        <w:b/>
        <w:bCs/>
        <w:sz w:val="20"/>
        <w:szCs w:val="20"/>
      </w:rPr>
      <w:t>PLAN DE DESARROLLO COMUNAL (PLADECO)  2025 - 2035</w:t>
    </w:r>
    <w:r>
      <w:rPr>
        <w:noProof/>
        <w:sz w:val="20"/>
        <w:szCs w:val="20"/>
      </w:rPr>
      <w:drawing>
        <wp:anchor distT="114300" distB="114300" distL="114300" distR="114300" simplePos="0" relativeHeight="251660288" behindDoc="1" locked="0" layoutInCell="1" hidden="0" allowOverlap="1" wp14:anchorId="4E15E7C4" wp14:editId="4E15E7C5">
          <wp:simplePos x="0" y="0"/>
          <wp:positionH relativeFrom="page">
            <wp:posOffset>19050</wp:posOffset>
          </wp:positionH>
          <wp:positionV relativeFrom="page">
            <wp:posOffset>0</wp:posOffset>
          </wp:positionV>
          <wp:extent cx="7620000" cy="60007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7620000" cy="60007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307A6"/>
    <w:multiLevelType w:val="multilevel"/>
    <w:tmpl w:val="289A2770"/>
    <w:lvl w:ilvl="0">
      <w:start w:val="1"/>
      <w:numFmt w:val="decimal"/>
      <w:lvlText w:val="%1"/>
      <w:lvlJc w:val="left"/>
      <w:pPr>
        <w:ind w:left="360" w:hanging="360"/>
      </w:pPr>
    </w:lvl>
    <w:lvl w:ilvl="1">
      <w:start w:val="1"/>
      <w:numFmt w:val="decimal"/>
      <w:lvlText w:val="%1.%2"/>
      <w:lvlJc w:val="left"/>
      <w:pPr>
        <w:ind w:left="1080" w:hanging="360"/>
      </w:pPr>
    </w:lvl>
    <w:lvl w:ilvl="2">
      <w:start w:val="1"/>
      <w:numFmt w:val="decimal"/>
      <w:lvlText w:val="%1.%2.%3"/>
      <w:lvlJc w:val="left"/>
      <w:pPr>
        <w:ind w:left="1800" w:hanging="360"/>
      </w:pPr>
    </w:lvl>
    <w:lvl w:ilvl="3">
      <w:start w:val="1"/>
      <w:numFmt w:val="decimal"/>
      <w:lvlText w:val="%1.%2.%3.%4"/>
      <w:lvlJc w:val="left"/>
      <w:pPr>
        <w:ind w:left="2880" w:hanging="720"/>
      </w:pPr>
    </w:lvl>
    <w:lvl w:ilvl="4">
      <w:start w:val="1"/>
      <w:numFmt w:val="decimal"/>
      <w:lvlText w:val="%1.%2.%3.%4.%5"/>
      <w:lvlJc w:val="left"/>
      <w:pPr>
        <w:ind w:left="3600" w:hanging="720"/>
      </w:pPr>
    </w:lvl>
    <w:lvl w:ilvl="5">
      <w:start w:val="1"/>
      <w:numFmt w:val="decimal"/>
      <w:lvlText w:val="%1.%2.%3.%4.%5.%6"/>
      <w:lvlJc w:val="left"/>
      <w:pPr>
        <w:ind w:left="4680" w:hanging="1080"/>
      </w:pPr>
    </w:lvl>
    <w:lvl w:ilvl="6">
      <w:start w:val="1"/>
      <w:numFmt w:val="decimal"/>
      <w:lvlText w:val="%1.%2.%3.%4.%5.%6.%7"/>
      <w:lvlJc w:val="left"/>
      <w:pPr>
        <w:ind w:left="5400" w:hanging="1080"/>
      </w:pPr>
    </w:lvl>
    <w:lvl w:ilvl="7">
      <w:start w:val="1"/>
      <w:numFmt w:val="decimal"/>
      <w:lvlText w:val="%1.%2.%3.%4.%5.%6.%7.%8"/>
      <w:lvlJc w:val="left"/>
      <w:pPr>
        <w:ind w:left="6120" w:hanging="1080"/>
      </w:pPr>
    </w:lvl>
    <w:lvl w:ilvl="8">
      <w:start w:val="1"/>
      <w:numFmt w:val="decimal"/>
      <w:lvlText w:val="%1.%2.%3.%4.%5.%6.%7.%8.%9"/>
      <w:lvlJc w:val="left"/>
      <w:pPr>
        <w:ind w:left="7200" w:hanging="1440"/>
      </w:pPr>
    </w:lvl>
  </w:abstractNum>
  <w:num w:numId="1" w16cid:durableId="232158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777"/>
    <w:rsid w:val="00157826"/>
    <w:rsid w:val="003D3871"/>
    <w:rsid w:val="00A74777"/>
    <w:rsid w:val="00E01909"/>
    <w:rsid w:val="00E560C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5D473"/>
  <w15:docId w15:val="{31EFD50F-ABC5-40B3-A898-21C27D0CA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after="120"/>
    </w:pPr>
    <w:rPr>
      <w:rFonts w:ascii="Arial" w:hAnsi="Arial"/>
      <w:color w:val="1A1A2E"/>
      <w:sz w:val="22"/>
    </w:rPr>
  </w:style>
  <w:style w:type="paragraph" w:styleId="Ttulo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Ttulo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Ttulo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Ttulo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Ttulo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Ttulo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tulo">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E560C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60C2"/>
  </w:style>
  <w:style w:type="paragraph" w:styleId="Piedepgina">
    <w:name w:val="footer"/>
    <w:basedOn w:val="Normal"/>
    <w:link w:val="PiedepginaCar"/>
    <w:uiPriority w:val="99"/>
    <w:unhideWhenUsed/>
    <w:rsid w:val="00E560C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60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7.png"/><Relationship Id="rId27" Type="http://schemas.openxmlformats.org/officeDocument/2006/relationships/theme" Target="theme/theme1.xml"/><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5.png"/><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X5k0PkngU5rBXGL/ooDWavKBA==">CgMxLjAaFAoBMBIPCg0IB0IJEgdHdW5nc3VoGhIKATESDQoLCAdCBxIFQ2FyZG8aEgoBMhINCgsIB0IHEgVDYXJkbxoSCgEzEg0KCwgHQgcSBUNhcmRvGhIKATQSDQoLCAdCBxIFQ2FyZG8aEgoBNRINCgsIB0IHEgVDYXJkbxoSCgE2Eg0KCwgHQgcSBUNhcmRvGhIKATcSDQoLCAdCBxIFQ2FyZG8aEgoBOBINCgsIB0IHEgVDYXJkbxoSCgE5Eg0KCwgHQgcSBUNhcmRvGhMKAjEwEg0KCwgHQgcSBUNhcmRvGhUKAjExEg8KDQgHQgkSB0d1bmdzdWgaFQoCMTISDwoNCAdCCRIHR3VuZ3N1aBoTCgIxMxINCgsIB0IHEgVDYXJkbxoTCgIxNBINCgsIB0IHEgVDYXJkbzgAciExSFhKU245Zk1UNFJILUxfYVJxaGg1Z2I4a1VwR1Nmd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211</Pages>
  <Words>45245</Words>
  <Characters>248849</Characters>
  <Application>Microsoft Office Word</Application>
  <DocSecurity>0</DocSecurity>
  <Lines>2073</Lines>
  <Paragraphs>587</Paragraphs>
  <ScaleCrop>false</ScaleCrop>
  <Company/>
  <LinksUpToDate>false</LinksUpToDate>
  <CharactersWithSpaces>293507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Osvaldo Mañan</cp:lastModifiedBy>
  <cp:revision>3</cp:revision>
  <dcterms:created xsi:type="dcterms:W3CDTF">2026-04-07T19:56:00Z</dcterms:created>
  <dcterms:modified xsi:type="dcterms:W3CDTF">2026-04-07T20:01:00Z</dcterms:modified>
</cp:coreProperties>
</file>