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48"/>
          <w:szCs w:val="48"/>
        </w:rPr>
        <w:t xml:space="preserve"> </w:t>
      </w:r>
    </w:p>
    <w:p>
      <w:pPr>
        <w:shd w:color="2D3A8C" w:val="solid"/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160"/>
          <w:szCs w:val="160"/>
        </w:rPr>
        <w:t xml:space="preserve">ARAPI</w:t>
      </w:r>
    </w:p>
    <w:p>
      <w:pPr>
        <w:shd w:color="2D3A8C" w:val="solid"/>
        <w:spacing w:after="60" w:before="60"/>
        <w:jc w:val="center"/>
      </w:pPr>
      <w:r>
        <w:rPr>
          <w:rFonts w:ascii="Calibri" w:cs="Calibri" w:eastAsia="Calibri" w:hAnsi="Calibri"/>
          <w:color w:val="E8620A"/>
          <w:sz w:val="28"/>
          <w:szCs w:val="28"/>
        </w:rPr>
        <w:t xml:space="preserve">─────────────────────────────────────────</w:t>
      </w:r>
    </w:p>
    <w:p>
      <w:pPr>
        <w:shd w:color="2D3A8C" w:val="solid"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color w:val="E8620A"/>
          <w:sz w:val="36"/>
          <w:szCs w:val="36"/>
        </w:rPr>
        <w:t xml:space="preserve">Banking API Test Automation Platform</w:t>
      </w:r>
    </w:p>
    <w:p>
      <w:pPr>
        <w:shd w:color="2D3A8C" w:val="solid"/>
        <w:spacing w:after="120" w:before="40"/>
        <w:jc w:val="center"/>
      </w:pPr>
      <w:r>
        <w:rPr>
          <w:rFonts w:ascii="Calibri" w:cs="Calibri" w:eastAsia="Calibri" w:hAnsi="Calibri"/>
          <w:i/>
          <w:iCs/>
          <w:color w:val="AABBDD"/>
          <w:sz w:val="24"/>
          <w:szCs w:val="24"/>
        </w:rPr>
        <w:t xml:space="preserve">Complete Feature Guide &amp; User Manual</w:t>
      </w:r>
    </w:p>
    <w:p>
      <w:pPr>
        <w:shd w:color="FDF2EA" w:val="solid"/>
        <w:spacing w:after="0" w:before="120"/>
        <w:jc w:val="center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  Platform: Phase 19   |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Audience: QA Engineers, Developers, Test Managers   | 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2025  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What is ARAPI?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ARAPI is a no-code API test automation platform purpose-built for banking and fintech teams.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color="EEF0FB" w:val="solid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📥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Import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D3D5C"/>
                <w:sz w:val="18"/>
                <w:szCs w:val="18"/>
              </w:rPr>
              <w:t xml:space="preserve">OpenAPI/Swagger specs — single files, folders, or entire directory trees with subfolders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color="EEF0FB" w:val="solid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🗂️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Catalog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D3D5C"/>
                <w:sz w:val="18"/>
                <w:szCs w:val="18"/>
              </w:rPr>
              <w:t xml:space="preserve">Browse all endpoints organized by 25 banking business domains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color="EEF0FB" w:val="solid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🤖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Design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D3D5C"/>
                <w:sz w:val="18"/>
                <w:szCs w:val="18"/>
              </w:rPr>
              <w:t xml:space="preserve">Build automated test workflows visually — no coding required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color="EEF0FB" w:val="solid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▶️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Execute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D3D5C"/>
                <w:sz w:val="18"/>
                <w:szCs w:val="18"/>
              </w:rPr>
              <w:t xml:space="preserve">Run against Mock Server, staging, or production environments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color="EEF0FB" w:val="solid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📊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Analyze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D3D5C"/>
                <w:sz w:val="18"/>
                <w:szCs w:val="18"/>
              </w:rPr>
              <w:t xml:space="preserve">Step-by-step pass/fail breakdowns with HTML and CSV exports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color="EEF0FB" w:val="solid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sz w:val="40"/>
                <w:szCs w:val="40"/>
              </w:rPr>
              <w:t xml:space="preserve">🧠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AI Builder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D3D5C"/>
                <w:sz w:val="18"/>
                <w:szCs w:val="18"/>
              </w:rPr>
              <w:t xml:space="preserve">Ask an AI assistant to search your catalog, create BotJobs, and run tests</w:t>
            </w:r>
          </w:p>
        </w:tc>
      </w:tr>
    </w:tbl>
    <w:p>
      <w:pPr>
        <w:pBdr>
          <w:left w:val="single" w:color="2D3A8C" w:sz="18"/>
        </w:pBdr>
        <w:shd w:color="EEF0FB" w:val="solid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ℹ  ARAPI is vendor-neutral: it works with any OpenAPI 3.0 or Swagger 2.0 specification and supports seven AI providers.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Core Concepts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API Catalog</w:t>
            </w:r>
          </w:p>
        </w:tc>
        <w:tc>
          <w:tcPr>
            <w:tcW w:type="pct" w:w="7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Database of every endpoint imported from your OpenAPI/Swagger files. Source of truth for all testing — ARAPI cannot test an endpoint not in the catalog.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BotJob</w:t>
            </w:r>
          </w:p>
        </w:tc>
        <w:tc>
          <w:tcPr>
            <w:tcW w:type="pct" w:w="7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reusable, ordered test workflow made of Blocks and Commands. "Create client → extract ID → call account opening → assert 201 response."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Block</w:t>
            </w:r>
          </w:p>
        </w:tc>
        <w:tc>
          <w:tcPr>
            <w:tcW w:type="pct" w:w="7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logical group inside a BotJob (e.g. "Setup", "Create Client", "Verify", "Cleanup"). Organizes long workflows into readable sections.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Command</w:t>
            </w:r>
          </w:p>
        </w:tc>
        <w:tc>
          <w:tcPr>
            <w:tcW w:type="pct" w:w="7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single test step inside a Block. Typed (API_CALL, ASSERT, EXTRACT…), configured via the visual designer, with enable/disable toggle.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7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named execution target: the built-in Mock Server, or your own staging/production environments with custom base URLs.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Variable</w:t>
            </w:r>
          </w:p>
        </w:tc>
        <w:tc>
          <w:tcPr>
            <w:tcW w:type="pct" w:w="7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 named value flowing through a BotJob. Set at design time or extracted from API responses and referenced as ${varName} in requests.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Importing API Specifications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Extensions &amp; Notes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OpenAPI 3.0</w:t>
            </w:r>
          </w:p>
        </w:tc>
        <w:tc>
          <w:tcPr>
            <w:tcW w:type="pct" w:w="7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.yaml  /  .yml  /  .json — Full support including $ref resolution</w:t>
            </w:r>
          </w:p>
        </w:tc>
      </w:tr>
      <w:tr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Swagger 2.0</w:t>
            </w:r>
          </w:p>
        </w:tc>
        <w:tc>
          <w:tcPr>
            <w:tcW w:type="pct" w:w="7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.yaml  /  .yml  /  .json — Automatically converted on import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E8620A" w:sz="6"/>
        </w:pBdr>
        <w:spacing w:after="100" w:before="300"/>
      </w:pPr>
      <w:r>
        <w:rPr>
          <w:rFonts w:ascii="Calibri" w:cs="Calibri" w:eastAsia="Calibri" w:hAnsi="Calibri"/>
          <w:b/>
          <w:bCs/>
          <w:color w:val="2D3A8C"/>
          <w:sz w:val="32"/>
          <w:szCs w:val="32"/>
        </w:rPr>
        <w:t xml:space="preserve">Import Methods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Method 1 — Upload Files (Browser)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Click Browse Files to select one or more OpenAPI/Swagger files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Click Browse Folder to select an entire directory — ARAPI recursively scans all subfolders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Files appear in a list with name and size; remove individual files with ×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Click Import to process all selected files</w:t>
      </w:r>
    </w:p>
    <w:p>
      <w:pPr>
        <w:spacing w:after="60"/>
      </w:pPr>
      <w:r>
        <w:t xml:space="preserve"/>
      </w:r>
    </w:p>
    <w:p>
      <w:pPr>
        <w:pBdr>
          <w:left w:val="single" w:color="E8620A" w:sz="18"/>
        </w:pBdr>
        <w:shd w:color="FDF2EA" w:val="solid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ℹ  Folder import preserves the subfolder structure. A file at specs/payments/sepa.yaml is stored as payments/sepa.yaml — the full directory tree is maintained.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Method 2 — Server Path (Admin/Desktop)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Enter the absolute path to a folder on the server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ARAPI scans recursively and imports all .yaml, .yml, and .json files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Ignored: node_modules, dist, build, .git, vs, bin, obj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What Gets Imported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pct" w:w="7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Endpoint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method + full path including parameters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Summary, description, tags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Parameters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Name, location (query/path/header/body), required flag, type, example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Response schemas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Top-level JSON fields from response definitions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Error Handling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Files that fail parsing are logged with the specific error reason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Failed files do NOT stop the import of other files — the process always continues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A summary shows successful specs, total endpoints, and failed file names with error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4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The API Catalog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Catalog Table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verb, color-coded</w:t>
            </w:r>
          </w:p>
        </w:tc>
        <w:tc>
          <w:tcPr>
            <w:tcW w:type="pct" w:w="3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GET=Blue, POST=Green, PUT=Amber, DELETE=Red, PATCH=Purple</w:t>
            </w:r>
          </w:p>
        </w:tc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Path</w:t>
            </w:r>
          </w:p>
        </w:tc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endpoint path</w:t>
            </w:r>
          </w:p>
        </w:tc>
        <w:tc>
          <w:tcPr>
            <w:tcW w:type="pct" w:w="3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/v1/accounts/{accountId}/balance</w:t>
            </w:r>
          </w:p>
        </w:tc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Summary</w:t>
            </w:r>
          </w:p>
        </w:tc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Human-readable description from OpenAPI spec</w:t>
            </w:r>
          </w:p>
        </w:tc>
        <w:tc>
          <w:tcPr>
            <w:tcW w:type="pct" w:w="3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Mapping</w:t>
            </w:r>
          </w:p>
        </w:tc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Business category assignment</w:t>
            </w:r>
          </w:p>
        </w:tc>
        <w:tc>
          <w:tcPr>
            <w:tcW w:type="pct" w:w="3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"mapped" or "unmapped"</w:t>
            </w:r>
          </w:p>
        </w:tc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Catalog Exports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Postman Collection v2.1</w:t>
            </w:r>
          </w:p>
        </w:tc>
        <w:tc>
          <w:tcPr>
            <w:tcW w:type="pct" w:w="7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catalog in Postman JSON. Import directly into Postman or Insomnia. File: arweb-postman-collection.json</w:t>
            </w:r>
          </w:p>
        </w:tc>
      </w:tr>
      <w:tr>
        <w:tc>
          <w:tcPr>
            <w:tcW w:type="pct" w:w="2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Bash / curl Script</w:t>
            </w:r>
          </w:p>
        </w:tc>
        <w:tc>
          <w:tcPr>
            <w:tcW w:type="pct" w:w="7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One curl command per endpoint. Pipe to bash to replay your entire catalog against any base URL. File: arweb-catalog.sh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5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Business Categories — 25 Banking Domains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ARAPI automatically maps endpoints to 25 banking domains based on keyword matching against path, method, summary, and tags. Each category has 5 subcategories.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6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Endpoint Paths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Customer &amp; Onboarding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/clients, /kyc, /onboarding, /identity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Accounts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/accounts, /iban, /account-opening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Balances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/balance, /available-balance, /holds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Payments &amp; Transfers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/payments, /sepa, /swift, /transfers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Cards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/cards, /card-limits, /pin, /disputes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Securities &amp; Trading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/orders, /executions, /instruments, /blotter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Portfolio &amp; Holdings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/portfolio, /positions, /holdings, /nav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Investment Advisory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/suitability, /recommendations, /mandates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Credit &amp; Lending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/loans, /mortgages, /credit-lines, /collateral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Deposits &amp; Treasury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/deposits, /term-deposits, /rates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Foreign Exchange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/fx, /spot, /forward, /hedging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Compliance &amp; AML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/aml, /sanctions, /compliance, /screening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Risk Management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/risk, /exposure, /limits, /var, /stress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Fraud &amp; Disputes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/fraud, /chargebacks, /investigations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Statements &amp; Documents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/statements, /documents, /reports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Notifications &amp; Messaging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/notifications, /alerts, /messages, /sms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Authentication &amp; Access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/auth, /mfa, /sessions, /consents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Beneficiaries &amp; Payees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/beneficiaries, /payees, /whitelist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Standing Orders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/standing-orders, /recurring, /direct-debits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/analytics, /kpi, /dashboards, /metrics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 Office &amp; Settlement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/settlement, /reconciliation, /nostro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Wealth &amp; Private Banking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/wealth, /discretionary, /private-banking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Insurance &amp; Bancassurance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/insurance, /policies, /claims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Fees &amp; Pricing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/fees, /tariffs, /pricing, /bundles</w:t>
            </w:r>
          </w:p>
        </w:tc>
      </w:tr>
      <w:tr>
        <w:tc>
          <w:tcPr>
            <w:tcW w:type="pct" w:w="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Audit &amp; Operations</w:t>
            </w:r>
          </w:p>
        </w:tc>
        <w:tc>
          <w:tcPr>
            <w:tcW w:type="pct" w:w="6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/audit, /events, /health, /uat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Designing BotJobs — The Visual Designer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Creating a BotJob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Go to Execute Tests → New BotJob, or ask the Bot Builder AI assistant to create one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Give it a name (required) and description (optional)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BotJob is created with one empty Main block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Click Open Designer to build the workflow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Designer Layout — Three Panels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single" w:color="E8620A" w:sz="8"/>
            </w:tcBorders>
            <w:shd w:color="2D3A8C" w:val="solid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⬅  Command Palette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E8620A"/>
                <w:sz w:val="19"/>
                <w:szCs w:val="19"/>
              </w:rPr>
              <w:t xml:space="preserve">Grouped command types: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🔵  API — API_CALL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🟣  Variables — SET_VARIABLE, EXTRACT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🟢  Assertions — ASSERT_*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🟠  Control — WAIT, STOP_ON_FAILURE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🟡  Data — future commands</w:t>
            </w:r>
          </w:p>
          <w:p>
            <w:pPr>
              <w:spacing w:after="0"/>
              <w:ind w:left="160"/>
            </w:pPr>
            <w:r>
              <w:rPr>
                <w:rFonts w:ascii="Calibri" w:cs="Calibri" w:eastAsia="Calibri" w:hAnsi="Calibri"/>
                <w:i/>
                <w:iCs/>
                <w:color w:val="E8620A"/>
                <w:sz w:val="18"/>
                <w:szCs w:val="18"/>
              </w:rPr>
              <w:t xml:space="preserve">Drag &amp; drop onto canvas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single" w:color="E8620A" w:sz="8"/>
            </w:tcBorders>
            <w:shd w:color="EEF0FB" w:val="solid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⬛  Workflow Canvas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3D4E6B"/>
                <w:sz w:val="19"/>
                <w:szCs w:val="19"/>
              </w:rPr>
              <w:t xml:space="preserve">All blocks and commands in execution order: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Add Block — create logical sections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Reorder commands — drag handles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Enable/Disable — toggle without deleting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Delete — remove commands or entire blocks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Color-coded type badges per command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DF2EA" w:val="solid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⚙  Config Editor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3D4E6B"/>
                <w:sz w:val="19"/>
                <w:szCs w:val="19"/>
              </w:rPr>
              <w:t xml:space="preserve">Click any command to configure: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Fields vary by command type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Endpoint selector (searchable)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JSON body editor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Headers key-value editor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${variable} tokens supported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  ▶  Changes held until Save click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7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Command Reference — All 8 Runnable Types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20"/>
              <w:left w:type="dxa" w:w="180"/>
              <w:bottom w:type="dxa" w:w="10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🔵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API_CALL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19"/>
                <w:szCs w:val="19"/>
              </w:rPr>
              <w:t xml:space="preserve">Makes an HTTP request to a catalog endpoint. Auto-stores response for downstream commands.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Endpoint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Select from your API catalog — searchable dropdown showing method + path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Body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JSON request body — supports ${variable} tokens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Headers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Additional request headers as key-value pairs — supports ${variable} tokens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Auto-captures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Response body → lastResponse  |  Status code → lastStatus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620A" w:sz="6"/>
              <w:right w:val="none" w:color="FFFFFF" w:sz="0"/>
            </w:tcBorders>
            <w:shd w:color="FFFFFF" w:val="solid"/>
            <w:tcMar>
              <w:top w:type="dxa" w:w="30"/>
              <w:bottom w:type="dxa" w:w="3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20"/>
              <w:left w:type="dxa" w:w="180"/>
              <w:bottom w:type="dxa" w:w="10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🟣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SET_VARIABLE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19"/>
                <w:szCs w:val="19"/>
              </w:rPr>
              <w:t xml:space="preserve">Sets or overwrites a workflow variable at runtime. Use to stage data or compute values for the next API call.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Variable 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variable to create or overwrite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Value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New value — supports ${variable} tokens and hardcoded values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620A" w:sz="6"/>
              <w:right w:val="none" w:color="FFFFFF" w:sz="0"/>
            </w:tcBorders>
            <w:shd w:color="FFFFFF" w:val="solid"/>
            <w:tcMar>
              <w:top w:type="dxa" w:w="30"/>
              <w:bottom w:type="dxa" w:w="3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20"/>
              <w:left w:type="dxa" w:w="180"/>
              <w:bottom w:type="dxa" w:w="10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🟢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ASSERT_STATUS_CODE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19"/>
                <w:szCs w:val="19"/>
              </w:rPr>
              <w:t xml:space="preserve">Validates the HTTP status code of the most recent API_CALL. Passes if lastStatus == expected.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Expected Code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Integer — e.g. 200, 201, 404, 422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620A" w:sz="6"/>
              <w:right w:val="none" w:color="FFFFFF" w:sz="0"/>
            </w:tcBorders>
            <w:shd w:color="FFFFFF" w:val="solid"/>
            <w:tcMar>
              <w:top w:type="dxa" w:w="30"/>
              <w:bottom w:type="dxa" w:w="3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20"/>
              <w:left w:type="dxa" w:w="180"/>
              <w:bottom w:type="dxa" w:w="10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🟢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ASSERT_FIELD_VALUE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19"/>
                <w:szCs w:val="19"/>
              </w:rPr>
              <w:t xml:space="preserve">Validates a specific field value in the last JSON response. Fails if path missing or value does not match.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JSON Path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Dot-notation path — e.g. data.account.status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Expected Value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String or number to compare against the field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620A" w:sz="6"/>
              <w:right w:val="none" w:color="FFFFFF" w:sz="0"/>
            </w:tcBorders>
            <w:shd w:color="FFFFFF" w:val="solid"/>
            <w:tcMar>
              <w:top w:type="dxa" w:w="30"/>
              <w:bottom w:type="dxa" w:w="3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20"/>
              <w:left w:type="dxa" w:w="180"/>
              <w:bottom w:type="dxa" w:w="10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🟢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ASSERT_JSON_PATH_EXISTS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19"/>
                <w:szCs w:val="19"/>
              </w:rPr>
              <w:t xml:space="preserve">Verifies a field exists in the last JSON response. Does not check its value — just presence. Use before EXTRACT.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JSON Path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Dot-notation path — e.g. data.clientId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620A" w:sz="6"/>
              <w:right w:val="none" w:color="FFFFFF" w:sz="0"/>
            </w:tcBorders>
            <w:shd w:color="FFFFFF" w:val="solid"/>
            <w:tcMar>
              <w:top w:type="dxa" w:w="30"/>
              <w:bottom w:type="dxa" w:w="3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20"/>
              <w:left w:type="dxa" w:w="180"/>
              <w:bottom w:type="dxa" w:w="10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🟣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EXTRACT_JSON_PATH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19"/>
                <w:szCs w:val="19"/>
              </w:rPr>
              <w:t xml:space="preserve">Extracts a value from the last JSON response and stores it as a workflow variable for use in subsequent commands.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JSON Path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Dot-notation path — e.g. data.clientId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Variable Name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The variable to store the extracted value 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620A" w:sz="6"/>
              <w:right w:val="none" w:color="FFFFFF" w:sz="0"/>
            </w:tcBorders>
            <w:shd w:color="FFFFFF" w:val="solid"/>
            <w:tcMar>
              <w:top w:type="dxa" w:w="30"/>
              <w:bottom w:type="dxa" w:w="3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20"/>
              <w:left w:type="dxa" w:w="180"/>
              <w:bottom w:type="dxa" w:w="10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🟠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WAIT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19"/>
                <w:szCs w:val="19"/>
              </w:rPr>
              <w:t xml:space="preserve">Pauses execution. Use when an async operation (payment propagation, async job) needs time before verification.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Duration (ms)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Pause length in milliseconds — maximum 10,000 ms (10 seconds)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620A" w:sz="6"/>
              <w:right w:val="none" w:color="FFFFFF" w:sz="0"/>
            </w:tcBorders>
            <w:shd w:color="FFFFFF" w:val="solid"/>
            <w:tcMar>
              <w:top w:type="dxa" w:w="30"/>
              <w:bottom w:type="dxa" w:w="3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20"/>
              <w:left w:type="dxa" w:w="180"/>
              <w:bottom w:type="dxa" w:w="100"/>
              <w:right w:type="dxa" w:w="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🟠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STOP_ON_FAILURE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FF"/>
                <w:sz w:val="19"/>
                <w:szCs w:val="19"/>
              </w:rPr>
              <w:t xml:space="preserve">Halts execution if the previous command failed. All subsequent commands are skipped. Use to protect downstream steps that depend on authentication or resource creation.</w:t>
            </w:r>
          </w:p>
        </w:tc>
      </w:tr>
      <w:tr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16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19"/>
                <w:szCs w:val="19"/>
              </w:rPr>
              <w:t xml:space="preserve">No config</w:t>
            </w:r>
          </w:p>
        </w:tc>
        <w:tc>
          <w:tcPr>
            <w:tcW w:type="pct" w:w="7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Place immediately after a critical assertion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8620A" w:sz="6"/>
              <w:right w:val="none" w:color="FFFFFF" w:sz="0"/>
            </w:tcBorders>
            <w:shd w:color="FFFFFF" w:val="solid"/>
            <w:tcMar>
              <w:top w:type="dxa" w:w="30"/>
              <w:bottom w:type="dxa" w:w="30"/>
            </w:tcMar>
          </w:tcPr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8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Variables &amp; Token Resolution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Variables are declared at the BotJob level with optional initial values. Reference them as ${varName} in any API_CALL body, headers, or assertion values.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📌  Variable Flow Example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9"/>
                <w:szCs w:val="19"/>
              </w:rPr>
              <w:t xml:space="preserve">1.  BotVariable: currency = "EUR"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9"/>
                <w:szCs w:val="19"/>
              </w:rPr>
              <w:t xml:space="preserve">2.  API_CALL body uses ${currency}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color w:val="AABBDD"/>
                <w:sz w:val="19"/>
                <w:szCs w:val="19"/>
              </w:rPr>
              <w:t xml:space="preserve">        → POST /payments/transfers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color w:val="AABBDD"/>
                <w:sz w:val="19"/>
                <w:szCs w:val="19"/>
              </w:rPr>
              <w:t xml:space="preserve">        → body: { "currency": "${currency}" 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9"/>
                <w:szCs w:val="19"/>
              </w:rPr>
              <w:t xml:space="preserve">3.  Response: { "accountId": "ACC-12345" 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9"/>
                <w:szCs w:val="19"/>
              </w:rPr>
              <w:t xml:space="preserve">4.  EXTRACT data.accountId → ${accountId}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 w:val="false"/>
                <w:iCs w:val="false"/>
                <w:color w:val="FFFFFF"/>
                <w:sz w:val="19"/>
                <w:szCs w:val="19"/>
              </w:rPr>
              <w:t xml:space="preserve">5.  Next API_CALL: /accounts/${accountId}/balance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i/>
                <w:iCs/>
                <w:color w:val="AABBDD"/>
                <w:sz w:val="19"/>
                <w:szCs w:val="19"/>
              </w:rPr>
              <w:t xml:space="preserve">        → Resolved: /accounts/ACC-12345/balance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DF2EA" w:val="solid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E8620A"/>
                <w:sz w:val="22"/>
                <w:szCs w:val="22"/>
              </w:rPr>
              <w:t xml:space="preserve">🔐  Secret Variables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Mark any variable as Secret to redact its value from:</w:t>
            </w:r>
          </w:p>
          <w:p>
            <w:pPr>
              <w:spacing w:after="50"/>
              <w:ind w:left="1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Execution step results</w:t>
            </w:r>
          </w:p>
          <w:p>
            <w:pPr>
              <w:spacing w:after="50"/>
              <w:ind w:left="1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HTML and CSV reports</w:t>
            </w:r>
          </w:p>
          <w:p>
            <w:pPr>
              <w:spacing w:after="50"/>
              <w:ind w:left="1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Server logs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0"/>
                <w:szCs w:val="20"/>
              </w:rPr>
              <w:t xml:space="preserve">✅  Use for:</w:t>
            </w:r>
          </w:p>
          <w:p>
            <w:pPr>
              <w:spacing w:after="50"/>
              <w:ind w:left="1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Passwords</w:t>
            </w:r>
          </w:p>
          <w:p>
            <w:pPr>
              <w:spacing w:after="50"/>
              <w:ind w:left="1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API / Bearer tokens</w:t>
            </w:r>
          </w:p>
          <w:p>
            <w:pPr>
              <w:spacing w:after="50"/>
              <w:ind w:left="1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Sensitive test data</w:t>
            </w:r>
          </w:p>
          <w:p>
            <w:pPr>
              <w:spacing w:after="50"/>
              <w:ind w:left="1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PINs and OTPs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9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Environments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single" w:color="E8620A" w:sz="8"/>
            </w:tcBorders>
            <w:shd w:color="2D3A8C" w:val="solid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🔒  MOCK SERVER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E8620A"/>
                <w:sz w:val="19"/>
                <w:szCs w:val="19"/>
              </w:rPr>
              <w:t xml:space="preserve">Built-in — always available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ID: "mock"  |  Port: 8855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Cannot be deleted or edited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Auto-seeded from your catalog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Zero risk — no real APIs called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Request log with match tracking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FF3F8" w:val="solid"/>
            <w:tcMar>
              <w:top w:type="dxa" w:w="160"/>
              <w:left w:type="dxa" w:w="200"/>
              <w:bottom w:type="dxa" w:w="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4"/>
                <w:szCs w:val="24"/>
              </w:rPr>
              <w:t xml:space="preserve">🌐  CUSTOM ENVIRONMENTS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3D4E6B"/>
                <w:sz w:val="19"/>
                <w:szCs w:val="19"/>
              </w:rPr>
              <w:t xml:space="preserve">Unlimited — staging, UAT, production</w:t>
            </w:r>
          </w:p>
        </w:tc>
      </w:tr>
      <w:t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</w:tcPr>
          <w:p/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FF3F8" w:val="solid"/>
            <w:tcMar>
              <w:top w:type="dxa" w:w="0"/>
              <w:left w:type="dxa" w:w="200"/>
              <w:bottom w:type="dxa" w:w="160"/>
              <w:right w:type="dxa" w:w="120"/>
            </w:tcMar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rPr>
                <w:tblHeader/>
              </w:trPr>
              <w:tc>
                <w:tcPr>
                  <w:tcW w:type="pct" w:w="26%"/>
                  <w:tcBorders>
                    <w:top w:val="none" w:color="FFFFFF" w:sz="0"/>
                    <w:left w:val="none" w:color="FFFFFF" w:sz="0"/>
                    <w:bottom w:val="single" w:color="E8620A" w:sz="4"/>
                    <w:right w:val="none" w:color="FFFFFF" w:sz="0"/>
                  </w:tcBorders>
                  <w:shd w:color="2D3A8C" w:val="solid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Field</w:t>
                  </w:r>
                </w:p>
              </w:tc>
              <w:tc>
                <w:tcPr>
                  <w:tcW w:type="pct" w:w="74%"/>
                  <w:tcBorders>
                    <w:top w:val="none" w:color="FFFFFF" w:sz="0"/>
                    <w:left w:val="none" w:color="FFFFFF" w:sz="0"/>
                    <w:bottom w:val="single" w:color="E8620A" w:sz="4"/>
                    <w:right w:val="none" w:color="FFFFFF" w:sz="0"/>
                  </w:tcBorders>
                  <w:shd w:color="2D3A8C" w:val="solid"/>
                  <w:tcMar>
                    <w:top w:type="dxa" w:w="80"/>
                    <w:left w:type="dxa" w:w="120"/>
                    <w:bottom w:type="dxa" w:w="8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Details</w:t>
                  </w:r>
                </w:p>
              </w:tc>
            </w:tr>
            <w:tr>
              <w:tc>
                <w:tcPr>
                  <w:tcW w:type="pct" w:w="26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FFFFFF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pct" w:w="74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FFFFFF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Required — e.g. "Staging", "UAT", "Production"</w:t>
                  </w:r>
                </w:p>
              </w:tc>
            </w:tr>
            <w:tr>
              <w:tc>
                <w:tcPr>
                  <w:tcW w:type="pct" w:w="26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EFF3F8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20"/>
                      <w:szCs w:val="20"/>
                    </w:rPr>
                    <w:t xml:space="preserve">Base URL</w:t>
                  </w:r>
                </w:p>
              </w:tc>
              <w:tc>
                <w:tcPr>
                  <w:tcW w:type="pct" w:w="74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EFF3F8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Required — e.g. https://staging.mybank.com</w:t>
                  </w:r>
                </w:p>
              </w:tc>
            </w:tr>
            <w:tr>
              <w:tc>
                <w:tcPr>
                  <w:tcW w:type="pct" w:w="26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FFFFFF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20"/>
                      <w:szCs w:val="20"/>
                    </w:rPr>
                    <w:t xml:space="preserve">Description</w:t>
                  </w:r>
                </w:p>
              </w:tc>
              <w:tc>
                <w:tcPr>
                  <w:tcW w:type="pct" w:w="74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FFFFFF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Optional free text notes</w:t>
                  </w:r>
                </w:p>
              </w:tc>
            </w:tr>
            <w:tr>
              <w:tc>
                <w:tcPr>
                  <w:tcW w:type="pct" w:w="26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EFF3F8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20"/>
                      <w:szCs w:val="20"/>
                    </w:rPr>
                    <w:t xml:space="preserve">Headers</w:t>
                  </w:r>
                </w:p>
              </w:tc>
              <w:tc>
                <w:tcPr>
                  <w:tcW w:type="pct" w:w="74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EFF3F8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Default headers for all requests (e.g. Authorization)</w:t>
                  </w:r>
                </w:p>
              </w:tc>
            </w:tr>
            <w:tr>
              <w:tc>
                <w:tcPr>
                  <w:tcW w:type="pct" w:w="26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FFFFFF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1A2E"/>
                      <w:sz w:val="20"/>
                      <w:szCs w:val="20"/>
                    </w:rPr>
                    <w:t xml:space="preserve">Default</w:t>
                  </w:r>
                </w:p>
              </w:tc>
              <w:tc>
                <w:tcPr>
                  <w:tcW w:type="pct" w:w="74%"/>
                  <w:tcBorders>
                    <w:top w:val="single" w:color="D5DCE8" w:sz="2"/>
                    <w:left w:val="none" w:color="FFFFFF" w:sz="0"/>
                    <w:bottom w:val="single" w:color="D5DCE8" w:sz="2"/>
                    <w:right w:val="none" w:color="FFFFFF" w:sz="0"/>
                  </w:tcBorders>
                  <w:shd w:color="FFFFFF" w:val="solid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A1A2E"/>
                      <w:sz w:val="20"/>
                      <w:szCs w:val="20"/>
                    </w:rPr>
                    <w:t xml:space="preserve">Pre-selected environment when running BotJobs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10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Executing Tests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Running a BotJob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Find the BotJob in Execute Tests list → click Run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Select target environment (defaults to your default environment)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Click Execute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Execution Process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6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Step 1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pct" w:w="6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API_CALL endpoint IDs checked against current catalog</w:t>
            </w:r>
          </w:p>
        </w:tc>
      </w:tr>
      <w:tr>
        <w:tc>
          <w:tcPr>
            <w:tcW w:type="pct" w:w="1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Step 2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Variable Init</w:t>
            </w:r>
          </w:p>
        </w:tc>
        <w:tc>
          <w:tcPr>
            <w:tcW w:type="pct" w:w="6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Variables initialized from declared initial values</w:t>
            </w:r>
          </w:p>
        </w:tc>
      </w:tr>
      <w:tr>
        <w:tc>
          <w:tcPr>
            <w:tcW w:type="pct" w:w="1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Step 3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Command Loop</w:t>
            </w:r>
          </w:p>
        </w:tc>
        <w:tc>
          <w:tcPr>
            <w:tcW w:type="pct" w:w="6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Commands execute in block order, command order</w:t>
            </w:r>
          </w:p>
        </w:tc>
      </w:tr>
      <w:tr>
        <w:tc>
          <w:tcPr>
            <w:tcW w:type="pct" w:w="1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Step 4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Token Resolution</w:t>
            </w:r>
          </w:p>
        </w:tc>
        <w:tc>
          <w:tcPr>
            <w:tcW w:type="pct" w:w="6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${variable} tokens resolved just before each command</w:t>
            </w:r>
          </w:p>
        </w:tc>
      </w:tr>
      <w:tr>
        <w:tc>
          <w:tcPr>
            <w:tcW w:type="pct" w:w="1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Step 5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Result Recording</w:t>
            </w:r>
          </w:p>
        </w:tc>
        <w:tc>
          <w:tcPr>
            <w:tcW w:type="pct" w:w="6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Pass/fail/error/skipped recorded per step</w:t>
            </w:r>
          </w:p>
        </w:tc>
      </w:tr>
      <w:tr>
        <w:tc>
          <w:tcPr>
            <w:tcW w:type="pct" w:w="1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Step 6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Failure Check</w:t>
            </w:r>
          </w:p>
        </w:tc>
        <w:tc>
          <w:tcPr>
            <w:tcW w:type="pct" w:w="6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STOP_ON_FAILURE skips remaining commands on trigger</w:t>
            </w:r>
          </w:p>
        </w:tc>
      </w:tr>
      <w:tr>
        <w:tc>
          <w:tcPr>
            <w:tcW w:type="pct" w:w="1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Step 7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Summary Save</w:t>
            </w:r>
          </w:p>
        </w:tc>
        <w:tc>
          <w:tcPr>
            <w:tcW w:type="pct" w:w="6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summary saved to execution history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Status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 STATUS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 STATUS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FF3F8" w:val="solid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✅  passed — all commands passed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❌  failed — one or more failed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⚠️  error — unexpected runtime error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⏳  running — execution in progress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✅  passed — executed, all assertions matched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❌  failed — assertion mismatch or wrong status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⚠️  error — network error or missing variable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⏭️  skipped — STOP_ON_FAILURE was triggered earlier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11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Execution Results &amp; Reports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Viewing Results — Execute Tests →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pct" w:w="7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Run card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 badge, environment name, N passed / M failed / T total, duration, timestamp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Step detail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Status, command type, duration (ms), request JSON, response JSON, assertion results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Filtering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BotJob selector shows only runs for a specific workflow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Report Exports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single" w:color="E8620A" w:sz="8"/>
            </w:tcBorders>
            <w:shd w:color="EEF0FB" w:val="solid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📄  HTML Report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Formatted, browser-readable summary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Pass/fail per step with color coding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Printable to PDF from browser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File: run-{runId}.html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DF2EA" w:val="solid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📊  CSV Export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Tabular: stepId, commandType, status, durationMs, errorMessage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Import into Excel, Google Sheets, Jira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Perfect for BI tools and dashboards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File: run-{runId}.csv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Catalog Exports — Always Available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pct" w:w="7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&amp; Use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Postman Collection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arweb-postman-collection.json — import into Postman or Insomnia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Bash/curl Script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arweb-catalog.sh — replay all endpoints via command line against any base URL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12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Mock Server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Purpose</w:t>
      </w:r>
    </w:p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built-in Mock Server lets you run BotJobs safely without touching real APIs. Auto-seeded with your catalog endpoints, it returns generated responses and logs every request.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Request Log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1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Sequential request number</w:t>
            </w:r>
          </w:p>
        </w:tc>
        <w:tc>
          <w:tcPr>
            <w:tcW w:type="pct" w:w="5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Chronological ordering</w:t>
            </w:r>
          </w:p>
        </w:tc>
      </w:tr>
      <w:tr>
        <w:tc>
          <w:tcPr>
            <w:tcW w:type="pct" w:w="1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pct" w:w="5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When the request was received</w:t>
            </w:r>
          </w:p>
        </w:tc>
      </w:tr>
      <w:tr>
        <w:tc>
          <w:tcPr>
            <w:tcW w:type="pct" w:w="1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verb</w:t>
            </w:r>
          </w:p>
        </w:tc>
        <w:tc>
          <w:tcPr>
            <w:tcW w:type="pct" w:w="5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GET, POST, PUT, DELETE, PATCH</w:t>
            </w:r>
          </w:p>
        </w:tc>
      </w:tr>
      <w:tr>
        <w:tc>
          <w:tcPr>
            <w:tcW w:type="pct" w:w="1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Path</w:t>
            </w:r>
          </w:p>
        </w:tc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Requested path</w:t>
            </w:r>
          </w:p>
        </w:tc>
        <w:tc>
          <w:tcPr>
            <w:tcW w:type="pct" w:w="5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URL path called</w:t>
            </w:r>
          </w:p>
        </w:tc>
      </w:tr>
      <w:tr>
        <w:tc>
          <w:tcPr>
            <w:tcW w:type="pct" w:w="1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status returned</w:t>
            </w:r>
          </w:p>
        </w:tc>
        <w:tc>
          <w:tcPr>
            <w:tcW w:type="pct" w:w="5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200, 201, 404, etc.</w:t>
            </w:r>
          </w:p>
        </w:tc>
      </w:tr>
      <w:tr>
        <w:tc>
          <w:tcPr>
            <w:tcW w:type="pct" w:w="1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Matched</w:t>
            </w:r>
          </w:p>
        </w:tc>
        <w:tc>
          <w:tcPr>
            <w:tcW w:type="pct" w:w="3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Catalog match flag</w:t>
            </w:r>
          </w:p>
        </w:tc>
        <w:tc>
          <w:tcPr>
            <w:tcW w:type="pct" w:w="5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True = known endpoint, False = unknown path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Stats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Total Requests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Count since server was started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Match Rate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Percentage of requests that matched a catalog endpoint</w:t>
            </w:r>
          </w:p>
        </w:tc>
      </w:tr>
      <w:tr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Most Hit</w:t>
            </w:r>
          </w:p>
        </w:tc>
        <w:tc>
          <w:tcPr>
            <w:tcW w:type="pct" w:w="7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The endpoint called most frequently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13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Bot Builder — AI Test Assistant</w:t>
            </w:r>
          </w:p>
        </w:tc>
      </w:tr>
    </w:tbl>
    <w:p>
      <w:pPr>
        <w:spacing w:after="100"/>
        <w:ind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Bot Builder is ARAPI's built-in AI assistant that takes real actions: search your catalog, create BotJobs, and run tests — all from a conversation.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5 Actions the Bot Builder Can Take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Prompt</w:t>
            </w:r>
          </w:p>
        </w:tc>
      </w:tr>
      <w:tr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🔍  Search Catalog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Natural language search across all imported endpoints</w:t>
            </w:r>
          </w:p>
        </w:tc>
        <w:tc>
          <w:tcPr>
            <w:tcW w:type="pct" w:w="4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"Find endpoints related to KYC and onboarding"</w:t>
            </w:r>
          </w:p>
        </w:tc>
      </w:tr>
      <w:tr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📋  List BotJobs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Show all existing BotJobs with names, IDs, descriptions</w:t>
            </w:r>
          </w:p>
        </w:tc>
        <w:tc>
          <w:tcPr>
            <w:tcW w:type="pct" w:w="4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"What test workflows do I have?"</w:t>
            </w:r>
          </w:p>
        </w:tc>
      </w:tr>
      <w:tr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➕  Create BotJob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a named BotJob in the database, return ID + Designer link</w:t>
            </w:r>
          </w:p>
        </w:tc>
        <w:tc>
          <w:tcPr>
            <w:tcW w:type="pct" w:w="4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"Create a BotJob for the payment transfer flow"</w:t>
            </w:r>
          </w:p>
        </w:tc>
      </w:tr>
      <w:tr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🌐  List Environments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Show all configured test environments</w:t>
            </w:r>
          </w:p>
        </w:tc>
        <w:tc>
          <w:tcPr>
            <w:tcW w:type="pct" w:w="4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"What environments do I have?"</w:t>
            </w:r>
          </w:p>
        </w:tc>
      </w:tr>
      <w:tr>
        <w:tc>
          <w:tcPr>
            <w:tcW w:type="pct" w:w="2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▶️  Execute BotJob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a BotJob and return pass/fail results</w:t>
            </w:r>
          </w:p>
        </w:tc>
        <w:tc>
          <w:tcPr>
            <w:tcW w:type="pct" w:w="4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"Run 'Client Onboarding' against the Mock Server"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single" w:color="E8620A" w:sz="8"/>
            </w:tcBorders>
            <w:shd w:color="2D3A8C" w:val="solid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🧠  With Anthropic Claude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E8620A"/>
                <w:sz w:val="19"/>
                <w:szCs w:val="19"/>
              </w:rPr>
              <w:t xml:space="preserve">Full agentic loop (tool use API):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Searches catalog autonomously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Acts on results in same turn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Multi-step reasoning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◆  Creates BotJobs with full context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DF2EA" w:val="solid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D3A8C"/>
                <w:sz w:val="22"/>
                <w:szCs w:val="22"/>
              </w:rPr>
              <w:t xml:space="preserve">💬  With Other Providers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3D4E6B"/>
                <w:sz w:val="19"/>
                <w:szCs w:val="19"/>
              </w:rPr>
              <w:t xml:space="preserve">OpenAI, Together.ai, Gemini, Ollama: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Text-completion mode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Answers questions about the platform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Catalog search and BotJob creation still work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◆  May need more explicit instructions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14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Settings — AI Provider Configuration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pct" w:w="2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Format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Model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OpenAI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sk-...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gpt-4o-mini</w:t>
            </w:r>
          </w:p>
        </w:tc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Industry-leading, general purpose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Anthropic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sk-ant-...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claude-3-5-haiku-20241022</w:t>
            </w:r>
          </w:p>
        </w:tc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Best for Bot Builder tool use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Google Gemini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API key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gemini-1.5-flash</w:t>
            </w:r>
          </w:p>
        </w:tc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Fast and cost-effective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Azure OpenAI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Azure key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gpt-4o-mini</w:t>
            </w:r>
          </w:p>
        </w:tc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Azure compliance — requires base URL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 key needed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llama3.2</w:t>
            </w:r>
          </w:p>
        </w:tc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 local — requires base URL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Together.ai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tgp_v1_...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Llama-3.3-70B-Turbo</w:t>
            </w:r>
          </w:p>
        </w:tc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Open-source models, affordable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pct" w:w="2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Any key</w:t>
            </w:r>
          </w:p>
        </w:tc>
        <w:tc>
          <w:tcPr>
            <w:tcW w:type="pct" w:w="3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gpt-4o-mini</w:t>
            </w:r>
          </w:p>
        </w:tc>
        <w:tc>
          <w:tcPr>
            <w:tcW w:type="pct" w:w="2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Any OpenAI-compatible endpoint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Default Provider Toggle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Enable DEFAULT on exactly one provider — this is used by all AI features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Green DEFAULT = provider set + API key present → active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Red NO KEY = set as default but no key saved → AI features unavailable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Grey SET DEFAULT = not currently the default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Enabling a new default automatically disables the previous one (atomic, exclusive)</w:t>
      </w:r>
    </w:p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Test Connection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Click Test on any provider card to verify: key valid, API reachable, latency in ms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E8620A"/>
          <w:sz w:val="20"/>
          <w:szCs w:val="20"/>
        </w:rPr>
        <w:t xml:space="preserve">▶  </w:t>
      </w:r>
      <w:r>
        <w:rPr>
          <w:rFonts w:ascii="Calibri" w:cs="Calibri" w:eastAsia="Calibri" w:hAnsi="Calibri"/>
          <w:color w:val="1A1A2E"/>
          <w:sz w:val="20"/>
          <w:szCs w:val="20"/>
        </w:rPr>
        <w:t xml:space="preserve">Test sends a minimal prompt ("Say exactly: OK") and shows the response</w:t>
      </w:r>
    </w:p>
    <w:p>
      <w:pPr>
        <w:spacing w:after="60"/>
      </w:pPr>
      <w:r>
        <w:t xml:space="preserve"/>
      </w:r>
    </w:p>
    <w:p>
      <w:pPr>
        <w:pBdr>
          <w:left w:val="single" w:color="2D3A8C" w:sz="18"/>
        </w:pBdr>
        <w:shd w:color="EEF0FB" w:val="solid"/>
        <w:spacing w:after="120" w:before="120"/>
        <w:ind w:left="200" w:right="20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  ℹ  API keys are encrypted at rest using AES-256-GCM. They never appear in logs, exports, or HTTP responses. Shown as ••••••••• in the UI after saving.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15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What ARAPI Can Do Today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57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Import OpenAPI 3.0 + Swagger 2.0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JSON and YAML, single files or full folder trees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Folder/subfolder import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Preserves directory structure, browser + server path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Auto-category mapping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25 banking domains via keyword matching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Catalog search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Instant filter across method, path, summary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Postman + bash export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catalog in Postman v2.1 or curl script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Visual BotJob designer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Drag-and-drop, 3-panel, no coding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 runnable command types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API_CALL, SET_VARIABLE, ASSERT_*, EXTRACT, WAIT, STOP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Variable system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${token} resolution, secret masking, runtime extraction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Built-in Mock Server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Port 8855, auto-seeded, request log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 environments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Unlimited, named, with default headers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Execution history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runs stored with step-level detail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HTML + CSV reports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Download per run, browser-printable to PDF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 Builder AI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Catalog search, BotJob create/list/execute from chat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Anti-hallucination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BotJob validation against live catalog before execution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7 AI providers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OpenAI, Anthropic, Gemini, Azure, Together.ai, Ollama, Custom</w:t>
            </w:r>
          </w:p>
        </w:tc>
      </w:tr>
      <w:tr>
        <w:tc>
          <w:tcPr>
            <w:tcW w:type="pct" w:w="5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Encrypted key storage</w:t>
            </w:r>
          </w:p>
        </w:tc>
        <w:tc>
          <w:tcPr>
            <w:tcW w:type="pct" w:w="57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AES-256-GCM for all provider credentials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16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What ARAPI Will Be Able to 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pct" w:w="52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Short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IF/ELSE branching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Conditional command execution based on response values or variables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Short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LOOP / FOR_EACH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Iterate over a list — test 10 client IDs in one BotJob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Short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READ_CSV / READ_EXCEL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Data-driven testing: one row = one test run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Short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CALL_COMPONENT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Reusable sub-workflows — define Login once, use everywhere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Short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Retry on failure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Auto-retry flaky steps with configurable backoff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AI_GENERATE_DATA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AI generates realistic IBANs, amounts, names for test payloads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Schema validation command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Assert response matches a specific JSON schema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Parallel execution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multiple BotJobs simultaneously, aggregate results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Scheduled runs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Cron-based automation — regression suites nightly or hourly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Test Collections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Group BotJobs into suites: regression, smoke, integration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Medium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CI/CD integration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REST API + CLI to trigger runs from Jenkins, GitHub Actions, GitLab CI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Visual test recorder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Record API calls from browser session, auto-generate BotJob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Diff testing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Compare responses between environments (staging vs production)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Performance baseline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Track response times over time, alert on regressions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Multi-region execution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Run BotJobs from geographically distributed nodes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Role-based access for catalog, BotJobs, results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Webhooks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 results to Slack, Teams, or any webhook on completion</w:t>
            </w:r>
          </w:p>
        </w:tc>
      </w:tr>
      <w:tr>
        <w:tc>
          <w:tcPr>
            <w:tcW w:type="pct" w:w="1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Long Term</w:t>
            </w:r>
          </w:p>
        </w:tc>
        <w:tc>
          <w:tcPr>
            <w:tcW w:type="pct" w:w="30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White-label reports</w:t>
            </w:r>
          </w:p>
        </w:tc>
        <w:tc>
          <w:tcPr>
            <w:tcW w:type="pct" w:w="52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Custom HTML report templates with your bank's branding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17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Security &amp; Architecture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  <w:tc>
          <w:tcPr>
            <w:tcW w:type="pct" w:w="7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Key Encryption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AES-256-GCM. Master key from filesystem (0600 permissions) or ARWEB_MASTER_KEY env var.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Network Isolation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Sidecar server binds to 127.0.0.1 only. Not directly network-accessible. Fronted by nginx proxy.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Anti-Hallucination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Architectural constraint: every BotJob API_CALL endpoint ID validated against live catalog before execution.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No Secrets in Exports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Secret variables are redacted. API keys never appear in HTML/CSV reports, logs, or HTTP responses.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WAL-mode SQLite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SQLite with Write-Ahead Logging for concurrent reads. Single-connection, all writes serialized.</w:t>
            </w:r>
          </w:p>
        </w:tc>
      </w:tr>
      <w:tr>
        <w:tc>
          <w:tcPr>
            <w:tcW w:type="pct" w:w="24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Docker Isolation</w:t>
            </w:r>
          </w:p>
        </w:tc>
        <w:tc>
          <w:tcPr>
            <w:tcW w:type="pct" w:w="7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API container runs as non-root node user. Web and API containers communicate on internal Docker network only.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3D4E6B"/>
          <w:sz w:val="24"/>
          <w:szCs w:val="24"/>
        </w:rPr>
        <w:t xml:space="preserve">Network Architecture</w:t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E8620A" w:sz="8"/>
              <w:bottom w:val="none" w:color="FFFFFF" w:sz="0"/>
              <w:right w:val="none" w:color="FFFFFF" w:sz="0"/>
            </w:tcBorders>
            <w:shd w:color="FDF2EA" w:val="solid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Browser / Desktop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         ↕  HTTPS</w:t>
            </w:r>
          </w:p>
        </w:tc>
      </w:tr>
      <w:tr>
        <w:tc>
          <w:tcPr>
            <w:tcBorders>
              <w:top w:val="none" w:color="FFFFFF" w:sz="0"/>
              <w:left w:val="single" w:color="2D3A8C" w:sz="8"/>
              <w:bottom w:val="none" w:color="FFFFFF" w:sz="0"/>
              <w:right w:val="none" w:color="FFFFFF" w:sz="0"/>
            </w:tcBorders>
            <w:shd w:color="EFF3F8" w:val="solid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nginx reverse proxy  (port 80 / 443)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         ↕  /api/* proxy</w:t>
            </w:r>
          </w:p>
        </w:tc>
      </w:tr>
      <w:tr>
        <w:tc>
          <w:tcPr>
            <w:tcBorders>
              <w:top w:val="none" w:color="FFFFFF" w:sz="0"/>
              <w:left w:val="single" w:color="2D3A8C" w:sz="8"/>
              <w:bottom w:val="none" w:color="FFFFFF" w:sz="0"/>
              <w:right w:val="none" w:color="FFFFFF" w:sz="0"/>
            </w:tcBorders>
            <w:shd w:color="EEF0FB" w:val="solid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ARAPI Sidecar  (127.0.0.1:8787)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    ├── SQLite database (WAL mode)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    ├── Mock Server (port 8855)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50"/>
              <w:left w:type="dxa" w:w="2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9"/>
                <w:szCs w:val="19"/>
              </w:rPr>
              <w:t xml:space="preserve">    └── AI provider APIs (outbound)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E8620A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18</w:t>
            </w:r>
          </w:p>
        </w:tc>
        <w:tc>
          <w:tcPr>
            <w:tcW w:type="pct" w:w="9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2D3A8C" w:val="solid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REST API Quick Reference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Body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single" w:color="E8620A" w:sz="4"/>
              <w:right w:val="none" w:color="FFFFFF" w:sz="0"/>
            </w:tcBorders>
            <w:shd w:color="2D3A8C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/catalog/endpoints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all endpoints with category mapping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/import/upload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Upload files from browser (JSON array of file contents)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/import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Import from server filesystem path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/catalog/export/postman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Download Postman Collection JSON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/catalog/export/bash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Download bash/curl script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Catalog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/taxonomy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25 categories and subcategories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Taxonomy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/environments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all environments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Environments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/environments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new environment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Environments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PUT /environments/{id}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environment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Environments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DELETE /environments/{id}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Delete environment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Environments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/botjobs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all BotJobs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BotJobs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/botjobs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new BotJob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BotJobs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/botjobs/{id}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full BotJob (blocks + commands + variables)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BotJobs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PUT /botjobs/{id}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Save/update complete BotJob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BotJobs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DELETE /botjobs/{id}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Delete BotJob and all its data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BotJobs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/botjobs/{id}/execute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Execute BotJob ({ "environmentId": "mock" })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BotJobs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/executions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runs (filter: ?botJobId=)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Results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/executions/{id}/steps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step results for a run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Results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/executions/{id}/report.html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Download HTML report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Results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/executions/{id}/report.csv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Download CSV report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Results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/mock/status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Mock Server status { running, port }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Mock Server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/mock/start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Start Mock Server (seeds from catalog)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Mock Server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/mock/stop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Stop Mock Server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Mock Server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/mock/log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Get request log entries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Mock Server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/mock/log/clear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Clear request log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Mock Server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/settings/ai-providers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providers (keys redacted)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/settings/ai-providers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Create/update provider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/settings/ai-providers/set-default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 default provider (atomic)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/settings/ai-providers/test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Test provider { "provider": "together" }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/app-assistant/chat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Chat { "messages": [{role, content}] }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 Builder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GET /agents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List all AR Conversational agents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FFFFFF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 Conversational</w:t>
            </w:r>
          </w:p>
        </w:tc>
      </w:tr>
      <w:tr>
        <w:tc>
          <w:tcPr>
            <w:tcW w:type="pct" w:w="38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POST /agents/ask</w:t>
            </w:r>
          </w:p>
        </w:tc>
        <w:tc>
          <w:tcPr>
            <w:tcW w:type="pct" w:w="4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Ask question { question, mode, agentId? }</w:t>
            </w:r>
          </w:p>
        </w:tc>
        <w:tc>
          <w:tcPr>
            <w:tcW w:type="pct" w:w="16%"/>
            <w:tcBorders>
              <w:top w:val="single" w:color="D5DCE8" w:sz="2"/>
              <w:left w:val="none" w:color="FFFFFF" w:sz="0"/>
              <w:bottom w:val="single" w:color="D5DCE8" w:sz="2"/>
              <w:right w:val="none" w:color="FFFFFF" w:sz="0"/>
            </w:tcBorders>
            <w:shd w:color="EFF3F8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AR Conversational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E8620A" w:sz="4"/>
        </w:pBdr>
        <w:spacing w:after="200" w:before="200"/>
      </w:pP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3D3D5C"/>
          <w:sz w:val="20"/>
          <w:szCs w:val="20"/>
        </w:rPr>
        <w:t xml:space="preserve">ARAPI — No-code API test automation for banking and fintech teams.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8" w:sz="4"/>
      </w:pBdr>
      <w:jc w:val="center"/>
    </w:pPr>
    <w:r>
      <w:rPr>
        <w:rFonts w:ascii="Calibri" w:cs="Calibri" w:eastAsia="Calibri" w:hAnsi="Calibri"/>
        <w:color w:val="3D3D5C"/>
        <w:sz w:val="16"/>
        <w:szCs w:val="16"/>
      </w:rPr>
      <w:t xml:space="preserve">© ARWeb   |   CONFIDENTIAL   |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one" w:color="FFFFFF" w:sz="0"/>
            <w:left w:val="none" w:color="FFFFFF" w:sz="0"/>
            <w:bottom w:val="single" w:color="E8620A" w:sz="4"/>
            <w:right w:val="none" w:color="FFFFFF" w:sz="0"/>
          </w:tcBorders>
          <w:shd w:color="FFFFFF" w:val="solid"/>
        </w:tcPr>
        <w:p>
          <w:pPr>
            <w:jc w:val="left"/>
          </w:pPr>
          <w:r>
            <w:rPr>
              <w:rFonts w:ascii="Calibri" w:cs="Calibri" w:eastAsia="Calibri" w:hAnsi="Calibri"/>
              <w:b/>
              <w:bCs/>
              <w:color w:val="2D3A8C"/>
              <w:sz w:val="16"/>
              <w:szCs w:val="16"/>
            </w:rPr>
            <w:t xml:space="preserve">ARAPI</w:t>
          </w:r>
        </w:p>
      </w:tc>
      <w:tc>
        <w:tcPr>
          <w:tcBorders>
            <w:top w:val="none" w:color="FFFFFF" w:sz="0"/>
            <w:left w:val="none" w:color="FFFFFF" w:sz="0"/>
            <w:bottom w:val="single" w:color="E8620A" w:sz="4"/>
            <w:right w:val="none" w:color="FFFFFF" w:sz="0"/>
          </w:tcBorders>
          <w:shd w:color="FFFFFF" w:val="solid"/>
        </w:tcPr>
        <w:p>
          <w:pPr>
            <w:jc w:val="right"/>
          </w:pPr>
          <w:r>
            <w:rPr>
              <w:rFonts w:ascii="Calibri" w:cs="Calibri" w:eastAsia="Calibri" w:hAnsi="Calibri"/>
              <w:i/>
              <w:iCs/>
              <w:color w:val="3D3D5C"/>
              <w:sz w:val="16"/>
              <w:szCs w:val="16"/>
            </w:rPr>
            <w:t xml:space="preserve">Banking API Test Automation — User Manual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ARAPI — User Manual</dc:title>
  <dc:creator>ARWeb</dc:creator>
  <dc:description>Complete feature guide for ARAPI Banking API Test Automation Platform</dc:description>
  <cp:lastModifiedBy>Un-named</cp:lastModifiedBy>
  <cp:revision>1</cp:revision>
  <dcterms:created xsi:type="dcterms:W3CDTF">2026-06-11T06:00:26.248Z</dcterms:created>
  <dcterms:modified xsi:type="dcterms:W3CDTF">2026-06-11T06:00:26.248Z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