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48"/>
          <w:szCs w:val="48"/>
        </w:rPr>
        <w:t xml:space="preserve"> </w:t>
      </w:r>
    </w:p>
    <w:p>
      <w:pPr>
        <w:shd w:color="1B2A6B" w:val="solid"/>
        <w:spacing w:after="0" w:before="0"/>
        <w:ind w:left="0" w:right="0"/>
        <w:jc w:val="center"/>
      </w:pPr>
      <w:r>
        <w:rPr>
          <w:rFonts w:ascii="Calibri" w:cs="Calibri" w:eastAsia="Calibri" w:hAnsi="Calibri"/>
          <w:b/>
          <w:bCs/>
          <w:color w:val="FFFFFF"/>
          <w:sz w:val="144"/>
          <w:szCs w:val="144"/>
        </w:rPr>
        <w:t xml:space="preserve">AR</w:t>
      </w:r>
    </w:p>
    <w:p>
      <w:pPr>
        <w:shd w:color="1B2A6B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CONVERSATIONAL</w:t>
      </w:r>
    </w:p>
    <w:p>
      <w:pPr>
        <w:shd w:color="1B2A6B" w:val="solid"/>
        <w:spacing w:after="60" w:before="60"/>
        <w:jc w:val="center"/>
      </w:pPr>
      <w:r>
        <w:rPr>
          <w:rFonts w:ascii="Calibri" w:cs="Calibri" w:eastAsia="Calibri" w:hAnsi="Calibri"/>
          <w:color w:val="C9A84C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hd w:color="1B2A6B" w:val="solid"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color w:val="C9A84C"/>
          <w:sz w:val="36"/>
          <w:szCs w:val="36"/>
        </w:rPr>
        <w:t xml:space="preserve">AI Banking Assistant</w:t>
      </w:r>
    </w:p>
    <w:p>
      <w:pPr>
        <w:shd w:color="1B2A6B" w:val="solid"/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AABBDD"/>
          <w:sz w:val="24"/>
          <w:szCs w:val="24"/>
        </w:rPr>
        <w:t xml:space="preserve">Complete Feature Guide &amp; User Manual</w:t>
      </w:r>
    </w:p>
    <w:p>
      <w:pPr>
        <w:shd w:color="FDF6E3" w:val="solid"/>
        <w:spacing w:after="0" w:before="120"/>
        <w:jc w:val="center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Version: Pilot 3   |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Audience: Bank Staff, IT Administrators   |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2025  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is AR Conversational?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 Conversational is an AI-powered banking assistant that understands natural-language questions from bank staff and retail/private banking clients, answering them by consulting your bank's real API catalog.</w:t>
      </w:r>
    </w:p>
    <w:p>
      <w:pPr>
        <w:spacing w:after="80"/>
      </w:pPr>
      <w:r>
        <w:t xml:space="preserve"/>
      </w:r>
    </w:p>
    <w:p>
      <w:pPr>
        <w:spacing w:after="100"/>
        <w:ind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It is not a chatbot with scripted answers. It is an intelligent routing and composition engine that: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Reads your question in plain language (English or Italian)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Identifies which banking domain the question belongs to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Routes the question to the correct specialist AI agent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Consults your bank's actual API endpoints to find the answer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Returns a structured, evidence-backed response</w:t>
      </w:r>
    </w:p>
    <w:p>
      <w:pPr>
        <w:spacing w:after="80"/>
      </w:pPr>
      <w:r>
        <w:t xml:space="preserve"/>
      </w:r>
    </w:p>
    <w:p>
      <w:pPr>
        <w:pBdr>
          <w:left w:val="single" w:color="C9A84C" w:sz="18"/>
        </w:pBdr>
        <w:shd w:color="FDF6E3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AR Conversational acts as a digital banking subject-matter expert — available 24/7, with knowledge of every API your bank has exposed.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It Works — Three-Layer Architecture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Layer 1 — ROUTING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BankingAgentRouter scores your question against each agent's keyword library. Best-match agent is selected automatically. Manual override available.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Automatic &amp; accurate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Layer 2 — VALIDATION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Every endpoint the AI references is checked against your imported API catalog. Cannot hallucinate or invent endpoints that don't exist.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Hard architectural constraint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Layer 3 — AI COMPOSITION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Validated endpoint data is sent to your AI provider (OpenAI, Claude, Gemini, Together.ai, Ollama…), which composes a clear natural-language answer.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Powered by your chosen AI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B2A6B" w:sz="18"/>
        </w:pBdr>
        <w:shd w:color="E8F0FB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Anti-hallucination is enforced at architecture level, not as a prompt instruction — the system physically cannot reference an endpoint that is not in your catalog.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Conversation Modes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 Conversational operates in two distinct modes, tailored to the audience: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🏢  EMPLOYEE MODE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For internal bank staff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Relationship managers, portfolio advisors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Cash managers, compliance officers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Back-office operations, auditors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Full operational + regulatory access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◆  9 specialist agents available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DF6E3" w:val="solid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6B"/>
                <w:sz w:val="26"/>
                <w:szCs w:val="26"/>
              </w:rPr>
              <w:t xml:space="preserve">👤  CLIENT MODE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0D7A7A"/>
                <w:sz w:val="20"/>
                <w:szCs w:val="20"/>
              </w:rPr>
              <w:t xml:space="preserve">For retail &amp; private banking customers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Retail banking clients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Private banking customers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Simplified language, no internal jargon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Restricted to own account information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◆  5 specialist agents available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The 14 Specialist Agents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 Conversational is powered by 14 specialist agents — 9 for employee use and 5 for client use. Each has deep expertise in a specific banking domain.</w:t>
      </w:r>
    </w:p>
    <w:p>
      <w:pPr>
        <w:spacing w:after="80"/>
      </w:pPr>
      <w:r>
        <w:t xml:space="preserve"/>
      </w:r>
    </w:p>
    <w:p>
      <w:pPr>
        <w:pBdr>
          <w:bottom w:val="single" w:color="C9A84C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2A6B"/>
          <w:sz w:val="34"/>
          <w:szCs w:val="34"/>
        </w:rPr>
        <w:t xml:space="preserve">Employee Agents (9)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🤝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Relationship Manager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Client relationships, CRM, onboarding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Client 360-degree views and profiles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KYC status and onboarding pipelines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Client segmentation (retail, private, corporate)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Relationship history and touchpoints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Mandate and advisory agreements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Portfolio Advisor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Investment portfolios and wealth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Portfolio holdings and positions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Asset allocation and rebalancing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Performance attribution and returns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Investment mandates and constraints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Suitability assessments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💳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Cash and Payments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Treasury, payments, transfers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Account balances (available, booked, holds)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SEPA credit transfers and direct debits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SWIFT international wire transfers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Standing orders and scheduled payments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Intraday liquidity and cash positioning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📈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Securities Trading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Capital markets and execution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Order entry and management (equities, bonds, derivatives)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Trade execution and fill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Market data and real-time quotes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Trading history and blotter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Settlement status and confirmations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🏦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Credit and Lending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Loans, credit, mortgages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Consumer and corporate loan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Credit limit utilization and headroom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Mortgage terms and repayment schedules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Collateral and guarantee structures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Loan origination and approval workflows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🛡️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Compliance and Risk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Regulatory compliance, AML, risk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AML/KYC screening results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Sanctions list checks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Compliance alerts and exceptions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Risk exposure and limit monitoring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Regulatory reporting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⚙️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Back Office Operations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Post-trade, settlement, corporate 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Trade settlement and failed trades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Reconciliation breaks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Corporate actions (dividends, splits, rights)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Nostro/vostro account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Custody and safekeeping positions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📋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Reporting and COO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Management information, KPIs, regulatory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Operational dashboards and KPI reports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Regulatory reporting (Basel, MiFID, EMIR)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P&amp;L attribution and revenue analysis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SLA monitoring and incident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Capacity and volume statistics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🔍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Audit and UAT Agent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Audit trails, testing, system 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Audit event logs and access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UAT test case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System health checks and API diagnostics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Change management records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Regulatory audit responses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p>
      <w:pPr>
        <w:spacing w:after="80"/>
      </w:pPr>
      <w:r>
        <w:t xml:space="preserve"/>
      </w:r>
    </w:p>
    <w:p>
      <w:pPr>
        <w:pBdr>
          <w:bottom w:val="single" w:color="C9A84C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B2A6B"/>
          <w:sz w:val="34"/>
          <w:szCs w:val="34"/>
        </w:rPr>
        <w:t xml:space="preserve">Client-Facing Agents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💼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Client Wealth Assistant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Personal investments and portfolio overview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Portfolio total value and allocation breakdown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Individual holding performance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Year-to-date returns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Upcoming maturities or 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🏧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Client Cash Assistant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Accounts, balances, transactions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Available and booked account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Recent transaction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Pending transactions and holds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IBAN and account details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📉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Client Trading Assistant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Personal orders and trades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Status of open orders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Historical trade executions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Dividends and corporate action entitlements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💰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Client Credit Assistant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Personal loans and credit products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Loan balances and next repayment dates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Credit card limits and usage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Mortgage details and outstanding balance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Repayment history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100"/>
              <w:left w:type="dxa" w:w="18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📄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Client Messages and Documents Assistant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9A84C"/>
                <w:sz w:val="20"/>
                <w:szCs w:val="20"/>
              </w:rPr>
              <w:t xml:space="preserve">  Statements, documents, communications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Account statements (PDF download links)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Tax documents and certificates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Bank notices and secure messages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   ◆ 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Document archive access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9A84C" w:sz="6"/>
              <w:right w:val="none" w:color="FFFFFF" w:sz="0"/>
            </w:tcBorders>
            <w:shd w:color="FFFFFF" w:val="solid"/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Asking Questions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Ask questions the same way you would ask a colleague. No special syntax required. The system understands natural language in English and Italian.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F0FB" w:val="solid"/>
            <w:tcMar>
              <w:top w:type="dxa" w:w="140"/>
              <w:left w:type="dxa" w:w="180"/>
              <w:bottom w:type="dxa" w:w="140"/>
              <w:right w:type="dxa" w:w="1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2A6B"/>
                <w:sz w:val="22"/>
                <w:szCs w:val="22"/>
              </w:rPr>
              <w:t xml:space="preserve">🏢  Employee Mode — Examples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What is the AML screening status for client ID 12345?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Show me the portfolio allocation for account CH93-0076.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What SEPA payments are pending settlement today?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Has there been suspicious activity flagged in the last 30 days?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Qual è lo stato del mandato per il cliente Rossi?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"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6F5F5" w:val="solid"/>
            <w:tcMar>
              <w:top w:type="dxa" w:w="140"/>
              <w:left w:type="dxa" w:w="180"/>
              <w:bottom w:type="dxa" w:w="140"/>
              <w:right w:type="dxa" w:w="1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22"/>
                <w:szCs w:val="22"/>
              </w:rPr>
              <w:t xml:space="preserve">👤  Client Mode — Examples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What is my account balance?</w:t>
            </w: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Show me my last 10 transactions.</w:t>
            </w: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When is my next loan repayment?</w:t>
            </w: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Can I get my last bank statement?</w:t>
            </w: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</w:p>
          <w:p>
            <w:pPr>
              <w:spacing w:after="80"/>
              <w:ind w:left="180"/>
            </w:pP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19"/>
                <w:szCs w:val="19"/>
              </w:rPr>
              <w:t xml:space="preserve">Come sta andando il mio portafoglio quest'anno?</w:t>
            </w:r>
            <w:r>
              <w:rPr>
                <w:rFonts w:ascii="Calibri" w:cs="Calibri" w:eastAsia="Calibri" w:hAnsi="Calibri"/>
                <w:b/>
                <w:bCs/>
                <w:color w:val="0D7A7A"/>
                <w:sz w:val="19"/>
                <w:szCs w:val="19"/>
              </w:rPr>
              <w:t xml:space="preserve">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Understanding the Answer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response includes three components: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The Answer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clear, natural-language response composed by the AI using validated banking API data as its reference.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Evidence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The specific API endpoints consulted — HTTP method, path, and summary. Confirms the answer is grounded in real API specifications.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Limitations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Shown when your bank has not imported the API specs needed to fully answer. Specifies what is missing and what to import.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B2A6B" w:sz="18"/>
        </w:pBdr>
        <w:shd w:color="E8F0FB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The system will never provide an answer based on endpoints that do not exist in your imported catalog. You receive a clear limitation notice rather than an incorrect or fabricated answer.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Business Coverage — 25 Banking Domains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 &amp; Onboarding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KYC, identity verification, client profiles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Accounts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Current accounts, savings, IBAN, account opening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Balances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Available balance, booked balance, holds, overdrafts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Payments &amp; Transfers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SEPA, SWIFT, instant payments, standing orders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Cards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Debit cards, credit cards, limits, disputes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Securities &amp; Trading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Orders, executions, market data, settlement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Portfolio &amp; Holdings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Positions, allocation, NAV, performance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Investment Advisory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Suitability, recommendations, mandates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Credit &amp; Lending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Loans, mortgages, credit lines, collateral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Deposits &amp; Treasury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Term deposits, FX deposits, rates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Foreign Exchange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Spot, forward, hedging, FX rates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Compliance &amp; AML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Screening, sanctions, alerts, reports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Management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Exposure, limits, VaR, stress tests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Fraud &amp; Disputes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Chargebacks, fraud investigations, alerts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Statements &amp; Documents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PDF statements, tax docs, certificates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Notifications &amp; Messaging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Alerts, SMS, email, secure messages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Authentication &amp; Access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MFA, sessions, consents, tokens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Beneficiaries &amp; Payees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Payee management, verification, whitelists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Standing Orders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Recurring payments, direct debits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Dashboards, KPIs, regulatory metrics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 Office &amp; Settlement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Reconciliation, corporate actions, nostro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Wealth &amp; Private Banking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Discretionary management, mandates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Insurance &amp; Bancassurance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Policies, claims, premiums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Fees &amp; Pricing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Tariffs, charges, fee schedules, bundles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&amp; Operations</w:t>
            </w:r>
          </w:p>
        </w:tc>
        <w:tc>
          <w:tcPr>
            <w:tcW w:type="pct" w:w="6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trails, UAT, health checks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AI Provider Configuration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Provider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&amp; Best Use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 and GPT-4o-mini — industry-leading general intelligence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Anthropic Claude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Claude 3.5 Haiku &amp; Sonnet — strong reasoning and compliance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Google Gemini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Gemini 1.5 Flash &amp; Pro — fast and cost-effective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Azure OpenAI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Azure-hosted OpenAI — meets Azure compliance requirements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Together.ai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models (Llama 3.3, Qwen) — flexible and affordable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Local/on-premise LLMs — 100% private, nothing leaves your network</w:t>
            </w:r>
          </w:p>
        </w:tc>
      </w:tr>
      <w:tr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pct" w:w="6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OpenAI-compatible endpoint — bring your own banking AI model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84C" w:sz="18"/>
        </w:pBdr>
        <w:shd w:color="FDF6E3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For maximum data privacy, use Ollama — all AI processing runs on your own infrastructure. Nothing leaves your network. Recommended for environments with strict data sovereignty requirements.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AR Conversational Can Do Today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Natural language Q&amp;A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English and Italian, any banking question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Automatic agent routing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Best-fit selection from 14 specialist agents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Manual specialist selection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Direct access to any agent from the UI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Employee mode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operational + regulatory access for bank staff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Client mode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Simplified, client-safe answers for retail/private customers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Evidence-backed answers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Every answer cites real API endpoints from your catalog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Limitations reporting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Clear notification when required APIs are not imported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25 banking domains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Auto-mapped from your API catalog keywords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Anti-hallucination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real, imported endpoints are ever referenced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7 AI provider integrations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Choose the AI that fits your compliance needs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Multi-language support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English and Italian out of the box</w:t>
            </w:r>
          </w:p>
        </w:tc>
      </w:tr>
      <w:tr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  API key encryption</w:t>
            </w:r>
          </w:p>
        </w:tc>
        <w:tc>
          <w:tcPr>
            <w:tcW w:type="pct" w:w="7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 for all provider credentials at rest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AR Conversational Will Be Able to 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Real-time API execution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 banking data in answers, not just API references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Session context memory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Multi-turn conversations remembering previous questions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Structured output cards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Balance amounts, transaction tables, charts in the chat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Action execution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Initiate payments, book transfers from the conversation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agent profiles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Define agents tuned to your specific API taxonomy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trail per conversation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regulatory log of every interaction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Multi-client disambiguation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Handle multiple clients in one session with clear context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Proactive alerts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 surfaces unusual patterns without being asked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CRM integration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Pre-fills context from the client open in your CRM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Voice interface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Spoken questions and spoken answers for call centres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Regulatory report generation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Compose full regulatory documents from natural language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C9A84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B2A6B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Security &amp; Data Handling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single" w:color="C9A84C" w:sz="4"/>
              <w:right w:val="none" w:color="FFFFFF" w:sz="0"/>
            </w:tcBorders>
            <w:shd w:color="1B2A6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API Key Encryption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AES-256-GCM. Keys never stored in plain text, never appear in logs or exports.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Network Isolation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Sidecar server binds to 127.0.0.1 only — not directly network-accessible.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 Data Leakage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question text and API metadata sent to your AI provider. No customer PII unless your own API responses include it.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Ollama Option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on-premise deployment — zero external network calls. Meets the strictest data sovereignty requirements.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Anti-Hallucination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Architectural constraint: the system cannot reference endpoints not in your catalog. Not a prompt-level guardrail.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Audit Logging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6F5F5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sidecar calls logged. Questions, routing decisions, and AI responses available for audit.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C9A84C" w:sz="4"/>
        </w:pBdr>
        <w:spacing w:after="200" w:before="20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3D3D5C"/>
          <w:sz w:val="20"/>
          <w:szCs w:val="20"/>
        </w:rPr>
        <w:t xml:space="preserve">AR Conversational — Turning your API catalog into a 24/7 banking expert.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8" w:sz="4"/>
      </w:pBdr>
      <w:jc w:val="center"/>
    </w:pPr>
    <w:r>
      <w:rPr>
        <w:rFonts w:ascii="Calibri" w:cs="Calibri" w:eastAsia="Calibri" w:hAnsi="Calibri"/>
        <w:color w:val="3D3D5C"/>
        <w:sz w:val="16"/>
        <w:szCs w:val="16"/>
      </w:rPr>
      <w:t xml:space="preserve">© ARWeb   |   CONFIDENTIAL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single" w:color="C9A84C" w:sz="4"/>
            <w:right w:val="none" w:color="FFFFFF" w:sz="0"/>
          </w:tcBorders>
          <w:shd w:color="FFFFFF" w:val="solid"/>
        </w:tcPr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1B2A6B"/>
              <w:sz w:val="16"/>
              <w:szCs w:val="16"/>
            </w:rPr>
            <w:t xml:space="preserve">AR CONVERSATIONAL</w:t>
          </w:r>
        </w:p>
      </w:tc>
      <w:tc>
        <w:tcPr>
          <w:tcBorders>
            <w:top w:val="none" w:color="FFFFFF" w:sz="0"/>
            <w:left w:val="none" w:color="FFFFFF" w:sz="0"/>
            <w:bottom w:val="single" w:color="C9A84C" w:sz="4"/>
            <w:right w:val="none" w:color="FFFFFF" w:sz="0"/>
          </w:tcBorders>
          <w:shd w:color="FFFFFF" w:val="solid"/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3D3D5C"/>
              <w:sz w:val="16"/>
              <w:szCs w:val="16"/>
            </w:rPr>
            <w:t xml:space="preserve">AI Banking Assistant — User Manual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Conversational — User Manual</dc:title>
  <dc:creator>ARWeb</dc:creator>
  <dc:description>Complete feature guide for AR Conversational AI Banking Assistant</dc:description>
  <cp:lastModifiedBy>Un-named</cp:lastModifiedBy>
  <cp:revision>1</cp:revision>
  <dcterms:created xsi:type="dcterms:W3CDTF">2026-06-11T06:00:23.300Z</dcterms:created>
  <dcterms:modified xsi:type="dcterms:W3CDTF">2026-06-11T06:00:23.300Z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