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ARWeb API Tester — Roadmap &amp; Implementation Status</w:t>
      </w:r>
    </w:p>
    <w:p>
      <w:r>
        <w:rPr/>
        <w:t xml:space="preserve">Date: 2026-06-06  |  Version: 0.1.0  |  Web: https://ragstack.ch</w:t>
      </w:r>
    </w:p>
    <w:p/>
    <w:p>
      <w:pPr>
        <w:pStyle w:val="Heading1"/>
      </w:pPr>
      <w:r>
        <w:t>1. Product Vision</w:t>
      </w:r>
    </w:p>
    <w:p>
      <w:r>
        <w:rPr/>
        <w:t xml:space="preserve">Desktop (Tauri v2 Windows exe) and web (Docker/ragstack.ch) API testing tool for banking clients. No code, no Postman. Import an OpenAPI spec, browse endpoints by banking category, compose test sequences (BotJobs), run them, view AI-powered audit trails.</w:t>
      </w:r>
    </w:p>
    <w:p/>
    <w:p>
      <w:pPr>
        <w:pStyle w:val="Heading1"/>
      </w:pPr>
      <w:r>
        <w:t>2. Technology Stack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 xml:space="preserve">Layer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 xml:space="preserve">Choice</w:t>
            </w:r>
          </w:p>
        </w:tc>
      </w:tr>
      <w:tr>
        <w:tc>
          <w:tcPr/>
          <w:p>
            <w:r>
              <w:rPr/>
              <w:t xml:space="preserve">Desktop</w:t>
            </w:r>
          </w:p>
        </w:tc>
        <w:tc>
          <w:tcPr/>
          <w:p>
            <w:r>
              <w:rPr/>
              <w:t xml:space="preserve">Tauri v2 (Windows exe)</w:t>
            </w:r>
          </w:p>
        </w:tc>
      </w:tr>
      <w:tr>
        <w:tc>
          <w:tcPr/>
          <w:p>
            <w:r>
              <w:rPr/>
              <w:t xml:space="preserve">Frontend</w:t>
            </w:r>
          </w:p>
        </w:tc>
        <w:tc>
          <w:tcPr/>
          <w:p>
            <w:r>
              <w:rPr/>
              <w:t xml:space="preserve">React + TypeScript + Vite + Tailwind CSS</w:t>
            </w:r>
          </w:p>
        </w:tc>
      </w:tr>
      <w:tr>
        <w:tc>
          <w:tcPr/>
          <w:p>
            <w:r>
              <w:rPr/>
              <w:t xml:space="preserve">Backend</w:t>
            </w:r>
          </w:p>
        </w:tc>
        <w:tc>
          <w:tcPr/>
          <w:p>
            <w:r>
              <w:rPr/>
              <w:t xml:space="preserve">Node.js sidecar (TypeScript, port 8787)</w:t>
            </w:r>
          </w:p>
        </w:tc>
      </w:tr>
      <w:tr>
        <w:tc>
          <w:tcPr/>
          <w:p>
            <w:r>
              <w:rPr/>
              <w:t xml:space="preserve">Database</w:t>
            </w:r>
          </w:p>
        </w:tc>
        <w:tc>
          <w:tcPr/>
          <w:p>
            <w:r>
              <w:rPr/>
              <w:t xml:space="preserve">SQLite (better-sqlite3) — same code for web and desktop</w:t>
            </w:r>
          </w:p>
        </w:tc>
      </w:tr>
      <w:tr>
        <w:tc>
          <w:tcPr/>
          <w:p>
            <w:r>
              <w:rPr/>
              <w:t xml:space="preserve">AI</w:t>
            </w:r>
          </w:p>
        </w:tc>
        <w:tc>
          <w:tcPr/>
          <w:p>
            <w:r>
              <w:rPr/>
              <w:t xml:space="preserve">7 providers: OpenAI, Anthropic, Gemini, Azure, Ollama, Together, Custom</w:t>
            </w:r>
          </w:p>
        </w:tc>
      </w:tr>
      <w:tr>
        <w:tc>
          <w:tcPr/>
          <w:p>
            <w:r>
              <w:rPr/>
              <w:t xml:space="preserve">Web deploy</w:t>
            </w:r>
          </w:p>
        </w:tc>
        <w:tc>
          <w:tcPr/>
          <w:p>
            <w:r>
              <w:rPr/>
              <w:t xml:space="preserve">Docker Compose → nginx:30880 → arweb-api:8787</w:t>
            </w:r>
          </w:p>
        </w:tc>
      </w:tr>
      <w:tr>
        <w:tc>
          <w:tcPr/>
          <w:p>
            <w:r>
              <w:rPr/>
              <w:t xml:space="preserve">Domain</w:t>
            </w:r>
          </w:p>
        </w:tc>
        <w:tc>
          <w:tcPr/>
          <w:p>
            <w:r>
              <w:rPr/>
              <w:t xml:space="preserve">ragstack.ch (Hetzner VPS → WireGuard → multiserver Traefik)</w:t>
            </w:r>
          </w:p>
        </w:tc>
      </w:tr>
    </w:tbl>
    <w:p/>
    <w:p>
      <w:pPr>
        <w:pStyle w:val="Heading1"/>
      </w:pPr>
      <w:r>
        <w:t>3. Phase Status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r>
              <w:rPr/>
              <w:t xml:space="preserve">0</w:t>
            </w:r>
          </w:p>
        </w:tc>
        <w:tc>
          <w:tcPr/>
          <w:p>
            <w:r>
              <w:rPr/>
              <w:t xml:space="preserve">Product Definition</w:t>
            </w:r>
          </w:p>
        </w:tc>
        <w:tc>
          <w:tcPr/>
          <w:p>
            <w:r>
              <w:rPr/>
              <w:t xml:space="preserve">Done</w:t>
            </w:r>
          </w:p>
        </w:tc>
        <w:tc>
          <w:tcPr/>
          <w:p>
            <w:r>
              <w:rPr/>
              <w:t xml:space="preserve">Specs in /specifications/</w:t>
            </w:r>
          </w:p>
        </w:tc>
      </w:tr>
      <w:tr>
        <w:tc>
          <w:tcPr/>
          <w:p>
            <w:r>
              <w:rPr/>
              <w:t xml:space="preserve">1</w:t>
            </w:r>
          </w:p>
        </w:tc>
        <w:tc>
          <w:tcPr/>
          <w:p>
            <w:r>
              <w:rPr/>
              <w:t xml:space="preserve">Tauri + React Foundation</w:t>
            </w:r>
          </w:p>
        </w:tc>
        <w:tc>
          <w:tcPr/>
          <w:p>
            <w:r>
              <w:rPr/>
              <w:t xml:space="preserve">Done</w:t>
            </w:r>
          </w:p>
        </w:tc>
        <w:tc>
          <w:tcPr/>
          <w:p>
            <w:r>
              <w:rPr/>
              <w:t xml:space="preserve">Vite + TypeScript + Tailwind</w:t>
            </w:r>
          </w:p>
        </w:tc>
      </w:tr>
      <w:tr>
        <w:tc>
          <w:tcPr/>
          <w:p>
            <w:r>
              <w:rPr/>
              <w:t xml:space="preserve">2</w:t>
            </w:r>
          </w:p>
        </w:tc>
        <w:tc>
          <w:tcPr/>
          <w:p>
            <w:r>
              <w:rPr/>
              <w:t xml:space="preserve">TypeScript Domain Model</w:t>
            </w:r>
          </w:p>
        </w:tc>
        <w:tc>
          <w:tcPr/>
          <w:p>
            <w:r>
              <w:rPr/>
              <w:t xml:space="preserve">Done</w:t>
            </w:r>
          </w:p>
        </w:tc>
        <w:tc>
          <w:tcPr/>
          <w:p>
            <w:r>
              <w:rPr/>
              <w:t xml:space="preserve">20+ entities</w:t>
            </w:r>
          </w:p>
        </w:tc>
      </w:tr>
      <w:tr>
        <w:tc>
          <w:tcPr/>
          <w:p>
            <w:r>
              <w:rPr/>
              <w:t xml:space="preserve">3</w:t>
            </w:r>
          </w:p>
        </w:tc>
        <w:tc>
          <w:tcPr/>
          <w:p>
            <w:r>
              <w:rPr/>
              <w:t xml:space="preserve">SQLite Persistence</w:t>
            </w:r>
          </w:p>
        </w:tc>
        <w:tc>
          <w:tcPr/>
          <w:p>
            <w:r>
              <w:rPr/>
              <w:t xml:space="preserve">Done</w:t>
            </w:r>
          </w:p>
        </w:tc>
        <w:tc>
          <w:tcPr/>
          <w:p>
            <w:r>
              <w:rPr/>
              <w:t xml:space="preserve">19 tables, WAL mode</w:t>
            </w:r>
          </w:p>
        </w:tc>
      </w:tr>
      <w:tr>
        <w:tc>
          <w:tcPr/>
          <w:p>
            <w:r>
              <w:rPr/>
              <w:t xml:space="preserve">4</w:t>
            </w:r>
          </w:p>
        </w:tc>
        <w:tc>
          <w:tcPr/>
          <w:p>
            <w:r>
              <w:rPr/>
              <w:t xml:space="preserve">OpenAPI Import Engine</w:t>
            </w:r>
          </w:p>
        </w:tc>
        <w:tc>
          <w:tcPr/>
          <w:p>
            <w:r>
              <w:rPr/>
              <w:t xml:space="preserve">Done</w:t>
            </w:r>
          </w:p>
        </w:tc>
        <w:tc>
          <w:tcPr/>
          <w:p>
            <w:r>
              <w:rPr/>
              <w:t xml:space="preserve">YAML/JSON recursive scan</w:t>
            </w:r>
          </w:p>
        </w:tc>
      </w:tr>
      <w:tr>
        <w:tc>
          <w:tcPr/>
          <w:p>
            <w:r>
              <w:rPr/>
              <w:t xml:space="preserve">5</w:t>
            </w:r>
          </w:p>
        </w:tc>
        <w:tc>
          <w:tcPr/>
          <w:p>
            <w:r>
              <w:rPr/>
              <w:t xml:space="preserve">RealApiCatalogValidator</w:t>
            </w:r>
          </w:p>
        </w:tc>
        <w:tc>
          <w:tcPr/>
          <w:p>
            <w:r>
              <w:rPr/>
              <w:t xml:space="preserve">Done</w:t>
            </w:r>
          </w:p>
        </w:tc>
        <w:tc>
          <w:tcPr/>
          <w:p>
            <w:r>
              <w:rPr/>
              <w:t xml:space="preserve">Anti-hallucination gate</w:t>
            </w:r>
          </w:p>
        </w:tc>
      </w:tr>
      <w:tr>
        <w:tc>
          <w:tcPr/>
          <w:p>
            <w:r>
              <w:rPr/>
              <w:t xml:space="preserve">6</w:t>
            </w:r>
          </w:p>
        </w:tc>
        <w:tc>
          <w:tcPr/>
          <w:p>
            <w:r>
              <w:rPr/>
              <w:t xml:space="preserve">Banking Taxonomy UI</w:t>
            </w:r>
          </w:p>
        </w:tc>
        <w:tc>
          <w:tcPr/>
          <w:p>
            <w:r>
              <w:rPr/>
              <w:t xml:space="preserve">Done</w:t>
            </w:r>
          </w:p>
        </w:tc>
        <w:tc>
          <w:tcPr/>
          <w:p>
            <w:r>
              <w:rPr/>
              <w:t xml:space="preserve">25 categories, auto-map</w:t>
            </w:r>
          </w:p>
        </w:tc>
      </w:tr>
      <w:tr>
        <w:tc>
          <w:tcPr/>
          <w:p>
            <w:r>
              <w:rPr/>
              <w:t xml:space="preserve">Web</w:t>
            </w:r>
          </w:p>
        </w:tc>
        <w:tc>
          <w:tcPr/>
          <w:p>
            <w:r>
              <w:rPr/>
              <w:t xml:space="preserve">ragstack.ch Deployment</w:t>
            </w:r>
          </w:p>
        </w:tc>
        <w:tc>
          <w:tcPr/>
          <w:p>
            <w:r>
              <w:rPr/>
              <w:t xml:space="preserve">Done</w:t>
            </w:r>
          </w:p>
        </w:tc>
        <w:tc>
          <w:tcPr/>
          <w:p>
            <w:r>
              <w:rPr/>
              <w:t xml:space="preserve">Docker, nginx, Traefik, Let's Encrypt</w:t>
            </w:r>
          </w:p>
        </w:tc>
      </w:tr>
      <w:tr>
        <w:tc>
          <w:tcPr/>
          <w:p>
            <w:r>
              <w:rPr/>
              <w:t xml:space="preserve">8</w:t>
            </w:r>
          </w:p>
        </w:tc>
        <w:tc>
          <w:tcPr/>
          <w:p>
            <w:r>
              <w:rPr/>
              <w:t xml:space="preserve">BotJob Engine + Execution</w:t>
            </w:r>
          </w:p>
        </w:tc>
        <w:tc>
          <w:tcPr/>
          <w:p>
            <w:r>
              <w:rPr/>
              <w:t xml:space="preserve">Done</w:t>
            </w:r>
          </w:p>
        </w:tc>
        <w:tc>
          <w:tcPr/>
          <w:p>
            <w:r>
              <w:rPr/>
              <w:t xml:space="preserve">CRUD, executor, audit trail UI</w:t>
            </w:r>
          </w:p>
        </w:tc>
      </w:tr>
      <w:tr>
        <w:tc>
          <w:tcPr/>
          <w:p>
            <w:r>
              <w:rPr/>
              <w:t xml:space="preserve">10</w:t>
            </w:r>
          </w:p>
        </w:tc>
        <w:tc>
          <w:tcPr/>
          <w:p>
            <w:r>
              <w:rPr/>
              <w:t xml:space="preserve">Mock Server UI</w:t>
            </w:r>
          </w:p>
        </w:tc>
        <w:tc>
          <w:tcPr/>
          <w:p>
            <w:r>
              <w:rPr/>
              <w:t xml:space="preserve">Done</w:t>
            </w:r>
          </w:p>
        </w:tc>
        <w:tc>
          <w:tcPr/>
          <w:p>
            <w:r>
              <w:rPr/>
              <w:t xml:space="preserve">Table log, method/status badges, clear</w:t>
            </w:r>
          </w:p>
        </w:tc>
      </w:tr>
      <w:tr>
        <w:tc>
          <w:tcPr/>
          <w:p>
            <w:r>
              <w:rPr/>
              <w:t xml:space="preserve">11</w:t>
            </w:r>
          </w:p>
        </w:tc>
        <w:tc>
          <w:tcPr/>
          <w:p>
            <w:r>
              <w:rPr/>
              <w:t xml:space="preserve">AI Layer</w:t>
            </w:r>
          </w:p>
        </w:tc>
        <w:tc>
          <w:tcPr/>
          <w:p>
            <w:r>
              <w:rPr/>
              <w:t xml:space="preserve">Done</w:t>
            </w:r>
          </w:p>
        </w:tc>
        <w:tc>
          <w:tcPr/>
          <w:p>
            <w:r>
              <w:rPr/>
              <w:t xml:space="preserve">7 providers, Settings page, live routing</w:t>
            </w:r>
          </w:p>
        </w:tc>
      </w:tr>
      <w:tr>
        <w:tc>
          <w:tcPr/>
          <w:p>
            <w:r>
              <w:rPr/>
              <w:t xml:space="preserve">7</w:t>
            </w:r>
          </w:p>
        </w:tc>
        <w:tc>
          <w:tcPr/>
          <w:p>
            <w:r>
              <w:rPr/>
              <w:t xml:space="preserve">Multi-Agent Banking Assistant</w:t>
            </w:r>
          </w:p>
        </w:tc>
        <w:tc>
          <w:tcPr/>
          <w:p>
            <w:r>
              <w:rPr/>
              <w:t xml:space="preserve">Done</w:t>
            </w:r>
          </w:p>
        </w:tc>
        <w:tc>
          <w:tcPr/>
          <w:p>
            <w:r>
              <w:rPr/>
              <w:t xml:space="preserve">14 agents, keyword routing, evidence, AI answers</w:t>
            </w:r>
          </w:p>
        </w:tc>
      </w:tr>
      <w:tr>
        <w:tc>
          <w:tcPr/>
          <w:p>
            <w:r>
              <w:rPr/>
              <w:t xml:space="preserve">9</w:t>
            </w:r>
          </w:p>
        </w:tc>
        <w:tc>
          <w:tcPr/>
          <w:p>
            <w:r>
              <w:rPr/>
              <w:t xml:space="preserve">Visual BotJob Designer</w:t>
            </w:r>
          </w:p>
        </w:tc>
        <w:tc>
          <w:tcPr/>
          <w:p>
            <w:r>
              <w:rPr/>
              <w:t xml:space="preserve">Pending</w:t>
            </w:r>
          </w:p>
        </w:tc>
        <w:tc>
          <w:tcPr/>
          <w:p>
            <w:r>
              <w:rPr/>
              <w:t xml:space="preserve">Drag-and-drop canvas (Phase 9)</w:t>
            </w:r>
          </w:p>
        </w:tc>
      </w:tr>
      <w:tr>
        <w:tc>
          <w:tcPr/>
          <w:p>
            <w:r>
              <w:rPr/>
              <w:t xml:space="preserve">12</w:t>
            </w:r>
          </w:p>
        </w:tc>
        <w:tc>
          <w:tcPr/>
          <w:p>
            <w:r>
              <w:rPr/>
              <w:t xml:space="preserve">Reports &amp; Exports</w:t>
            </w:r>
          </w:p>
        </w:tc>
        <w:tc>
          <w:tcPr/>
          <w:p>
            <w:r>
              <w:rPr/>
              <w:t xml:space="preserve">Pending</w:t>
            </w:r>
          </w:p>
        </w:tc>
        <w:tc>
          <w:tcPr/>
          <w:p>
            <w:r>
              <w:rPr/>
              <w:t xml:space="preserve">PDF, Postman collection</w:t>
            </w:r>
          </w:p>
        </w:tc>
      </w:tr>
      <w:tr>
        <w:tc>
          <w:tcPr/>
          <w:p>
            <w:r>
              <w:rPr/>
              <w:t xml:space="preserve">13</w:t>
            </w:r>
          </w:p>
        </w:tc>
        <w:tc>
          <w:tcPr/>
          <w:p>
            <w:r>
              <w:rPr/>
              <w:t xml:space="preserve">React UX Polish</w:t>
            </w:r>
          </w:p>
        </w:tc>
        <w:tc>
          <w:tcPr/>
          <w:p>
            <w:r>
              <w:rPr/>
              <w:t xml:space="preserve">Pending</w:t>
            </w:r>
          </w:p>
        </w:tc>
        <w:tc>
          <w:tcPr/>
          <w:p>
            <w:r>
              <w:rPr/>
              <w:t xml:space="preserve">Loading states, empty states</w:t>
            </w:r>
          </w:p>
        </w:tc>
      </w:tr>
      <w:tr>
        <w:tc>
          <w:tcPr/>
          <w:p>
            <w:r>
              <w:rPr/>
              <w:t xml:space="preserve">14</w:t>
            </w:r>
          </w:p>
        </w:tc>
        <w:tc>
          <w:tcPr/>
          <w:p>
            <w:r>
              <w:rPr/>
              <w:t xml:space="preserve">Security + Tauri Packaging</w:t>
            </w:r>
          </w:p>
        </w:tc>
        <w:tc>
          <w:tcPr/>
          <w:p>
            <w:r>
              <w:rPr/>
              <w:t xml:space="preserve">Pending</w:t>
            </w:r>
          </w:p>
        </w:tc>
        <w:tc>
          <w:tcPr/>
          <w:p>
            <w:r>
              <w:rPr/>
              <w:t xml:space="preserve">Encrypt keys, sign installer, v1.0</w:t>
            </w:r>
          </w:p>
        </w:tc>
      </w:tr>
    </w:tbl>
    <w:p/>
    <w:p>
      <w:pPr>
        <w:pStyle w:val="Heading1"/>
      </w:pPr>
      <w:r>
        <w:t>4. Deployment Reference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 xml:space="preserve">Value</w:t>
            </w:r>
          </w:p>
        </w:tc>
      </w:tr>
      <w:tr>
        <w:tc>
          <w:tcPr/>
          <w:p>
            <w:r>
              <w:rPr/>
              <w:t xml:space="preserve">Web URL</w:t>
            </w:r>
          </w:p>
        </w:tc>
        <w:tc>
          <w:tcPr/>
          <w:p>
            <w:r>
              <w:rPr/>
              <w:t xml:space="preserve">https://ragstack.ch/</w:t>
            </w:r>
          </w:p>
        </w:tc>
      </w:tr>
      <w:tr>
        <w:tc>
          <w:tcPr/>
          <w:p>
            <w:r>
              <w:rPr/>
              <w:t xml:space="preserve">VPS</w:t>
            </w:r>
          </w:p>
        </w:tc>
        <w:tc>
          <w:tcPr/>
          <w:p>
            <w:r>
              <w:rPr/>
              <w:t xml:space="preserve">178.104.16.238 (Hetzner Helsinki)</w:t>
            </w:r>
          </w:p>
        </w:tc>
      </w:tr>
      <w:tr>
        <w:tc>
          <w:tcPr/>
          <w:p>
            <w:r>
              <w:rPr/>
              <w:t xml:space="preserve">Multiserver</w:t>
            </w:r>
          </w:p>
        </w:tc>
        <w:tc>
          <w:tcPr/>
          <w:p>
            <w:r>
              <w:rPr/>
              <w:t xml:space="preserve">192.168.1.50 (XPC10 LAN)</w:t>
            </w:r>
          </w:p>
        </w:tc>
      </w:tr>
      <w:tr>
        <w:tc>
          <w:tcPr/>
          <w:p>
            <w:r>
              <w:rPr/>
              <w:t xml:space="preserve">Docker port</w:t>
            </w:r>
          </w:p>
        </w:tc>
        <w:tc>
          <w:tcPr/>
          <w:p>
            <w:r>
              <w:rPr/>
              <w:t xml:space="preserve">30880 -&gt; nginx -&gt; arweb-api:8787</w:t>
            </w:r>
          </w:p>
        </w:tc>
      </w:tr>
      <w:tr>
        <w:tc>
          <w:tcPr/>
          <w:p>
            <w:r>
              <w:rPr/>
              <w:t xml:space="preserve">SQLite</w:t>
            </w:r>
          </w:p>
        </w:tc>
        <w:tc>
          <w:tcPr/>
          <w:p>
            <w:r>
              <w:rPr/>
              <w:t xml:space="preserve">./data/app.db (Docker volume)</w:t>
            </w:r>
          </w:p>
        </w:tc>
      </w:tr>
      <w:tr>
        <w:tc>
          <w:tcPr/>
          <w:p>
            <w:r>
              <w:rPr/>
              <w:t xml:space="preserve">Build</w:t>
            </w:r>
          </w:p>
        </w:tc>
        <w:tc>
          <w:tcPr/>
          <w:p>
            <w:r>
              <w:rPr/>
              <w:t xml:space="preserve">./build-images.sh [--no-cache]</w:t>
            </w:r>
          </w:p>
        </w:tc>
      </w:tr>
      <w:tr>
        <w:tc>
          <w:tcPr/>
          <w:p>
            <w:r>
              <w:rPr/>
              <w:t xml:space="preserve">Deploy</w:t>
            </w:r>
          </w:p>
        </w:tc>
        <w:tc>
          <w:tcPr/>
          <w:p>
            <w:r>
              <w:rPr/>
              <w:t xml:space="preserve">./restart.sh</w:t>
            </w:r>
          </w:p>
        </w:tc>
      </w:tr>
      <w:tr>
        <w:tc>
          <w:tcPr/>
          <w:p>
            <w:r>
              <w:rPr/>
              <w:t xml:space="preserve">Windows exe</w:t>
            </w:r>
          </w:p>
        </w:tc>
        <w:tc>
          <w:tcPr/>
          <w:p>
            <w:r>
              <w:rPr/>
              <w:t xml:space="preserve">scripts\release.bat patch</w:t>
            </w:r>
          </w:p>
        </w:tc>
      </w:tr>
    </w:tbl>
    <w:p/>
    <w:p>
      <w:pPr>
        <w:pStyle w:val="Heading1"/>
      </w:pPr>
      <w:r>
        <w:t>5. Next Steps (Priority Order)</w:t>
      </w:r>
    </w:p>
    <w:p>
      <w:pPr>
        <w:ind w:left="360"/>
      </w:pPr>
      <w:r>
        <w:rPr/>
        <w:t xml:space="preserve">Phase 9 — Visual BotJob Designer: drag-and-drop block canvas replacing the current form editor.</w:t>
      </w:r>
    </w:p>
    <w:p>
      <w:pPr>
        <w:ind w:left="360"/>
      </w:pPr>
      <w:r>
        <w:rPr/>
        <w:t xml:space="preserve">Phase 12 — Reports &amp; Exports: PDF audit trails, Postman collection export.</w:t>
      </w:r>
    </w:p>
    <w:p>
      <w:pPr>
        <w:ind w:left="360"/>
      </w:pPr>
      <w:r>
        <w:rPr/>
        <w:t xml:space="preserve">Phase 13 — UX Polish: loading skeletons, error boundaries, consistent empty states.</w:t>
      </w:r>
    </w:p>
    <w:p>
      <w:pPr>
        <w:ind w:left="360"/>
      </w:pPr>
      <w:r>
        <w:rPr/>
        <w:t xml:space="preserve">Phase 14 — Security + exe: encrypt API keys at rest, sign Windows installer, ship v1.0.</w:t>
      </w:r>
    </w:p>
    <w:sectPr>
      <w:pgSz w:w="12240" w:h="15840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  <w:lang w:val="en-GB"/>
    </w:rPr>
  </w:style>
  <w:style w:type="paragraph" w:styleId="Heading1">
    <w:name w:val="heading 1"/>
    <w:basedOn w:val="Normal"/>
    <w:pPr>
      <w:spacing w:before="280" w:after="80"/>
      <w:outlineLvl w:val="0"/>
    </w:pPr>
    <w:rPr>
      <w:b/>
      <w:color w:val="2E74B5"/>
      <w:sz w:val="36"/>
      <w:szCs w:val="36"/>
    </w:rPr>
  </w:style>
  <w:style w:type="paragraph" w:styleId="Heading2">
    <w:name w:val="heading 2"/>
    <w:basedOn w:val="Normal"/>
    <w:pPr>
      <w:spacing w:before="200" w:after="60"/>
      <w:outlineLvl w:val="1"/>
    </w:pPr>
    <w:rPr>
      <w:b/>
      <w:color w:val="2E74B5"/>
      <w:sz w:val="28"/>
      <w:szCs w:val="28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top w:w="80" w:type="dxa"/>
        <w:left w:w="108" w:type="dxa"/>
        <w:bottom w:w="80" w:type="dxa"/>
        <w:right w:w="108" w:type="dxa"/>
      </w:tcMar>
    </w:tc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ARWeb API Tester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ARWeb API Tester — Roadmap Status</dc:title>
  <dc:creator>Osvaldo Martini</dc:creator>
  <dc:description>Implementation status as of 2026-06-06</dc:description>
  <dcterms:created xsi:type="dcterms:W3CDTF">2026-06-06T00:00:00Z</dcterms:created>
  <dcterms:modified xsi:type="dcterms:W3CDTF">2026-06-06T10:07:40Z</dcterms:modified>
</cp:coreProperties>
</file>