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F8EFE" w14:textId="77777777" w:rsidR="004456D6" w:rsidRDefault="00000000">
      <w:pPr>
        <w:spacing w:after="100"/>
        <w:jc w:val="center"/>
      </w:pPr>
      <w:r>
        <w:rPr>
          <w:b/>
          <w:bCs/>
          <w:color w:val="1F4E79"/>
          <w:sz w:val="48"/>
          <w:szCs w:val="48"/>
        </w:rPr>
        <w:t>Banca Stato — Resolution Plan</w:t>
      </w:r>
    </w:p>
    <w:p w14:paraId="504D61FE" w14:textId="77777777" w:rsidR="004456D6" w:rsidRDefault="00000000">
      <w:pPr>
        <w:spacing w:after="80"/>
        <w:jc w:val="center"/>
      </w:pPr>
      <w:r>
        <w:rPr>
          <w:color w:val="444444"/>
          <w:sz w:val="28"/>
          <w:szCs w:val="28"/>
        </w:rPr>
        <w:t>UI Element Identification Issue</w:t>
      </w:r>
    </w:p>
    <w:p w14:paraId="43B51E32" w14:textId="77777777" w:rsidR="004456D6" w:rsidRDefault="00000000">
      <w:pPr>
        <w:pBdr>
          <w:bottom w:val="single" w:sz="6" w:space="4" w:color="1F4E79"/>
        </w:pBdr>
        <w:spacing w:after="400"/>
        <w:jc w:val="center"/>
      </w:pPr>
      <w:r>
        <w:rPr>
          <w:i/>
          <w:iCs/>
          <w:color w:val="888888"/>
          <w:sz w:val="20"/>
          <w:szCs w:val="20"/>
        </w:rPr>
        <w:t>Andrea's Three-Level Resolution Proposal</w:t>
      </w:r>
    </w:p>
    <w:p w14:paraId="1654449A" w14:textId="77777777" w:rsidR="004456D6" w:rsidRDefault="004456D6">
      <w:pPr>
        <w:spacing w:before="100" w:after="100"/>
      </w:pPr>
    </w:p>
    <w:p w14:paraId="39D872A8" w14:textId="606FFE5B" w:rsidR="004456D6" w:rsidRDefault="00000000">
      <w:pPr>
        <w:spacing w:before="80" w:after="200"/>
      </w:pPr>
      <w:r>
        <w:t>The following document details the three-level resolution plan to address the UI element ambiguity issue raised by Banca Stato. Each level targets a different stakeholder and timeline — from an immediate technical fix, through a product improvement, to a formal recommendation to the customer's development team.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42"/>
      </w:tblGrid>
      <w:tr w:rsidR="004456D6" w14:paraId="27F24A4A" w14:textId="77777777">
        <w:tblPrEx>
          <w:tblCellMar>
            <w:top w:w="0" w:type="dxa"/>
            <w:bottom w:w="0" w:type="dxa"/>
          </w:tblCellMar>
        </w:tblPrEx>
        <w:tc>
          <w:tcPr>
            <w:tcW w:w="9026" w:type="dxa"/>
            <w:tcBorders>
              <w:top w:val="single" w:sz="4" w:space="0" w:color="C00000"/>
              <w:left w:val="thick" w:sz="16" w:space="0" w:color="C00000"/>
              <w:bottom w:val="single" w:sz="4" w:space="0" w:color="C00000"/>
              <w:right w:val="single" w:sz="4" w:space="0" w:color="C00000"/>
            </w:tcBorders>
            <w:shd w:val="clear" w:color="auto" w:fill="FFF0F0"/>
            <w:tcMar>
              <w:top w:w="140" w:type="dxa"/>
              <w:left w:w="220" w:type="dxa"/>
              <w:bottom w:w="140" w:type="dxa"/>
              <w:right w:w="220" w:type="dxa"/>
            </w:tcMar>
          </w:tcPr>
          <w:p w14:paraId="3FB35F0A" w14:textId="77777777" w:rsidR="004456D6" w:rsidRDefault="00000000">
            <w:pPr>
              <w:spacing w:after="100"/>
            </w:pPr>
            <w:proofErr w:type="gramStart"/>
            <w:r>
              <w:rPr>
                <w:b/>
                <w:bCs/>
                <w:color w:val="C00000"/>
                <w:sz w:val="26"/>
                <w:szCs w:val="26"/>
              </w:rPr>
              <w:t>🔴  Level</w:t>
            </w:r>
            <w:proofErr w:type="gramEnd"/>
            <w:r>
              <w:rPr>
                <w:b/>
                <w:bCs/>
                <w:color w:val="C00000"/>
                <w:sz w:val="26"/>
                <w:szCs w:val="26"/>
              </w:rPr>
              <w:t xml:space="preserve"> 1 — Immediate Workaround</w:t>
            </w:r>
          </w:p>
          <w:p w14:paraId="5F51CB76" w14:textId="77777777" w:rsidR="004456D6" w:rsidRDefault="00000000">
            <w:pPr>
              <w:spacing w:before="60" w:after="60"/>
            </w:pPr>
            <w:r>
              <w:rPr>
                <w:b/>
                <w:bCs/>
                <w:sz w:val="21"/>
                <w:szCs w:val="21"/>
              </w:rPr>
              <w:t xml:space="preserve">Owner: </w:t>
            </w:r>
            <w:r>
              <w:rPr>
                <w:sz w:val="21"/>
                <w:szCs w:val="21"/>
              </w:rPr>
              <w:t>Our team (Osvaldo / AR team)</w:t>
            </w:r>
          </w:p>
          <w:p w14:paraId="5FF75CFC" w14:textId="77777777" w:rsidR="004456D6" w:rsidRDefault="00000000">
            <w:pPr>
              <w:spacing w:before="60" w:after="60"/>
            </w:pPr>
            <w:r>
              <w:rPr>
                <w:b/>
                <w:bCs/>
                <w:sz w:val="21"/>
                <w:szCs w:val="21"/>
              </w:rPr>
              <w:t xml:space="preserve">Timeline: </w:t>
            </w:r>
            <w:r>
              <w:rPr>
                <w:sz w:val="21"/>
                <w:szCs w:val="21"/>
              </w:rPr>
              <w:t>Already in progress — no dependency on Banca Stato</w:t>
            </w:r>
          </w:p>
          <w:p w14:paraId="2FB717B3" w14:textId="77777777" w:rsidR="004456D6" w:rsidRDefault="004456D6">
            <w:pPr>
              <w:spacing w:before="100" w:after="100"/>
            </w:pPr>
          </w:p>
          <w:p w14:paraId="1E14F3F0" w14:textId="77777777" w:rsidR="004456D6" w:rsidRDefault="00000000">
            <w:pPr>
              <w:spacing w:before="60" w:after="60"/>
            </w:pPr>
            <w:r>
              <w:rPr>
                <w:b/>
                <w:bCs/>
                <w:sz w:val="21"/>
                <w:szCs w:val="21"/>
              </w:rPr>
              <w:t>What we do:</w:t>
            </w:r>
          </w:p>
          <w:p w14:paraId="24DF03B9" w14:textId="77777777" w:rsidR="004456D6" w:rsidRDefault="00000000">
            <w:pPr>
              <w:spacing w:before="60" w:after="60"/>
            </w:pPr>
            <w:r>
              <w:rPr>
                <w:sz w:val="21"/>
                <w:szCs w:val="21"/>
              </w:rPr>
              <w:t>We update the affected test/object mapping using compound locators that go beyond the ambiguous identifier. Instead of relying on a single id or name that is duplicated, we build a locator that combines multiple criteria:</w:t>
            </w:r>
          </w:p>
          <w:p w14:paraId="1A9E9944" w14:textId="77777777" w:rsidR="004456D6" w:rsidRDefault="00000000">
            <w:pPr>
              <w:pStyle w:val="ListParagraph"/>
              <w:numPr>
                <w:ilvl w:val="0"/>
                <w:numId w:val="2"/>
              </w:numPr>
              <w:spacing w:before="40" w:after="40"/>
            </w:pPr>
            <w:r>
              <w:rPr>
                <w:sz w:val="21"/>
                <w:szCs w:val="21"/>
              </w:rPr>
              <w:t>Element type (button, input, select, div)</w:t>
            </w:r>
          </w:p>
          <w:p w14:paraId="516A7D00" w14:textId="77777777" w:rsidR="004456D6" w:rsidRDefault="00000000">
            <w:pPr>
              <w:pStyle w:val="ListParagraph"/>
              <w:numPr>
                <w:ilvl w:val="0"/>
                <w:numId w:val="2"/>
              </w:numPr>
              <w:spacing w:before="40" w:after="40"/>
            </w:pPr>
            <w:r>
              <w:rPr>
                <w:sz w:val="21"/>
                <w:szCs w:val="21"/>
              </w:rPr>
              <w:t>Parent container — the section or form the element belongs to</w:t>
            </w:r>
          </w:p>
          <w:p w14:paraId="7D4A44C9" w14:textId="77777777" w:rsidR="004456D6" w:rsidRDefault="00000000">
            <w:pPr>
              <w:pStyle w:val="ListParagraph"/>
              <w:numPr>
                <w:ilvl w:val="0"/>
                <w:numId w:val="2"/>
              </w:numPr>
              <w:spacing w:before="40" w:after="40"/>
            </w:pPr>
            <w:r>
              <w:rPr>
                <w:sz w:val="21"/>
                <w:szCs w:val="21"/>
              </w:rPr>
              <w:t>DOM hierarchy — position relative to ancestor elements</w:t>
            </w:r>
          </w:p>
          <w:p w14:paraId="253DC06B" w14:textId="77777777" w:rsidR="004456D6" w:rsidRDefault="00000000">
            <w:pPr>
              <w:pStyle w:val="ListParagraph"/>
              <w:numPr>
                <w:ilvl w:val="0"/>
                <w:numId w:val="2"/>
              </w:numPr>
              <w:spacing w:before="40" w:after="40"/>
            </w:pPr>
            <w:r>
              <w:rPr>
                <w:sz w:val="21"/>
                <w:szCs w:val="21"/>
              </w:rPr>
              <w:t>XPath or CSS path — precise positional address in the page tree</w:t>
            </w:r>
          </w:p>
          <w:p w14:paraId="4D0B83D7" w14:textId="77777777" w:rsidR="004456D6" w:rsidRDefault="004456D6">
            <w:pPr>
              <w:spacing w:before="100" w:after="100"/>
            </w:pPr>
          </w:p>
          <w:p w14:paraId="4DCDA712" w14:textId="77777777" w:rsidR="004456D6" w:rsidRDefault="00000000">
            <w:pPr>
              <w:spacing w:before="60" w:after="60"/>
            </w:pPr>
            <w:r>
              <w:rPr>
                <w:b/>
                <w:bCs/>
                <w:sz w:val="21"/>
                <w:szCs w:val="21"/>
              </w:rPr>
              <w:t>Example — before (ambiguous):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0"/>
            </w:tblGrid>
            <w:tr w:rsidR="004456D6" w14:paraId="76E06404" w14:textId="77777777">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658F40D1" w14:textId="77777777" w:rsidR="004456D6" w:rsidRDefault="00000000">
                  <w:pPr>
                    <w:spacing w:before="16" w:after="16"/>
                  </w:pPr>
                  <w:r>
                    <w:rPr>
                      <w:rFonts w:ascii="Courier New" w:eastAsia="Courier New" w:hAnsi="Courier New" w:cs="Courier New"/>
                      <w:color w:val="1A1A1A"/>
                      <w:sz w:val="17"/>
                      <w:szCs w:val="17"/>
                    </w:rPr>
                    <w:t>// ❌ Ambiguous — matches two elements</w:t>
                  </w:r>
                </w:p>
                <w:p w14:paraId="43B6859D" w14:textId="77777777" w:rsidR="004456D6" w:rsidRDefault="00000000">
                  <w:pPr>
                    <w:spacing w:before="16" w:after="16"/>
                  </w:pPr>
                  <w:r>
                    <w:rPr>
                      <w:rFonts w:ascii="Courier New" w:eastAsia="Courier New" w:hAnsi="Courier New" w:cs="Courier New"/>
                      <w:color w:val="1A1A1A"/>
                      <w:sz w:val="17"/>
                      <w:szCs w:val="17"/>
                    </w:rPr>
                    <w:t>//*[@name='valuta']</w:t>
                  </w:r>
                </w:p>
                <w:p w14:paraId="4C30C342" w14:textId="77777777" w:rsidR="004456D6" w:rsidRDefault="004456D6">
                  <w:pPr>
                    <w:spacing w:before="16" w:after="16"/>
                  </w:pPr>
                </w:p>
                <w:p w14:paraId="05BF920C" w14:textId="77777777" w:rsidR="004456D6" w:rsidRDefault="00000000">
                  <w:pPr>
                    <w:spacing w:before="16" w:after="16"/>
                  </w:pPr>
                  <w:r>
                    <w:rPr>
                      <w:rFonts w:ascii="Courier New" w:eastAsia="Courier New" w:hAnsi="Courier New" w:cs="Courier New"/>
                      <w:color w:val="1A1A1A"/>
                      <w:sz w:val="17"/>
                      <w:szCs w:val="17"/>
                    </w:rPr>
                    <w:t>// ❌ Also ambiguous</w:t>
                  </w:r>
                </w:p>
                <w:p w14:paraId="21528C63" w14:textId="77777777" w:rsidR="004456D6" w:rsidRDefault="00000000">
                  <w:pPr>
                    <w:spacing w:before="16" w:after="16"/>
                  </w:pPr>
                  <w:r>
                    <w:rPr>
                      <w:rFonts w:ascii="Courier New" w:eastAsia="Courier New" w:hAnsi="Courier New" w:cs="Courier New"/>
                      <w:color w:val="1A1A1A"/>
                      <w:sz w:val="17"/>
                      <w:szCs w:val="17"/>
                    </w:rPr>
                    <w:t>//button[text</w:t>
                  </w:r>
                  <w:proofErr w:type="gramStart"/>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Conferma</w:t>
                  </w:r>
                  <w:proofErr w:type="spellEnd"/>
                  <w:r>
                    <w:rPr>
                      <w:rFonts w:ascii="Courier New" w:eastAsia="Courier New" w:hAnsi="Courier New" w:cs="Courier New"/>
                      <w:color w:val="1A1A1A"/>
                      <w:sz w:val="17"/>
                      <w:szCs w:val="17"/>
                    </w:rPr>
                    <w:t>']</w:t>
                  </w:r>
                </w:p>
              </w:tc>
            </w:tr>
          </w:tbl>
          <w:p w14:paraId="1969D42F" w14:textId="77777777" w:rsidR="004456D6" w:rsidRDefault="004456D6">
            <w:pPr>
              <w:spacing w:before="100" w:after="100"/>
            </w:pPr>
          </w:p>
          <w:p w14:paraId="0BFDC3C1" w14:textId="77777777" w:rsidR="004456D6" w:rsidRDefault="00000000">
            <w:pPr>
              <w:spacing w:before="60" w:after="60"/>
            </w:pPr>
            <w:r>
              <w:rPr>
                <w:b/>
                <w:bCs/>
                <w:sz w:val="21"/>
                <w:szCs w:val="21"/>
              </w:rPr>
              <w:t>Example — after (compound locator):</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0"/>
            </w:tblGrid>
            <w:tr w:rsidR="004456D6" w14:paraId="23B6AA80" w14:textId="77777777">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214B6AD4" w14:textId="77777777" w:rsidR="004456D6" w:rsidRDefault="00000000">
                  <w:pPr>
                    <w:spacing w:before="16" w:after="16"/>
                  </w:pPr>
                  <w:r>
                    <w:rPr>
                      <w:rFonts w:ascii="Courier New" w:eastAsia="Courier New" w:hAnsi="Courier New" w:cs="Courier New"/>
                      <w:color w:val="1A1A1A"/>
                      <w:sz w:val="17"/>
                      <w:szCs w:val="17"/>
                    </w:rPr>
                    <w:t>// ✅ Scoped to parent container — unambiguous</w:t>
                  </w:r>
                </w:p>
                <w:p w14:paraId="654E04D4" w14:textId="77777777" w:rsidR="004456D6" w:rsidRDefault="00000000">
                  <w:pPr>
                    <w:spacing w:before="16" w:after="16"/>
                  </w:pPr>
                  <w:r>
                    <w:rPr>
                      <w:rFonts w:ascii="Courier New" w:eastAsia="Courier New" w:hAnsi="Courier New" w:cs="Courier New"/>
                      <w:color w:val="1A1A1A"/>
                      <w:sz w:val="17"/>
                      <w:szCs w:val="17"/>
                    </w:rPr>
                    <w:t>//div[@id='payment-form']//*[@name='valuta']</w:t>
                  </w:r>
                </w:p>
                <w:p w14:paraId="7D1C3398" w14:textId="77777777" w:rsidR="004456D6" w:rsidRDefault="004456D6">
                  <w:pPr>
                    <w:spacing w:before="16" w:after="16"/>
                  </w:pPr>
                </w:p>
                <w:p w14:paraId="3DF454B7" w14:textId="77777777" w:rsidR="004456D6" w:rsidRDefault="00000000">
                  <w:pPr>
                    <w:spacing w:before="16" w:after="16"/>
                  </w:pPr>
                  <w:r>
                    <w:rPr>
                      <w:rFonts w:ascii="Courier New" w:eastAsia="Courier New" w:hAnsi="Courier New" w:cs="Courier New"/>
                      <w:color w:val="1A1A1A"/>
                      <w:sz w:val="17"/>
                      <w:szCs w:val="17"/>
                    </w:rPr>
                    <w:t>// ✅ With element type + position</w:t>
                  </w:r>
                </w:p>
                <w:p w14:paraId="6162CC1E" w14:textId="77777777" w:rsidR="004456D6" w:rsidRDefault="00000000">
                  <w:pPr>
                    <w:spacing w:before="16" w:after="16"/>
                  </w:pPr>
                  <w:r>
                    <w:rPr>
                      <w:rFonts w:ascii="Courier New" w:eastAsia="Courier New" w:hAnsi="Courier New" w:cs="Courier New"/>
                      <w:color w:val="1A1A1A"/>
                      <w:sz w:val="17"/>
                      <w:szCs w:val="17"/>
                    </w:rPr>
                    <w:t>//form[contains(@class,'transfer')]//button[text</w:t>
                  </w:r>
                  <w:proofErr w:type="gramStart"/>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'Conferma']</w:t>
                  </w:r>
                </w:p>
                <w:p w14:paraId="263D7A5C" w14:textId="77777777" w:rsidR="004456D6" w:rsidRDefault="004456D6">
                  <w:pPr>
                    <w:spacing w:before="16" w:after="16"/>
                  </w:pPr>
                </w:p>
                <w:p w14:paraId="1F8BDEA3" w14:textId="77777777" w:rsidR="004456D6" w:rsidRDefault="00000000">
                  <w:pPr>
                    <w:spacing w:before="16" w:after="16"/>
                  </w:pPr>
                  <w:r>
                    <w:rPr>
                      <w:rFonts w:ascii="Courier New" w:eastAsia="Courier New" w:hAnsi="Courier New" w:cs="Courier New"/>
                      <w:color w:val="1A1A1A"/>
                      <w:sz w:val="17"/>
                      <w:szCs w:val="17"/>
                    </w:rPr>
                    <w:t>// ✅ With Playwright — filter by context</w:t>
                  </w:r>
                </w:p>
                <w:p w14:paraId="53E8C411" w14:textId="77777777" w:rsidR="004456D6" w:rsidRDefault="00000000">
                  <w:pPr>
                    <w:spacing w:before="16" w:after="16"/>
                  </w:pPr>
                  <w:proofErr w:type="spellStart"/>
                  <w:proofErr w:type="gramStart"/>
                  <w:r>
                    <w:rPr>
                      <w:rFonts w:ascii="Courier New" w:eastAsia="Courier New" w:hAnsi="Courier New" w:cs="Courier New"/>
                      <w:color w:val="1A1A1A"/>
                      <w:sz w:val="17"/>
                      <w:szCs w:val="17"/>
                    </w:rPr>
                    <w:t>page.locator</w:t>
                  </w:r>
                  <w:proofErr w:type="spellEnd"/>
                  <w:proofErr w:type="gramEnd"/>
                  <w:r>
                    <w:rPr>
                      <w:rFonts w:ascii="Courier New" w:eastAsia="Courier New" w:hAnsi="Courier New" w:cs="Courier New"/>
                      <w:color w:val="1A1A1A"/>
                      <w:sz w:val="17"/>
                      <w:szCs w:val="17"/>
                    </w:rPr>
                    <w:t>('</w:t>
                  </w:r>
                  <w:proofErr w:type="spellStart"/>
                  <w:proofErr w:type="gramStart"/>
                  <w:r>
                    <w:rPr>
                      <w:rFonts w:ascii="Courier New" w:eastAsia="Courier New" w:hAnsi="Courier New" w:cs="Courier New"/>
                      <w:color w:val="1A1A1A"/>
                      <w:sz w:val="17"/>
                      <w:szCs w:val="17"/>
                    </w:rPr>
                    <w:t>form.transfer</w:t>
                  </w:r>
                  <w:proofErr w:type="spellEnd"/>
                  <w:proofErr w:type="gramEnd"/>
                  <w:r>
                    <w:rPr>
                      <w:rFonts w:ascii="Courier New" w:eastAsia="Courier New" w:hAnsi="Courier New" w:cs="Courier New"/>
                      <w:color w:val="1A1A1A"/>
                      <w:sz w:val="17"/>
                      <w:szCs w:val="17"/>
                    </w:rPr>
                    <w:t>'</w:t>
                  </w:r>
                  <w:proofErr w:type="gramStart"/>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getByRole</w:t>
                  </w:r>
                  <w:proofErr w:type="spellEnd"/>
                  <w:proofErr w:type="gramEnd"/>
                  <w:r>
                    <w:rPr>
                      <w:rFonts w:ascii="Courier New" w:eastAsia="Courier New" w:hAnsi="Courier New" w:cs="Courier New"/>
                      <w:color w:val="1A1A1A"/>
                      <w:sz w:val="17"/>
                      <w:szCs w:val="17"/>
                    </w:rPr>
                    <w:t xml:space="preserve">('button', </w:t>
                  </w:r>
                  <w:proofErr w:type="gramStart"/>
                  <w:r>
                    <w:rPr>
                      <w:rFonts w:ascii="Courier New" w:eastAsia="Courier New" w:hAnsi="Courier New" w:cs="Courier New"/>
                      <w:color w:val="1A1A1A"/>
                      <w:sz w:val="17"/>
                      <w:szCs w:val="17"/>
                    </w:rPr>
                    <w:t>{ name</w:t>
                  </w:r>
                  <w:proofErr w:type="gramEnd"/>
                  <w:r>
                    <w:rPr>
                      <w:rFonts w:ascii="Courier New" w:eastAsia="Courier New" w:hAnsi="Courier New" w:cs="Courier New"/>
                      <w:color w:val="1A1A1A"/>
                      <w:sz w:val="17"/>
                      <w:szCs w:val="17"/>
                    </w:rPr>
                    <w:t>: '</w:t>
                  </w:r>
                  <w:proofErr w:type="spellStart"/>
                  <w:r>
                    <w:rPr>
                      <w:rFonts w:ascii="Courier New" w:eastAsia="Courier New" w:hAnsi="Courier New" w:cs="Courier New"/>
                      <w:color w:val="1A1A1A"/>
                      <w:sz w:val="17"/>
                      <w:szCs w:val="17"/>
                    </w:rPr>
                    <w:t>Conferma</w:t>
                  </w:r>
                  <w:proofErr w:type="spellEnd"/>
                  <w:r>
                    <w:rPr>
                      <w:rFonts w:ascii="Courier New" w:eastAsia="Courier New" w:hAnsi="Courier New" w:cs="Courier New"/>
                      <w:color w:val="1A1A1A"/>
                      <w:sz w:val="17"/>
                      <w:szCs w:val="17"/>
                    </w:rPr>
                    <w:t>' })</w:t>
                  </w:r>
                </w:p>
              </w:tc>
            </w:tr>
          </w:tbl>
          <w:p w14:paraId="31B7C0AD" w14:textId="77777777" w:rsidR="004456D6" w:rsidRDefault="004456D6">
            <w:pPr>
              <w:spacing w:before="100" w:after="100"/>
            </w:pPr>
          </w:p>
          <w:p w14:paraId="71676DF5" w14:textId="77777777" w:rsidR="004456D6" w:rsidRDefault="00000000">
            <w:pPr>
              <w:spacing w:before="60" w:after="60"/>
            </w:pPr>
            <w:r>
              <w:rPr>
                <w:b/>
                <w:bCs/>
                <w:sz w:val="21"/>
                <w:szCs w:val="21"/>
              </w:rPr>
              <w:t xml:space="preserve">Result: </w:t>
            </w:r>
            <w:r>
              <w:rPr>
                <w:sz w:val="21"/>
                <w:szCs w:val="21"/>
              </w:rPr>
              <w:t>Test execution resumes immediately. No changes required from Banca Stato.</w:t>
            </w:r>
          </w:p>
        </w:tc>
      </w:tr>
    </w:tbl>
    <w:p w14:paraId="1518BD25" w14:textId="77777777" w:rsidR="004456D6" w:rsidRDefault="004456D6">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42"/>
      </w:tblGrid>
      <w:tr w:rsidR="004456D6" w14:paraId="19A11C83" w14:textId="77777777">
        <w:tblPrEx>
          <w:tblCellMar>
            <w:top w:w="0" w:type="dxa"/>
            <w:bottom w:w="0" w:type="dxa"/>
          </w:tblCellMar>
        </w:tblPrEx>
        <w:tc>
          <w:tcPr>
            <w:tcW w:w="9026" w:type="dxa"/>
            <w:tcBorders>
              <w:top w:val="single" w:sz="4" w:space="0" w:color="C55A11"/>
              <w:left w:val="thick" w:sz="16" w:space="0" w:color="C55A11"/>
              <w:bottom w:val="single" w:sz="4" w:space="0" w:color="C55A11"/>
              <w:right w:val="single" w:sz="4" w:space="0" w:color="C55A11"/>
            </w:tcBorders>
            <w:shd w:val="clear" w:color="auto" w:fill="FFFBEA"/>
            <w:tcMar>
              <w:top w:w="140" w:type="dxa"/>
              <w:left w:w="220" w:type="dxa"/>
              <w:bottom w:w="140" w:type="dxa"/>
              <w:right w:w="220" w:type="dxa"/>
            </w:tcMar>
          </w:tcPr>
          <w:p w14:paraId="711CFA1F" w14:textId="77777777" w:rsidR="004456D6" w:rsidRDefault="00000000">
            <w:pPr>
              <w:spacing w:after="100"/>
            </w:pPr>
            <w:proofErr w:type="gramStart"/>
            <w:r>
              <w:rPr>
                <w:b/>
                <w:bCs/>
                <w:color w:val="C55A11"/>
                <w:sz w:val="26"/>
                <w:szCs w:val="26"/>
              </w:rPr>
              <w:lastRenderedPageBreak/>
              <w:t>🟡  Level</w:t>
            </w:r>
            <w:proofErr w:type="gramEnd"/>
            <w:r>
              <w:rPr>
                <w:b/>
                <w:bCs/>
                <w:color w:val="C55A11"/>
                <w:sz w:val="26"/>
                <w:szCs w:val="26"/>
              </w:rPr>
              <w:t xml:space="preserve"> 2 — Tool Improvement</w:t>
            </w:r>
          </w:p>
          <w:p w14:paraId="7FB4749D" w14:textId="77777777" w:rsidR="004456D6" w:rsidRDefault="00000000">
            <w:pPr>
              <w:spacing w:before="60" w:after="60"/>
            </w:pPr>
            <w:r>
              <w:rPr>
                <w:b/>
                <w:bCs/>
                <w:sz w:val="21"/>
                <w:szCs w:val="21"/>
              </w:rPr>
              <w:t xml:space="preserve">Owner: </w:t>
            </w:r>
            <w:r>
              <w:rPr>
                <w:sz w:val="21"/>
                <w:szCs w:val="21"/>
              </w:rPr>
              <w:t>AR development team</w:t>
            </w:r>
          </w:p>
          <w:p w14:paraId="48EAA6E4" w14:textId="77777777" w:rsidR="004456D6" w:rsidRDefault="00000000">
            <w:pPr>
              <w:spacing w:before="60" w:after="60"/>
            </w:pPr>
            <w:r>
              <w:rPr>
                <w:b/>
                <w:bCs/>
                <w:sz w:val="21"/>
                <w:szCs w:val="21"/>
              </w:rPr>
              <w:t xml:space="preserve">Timeline: </w:t>
            </w:r>
            <w:r>
              <w:rPr>
                <w:sz w:val="21"/>
                <w:szCs w:val="21"/>
              </w:rPr>
              <w:t>Next product release — roadmap item</w:t>
            </w:r>
          </w:p>
          <w:p w14:paraId="6D115C68" w14:textId="77777777" w:rsidR="004456D6" w:rsidRDefault="004456D6">
            <w:pPr>
              <w:spacing w:before="100" w:after="100"/>
            </w:pPr>
          </w:p>
          <w:p w14:paraId="4E12EAFB" w14:textId="77777777" w:rsidR="004456D6" w:rsidRDefault="00000000">
            <w:pPr>
              <w:spacing w:before="60" w:after="60"/>
            </w:pPr>
            <w:r>
              <w:rPr>
                <w:b/>
                <w:bCs/>
                <w:sz w:val="21"/>
                <w:szCs w:val="21"/>
              </w:rPr>
              <w:t>What we build:</w:t>
            </w:r>
          </w:p>
          <w:p w14:paraId="46CD79EC" w14:textId="77777777" w:rsidR="004456D6" w:rsidRDefault="00000000">
            <w:pPr>
              <w:spacing w:before="60" w:after="60"/>
            </w:pPr>
            <w:r>
              <w:rPr>
                <w:sz w:val="21"/>
                <w:szCs w:val="21"/>
              </w:rPr>
              <w:t>We enhance the object recognition logic of the scanner so that duplicate identifiers are handled automatically and transparently. The improvements include:</w:t>
            </w:r>
          </w:p>
          <w:p w14:paraId="53CB2B4C" w14:textId="77777777" w:rsidR="004456D6" w:rsidRDefault="004456D6">
            <w:pPr>
              <w:spacing w:before="100" w:after="100"/>
            </w:pPr>
          </w:p>
          <w:p w14:paraId="3448F746" w14:textId="77777777" w:rsidR="004456D6" w:rsidRDefault="00000000">
            <w:pPr>
              <w:spacing w:before="60" w:after="60"/>
            </w:pPr>
            <w:r>
              <w:rPr>
                <w:b/>
                <w:bCs/>
                <w:sz w:val="21"/>
                <w:szCs w:val="21"/>
              </w:rPr>
              <w:t>a) Duplicate detection at scan time</w:t>
            </w:r>
          </w:p>
          <w:p w14:paraId="6E430B26" w14:textId="77777777" w:rsidR="004456D6" w:rsidRDefault="00000000">
            <w:pPr>
              <w:spacing w:before="60" w:after="60"/>
            </w:pPr>
            <w:r>
              <w:rPr>
                <w:sz w:val="21"/>
                <w:szCs w:val="21"/>
              </w:rPr>
              <w:t>When the Page Scanner finds two or more elements with the same id, name, or visible label, it immediately flags the ambiguity and does not silently pick one.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0"/>
            </w:tblGrid>
            <w:tr w:rsidR="004456D6" w14:paraId="1F8E1D69" w14:textId="77777777">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1D0F9F07" w14:textId="77777777" w:rsidR="004456D6" w:rsidRDefault="00000000">
                  <w:pPr>
                    <w:spacing w:before="16" w:after="16"/>
                  </w:pPr>
                  <w:r>
                    <w:rPr>
                      <w:rFonts w:ascii="Courier New" w:eastAsia="Courier New" w:hAnsi="Courier New" w:cs="Courier New"/>
                      <w:color w:val="1A1A1A"/>
                      <w:sz w:val="17"/>
                      <w:szCs w:val="17"/>
                    </w:rPr>
                    <w:t>// Scanner detects duplicates and warns</w:t>
                  </w:r>
                </w:p>
                <w:p w14:paraId="7B548A82" w14:textId="77777777" w:rsidR="004456D6" w:rsidRDefault="00000000">
                  <w:pPr>
                    <w:spacing w:before="16" w:after="16"/>
                  </w:pPr>
                  <w:r>
                    <w:rPr>
                      <w:rFonts w:ascii="Courier New" w:eastAsia="Courier New" w:hAnsi="Courier New" w:cs="Courier New"/>
                      <w:color w:val="1A1A1A"/>
                      <w:sz w:val="17"/>
                      <w:szCs w:val="17"/>
                    </w:rPr>
                    <w:t>if (</w:t>
                  </w:r>
                  <w:proofErr w:type="spellStart"/>
                  <w:proofErr w:type="gramStart"/>
                  <w:r>
                    <w:rPr>
                      <w:rFonts w:ascii="Courier New" w:eastAsia="Courier New" w:hAnsi="Courier New" w:cs="Courier New"/>
                      <w:color w:val="1A1A1A"/>
                      <w:sz w:val="17"/>
                      <w:szCs w:val="17"/>
                    </w:rPr>
                    <w:t>elements.length</w:t>
                  </w:r>
                  <w:proofErr w:type="spellEnd"/>
                  <w:proofErr w:type="gramEnd"/>
                  <w:r>
                    <w:rPr>
                      <w:rFonts w:ascii="Courier New" w:eastAsia="Courier New" w:hAnsi="Courier New" w:cs="Courier New"/>
                      <w:color w:val="1A1A1A"/>
                      <w:sz w:val="17"/>
                      <w:szCs w:val="17"/>
                    </w:rPr>
                    <w:t xml:space="preserve"> &gt; 1) {</w:t>
                  </w:r>
                </w:p>
                <w:p w14:paraId="75529B8E" w14:textId="77777777" w:rsidR="004456D6" w:rsidRDefault="00000000">
                  <w:pPr>
                    <w:spacing w:before="16" w:after="16"/>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warn(</w:t>
                  </w:r>
                  <w:proofErr w:type="gramEnd"/>
                  <w:r>
                    <w:rPr>
                      <w:rFonts w:ascii="Courier New" w:eastAsia="Courier New" w:hAnsi="Courier New" w:cs="Courier New"/>
                      <w:color w:val="1A1A1A"/>
                      <w:sz w:val="17"/>
                      <w:szCs w:val="17"/>
                    </w:rPr>
                    <w:t>`Duplicate identifier found: '${name}' — ${</w:t>
                  </w:r>
                  <w:proofErr w:type="spellStart"/>
                  <w:proofErr w:type="gramStart"/>
                  <w:r>
                    <w:rPr>
                      <w:rFonts w:ascii="Courier New" w:eastAsia="Courier New" w:hAnsi="Courier New" w:cs="Courier New"/>
                      <w:color w:val="1A1A1A"/>
                      <w:sz w:val="17"/>
                      <w:szCs w:val="17"/>
                    </w:rPr>
                    <w:t>elements.length</w:t>
                  </w:r>
                  <w:proofErr w:type="spellEnd"/>
                  <w:proofErr w:type="gramEnd"/>
                  <w:r>
                    <w:rPr>
                      <w:rFonts w:ascii="Courier New" w:eastAsia="Courier New" w:hAnsi="Courier New" w:cs="Courier New"/>
                      <w:color w:val="1A1A1A"/>
                      <w:sz w:val="17"/>
                      <w:szCs w:val="17"/>
                    </w:rPr>
                    <w:t>} matches`);</w:t>
                  </w:r>
                </w:p>
                <w:p w14:paraId="7D267A03" w14:textId="77777777" w:rsidR="004456D6" w:rsidRDefault="00000000">
                  <w:pPr>
                    <w:spacing w:before="16" w:after="16"/>
                  </w:pPr>
                  <w:r>
                    <w:rPr>
                      <w:rFonts w:ascii="Courier New" w:eastAsia="Courier New" w:hAnsi="Courier New" w:cs="Courier New"/>
                      <w:color w:val="1A1A1A"/>
                      <w:sz w:val="17"/>
                      <w:szCs w:val="17"/>
                    </w:rPr>
                    <w:t xml:space="preserve">  return </w:t>
                  </w:r>
                  <w:proofErr w:type="spellStart"/>
                  <w:r>
                    <w:rPr>
                      <w:rFonts w:ascii="Courier New" w:eastAsia="Courier New" w:hAnsi="Courier New" w:cs="Courier New"/>
                      <w:color w:val="1A1A1A"/>
                      <w:sz w:val="17"/>
                      <w:szCs w:val="17"/>
                    </w:rPr>
                    <w:t>suggestAlternativeLocators</w:t>
                  </w:r>
                  <w:proofErr w:type="spellEnd"/>
                  <w:r>
                    <w:rPr>
                      <w:rFonts w:ascii="Courier New" w:eastAsia="Courier New" w:hAnsi="Courier New" w:cs="Courier New"/>
                      <w:color w:val="1A1A1A"/>
                      <w:sz w:val="17"/>
                      <w:szCs w:val="17"/>
                    </w:rPr>
                    <w:t>(elements);</w:t>
                  </w:r>
                </w:p>
                <w:p w14:paraId="4823C6CA" w14:textId="77777777" w:rsidR="004456D6" w:rsidRDefault="00000000">
                  <w:pPr>
                    <w:spacing w:before="16" w:after="16"/>
                  </w:pPr>
                  <w:r>
                    <w:rPr>
                      <w:rFonts w:ascii="Courier New" w:eastAsia="Courier New" w:hAnsi="Courier New" w:cs="Courier New"/>
                      <w:color w:val="1A1A1A"/>
                      <w:sz w:val="17"/>
                      <w:szCs w:val="17"/>
                    </w:rPr>
                    <w:t>}</w:t>
                  </w:r>
                </w:p>
              </w:tc>
            </w:tr>
          </w:tbl>
          <w:p w14:paraId="2A0AF972" w14:textId="77777777" w:rsidR="004456D6" w:rsidRDefault="004456D6">
            <w:pPr>
              <w:spacing w:before="100" w:after="100"/>
            </w:pPr>
          </w:p>
          <w:p w14:paraId="02105C04" w14:textId="77777777" w:rsidR="004456D6" w:rsidRDefault="00000000">
            <w:pPr>
              <w:spacing w:before="60" w:after="60"/>
            </w:pPr>
            <w:r>
              <w:rPr>
                <w:b/>
                <w:bCs/>
                <w:sz w:val="21"/>
                <w:szCs w:val="21"/>
              </w:rPr>
              <w:t>b) Automatic suffixing for repeated names</w:t>
            </w:r>
          </w:p>
          <w:p w14:paraId="48A6B183" w14:textId="77777777" w:rsidR="004456D6" w:rsidRDefault="00000000">
            <w:pPr>
              <w:spacing w:before="60" w:after="60"/>
            </w:pPr>
            <w:r>
              <w:rPr>
                <w:sz w:val="21"/>
                <w:szCs w:val="21"/>
              </w:rPr>
              <w:t>Elements with duplicate names are automatically renamed with a positional suffix, making them uniquely addressable in the test object map:</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0"/>
            </w:tblGrid>
            <w:tr w:rsidR="004456D6" w14:paraId="17D6BDE9" w14:textId="77777777">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3DF4C0F0" w14:textId="77777777" w:rsidR="004456D6" w:rsidRPr="0040415A" w:rsidRDefault="00000000">
                  <w:pPr>
                    <w:spacing w:before="16" w:after="16"/>
                    <w:rPr>
                      <w:lang w:val="pt-BR"/>
                    </w:rPr>
                  </w:pPr>
                  <w:r w:rsidRPr="0040415A">
                    <w:rPr>
                      <w:rFonts w:ascii="Courier New" w:eastAsia="Courier New" w:hAnsi="Courier New" w:cs="Courier New"/>
                      <w:color w:val="1A1A1A"/>
                      <w:sz w:val="17"/>
                      <w:szCs w:val="17"/>
                      <w:lang w:val="pt-BR"/>
                    </w:rPr>
                    <w:t>valuta   →  valuta_1, valuta_2</w:t>
                  </w:r>
                </w:p>
                <w:p w14:paraId="719A9991" w14:textId="77777777" w:rsidR="004456D6" w:rsidRPr="0040415A" w:rsidRDefault="00000000">
                  <w:pPr>
                    <w:spacing w:before="16" w:after="16"/>
                    <w:rPr>
                      <w:lang w:val="pt-BR"/>
                    </w:rPr>
                  </w:pPr>
                  <w:r w:rsidRPr="0040415A">
                    <w:rPr>
                      <w:rFonts w:ascii="Courier New" w:eastAsia="Courier New" w:hAnsi="Courier New" w:cs="Courier New"/>
                      <w:color w:val="1A1A1A"/>
                      <w:sz w:val="17"/>
                      <w:szCs w:val="17"/>
                      <w:lang w:val="pt-BR"/>
                    </w:rPr>
                    <w:t>EUR      →  EUR_1, EUR_2</w:t>
                  </w:r>
                </w:p>
                <w:p w14:paraId="53023C79" w14:textId="77777777" w:rsidR="004456D6" w:rsidRDefault="00000000">
                  <w:pPr>
                    <w:spacing w:before="16" w:after="16"/>
                  </w:pPr>
                  <w:proofErr w:type="spellStart"/>
                  <w:r>
                    <w:rPr>
                      <w:rFonts w:ascii="Courier New" w:eastAsia="Courier New" w:hAnsi="Courier New" w:cs="Courier New"/>
                      <w:color w:val="1A1A1A"/>
                      <w:sz w:val="17"/>
                      <w:szCs w:val="17"/>
                    </w:rPr>
                    <w:t>Conferma</w:t>
                  </w:r>
                  <w:proofErr w:type="spellEnd"/>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  Conferma</w:t>
                  </w:r>
                  <w:proofErr w:type="gramEnd"/>
                  <w:r>
                    <w:rPr>
                      <w:rFonts w:ascii="Courier New" w:eastAsia="Courier New" w:hAnsi="Courier New" w:cs="Courier New"/>
                      <w:color w:val="1A1A1A"/>
                      <w:sz w:val="17"/>
                      <w:szCs w:val="17"/>
                    </w:rPr>
                    <w:t>_1, Conferma_2</w:t>
                  </w:r>
                </w:p>
              </w:tc>
            </w:tr>
          </w:tbl>
          <w:p w14:paraId="24403FDB" w14:textId="77777777" w:rsidR="004456D6" w:rsidRDefault="004456D6">
            <w:pPr>
              <w:spacing w:before="100" w:after="100"/>
            </w:pPr>
          </w:p>
          <w:p w14:paraId="4FDE6E7A" w14:textId="77777777" w:rsidR="004456D6" w:rsidRDefault="00000000">
            <w:pPr>
              <w:spacing w:before="60" w:after="60"/>
            </w:pPr>
            <w:r>
              <w:rPr>
                <w:b/>
                <w:bCs/>
                <w:sz w:val="21"/>
                <w:szCs w:val="21"/>
              </w:rPr>
              <w:t>c) Ranked alternative locator proposals</w:t>
            </w:r>
          </w:p>
          <w:p w14:paraId="234127D2" w14:textId="77777777" w:rsidR="004456D6" w:rsidRDefault="00000000">
            <w:pPr>
              <w:spacing w:before="60" w:after="60"/>
            </w:pPr>
            <w:r>
              <w:rPr>
                <w:sz w:val="21"/>
                <w:szCs w:val="21"/>
              </w:rPr>
              <w:t>When ambiguity is detected, the tool proposes a ranked list of alternative locators — from most stable to least stable:</w:t>
            </w:r>
          </w:p>
          <w:p w14:paraId="15A1738A" w14:textId="77777777" w:rsidR="004456D6" w:rsidRDefault="00000000">
            <w:pPr>
              <w:pStyle w:val="ListParagraph"/>
              <w:numPr>
                <w:ilvl w:val="0"/>
                <w:numId w:val="2"/>
              </w:numPr>
              <w:spacing w:before="40" w:after="40"/>
            </w:pPr>
            <w:r>
              <w:rPr>
                <w:sz w:val="21"/>
                <w:szCs w:val="21"/>
              </w:rPr>
              <w:t>1st choice — data-</w:t>
            </w:r>
            <w:proofErr w:type="spellStart"/>
            <w:r>
              <w:rPr>
                <w:sz w:val="21"/>
                <w:szCs w:val="21"/>
              </w:rPr>
              <w:t>testid</w:t>
            </w:r>
            <w:proofErr w:type="spellEnd"/>
            <w:r>
              <w:rPr>
                <w:sz w:val="21"/>
                <w:szCs w:val="21"/>
              </w:rPr>
              <w:t xml:space="preserve"> / data-</w:t>
            </w:r>
            <w:proofErr w:type="spellStart"/>
            <w:r>
              <w:rPr>
                <w:sz w:val="21"/>
                <w:szCs w:val="21"/>
              </w:rPr>
              <w:t>qa</w:t>
            </w:r>
            <w:proofErr w:type="spellEnd"/>
            <w:r>
              <w:rPr>
                <w:sz w:val="21"/>
                <w:szCs w:val="21"/>
              </w:rPr>
              <w:t xml:space="preserve"> (if present)</w:t>
            </w:r>
          </w:p>
          <w:p w14:paraId="6DDA3D36" w14:textId="77777777" w:rsidR="004456D6" w:rsidRDefault="00000000">
            <w:pPr>
              <w:pStyle w:val="ListParagraph"/>
              <w:numPr>
                <w:ilvl w:val="0"/>
                <w:numId w:val="2"/>
              </w:numPr>
              <w:spacing w:before="40" w:after="40"/>
            </w:pPr>
            <w:r>
              <w:rPr>
                <w:sz w:val="21"/>
                <w:szCs w:val="21"/>
              </w:rPr>
              <w:t>2nd choice — aria-label / role combination</w:t>
            </w:r>
          </w:p>
          <w:p w14:paraId="686B36C7" w14:textId="77777777" w:rsidR="004456D6" w:rsidRDefault="00000000">
            <w:pPr>
              <w:pStyle w:val="ListParagraph"/>
              <w:numPr>
                <w:ilvl w:val="0"/>
                <w:numId w:val="2"/>
              </w:numPr>
              <w:spacing w:before="40" w:after="40"/>
            </w:pPr>
            <w:r>
              <w:rPr>
                <w:sz w:val="21"/>
                <w:szCs w:val="21"/>
              </w:rPr>
              <w:t>3rd choice — parent container + element type</w:t>
            </w:r>
          </w:p>
          <w:p w14:paraId="74215B5D" w14:textId="77777777" w:rsidR="004456D6" w:rsidRDefault="00000000">
            <w:pPr>
              <w:pStyle w:val="ListParagraph"/>
              <w:numPr>
                <w:ilvl w:val="0"/>
                <w:numId w:val="2"/>
              </w:numPr>
              <w:spacing w:before="40" w:after="40"/>
            </w:pPr>
            <w:r>
              <w:rPr>
                <w:sz w:val="21"/>
                <w:szCs w:val="21"/>
              </w:rPr>
              <w:t>4th choice — XPath with positional index</w:t>
            </w:r>
          </w:p>
          <w:p w14:paraId="3EBAEE47" w14:textId="77777777" w:rsidR="004456D6" w:rsidRDefault="00000000">
            <w:pPr>
              <w:pStyle w:val="ListParagraph"/>
              <w:numPr>
                <w:ilvl w:val="0"/>
                <w:numId w:val="2"/>
              </w:numPr>
              <w:spacing w:before="40" w:after="40"/>
            </w:pPr>
            <w:r>
              <w:rPr>
                <w:sz w:val="21"/>
                <w:szCs w:val="21"/>
              </w:rPr>
              <w:t>Last resort — HOVER PICK manual capture</w:t>
            </w:r>
          </w:p>
          <w:p w14:paraId="2453FE6C" w14:textId="77777777" w:rsidR="004456D6" w:rsidRDefault="004456D6">
            <w:pPr>
              <w:spacing w:before="100" w:after="100"/>
            </w:pPr>
          </w:p>
          <w:p w14:paraId="45544CE7" w14:textId="77777777" w:rsidR="004456D6" w:rsidRDefault="00000000">
            <w:pPr>
              <w:spacing w:before="60" w:after="60"/>
            </w:pPr>
            <w:r>
              <w:rPr>
                <w:b/>
                <w:bCs/>
                <w:sz w:val="21"/>
                <w:szCs w:val="21"/>
              </w:rPr>
              <w:t>d) Playwright as primary scanning engine (under evaluation)</w:t>
            </w:r>
          </w:p>
          <w:p w14:paraId="4E170153" w14:textId="77777777" w:rsidR="004456D6" w:rsidRDefault="00000000">
            <w:pPr>
              <w:spacing w:before="60" w:after="60"/>
            </w:pPr>
            <w:r>
              <w:rPr>
                <w:sz w:val="21"/>
                <w:szCs w:val="21"/>
              </w:rPr>
              <w:t>We are evaluating the migration of the Page Scanner to Playwright as the primary engine. Playwright accesses the browser's accessibility tree directly, making it structurally more robust for pages without stable attributes — exactly the scenario we face with Banca Stato.</w:t>
            </w:r>
          </w:p>
          <w:p w14:paraId="639AAAF6" w14:textId="77777777" w:rsidR="004456D6" w:rsidRDefault="004456D6">
            <w:pPr>
              <w:spacing w:before="100" w:after="100"/>
            </w:pPr>
          </w:p>
          <w:p w14:paraId="3F9D8917" w14:textId="77777777" w:rsidR="004456D6" w:rsidRDefault="00000000">
            <w:pPr>
              <w:spacing w:before="60" w:after="60"/>
            </w:pPr>
            <w:r>
              <w:rPr>
                <w:b/>
                <w:bCs/>
                <w:sz w:val="21"/>
                <w:szCs w:val="21"/>
              </w:rPr>
              <w:t xml:space="preserve">Result: </w:t>
            </w:r>
            <w:r>
              <w:rPr>
                <w:sz w:val="21"/>
                <w:szCs w:val="21"/>
              </w:rPr>
              <w:t>The tool becomes self-aware of ambiguity and guides the user toward reliable locators automatically.</w:t>
            </w:r>
          </w:p>
        </w:tc>
      </w:tr>
    </w:tbl>
    <w:p w14:paraId="54CF894F" w14:textId="77777777" w:rsidR="004456D6" w:rsidRDefault="004456D6">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42"/>
      </w:tblGrid>
      <w:tr w:rsidR="004456D6" w14:paraId="665C0A3D" w14:textId="77777777">
        <w:tblPrEx>
          <w:tblCellMar>
            <w:top w:w="0" w:type="dxa"/>
            <w:bottom w:w="0" w:type="dxa"/>
          </w:tblCellMar>
        </w:tblPrEx>
        <w:tc>
          <w:tcPr>
            <w:tcW w:w="9026" w:type="dxa"/>
            <w:tcBorders>
              <w:top w:val="single" w:sz="4" w:space="0" w:color="375623"/>
              <w:left w:val="thick" w:sz="16" w:space="0" w:color="375623"/>
              <w:bottom w:val="single" w:sz="4" w:space="0" w:color="375623"/>
              <w:right w:val="single" w:sz="4" w:space="0" w:color="375623"/>
            </w:tcBorders>
            <w:shd w:val="clear" w:color="auto" w:fill="F0F7ED"/>
            <w:tcMar>
              <w:top w:w="140" w:type="dxa"/>
              <w:left w:w="220" w:type="dxa"/>
              <w:bottom w:w="140" w:type="dxa"/>
              <w:right w:w="220" w:type="dxa"/>
            </w:tcMar>
          </w:tcPr>
          <w:p w14:paraId="38D36C9F" w14:textId="77777777" w:rsidR="004456D6" w:rsidRDefault="00000000">
            <w:pPr>
              <w:spacing w:after="100"/>
            </w:pPr>
            <w:proofErr w:type="gramStart"/>
            <w:r>
              <w:rPr>
                <w:b/>
                <w:bCs/>
                <w:color w:val="375623"/>
                <w:sz w:val="26"/>
                <w:szCs w:val="26"/>
              </w:rPr>
              <w:t>🟢  Level</w:t>
            </w:r>
            <w:proofErr w:type="gramEnd"/>
            <w:r>
              <w:rPr>
                <w:b/>
                <w:bCs/>
                <w:color w:val="375623"/>
                <w:sz w:val="26"/>
                <w:szCs w:val="26"/>
              </w:rPr>
              <w:t xml:space="preserve"> 3 — Application-Side Recommendation</w:t>
            </w:r>
          </w:p>
          <w:p w14:paraId="21FAF032" w14:textId="77777777" w:rsidR="004456D6" w:rsidRDefault="00000000">
            <w:pPr>
              <w:spacing w:before="60" w:after="60"/>
            </w:pPr>
            <w:r>
              <w:rPr>
                <w:b/>
                <w:bCs/>
                <w:sz w:val="21"/>
                <w:szCs w:val="21"/>
              </w:rPr>
              <w:t xml:space="preserve">Owner: </w:t>
            </w:r>
            <w:r>
              <w:rPr>
                <w:sz w:val="21"/>
                <w:szCs w:val="21"/>
              </w:rPr>
              <w:t>Banca Stato development team</w:t>
            </w:r>
          </w:p>
          <w:p w14:paraId="32DD7F3D" w14:textId="77777777" w:rsidR="004456D6" w:rsidRDefault="00000000">
            <w:pPr>
              <w:spacing w:before="60" w:after="60"/>
            </w:pPr>
            <w:r>
              <w:rPr>
                <w:b/>
                <w:bCs/>
                <w:sz w:val="21"/>
                <w:szCs w:val="21"/>
              </w:rPr>
              <w:lastRenderedPageBreak/>
              <w:t xml:space="preserve">Timeline: </w:t>
            </w:r>
            <w:r>
              <w:rPr>
                <w:sz w:val="21"/>
                <w:szCs w:val="21"/>
              </w:rPr>
              <w:t>To be planned by Banca Stato — formal recommendation from our side</w:t>
            </w:r>
          </w:p>
          <w:p w14:paraId="76670F2A" w14:textId="77777777" w:rsidR="004456D6" w:rsidRDefault="004456D6">
            <w:pPr>
              <w:spacing w:before="100" w:after="100"/>
            </w:pPr>
          </w:p>
          <w:p w14:paraId="6ABDAD73" w14:textId="77777777" w:rsidR="004456D6" w:rsidRDefault="00000000">
            <w:pPr>
              <w:spacing w:before="60" w:after="60"/>
            </w:pPr>
            <w:r>
              <w:rPr>
                <w:b/>
                <w:bCs/>
                <w:sz w:val="21"/>
                <w:szCs w:val="21"/>
              </w:rPr>
              <w:t>What we recommend:</w:t>
            </w:r>
          </w:p>
          <w:p w14:paraId="09B403E6" w14:textId="77777777" w:rsidR="004456D6" w:rsidRDefault="00000000">
            <w:pPr>
              <w:spacing w:before="60" w:after="60"/>
            </w:pPr>
            <w:r>
              <w:rPr>
                <w:sz w:val="21"/>
                <w:szCs w:val="21"/>
              </w:rPr>
              <w:t>Every relevant UI component should be assigned a unique, stable technical identifier — specifically a dedicated automation attribute — that is independent of CSS classes, label text, and layout changes.</w:t>
            </w:r>
          </w:p>
          <w:p w14:paraId="5A065057" w14:textId="77777777" w:rsidR="004456D6" w:rsidRDefault="004456D6">
            <w:pPr>
              <w:spacing w:before="100" w:after="100"/>
            </w:pPr>
          </w:p>
          <w:p w14:paraId="3F4505E1" w14:textId="77777777" w:rsidR="004456D6" w:rsidRDefault="00000000">
            <w:pPr>
              <w:spacing w:before="60" w:after="60"/>
            </w:pPr>
            <w:r>
              <w:rPr>
                <w:b/>
                <w:bCs/>
                <w:color w:val="375623"/>
                <w:sz w:val="21"/>
                <w:szCs w:val="21"/>
              </w:rPr>
              <w:t>Recommended attribute:</w:t>
            </w:r>
            <w:r>
              <w:rPr>
                <w:sz w:val="21"/>
                <w:szCs w:val="21"/>
              </w:rPr>
              <w:t xml:space="preserve">  data-</w:t>
            </w:r>
            <w:proofErr w:type="spellStart"/>
            <w:proofErr w:type="gramStart"/>
            <w:r>
              <w:rPr>
                <w:sz w:val="21"/>
                <w:szCs w:val="21"/>
              </w:rPr>
              <w:t>testid</w:t>
            </w:r>
            <w:proofErr w:type="spellEnd"/>
            <w:r>
              <w:rPr>
                <w:sz w:val="21"/>
                <w:szCs w:val="21"/>
              </w:rPr>
              <w:t xml:space="preserve">  or</w:t>
            </w:r>
            <w:proofErr w:type="gramEnd"/>
            <w:r>
              <w:rPr>
                <w:sz w:val="21"/>
                <w:szCs w:val="21"/>
              </w:rPr>
              <w:t xml:space="preserve">  data-</w:t>
            </w:r>
            <w:proofErr w:type="spellStart"/>
            <w:r>
              <w:rPr>
                <w:sz w:val="21"/>
                <w:szCs w:val="21"/>
              </w:rPr>
              <w:t>qa</w:t>
            </w:r>
            <w:proofErr w:type="spellEnd"/>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0"/>
            </w:tblGrid>
            <w:tr w:rsidR="004456D6" w14:paraId="3074F8B4" w14:textId="77777777">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55FF4E45" w14:textId="77777777" w:rsidR="004456D6" w:rsidRDefault="00000000">
                  <w:pPr>
                    <w:spacing w:before="16" w:after="16"/>
                  </w:pPr>
                  <w:proofErr w:type="gramStart"/>
                  <w:r>
                    <w:rPr>
                      <w:rFonts w:ascii="Courier New" w:eastAsia="Courier New" w:hAnsi="Courier New" w:cs="Courier New"/>
                      <w:color w:val="1A1A1A"/>
                      <w:sz w:val="17"/>
                      <w:szCs w:val="17"/>
                    </w:rPr>
                    <w:t>&lt;!--</w:t>
                  </w:r>
                  <w:proofErr w:type="gramEnd"/>
                  <w:r>
                    <w:rPr>
                      <w:rFonts w:ascii="Courier New" w:eastAsia="Courier New" w:hAnsi="Courier New" w:cs="Courier New"/>
                      <w:color w:val="1A1A1A"/>
                      <w:sz w:val="17"/>
                      <w:szCs w:val="17"/>
                    </w:rPr>
                    <w:t xml:space="preserve"> Current — ambiguous, breaks on any update --&gt;</w:t>
                  </w:r>
                </w:p>
                <w:p w14:paraId="3E6A9C7C" w14:textId="77777777" w:rsidR="004456D6" w:rsidRDefault="00000000">
                  <w:pPr>
                    <w:spacing w:before="16" w:after="16"/>
                  </w:pPr>
                  <w:r>
                    <w:rPr>
                      <w:rFonts w:ascii="Courier New" w:eastAsia="Courier New" w:hAnsi="Courier New" w:cs="Courier New"/>
                      <w:color w:val="1A1A1A"/>
                      <w:sz w:val="17"/>
                      <w:szCs w:val="17"/>
                    </w:rPr>
                    <w:t>&lt;button class='</w:t>
                  </w:r>
                  <w:proofErr w:type="spellStart"/>
                  <w:r>
                    <w:rPr>
                      <w:rFonts w:ascii="Courier New" w:eastAsia="Courier New" w:hAnsi="Courier New" w:cs="Courier New"/>
                      <w:color w:val="1A1A1A"/>
                      <w:sz w:val="17"/>
                      <w:szCs w:val="17"/>
                    </w:rPr>
                    <w:t>btn</w:t>
                  </w:r>
                  <w:proofErr w:type="spellEnd"/>
                  <w:r>
                    <w:rPr>
                      <w:rFonts w:ascii="Courier New" w:eastAsia="Courier New" w:hAnsi="Courier New" w:cs="Courier New"/>
                      <w:color w:val="1A1A1A"/>
                      <w:sz w:val="17"/>
                      <w:szCs w:val="17"/>
                    </w:rPr>
                    <w:t>-primary'&gt;</w:t>
                  </w:r>
                  <w:proofErr w:type="spellStart"/>
                  <w:r>
                    <w:rPr>
                      <w:rFonts w:ascii="Courier New" w:eastAsia="Courier New" w:hAnsi="Courier New" w:cs="Courier New"/>
                      <w:color w:val="1A1A1A"/>
                      <w:sz w:val="17"/>
                      <w:szCs w:val="17"/>
                    </w:rPr>
                    <w:t>Conferma</w:t>
                  </w:r>
                  <w:proofErr w:type="spellEnd"/>
                  <w:r>
                    <w:rPr>
                      <w:rFonts w:ascii="Courier New" w:eastAsia="Courier New" w:hAnsi="Courier New" w:cs="Courier New"/>
                      <w:color w:val="1A1A1A"/>
                      <w:sz w:val="17"/>
                      <w:szCs w:val="17"/>
                    </w:rPr>
                    <w:t>&lt;/button&gt;</w:t>
                  </w:r>
                </w:p>
                <w:p w14:paraId="1B021EB6" w14:textId="77777777" w:rsidR="004456D6" w:rsidRDefault="00000000">
                  <w:pPr>
                    <w:spacing w:before="16" w:after="16"/>
                  </w:pPr>
                  <w:r>
                    <w:rPr>
                      <w:rFonts w:ascii="Courier New" w:eastAsia="Courier New" w:hAnsi="Courier New" w:cs="Courier New"/>
                      <w:color w:val="1A1A1A"/>
                      <w:sz w:val="17"/>
                      <w:szCs w:val="17"/>
                    </w:rPr>
                    <w:t>&lt;button class='</w:t>
                  </w:r>
                  <w:proofErr w:type="spellStart"/>
                  <w:r>
                    <w:rPr>
                      <w:rFonts w:ascii="Courier New" w:eastAsia="Courier New" w:hAnsi="Courier New" w:cs="Courier New"/>
                      <w:color w:val="1A1A1A"/>
                      <w:sz w:val="17"/>
                      <w:szCs w:val="17"/>
                    </w:rPr>
                    <w:t>btn</w:t>
                  </w:r>
                  <w:proofErr w:type="spellEnd"/>
                  <w:r>
                    <w:rPr>
                      <w:rFonts w:ascii="Courier New" w:eastAsia="Courier New" w:hAnsi="Courier New" w:cs="Courier New"/>
                      <w:color w:val="1A1A1A"/>
                      <w:sz w:val="17"/>
                      <w:szCs w:val="17"/>
                    </w:rPr>
                    <w:t>-primary'&gt;</w:t>
                  </w:r>
                  <w:proofErr w:type="spellStart"/>
                  <w:r>
                    <w:rPr>
                      <w:rFonts w:ascii="Courier New" w:eastAsia="Courier New" w:hAnsi="Courier New" w:cs="Courier New"/>
                      <w:color w:val="1A1A1A"/>
                      <w:sz w:val="17"/>
                      <w:szCs w:val="17"/>
                    </w:rPr>
                    <w:t>Conferma</w:t>
                  </w:r>
                  <w:proofErr w:type="spellEnd"/>
                  <w:r>
                    <w:rPr>
                      <w:rFonts w:ascii="Courier New" w:eastAsia="Courier New" w:hAnsi="Courier New" w:cs="Courier New"/>
                      <w:color w:val="1A1A1A"/>
                      <w:sz w:val="17"/>
                      <w:szCs w:val="17"/>
                    </w:rPr>
                    <w:t>&lt;/button&gt;</w:t>
                  </w:r>
                </w:p>
                <w:p w14:paraId="3B60E18B" w14:textId="77777777" w:rsidR="004456D6" w:rsidRDefault="004456D6">
                  <w:pPr>
                    <w:spacing w:before="16" w:after="16"/>
                  </w:pPr>
                </w:p>
                <w:p w14:paraId="0EB95888" w14:textId="77777777" w:rsidR="004456D6" w:rsidRDefault="00000000">
                  <w:pPr>
                    <w:spacing w:before="16" w:after="16"/>
                  </w:pPr>
                  <w:proofErr w:type="gramStart"/>
                  <w:r>
                    <w:rPr>
                      <w:rFonts w:ascii="Courier New" w:eastAsia="Courier New" w:hAnsi="Courier New" w:cs="Courier New"/>
                      <w:color w:val="1A1A1A"/>
                      <w:sz w:val="17"/>
                      <w:szCs w:val="17"/>
                    </w:rPr>
                    <w:t>&lt;!--</w:t>
                  </w:r>
                  <w:proofErr w:type="gramEnd"/>
                  <w:r>
                    <w:rPr>
                      <w:rFonts w:ascii="Courier New" w:eastAsia="Courier New" w:hAnsi="Courier New" w:cs="Courier New"/>
                      <w:color w:val="1A1A1A"/>
                      <w:sz w:val="17"/>
                      <w:szCs w:val="17"/>
                    </w:rPr>
                    <w:t xml:space="preserve"> Recommended — unique, stable, automation-ready --&gt;</w:t>
                  </w:r>
                </w:p>
                <w:p w14:paraId="7786145F" w14:textId="77777777" w:rsidR="004456D6" w:rsidRDefault="00000000">
                  <w:pPr>
                    <w:spacing w:before="16" w:after="16"/>
                  </w:pPr>
                  <w:r>
                    <w:rPr>
                      <w:rFonts w:ascii="Courier New" w:eastAsia="Courier New" w:hAnsi="Courier New" w:cs="Courier New"/>
                      <w:color w:val="1A1A1A"/>
                      <w:sz w:val="17"/>
                      <w:szCs w:val="17"/>
                    </w:rPr>
                    <w:t>&lt;button data-</w:t>
                  </w:r>
                  <w:proofErr w:type="spellStart"/>
                  <w:r>
                    <w:rPr>
                      <w:rFonts w:ascii="Courier New" w:eastAsia="Courier New" w:hAnsi="Courier New" w:cs="Courier New"/>
                      <w:color w:val="1A1A1A"/>
                      <w:sz w:val="17"/>
                      <w:szCs w:val="17"/>
                    </w:rPr>
                    <w:t>testid</w:t>
                  </w:r>
                  <w:proofErr w:type="spellEnd"/>
                  <w:r>
                    <w:rPr>
                      <w:rFonts w:ascii="Courier New" w:eastAsia="Courier New" w:hAnsi="Courier New" w:cs="Courier New"/>
                      <w:color w:val="1A1A1A"/>
                      <w:sz w:val="17"/>
                      <w:szCs w:val="17"/>
                    </w:rPr>
                    <w:t>="confirm-payment-</w:t>
                  </w:r>
                  <w:proofErr w:type="spellStart"/>
                  <w:r>
                    <w:rPr>
                      <w:rFonts w:ascii="Courier New" w:eastAsia="Courier New" w:hAnsi="Courier New" w:cs="Courier New"/>
                      <w:color w:val="1A1A1A"/>
                      <w:sz w:val="17"/>
                      <w:szCs w:val="17"/>
                    </w:rPr>
                    <w:t>btn</w:t>
                  </w:r>
                  <w:proofErr w:type="spellEnd"/>
                  <w:r>
                    <w:rPr>
                      <w:rFonts w:ascii="Courier New" w:eastAsia="Courier New" w:hAnsi="Courier New" w:cs="Courier New"/>
                      <w:color w:val="1A1A1A"/>
                      <w:sz w:val="17"/>
                      <w:szCs w:val="17"/>
                    </w:rPr>
                    <w:t>" class="</w:t>
                  </w:r>
                  <w:proofErr w:type="spellStart"/>
                  <w:r>
                    <w:rPr>
                      <w:rFonts w:ascii="Courier New" w:eastAsia="Courier New" w:hAnsi="Courier New" w:cs="Courier New"/>
                      <w:color w:val="1A1A1A"/>
                      <w:sz w:val="17"/>
                      <w:szCs w:val="17"/>
                    </w:rPr>
                    <w:t>btn</w:t>
                  </w:r>
                  <w:proofErr w:type="spellEnd"/>
                  <w:r>
                    <w:rPr>
                      <w:rFonts w:ascii="Courier New" w:eastAsia="Courier New" w:hAnsi="Courier New" w:cs="Courier New"/>
                      <w:color w:val="1A1A1A"/>
                      <w:sz w:val="17"/>
                      <w:szCs w:val="17"/>
                    </w:rPr>
                    <w:t>-primary"&gt;</w:t>
                  </w:r>
                  <w:proofErr w:type="spellStart"/>
                  <w:r>
                    <w:rPr>
                      <w:rFonts w:ascii="Courier New" w:eastAsia="Courier New" w:hAnsi="Courier New" w:cs="Courier New"/>
                      <w:color w:val="1A1A1A"/>
                      <w:sz w:val="17"/>
                      <w:szCs w:val="17"/>
                    </w:rPr>
                    <w:t>Conferma</w:t>
                  </w:r>
                  <w:proofErr w:type="spellEnd"/>
                  <w:r>
                    <w:rPr>
                      <w:rFonts w:ascii="Courier New" w:eastAsia="Courier New" w:hAnsi="Courier New" w:cs="Courier New"/>
                      <w:color w:val="1A1A1A"/>
                      <w:sz w:val="17"/>
                      <w:szCs w:val="17"/>
                    </w:rPr>
                    <w:t>&lt;/button&gt;</w:t>
                  </w:r>
                </w:p>
                <w:p w14:paraId="6DC87ED7" w14:textId="77777777" w:rsidR="004456D6" w:rsidRDefault="00000000">
                  <w:pPr>
                    <w:spacing w:before="16" w:after="16"/>
                  </w:pPr>
                  <w:r>
                    <w:rPr>
                      <w:rFonts w:ascii="Courier New" w:eastAsia="Courier New" w:hAnsi="Courier New" w:cs="Courier New"/>
                      <w:color w:val="1A1A1A"/>
                      <w:sz w:val="17"/>
                      <w:szCs w:val="17"/>
                    </w:rPr>
                    <w:t>&lt;button data-</w:t>
                  </w:r>
                  <w:proofErr w:type="spellStart"/>
                  <w:r>
                    <w:rPr>
                      <w:rFonts w:ascii="Courier New" w:eastAsia="Courier New" w:hAnsi="Courier New" w:cs="Courier New"/>
                      <w:color w:val="1A1A1A"/>
                      <w:sz w:val="17"/>
                      <w:szCs w:val="17"/>
                    </w:rPr>
                    <w:t>testid</w:t>
                  </w:r>
                  <w:proofErr w:type="spellEnd"/>
                  <w:r>
                    <w:rPr>
                      <w:rFonts w:ascii="Courier New" w:eastAsia="Courier New" w:hAnsi="Courier New" w:cs="Courier New"/>
                      <w:color w:val="1A1A1A"/>
                      <w:sz w:val="17"/>
                      <w:szCs w:val="17"/>
                    </w:rPr>
                    <w:t>="confirm-transfer-</w:t>
                  </w:r>
                  <w:proofErr w:type="spellStart"/>
                  <w:r>
                    <w:rPr>
                      <w:rFonts w:ascii="Courier New" w:eastAsia="Courier New" w:hAnsi="Courier New" w:cs="Courier New"/>
                      <w:color w:val="1A1A1A"/>
                      <w:sz w:val="17"/>
                      <w:szCs w:val="17"/>
                    </w:rPr>
                    <w:t>btn</w:t>
                  </w:r>
                  <w:proofErr w:type="spellEnd"/>
                  <w:r>
                    <w:rPr>
                      <w:rFonts w:ascii="Courier New" w:eastAsia="Courier New" w:hAnsi="Courier New" w:cs="Courier New"/>
                      <w:color w:val="1A1A1A"/>
                      <w:sz w:val="17"/>
                      <w:szCs w:val="17"/>
                    </w:rPr>
                    <w:t>" class="</w:t>
                  </w:r>
                  <w:proofErr w:type="spellStart"/>
                  <w:r>
                    <w:rPr>
                      <w:rFonts w:ascii="Courier New" w:eastAsia="Courier New" w:hAnsi="Courier New" w:cs="Courier New"/>
                      <w:color w:val="1A1A1A"/>
                      <w:sz w:val="17"/>
                      <w:szCs w:val="17"/>
                    </w:rPr>
                    <w:t>btn</w:t>
                  </w:r>
                  <w:proofErr w:type="spellEnd"/>
                  <w:r>
                    <w:rPr>
                      <w:rFonts w:ascii="Courier New" w:eastAsia="Courier New" w:hAnsi="Courier New" w:cs="Courier New"/>
                      <w:color w:val="1A1A1A"/>
                      <w:sz w:val="17"/>
                      <w:szCs w:val="17"/>
                    </w:rPr>
                    <w:t>-primary"&gt;</w:t>
                  </w:r>
                  <w:proofErr w:type="spellStart"/>
                  <w:r>
                    <w:rPr>
                      <w:rFonts w:ascii="Courier New" w:eastAsia="Courier New" w:hAnsi="Courier New" w:cs="Courier New"/>
                      <w:color w:val="1A1A1A"/>
                      <w:sz w:val="17"/>
                      <w:szCs w:val="17"/>
                    </w:rPr>
                    <w:t>Conferma</w:t>
                  </w:r>
                  <w:proofErr w:type="spellEnd"/>
                  <w:r>
                    <w:rPr>
                      <w:rFonts w:ascii="Courier New" w:eastAsia="Courier New" w:hAnsi="Courier New" w:cs="Courier New"/>
                      <w:color w:val="1A1A1A"/>
                      <w:sz w:val="17"/>
                      <w:szCs w:val="17"/>
                    </w:rPr>
                    <w:t>&lt;/button&gt;</w:t>
                  </w:r>
                </w:p>
                <w:p w14:paraId="3FB6E189" w14:textId="77777777" w:rsidR="004456D6" w:rsidRDefault="004456D6">
                  <w:pPr>
                    <w:spacing w:before="16" w:after="16"/>
                  </w:pPr>
                </w:p>
                <w:p w14:paraId="65F7201B" w14:textId="77777777" w:rsidR="004456D6" w:rsidRDefault="00000000">
                  <w:pPr>
                    <w:spacing w:before="16" w:after="16"/>
                  </w:pPr>
                  <w:proofErr w:type="gramStart"/>
                  <w:r>
                    <w:rPr>
                      <w:rFonts w:ascii="Courier New" w:eastAsia="Courier New" w:hAnsi="Courier New" w:cs="Courier New"/>
                      <w:color w:val="1A1A1A"/>
                      <w:sz w:val="17"/>
                      <w:szCs w:val="17"/>
                    </w:rPr>
                    <w:t>&lt;!--</w:t>
                  </w:r>
                  <w:proofErr w:type="gramEnd"/>
                  <w:r>
                    <w:rPr>
                      <w:rFonts w:ascii="Courier New" w:eastAsia="Courier New" w:hAnsi="Courier New" w:cs="Courier New"/>
                      <w:color w:val="1A1A1A"/>
                      <w:sz w:val="17"/>
                      <w:szCs w:val="17"/>
                    </w:rPr>
                    <w:t xml:space="preserve"> For input fields --&gt;</w:t>
                  </w:r>
                </w:p>
                <w:p w14:paraId="549795C2" w14:textId="77777777" w:rsidR="004456D6" w:rsidRDefault="00000000">
                  <w:pPr>
                    <w:spacing w:before="16" w:after="16"/>
                  </w:pPr>
                  <w:r>
                    <w:rPr>
                      <w:rFonts w:ascii="Courier New" w:eastAsia="Courier New" w:hAnsi="Courier New" w:cs="Courier New"/>
                      <w:color w:val="1A1A1A"/>
                      <w:sz w:val="17"/>
                      <w:szCs w:val="17"/>
                    </w:rPr>
                    <w:t>&lt;select data-</w:t>
                  </w:r>
                  <w:proofErr w:type="spellStart"/>
                  <w:r>
                    <w:rPr>
                      <w:rFonts w:ascii="Courier New" w:eastAsia="Courier New" w:hAnsi="Courier New" w:cs="Courier New"/>
                      <w:color w:val="1A1A1A"/>
                      <w:sz w:val="17"/>
                      <w:szCs w:val="17"/>
                    </w:rPr>
                    <w:t>testid</w:t>
                  </w:r>
                  <w:proofErr w:type="spellEnd"/>
                  <w:r>
                    <w:rPr>
                      <w:rFonts w:ascii="Courier New" w:eastAsia="Courier New" w:hAnsi="Courier New" w:cs="Courier New"/>
                      <w:color w:val="1A1A1A"/>
                      <w:sz w:val="17"/>
                      <w:szCs w:val="17"/>
                    </w:rPr>
                    <w:t>="currency-selector-payment" name="valuta"&gt;...&lt;/select&gt;</w:t>
                  </w:r>
                </w:p>
                <w:p w14:paraId="5659072C" w14:textId="77777777" w:rsidR="004456D6" w:rsidRDefault="00000000">
                  <w:pPr>
                    <w:spacing w:before="16" w:after="16"/>
                  </w:pPr>
                  <w:r>
                    <w:rPr>
                      <w:rFonts w:ascii="Courier New" w:eastAsia="Courier New" w:hAnsi="Courier New" w:cs="Courier New"/>
                      <w:color w:val="1A1A1A"/>
                      <w:sz w:val="17"/>
                      <w:szCs w:val="17"/>
                    </w:rPr>
                    <w:t>&lt;select data-</w:t>
                  </w:r>
                  <w:proofErr w:type="spellStart"/>
                  <w:r>
                    <w:rPr>
                      <w:rFonts w:ascii="Courier New" w:eastAsia="Courier New" w:hAnsi="Courier New" w:cs="Courier New"/>
                      <w:color w:val="1A1A1A"/>
                      <w:sz w:val="17"/>
                      <w:szCs w:val="17"/>
                    </w:rPr>
                    <w:t>testid</w:t>
                  </w:r>
                  <w:proofErr w:type="spellEnd"/>
                  <w:r>
                    <w:rPr>
                      <w:rFonts w:ascii="Courier New" w:eastAsia="Courier New" w:hAnsi="Courier New" w:cs="Courier New"/>
                      <w:color w:val="1A1A1A"/>
                      <w:sz w:val="17"/>
                      <w:szCs w:val="17"/>
                    </w:rPr>
                    <w:t>="currency-selector-transfer" name="valuta"&gt;...&lt;/select&gt;</w:t>
                  </w:r>
                </w:p>
              </w:tc>
            </w:tr>
          </w:tbl>
          <w:p w14:paraId="1275E371" w14:textId="77777777" w:rsidR="004456D6" w:rsidRDefault="004456D6">
            <w:pPr>
              <w:spacing w:before="100" w:after="100"/>
            </w:pPr>
          </w:p>
          <w:p w14:paraId="4FA3158E" w14:textId="77777777" w:rsidR="004456D6" w:rsidRDefault="00000000">
            <w:pPr>
              <w:spacing w:before="60" w:after="60"/>
            </w:pPr>
            <w:r>
              <w:rPr>
                <w:b/>
                <w:bCs/>
                <w:sz w:val="21"/>
                <w:szCs w:val="21"/>
              </w:rPr>
              <w:t>Implementation principles:</w:t>
            </w:r>
          </w:p>
          <w:p w14:paraId="3E7EC892" w14:textId="77777777" w:rsidR="004456D6" w:rsidRDefault="00000000">
            <w:pPr>
              <w:pStyle w:val="ListParagraph"/>
              <w:numPr>
                <w:ilvl w:val="0"/>
                <w:numId w:val="2"/>
              </w:numPr>
              <w:spacing w:before="40" w:after="40"/>
            </w:pPr>
            <w:r>
              <w:rPr>
                <w:sz w:val="21"/>
                <w:szCs w:val="21"/>
              </w:rPr>
              <w:t>data-</w:t>
            </w:r>
            <w:proofErr w:type="spellStart"/>
            <w:r>
              <w:rPr>
                <w:sz w:val="21"/>
                <w:szCs w:val="21"/>
              </w:rPr>
              <w:t>testid</w:t>
            </w:r>
            <w:proofErr w:type="spellEnd"/>
            <w:r>
              <w:rPr>
                <w:sz w:val="21"/>
                <w:szCs w:val="21"/>
              </w:rPr>
              <w:t xml:space="preserve"> must be unique across the entire page — no duplicates</w:t>
            </w:r>
          </w:p>
          <w:p w14:paraId="20E156AB" w14:textId="77777777" w:rsidR="004456D6" w:rsidRDefault="00000000">
            <w:pPr>
              <w:pStyle w:val="ListParagraph"/>
              <w:numPr>
                <w:ilvl w:val="0"/>
                <w:numId w:val="2"/>
              </w:numPr>
              <w:spacing w:before="40" w:after="40"/>
            </w:pPr>
            <w:r>
              <w:rPr>
                <w:sz w:val="21"/>
                <w:szCs w:val="21"/>
              </w:rPr>
              <w:t>Values must be stable — not generated dynamically or tied to session state</w:t>
            </w:r>
          </w:p>
          <w:p w14:paraId="7FC6987D" w14:textId="77777777" w:rsidR="004456D6" w:rsidRDefault="00000000">
            <w:pPr>
              <w:pStyle w:val="ListParagraph"/>
              <w:numPr>
                <w:ilvl w:val="0"/>
                <w:numId w:val="2"/>
              </w:numPr>
              <w:spacing w:before="40" w:after="40"/>
            </w:pPr>
            <w:r>
              <w:rPr>
                <w:sz w:val="21"/>
                <w:szCs w:val="21"/>
              </w:rPr>
              <w:t>Must be agreed between development and QA as a formal contract</w:t>
            </w:r>
          </w:p>
          <w:p w14:paraId="00D4E05C" w14:textId="77777777" w:rsidR="004456D6" w:rsidRDefault="00000000">
            <w:pPr>
              <w:pStyle w:val="ListParagraph"/>
              <w:numPr>
                <w:ilvl w:val="0"/>
                <w:numId w:val="2"/>
              </w:numPr>
              <w:spacing w:before="40" w:after="40"/>
            </w:pPr>
            <w:r>
              <w:rPr>
                <w:sz w:val="21"/>
                <w:szCs w:val="21"/>
              </w:rPr>
              <w:t>Must not change between releases without coordination with the automation team</w:t>
            </w:r>
          </w:p>
          <w:p w14:paraId="01AFE119" w14:textId="77777777" w:rsidR="004456D6" w:rsidRDefault="00000000">
            <w:pPr>
              <w:pStyle w:val="ListParagraph"/>
              <w:numPr>
                <w:ilvl w:val="0"/>
                <w:numId w:val="2"/>
              </w:numPr>
              <w:spacing w:before="40" w:after="40"/>
            </w:pPr>
            <w:r>
              <w:rPr>
                <w:sz w:val="21"/>
                <w:szCs w:val="21"/>
              </w:rPr>
              <w:t>Should be added to every interactive component: buttons, inputs, selects, tabs, toggles</w:t>
            </w:r>
          </w:p>
          <w:p w14:paraId="535B2DFC" w14:textId="77777777" w:rsidR="004456D6" w:rsidRDefault="004456D6">
            <w:pPr>
              <w:spacing w:before="100" w:after="100"/>
            </w:pPr>
          </w:p>
          <w:p w14:paraId="6C0000D5" w14:textId="77777777" w:rsidR="004456D6" w:rsidRDefault="00000000">
            <w:pPr>
              <w:spacing w:before="60" w:after="60"/>
            </w:pPr>
            <w:r>
              <w:rPr>
                <w:b/>
                <w:bCs/>
                <w:sz w:val="21"/>
                <w:szCs w:val="21"/>
              </w:rPr>
              <w:t>Why this matters long-term:</w:t>
            </w:r>
          </w:p>
          <w:p w14:paraId="572CECA1" w14:textId="77777777" w:rsidR="004456D6" w:rsidRDefault="00000000">
            <w:pPr>
              <w:spacing w:before="60" w:after="60"/>
            </w:pPr>
            <w:r>
              <w:rPr>
                <w:sz w:val="21"/>
                <w:szCs w:val="21"/>
              </w:rPr>
              <w:t>CSS classes change with redesigns. Label text changes with translations. DOM structure changes with framework updates. Only a dedicated automation attribute — treated as a stable API — guarantees that tests remain valid across the full application lifecycle.</w:t>
            </w:r>
          </w:p>
          <w:p w14:paraId="717EC310" w14:textId="77777777" w:rsidR="004456D6" w:rsidRDefault="004456D6">
            <w:pPr>
              <w:spacing w:before="100" w:after="100"/>
            </w:pPr>
          </w:p>
          <w:p w14:paraId="270E3034" w14:textId="77777777" w:rsidR="004456D6" w:rsidRDefault="00000000">
            <w:pPr>
              <w:spacing w:before="60" w:after="60"/>
            </w:pPr>
            <w:r>
              <w:rPr>
                <w:b/>
                <w:bCs/>
                <w:sz w:val="21"/>
                <w:szCs w:val="21"/>
              </w:rPr>
              <w:t xml:space="preserve">Result: </w:t>
            </w:r>
            <w:r>
              <w:rPr>
                <w:sz w:val="21"/>
                <w:szCs w:val="21"/>
              </w:rPr>
              <w:t>The page becomes fully automation-ready. No workarounds needed. Test maintenance cost drops significantly.</w:t>
            </w:r>
          </w:p>
        </w:tc>
      </w:tr>
    </w:tbl>
    <w:p w14:paraId="7401ADB5" w14:textId="77777777" w:rsidR="004456D6" w:rsidRDefault="004456D6">
      <w:pPr>
        <w:spacing w:before="100" w:after="100"/>
      </w:pPr>
    </w:p>
    <w:p w14:paraId="7F71FA00" w14:textId="77777777" w:rsidR="004456D6" w:rsidRDefault="004456D6">
      <w:pPr>
        <w:spacing w:before="100" w:after="100"/>
      </w:pPr>
    </w:p>
    <w:p w14:paraId="5290DEF0" w14:textId="77777777" w:rsidR="004456D6" w:rsidRDefault="00000000">
      <w:pPr>
        <w:spacing w:before="200" w:after="120"/>
      </w:pPr>
      <w:r>
        <w:rPr>
          <w:b/>
          <w:bCs/>
          <w:color w:val="1F4E79"/>
          <w:sz w:val="28"/>
          <w:szCs w:val="28"/>
        </w:rPr>
        <w:t>Resolution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2200"/>
        <w:gridCol w:w="3026"/>
      </w:tblGrid>
      <w:tr w:rsidR="004456D6" w14:paraId="55AE049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C590A8" w14:textId="77777777" w:rsidR="004456D6" w:rsidRDefault="00000000">
            <w:r>
              <w:rPr>
                <w:b/>
                <w:bCs/>
                <w:color w:val="FFFFFF"/>
                <w:sz w:val="20"/>
                <w:szCs w:val="20"/>
              </w:rPr>
              <w:t>Level</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4B2CFD" w14:textId="77777777" w:rsidR="004456D6" w:rsidRDefault="00000000">
            <w:r>
              <w:rPr>
                <w:b/>
                <w:bCs/>
                <w:color w:val="FFFFFF"/>
                <w:sz w:val="20"/>
                <w:szCs w:val="20"/>
              </w:rPr>
              <w:t>Action</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09A2FA" w14:textId="77777777" w:rsidR="004456D6" w:rsidRDefault="00000000">
            <w:r>
              <w:rPr>
                <w:b/>
                <w:bCs/>
                <w:color w:val="FFFFFF"/>
                <w:sz w:val="20"/>
                <w:szCs w:val="20"/>
              </w:rPr>
              <w:t>Owner</w:t>
            </w:r>
          </w:p>
        </w:tc>
        <w:tc>
          <w:tcPr>
            <w:tcW w:w="3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BE2C14" w14:textId="77777777" w:rsidR="004456D6" w:rsidRDefault="00000000">
            <w:r>
              <w:rPr>
                <w:b/>
                <w:bCs/>
                <w:color w:val="FFFFFF"/>
                <w:sz w:val="20"/>
                <w:szCs w:val="20"/>
              </w:rPr>
              <w:t>Outcome</w:t>
            </w:r>
          </w:p>
        </w:tc>
      </w:tr>
      <w:tr w:rsidR="004456D6" w14:paraId="5F069D0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0FF3AC91" w14:textId="77777777" w:rsidR="004456D6" w:rsidRDefault="00000000">
            <w:r>
              <w:rPr>
                <w:b/>
                <w:bCs/>
                <w:sz w:val="20"/>
                <w:szCs w:val="20"/>
              </w:rPr>
              <w:t>🔴 Level 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FECA1" w14:textId="77777777" w:rsidR="004456D6" w:rsidRDefault="00000000">
            <w:r>
              <w:rPr>
                <w:sz w:val="20"/>
                <w:szCs w:val="20"/>
              </w:rPr>
              <w:t>Compound locator update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58792" w14:textId="77777777" w:rsidR="004456D6" w:rsidRDefault="00000000">
            <w:r>
              <w:rPr>
                <w:sz w:val="20"/>
                <w:szCs w:val="20"/>
              </w:rPr>
              <w:t>AR team — immediate</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D6E3" w14:textId="77777777" w:rsidR="004456D6" w:rsidRDefault="00000000">
            <w:r>
              <w:rPr>
                <w:sz w:val="20"/>
                <w:szCs w:val="20"/>
              </w:rPr>
              <w:t>Tests resume without customer action</w:t>
            </w:r>
          </w:p>
        </w:tc>
      </w:tr>
      <w:tr w:rsidR="004456D6" w14:paraId="10468E5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8DC"/>
            <w:tcMar>
              <w:top w:w="80" w:type="dxa"/>
              <w:left w:w="120" w:type="dxa"/>
              <w:bottom w:w="80" w:type="dxa"/>
              <w:right w:w="120" w:type="dxa"/>
            </w:tcMar>
          </w:tcPr>
          <w:p w14:paraId="1BC3ECB8" w14:textId="77777777" w:rsidR="004456D6" w:rsidRDefault="00000000">
            <w:r>
              <w:rPr>
                <w:b/>
                <w:bCs/>
                <w:sz w:val="20"/>
                <w:szCs w:val="20"/>
              </w:rPr>
              <w:t>🟡 Level 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CFF06" w14:textId="77777777" w:rsidR="004456D6" w:rsidRDefault="00000000">
            <w:r>
              <w:rPr>
                <w:sz w:val="20"/>
                <w:szCs w:val="20"/>
              </w:rPr>
              <w:t>Scanner duplicate detection + Playwright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05B26" w14:textId="77777777" w:rsidR="004456D6" w:rsidRDefault="00000000">
            <w:r>
              <w:rPr>
                <w:sz w:val="20"/>
                <w:szCs w:val="20"/>
              </w:rPr>
              <w:t>AR dev team — next release</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5B612" w14:textId="77777777" w:rsidR="004456D6" w:rsidRDefault="00000000">
            <w:r>
              <w:rPr>
                <w:sz w:val="20"/>
                <w:szCs w:val="20"/>
              </w:rPr>
              <w:t>Tool self-detects and resolves ambiguity</w:t>
            </w:r>
          </w:p>
        </w:tc>
      </w:tr>
      <w:tr w:rsidR="004456D6" w14:paraId="6BB597A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0FFE0"/>
            <w:tcMar>
              <w:top w:w="80" w:type="dxa"/>
              <w:left w:w="120" w:type="dxa"/>
              <w:bottom w:w="80" w:type="dxa"/>
              <w:right w:w="120" w:type="dxa"/>
            </w:tcMar>
          </w:tcPr>
          <w:p w14:paraId="7DD00D46" w14:textId="77777777" w:rsidR="004456D6" w:rsidRDefault="00000000">
            <w:r>
              <w:rPr>
                <w:b/>
                <w:bCs/>
                <w:sz w:val="20"/>
                <w:szCs w:val="20"/>
              </w:rPr>
              <w:t>🟢 Level 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A3CED" w14:textId="77777777" w:rsidR="004456D6" w:rsidRDefault="00000000">
            <w:r>
              <w:rPr>
                <w:sz w:val="20"/>
                <w:szCs w:val="20"/>
              </w:rPr>
              <w:t>Add data-</w:t>
            </w:r>
            <w:proofErr w:type="spellStart"/>
            <w:r>
              <w:rPr>
                <w:sz w:val="20"/>
                <w:szCs w:val="20"/>
              </w:rPr>
              <w:t>testid</w:t>
            </w:r>
            <w:proofErr w:type="spellEnd"/>
            <w:r>
              <w:rPr>
                <w:sz w:val="20"/>
                <w:szCs w:val="20"/>
              </w:rPr>
              <w:t xml:space="preserve"> to all components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02BBD" w14:textId="77777777" w:rsidR="004456D6" w:rsidRDefault="00000000">
            <w:r>
              <w:rPr>
                <w:sz w:val="20"/>
                <w:szCs w:val="20"/>
              </w:rPr>
              <w:t>Banca Stato dev team</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AAAC2" w14:textId="77777777" w:rsidR="004456D6" w:rsidRDefault="00000000">
            <w:r>
              <w:rPr>
                <w:sz w:val="20"/>
                <w:szCs w:val="20"/>
              </w:rPr>
              <w:t>Page fully automation-ready long-term</w:t>
            </w:r>
          </w:p>
        </w:tc>
      </w:tr>
    </w:tbl>
    <w:p w14:paraId="30891228" w14:textId="77777777" w:rsidR="004456D6" w:rsidRDefault="004456D6">
      <w:pPr>
        <w:spacing w:before="100" w:after="100"/>
      </w:pPr>
    </w:p>
    <w:p w14:paraId="158A4C7E" w14:textId="77777777" w:rsidR="004456D6" w:rsidRDefault="004456D6">
      <w:pPr>
        <w:spacing w:before="100" w:after="100"/>
      </w:pPr>
    </w:p>
    <w:p w14:paraId="75A54DF2" w14:textId="77777777" w:rsidR="004456D6" w:rsidRDefault="00000000">
      <w:pPr>
        <w:jc w:val="center"/>
      </w:pPr>
      <w:r>
        <w:rPr>
          <w:i/>
          <w:iCs/>
          <w:color w:val="888888"/>
          <w:sz w:val="18"/>
          <w:szCs w:val="18"/>
        </w:rPr>
        <w:t>Internal document — prepared for Andrea — do not share externally without review.</w:t>
      </w:r>
    </w:p>
    <w:sectPr w:rsidR="004456D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C0039"/>
    <w:multiLevelType w:val="hybridMultilevel"/>
    <w:tmpl w:val="8048F264"/>
    <w:lvl w:ilvl="0" w:tplc="A65C871C">
      <w:start w:val="1"/>
      <w:numFmt w:val="decimal"/>
      <w:lvlText w:val="%1."/>
      <w:lvlJc w:val="left"/>
      <w:pPr>
        <w:ind w:left="720" w:hanging="360"/>
      </w:pPr>
    </w:lvl>
    <w:lvl w:ilvl="1" w:tplc="AC6E7BF8">
      <w:numFmt w:val="decimal"/>
      <w:lvlText w:val=""/>
      <w:lvlJc w:val="left"/>
    </w:lvl>
    <w:lvl w:ilvl="2" w:tplc="63DA1836">
      <w:numFmt w:val="decimal"/>
      <w:lvlText w:val=""/>
      <w:lvlJc w:val="left"/>
    </w:lvl>
    <w:lvl w:ilvl="3" w:tplc="38B84ED0">
      <w:numFmt w:val="decimal"/>
      <w:lvlText w:val=""/>
      <w:lvlJc w:val="left"/>
    </w:lvl>
    <w:lvl w:ilvl="4" w:tplc="D700DE34">
      <w:numFmt w:val="decimal"/>
      <w:lvlText w:val=""/>
      <w:lvlJc w:val="left"/>
    </w:lvl>
    <w:lvl w:ilvl="5" w:tplc="0E4A69BC">
      <w:numFmt w:val="decimal"/>
      <w:lvlText w:val=""/>
      <w:lvlJc w:val="left"/>
    </w:lvl>
    <w:lvl w:ilvl="6" w:tplc="C8B2CE94">
      <w:numFmt w:val="decimal"/>
      <w:lvlText w:val=""/>
      <w:lvlJc w:val="left"/>
    </w:lvl>
    <w:lvl w:ilvl="7" w:tplc="7A92CA68">
      <w:numFmt w:val="decimal"/>
      <w:lvlText w:val=""/>
      <w:lvlJc w:val="left"/>
    </w:lvl>
    <w:lvl w:ilvl="8" w:tplc="82C6471A">
      <w:numFmt w:val="decimal"/>
      <w:lvlText w:val=""/>
      <w:lvlJc w:val="left"/>
    </w:lvl>
  </w:abstractNum>
  <w:abstractNum w:abstractNumId="1" w15:restartNumberingAfterBreak="0">
    <w:nsid w:val="4B49721A"/>
    <w:multiLevelType w:val="hybridMultilevel"/>
    <w:tmpl w:val="9D9A8AF6"/>
    <w:lvl w:ilvl="0" w:tplc="859656E8">
      <w:start w:val="1"/>
      <w:numFmt w:val="bullet"/>
      <w:lvlText w:val="●"/>
      <w:lvlJc w:val="left"/>
      <w:pPr>
        <w:ind w:left="720" w:hanging="360"/>
      </w:pPr>
    </w:lvl>
    <w:lvl w:ilvl="1" w:tplc="5DB8D74C">
      <w:start w:val="1"/>
      <w:numFmt w:val="bullet"/>
      <w:lvlText w:val="○"/>
      <w:lvlJc w:val="left"/>
      <w:pPr>
        <w:ind w:left="1440" w:hanging="360"/>
      </w:pPr>
    </w:lvl>
    <w:lvl w:ilvl="2" w:tplc="0CA2108A">
      <w:start w:val="1"/>
      <w:numFmt w:val="bullet"/>
      <w:lvlText w:val="■"/>
      <w:lvlJc w:val="left"/>
      <w:pPr>
        <w:ind w:left="2160" w:hanging="360"/>
      </w:pPr>
    </w:lvl>
    <w:lvl w:ilvl="3" w:tplc="D1DA1A3C">
      <w:start w:val="1"/>
      <w:numFmt w:val="bullet"/>
      <w:lvlText w:val="●"/>
      <w:lvlJc w:val="left"/>
      <w:pPr>
        <w:ind w:left="2880" w:hanging="360"/>
      </w:pPr>
    </w:lvl>
    <w:lvl w:ilvl="4" w:tplc="E1D44548">
      <w:start w:val="1"/>
      <w:numFmt w:val="bullet"/>
      <w:lvlText w:val="○"/>
      <w:lvlJc w:val="left"/>
      <w:pPr>
        <w:ind w:left="3600" w:hanging="360"/>
      </w:pPr>
    </w:lvl>
    <w:lvl w:ilvl="5" w:tplc="6D7C8CBC">
      <w:start w:val="1"/>
      <w:numFmt w:val="bullet"/>
      <w:lvlText w:val="■"/>
      <w:lvlJc w:val="left"/>
      <w:pPr>
        <w:ind w:left="4320" w:hanging="360"/>
      </w:pPr>
    </w:lvl>
    <w:lvl w:ilvl="6" w:tplc="7DB286B2">
      <w:start w:val="1"/>
      <w:numFmt w:val="bullet"/>
      <w:lvlText w:val="●"/>
      <w:lvlJc w:val="left"/>
      <w:pPr>
        <w:ind w:left="5040" w:hanging="360"/>
      </w:pPr>
    </w:lvl>
    <w:lvl w:ilvl="7" w:tplc="059C9BAE">
      <w:start w:val="1"/>
      <w:numFmt w:val="bullet"/>
      <w:lvlText w:val="●"/>
      <w:lvlJc w:val="left"/>
      <w:pPr>
        <w:ind w:left="5760" w:hanging="360"/>
      </w:pPr>
    </w:lvl>
    <w:lvl w:ilvl="8" w:tplc="084211F0">
      <w:start w:val="1"/>
      <w:numFmt w:val="bullet"/>
      <w:lvlText w:val="●"/>
      <w:lvlJc w:val="left"/>
      <w:pPr>
        <w:ind w:left="6480" w:hanging="360"/>
      </w:pPr>
    </w:lvl>
  </w:abstractNum>
  <w:abstractNum w:abstractNumId="2" w15:restartNumberingAfterBreak="0">
    <w:nsid w:val="53D01A1D"/>
    <w:multiLevelType w:val="hybridMultilevel"/>
    <w:tmpl w:val="0616C32E"/>
    <w:lvl w:ilvl="0" w:tplc="6ADA8C38">
      <w:start w:val="1"/>
      <w:numFmt w:val="bullet"/>
      <w:lvlText w:val="•"/>
      <w:lvlJc w:val="left"/>
      <w:pPr>
        <w:ind w:left="720" w:hanging="360"/>
      </w:pPr>
    </w:lvl>
    <w:lvl w:ilvl="1" w:tplc="B4B63296">
      <w:numFmt w:val="decimal"/>
      <w:lvlText w:val=""/>
      <w:lvlJc w:val="left"/>
    </w:lvl>
    <w:lvl w:ilvl="2" w:tplc="F3B28A00">
      <w:numFmt w:val="decimal"/>
      <w:lvlText w:val=""/>
      <w:lvlJc w:val="left"/>
    </w:lvl>
    <w:lvl w:ilvl="3" w:tplc="BDBED60E">
      <w:numFmt w:val="decimal"/>
      <w:lvlText w:val=""/>
      <w:lvlJc w:val="left"/>
    </w:lvl>
    <w:lvl w:ilvl="4" w:tplc="8676EE58">
      <w:numFmt w:val="decimal"/>
      <w:lvlText w:val=""/>
      <w:lvlJc w:val="left"/>
    </w:lvl>
    <w:lvl w:ilvl="5" w:tplc="5D2001D8">
      <w:numFmt w:val="decimal"/>
      <w:lvlText w:val=""/>
      <w:lvlJc w:val="left"/>
    </w:lvl>
    <w:lvl w:ilvl="6" w:tplc="1A547BE8">
      <w:numFmt w:val="decimal"/>
      <w:lvlText w:val=""/>
      <w:lvlJc w:val="left"/>
    </w:lvl>
    <w:lvl w:ilvl="7" w:tplc="104C9C4C">
      <w:numFmt w:val="decimal"/>
      <w:lvlText w:val=""/>
      <w:lvlJc w:val="left"/>
    </w:lvl>
    <w:lvl w:ilvl="8" w:tplc="75BAD6F4">
      <w:numFmt w:val="decimal"/>
      <w:lvlText w:val=""/>
      <w:lvlJc w:val="left"/>
    </w:lvl>
  </w:abstractNum>
  <w:num w:numId="1" w16cid:durableId="761417872">
    <w:abstractNumId w:val="1"/>
    <w:lvlOverride w:ilvl="0">
      <w:startOverride w:val="1"/>
    </w:lvlOverride>
  </w:num>
  <w:num w:numId="2" w16cid:durableId="10527553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6D6"/>
    <w:rsid w:val="000C79A7"/>
    <w:rsid w:val="0040415A"/>
    <w:rsid w:val="004456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AE42A"/>
  <w15:docId w15:val="{21F25C2B-3466-489C-9E61-68420ADDF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830</Words>
  <Characters>4733</Characters>
  <Application>Microsoft Office Word</Application>
  <DocSecurity>0</DocSecurity>
  <Lines>39</Lines>
  <Paragraphs>11</Paragraphs>
  <ScaleCrop>false</ScaleCrop>
  <Company/>
  <LinksUpToDate>false</LinksUpToDate>
  <CharactersWithSpaces>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Osvaldo Martini</cp:lastModifiedBy>
  <cp:revision>2</cp:revision>
  <dcterms:created xsi:type="dcterms:W3CDTF">2026-06-25T10:18:00Z</dcterms:created>
  <dcterms:modified xsi:type="dcterms:W3CDTF">2026-06-25T10:18:00Z</dcterms:modified>
</cp:coreProperties>
</file>