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72.png" ContentType="image/png"/>
  <Override PartName="/word/media/rId76.png" ContentType="image/png"/>
  <Override PartName="/word/media/rId79.png" ContentType="image/png"/>
  <Override PartName="/word/media/rId86.png" ContentType="image/png"/>
  <Override PartName="/word/media/rId83.png" ContentType="image/png"/>
  <Override PartName="/word/media/rId90.png" ContentType="image/png"/>
  <Override PartName="/word/media/rId104.png" ContentType="image/png"/>
  <Override PartName="/word/media/rId151.png" ContentType="image/png"/>
  <Override PartName="/word/media/rId157.png" ContentType="image/png"/>
  <Override PartName="/word/media/rId36.png" ContentType="image/png"/>
  <Override PartName="/word/media/rId29.png" ContentType="image/png"/>
  <Override PartName="/word/media/rId59.png" ContentType="image/png"/>
  <Override PartName="/word/media/rId64.png" ContentType="image/png"/>
  <Override PartName="/word/media/rId68.png" ContentType="image/png"/>
  <Override PartName="/word/media/rId142.png" ContentType="image/png"/>
  <Override PartName="/word/media/rId14.png" ContentType="image/png"/>
  <Override PartName="/word/media/rId18.png" ContentType="image/png"/>
  <Override PartName="/word/media/rId22.png" ContentType="image/png"/>
  <Override PartName="/word/media/rId55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4" w:name="X7977e05968365cb470082067329a953eba6cc16"/>
    <w:p>
      <w:pPr>
        <w:pStyle w:val="Heading1"/>
      </w:pPr>
      <w:r>
        <w:t xml:space="preserve">AR Web Scanner — User Guide Part 1: Desktop Application</w:t>
      </w:r>
    </w:p>
    <w:p>
      <w:pPr>
        <w:pStyle w:val="BlockText"/>
      </w:pPr>
      <w:r>
        <w:rPr>
          <w:b/>
          <w:bCs/>
        </w:rPr>
        <w:t xml:space="preserve">Version:</w:t>
      </w:r>
      <w:r>
        <w:t xml:space="preserve"> </w:t>
      </w:r>
      <w:r>
        <w:t xml:space="preserve">4.2 |</w:t>
      </w:r>
      <w:r>
        <w:t xml:space="preserve"> </w:t>
      </w:r>
      <w:r>
        <w:rPr>
          <w:b/>
          <w:bCs/>
        </w:rPr>
        <w:t xml:space="preserve">Audience:</w:t>
      </w:r>
      <w:r>
        <w:t xml:space="preserve"> </w:t>
      </w:r>
      <w:r>
        <w:t xml:space="preserve">QA Engineers, Automation Authors</w:t>
      </w:r>
    </w:p>
    <w:p>
      <w:pPr>
        <w:pStyle w:val="BlockText"/>
      </w:pPr>
      <w:r>
        <w:t xml:space="preserve">This guide covers the</w:t>
      </w:r>
      <w:r>
        <w:t xml:space="preserve"> </w:t>
      </w:r>
      <w:r>
        <w:rPr>
          <w:b/>
          <w:bCs/>
        </w:rPr>
        <w:t xml:space="preserve">AR Web Scanner</w:t>
      </w:r>
      <w:r>
        <w:t xml:space="preserve"> </w:t>
      </w:r>
      <w:r>
        <w:t xml:space="preserve">JavaFX desktop application — the authoring tool used to record and manage automation bot jobs.</w:t>
      </w:r>
    </w:p>
    <w:p>
      <w:pPr>
        <w:pStyle w:val="BlockText"/>
      </w:pPr>
      <w:r>
        <w:rPr>
          <w:b/>
          <w:bCs/>
        </w:rPr>
        <w:t xml:space="preserve">Part 2</w:t>
      </w:r>
      <w:r>
        <w:t xml:space="preserve"> </w:t>
      </w:r>
      <w:r>
        <w:t xml:space="preserve">covers the Bot Job View and AR Web Factory in depth.</w:t>
      </w:r>
    </w:p>
    <w:p>
      <w:pPr>
        <w:pStyle w:val="BlockText"/>
      </w:pPr>
      <w:r>
        <w:t xml:space="preserve">Screenshots are embedded from</w:t>
      </w:r>
      <w:r>
        <w:t xml:space="preserve"> </w:t>
      </w:r>
      <w:r>
        <w:rPr>
          <w:rStyle w:val="VerbatimChar"/>
        </w:rPr>
        <w:t xml:space="preserve">specifications/screenshots/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overview">
        <w:r>
          <w:rPr>
            <w:rStyle w:val="Hyperlink"/>
          </w:rPr>
          <w:t xml:space="preserve">Overview</w:t>
        </w:r>
      </w:hyperlink>
    </w:p>
    <w:p>
      <w:pPr>
        <w:pStyle w:val="Compact"/>
        <w:numPr>
          <w:ilvl w:val="0"/>
          <w:numId w:val="1001"/>
        </w:numPr>
      </w:pPr>
      <w:hyperlink w:anchor="installation">
        <w:r>
          <w:rPr>
            <w:rStyle w:val="Hyperlink"/>
          </w:rPr>
          <w:t xml:space="preserve">Installation</w:t>
        </w:r>
      </w:hyperlink>
    </w:p>
    <w:p>
      <w:pPr>
        <w:pStyle w:val="Compact"/>
        <w:numPr>
          <w:ilvl w:val="1"/>
          <w:numId w:val="1002"/>
        </w:numPr>
      </w:pPr>
      <w:hyperlink w:anchor="root-folder-structure">
        <w:r>
          <w:rPr>
            <w:rStyle w:val="Hyperlink"/>
          </w:rPr>
          <w:t xml:space="preserve">Root Folder Structure</w:t>
        </w:r>
      </w:hyperlink>
    </w:p>
    <w:p>
      <w:pPr>
        <w:pStyle w:val="Compact"/>
        <w:numPr>
          <w:ilvl w:val="1"/>
          <w:numId w:val="1002"/>
        </w:numPr>
      </w:pPr>
      <w:hyperlink w:anchor="arweb-runtime-data-folder">
        <w:r>
          <w:rPr>
            <w:rStyle w:val="Hyperlink"/>
          </w:rPr>
          <w:t xml:space="preserve">ARWeb — Runtime Data Folder</w:t>
        </w:r>
      </w:hyperlink>
    </w:p>
    <w:p>
      <w:pPr>
        <w:pStyle w:val="Compact"/>
        <w:numPr>
          <w:ilvl w:val="1"/>
          <w:numId w:val="1002"/>
        </w:numPr>
      </w:pPr>
      <w:hyperlink w:anchor="arweb-scanner-application-folder">
        <w:r>
          <w:rPr>
            <w:rStyle w:val="Hyperlink"/>
          </w:rPr>
          <w:t xml:space="preserve">ARWeb-Scanner — Application Folder</w:t>
        </w:r>
      </w:hyperlink>
    </w:p>
    <w:p>
      <w:pPr>
        <w:pStyle w:val="Compact"/>
        <w:numPr>
          <w:ilvl w:val="1"/>
          <w:numId w:val="1002"/>
        </w:numPr>
      </w:pPr>
      <w:hyperlink w:anchor="launcher-script--exec_launcher-42bat">
        <w:r>
          <w:rPr>
            <w:rStyle w:val="Hyperlink"/>
          </w:rPr>
          <w:t xml:space="preserve">Launcher Script — exec_launcher-4.2.bat</w:t>
        </w:r>
      </w:hyperlink>
    </w:p>
    <w:p>
      <w:pPr>
        <w:pStyle w:val="Compact"/>
        <w:numPr>
          <w:ilvl w:val="1"/>
          <w:numId w:val="1002"/>
        </w:numPr>
      </w:pPr>
      <w:hyperlink w:anchor="config-42-configuration-folder">
        <w:r>
          <w:rPr>
            <w:rStyle w:val="Hyperlink"/>
          </w:rPr>
          <w:t xml:space="preserve">Config-4.2 — Configuration Folder</w:t>
        </w:r>
      </w:hyperlink>
    </w:p>
    <w:p>
      <w:pPr>
        <w:pStyle w:val="Compact"/>
        <w:numPr>
          <w:ilvl w:val="0"/>
          <w:numId w:val="1001"/>
        </w:numPr>
      </w:pPr>
      <w:hyperlink w:anchor="prerequisites-first-launch">
        <w:r>
          <w:rPr>
            <w:rStyle w:val="Hyperlink"/>
          </w:rPr>
          <w:t xml:space="preserve">Prerequisites &amp; First Launch</w:t>
        </w:r>
      </w:hyperlink>
    </w:p>
    <w:p>
      <w:pPr>
        <w:pStyle w:val="Compact"/>
        <w:numPr>
          <w:ilvl w:val="0"/>
          <w:numId w:val="1001"/>
        </w:numPr>
      </w:pPr>
      <w:hyperlink w:anchor="main-window">
        <w:r>
          <w:rPr>
            <w:rStyle w:val="Hyperlink"/>
          </w:rPr>
          <w:t xml:space="preserve">Main Window</w:t>
        </w:r>
      </w:hyperlink>
    </w:p>
    <w:p>
      <w:pPr>
        <w:pStyle w:val="Compact"/>
        <w:numPr>
          <w:ilvl w:val="0"/>
          <w:numId w:val="1001"/>
        </w:numPr>
      </w:pPr>
      <w:hyperlink w:anchor="organizations">
        <w:r>
          <w:rPr>
            <w:rStyle w:val="Hyperlink"/>
          </w:rPr>
          <w:t xml:space="preserve">Organizations</w:t>
        </w:r>
      </w:hyperlink>
    </w:p>
    <w:p>
      <w:pPr>
        <w:pStyle w:val="Compact"/>
        <w:numPr>
          <w:ilvl w:val="0"/>
          <w:numId w:val="1001"/>
        </w:numPr>
      </w:pPr>
      <w:hyperlink w:anchor="configuration-panel">
        <w:r>
          <w:rPr>
            <w:rStyle w:val="Hyperlink"/>
          </w:rPr>
          <w:t xml:space="preserve">Configuration Panel</w:t>
        </w:r>
      </w:hyperlink>
    </w:p>
    <w:p>
      <w:pPr>
        <w:pStyle w:val="Compact"/>
        <w:numPr>
          <w:ilvl w:val="0"/>
          <w:numId w:val="1001"/>
        </w:numPr>
      </w:pPr>
      <w:hyperlink w:anchor="bot-job-list">
        <w:r>
          <w:rPr>
            <w:rStyle w:val="Hyperlink"/>
          </w:rPr>
          <w:t xml:space="preserve">Bot Job List</w:t>
        </w:r>
      </w:hyperlink>
    </w:p>
    <w:p>
      <w:pPr>
        <w:pStyle w:val="Compact"/>
        <w:numPr>
          <w:ilvl w:val="0"/>
          <w:numId w:val="1001"/>
        </w:numPr>
      </w:pPr>
      <w:hyperlink w:anchor="creating-a-bot-job">
        <w:r>
          <w:rPr>
            <w:rStyle w:val="Hyperlink"/>
          </w:rPr>
          <w:t xml:space="preserve">Creating a Bot Job</w:t>
        </w:r>
      </w:hyperlink>
    </w:p>
    <w:p>
      <w:pPr>
        <w:pStyle w:val="Compact"/>
        <w:numPr>
          <w:ilvl w:val="0"/>
          <w:numId w:val="1001"/>
        </w:numPr>
      </w:pPr>
      <w:hyperlink w:anchor="opening-a-bot-job-bot-job-view">
        <w:r>
          <w:rPr>
            <w:rStyle w:val="Hyperlink"/>
          </w:rPr>
          <w:t xml:space="preserve">Opening a Bot Job (Bot Job View)</w:t>
        </w:r>
      </w:hyperlink>
    </w:p>
    <w:p>
      <w:pPr>
        <w:pStyle w:val="Compact"/>
        <w:numPr>
          <w:ilvl w:val="0"/>
          <w:numId w:val="1001"/>
        </w:numPr>
      </w:pPr>
      <w:hyperlink w:anchor="scanner-picking-web-elements">
        <w:r>
          <w:rPr>
            <w:rStyle w:val="Hyperlink"/>
          </w:rPr>
          <w:t xml:space="preserve">Scanner — Picking Web Elements</w:t>
        </w:r>
      </w:hyperlink>
    </w:p>
    <w:p>
      <w:pPr>
        <w:pStyle w:val="Compact"/>
        <w:numPr>
          <w:ilvl w:val="0"/>
          <w:numId w:val="1001"/>
        </w:numPr>
      </w:pPr>
      <w:hyperlink w:anchor="scanner-grid-managing-scanned-elements">
        <w:r>
          <w:rPr>
            <w:rStyle w:val="Hyperlink"/>
          </w:rPr>
          <w:t xml:space="preserve">Scanner Grid — Managing Scanned Elements</w:t>
        </w:r>
      </w:hyperlink>
    </w:p>
    <w:p>
      <w:pPr>
        <w:pStyle w:val="Compact"/>
        <w:numPr>
          <w:ilvl w:val="0"/>
          <w:numId w:val="1001"/>
        </w:numPr>
      </w:pPr>
      <w:hyperlink w:anchor="generating-the-excel-data-file">
        <w:r>
          <w:rPr>
            <w:rStyle w:val="Hyperlink"/>
          </w:rPr>
          <w:t xml:space="preserve">Generating the Excel Data File</w:t>
        </w:r>
      </w:hyperlink>
    </w:p>
    <w:p>
      <w:pPr>
        <w:pStyle w:val="Compact"/>
        <w:numPr>
          <w:ilvl w:val="0"/>
          <w:numId w:val="1001"/>
        </w:numPr>
      </w:pPr>
      <w:hyperlink w:anchor="how-bot-job-execution-works">
        <w:r>
          <w:rPr>
            <w:rStyle w:val="Hyperlink"/>
          </w:rPr>
          <w:t xml:space="preserve">How Bot Job Execution Works</w:t>
        </w:r>
      </w:hyperlink>
    </w:p>
    <w:p>
      <w:pPr>
        <w:pStyle w:val="Compact"/>
        <w:numPr>
          <w:ilvl w:val="1"/>
          <w:numId w:val="1003"/>
        </w:numPr>
      </w:pPr>
      <w:hyperlink w:anchor="the-big-picture">
        <w:r>
          <w:rPr>
            <w:rStyle w:val="Hyperlink"/>
          </w:rPr>
          <w:t xml:space="preserve">The Big Picture</w:t>
        </w:r>
      </w:hyperlink>
    </w:p>
    <w:p>
      <w:pPr>
        <w:pStyle w:val="Compact"/>
        <w:numPr>
          <w:ilvl w:val="1"/>
          <w:numId w:val="1003"/>
        </w:numPr>
      </w:pPr>
      <w:hyperlink w:anchor="structure-of-a-bot-job">
        <w:r>
          <w:rPr>
            <w:rStyle w:val="Hyperlink"/>
          </w:rPr>
          <w:t xml:space="preserve">Structure of a Bot Job</w:t>
        </w:r>
      </w:hyperlink>
    </w:p>
    <w:p>
      <w:pPr>
        <w:pStyle w:val="Compact"/>
        <w:numPr>
          <w:ilvl w:val="1"/>
          <w:numId w:val="1003"/>
        </w:numPr>
      </w:pPr>
      <w:hyperlink w:anchor="the-execution-loop">
        <w:r>
          <w:rPr>
            <w:rStyle w:val="Hyperlink"/>
          </w:rPr>
          <w:t xml:space="preserve">The Execution Loop</w:t>
        </w:r>
      </w:hyperlink>
    </w:p>
    <w:p>
      <w:pPr>
        <w:pStyle w:val="Compact"/>
        <w:numPr>
          <w:ilvl w:val="1"/>
          <w:numId w:val="1003"/>
        </w:numPr>
      </w:pPr>
      <w:hyperlink w:anchor="step-by-step-execution-flow">
        <w:r>
          <w:rPr>
            <w:rStyle w:val="Hyperlink"/>
          </w:rPr>
          <w:t xml:space="preserve">Step-by-Step Execution Flow</w:t>
        </w:r>
      </w:hyperlink>
    </w:p>
    <w:p>
      <w:pPr>
        <w:pStyle w:val="Compact"/>
        <w:numPr>
          <w:ilvl w:val="1"/>
          <w:numId w:val="1003"/>
        </w:numPr>
      </w:pPr>
      <w:hyperlink w:anchor="X2facf737e2e1930cc5f29606112094d119238a3">
        <w:r>
          <w:rPr>
            <w:rStyle w:val="Hyperlink"/>
          </w:rPr>
          <w:t xml:space="preserve">How the Engine Finds Elements</w:t>
        </w:r>
      </w:hyperlink>
    </w:p>
    <w:p>
      <w:pPr>
        <w:pStyle w:val="Compact"/>
        <w:numPr>
          <w:ilvl w:val="1"/>
          <w:numId w:val="1003"/>
        </w:numPr>
      </w:pPr>
      <w:hyperlink w:anchor="conditional-logic--if-loop-goto">
        <w:r>
          <w:rPr>
            <w:rStyle w:val="Hyperlink"/>
          </w:rPr>
          <w:t xml:space="preserve">Conditional Logic — IF, LOOP, GOTO</w:t>
        </w:r>
      </w:hyperlink>
    </w:p>
    <w:p>
      <w:pPr>
        <w:pStyle w:val="Compact"/>
        <w:numPr>
          <w:ilvl w:val="1"/>
          <w:numId w:val="1003"/>
        </w:numPr>
      </w:pPr>
      <w:hyperlink w:anchor="launch-vs-pre-launch">
        <w:r>
          <w:rPr>
            <w:rStyle w:val="Hyperlink"/>
          </w:rPr>
          <w:t xml:space="preserve">Launch vs Pre-Launch</w:t>
        </w:r>
      </w:hyperlink>
    </w:p>
    <w:p>
      <w:pPr>
        <w:pStyle w:val="Compact"/>
        <w:numPr>
          <w:ilvl w:val="0"/>
          <w:numId w:val="1001"/>
        </w:numPr>
      </w:pPr>
      <w:hyperlink w:anchor="launch-running-the-automation-engine">
        <w:r>
          <w:rPr>
            <w:rStyle w:val="Hyperlink"/>
          </w:rPr>
          <w:t xml:space="preserve">Launch — Running the Automation Engine</w:t>
        </w:r>
      </w:hyperlink>
    </w:p>
    <w:p>
      <w:pPr>
        <w:pStyle w:val="Compact"/>
        <w:numPr>
          <w:ilvl w:val="0"/>
          <w:numId w:val="1001"/>
        </w:numPr>
      </w:pPr>
      <w:hyperlink w:anchor="pre-launch-batch-inside-scanner">
        <w:r>
          <w:rPr>
            <w:rStyle w:val="Hyperlink"/>
          </w:rPr>
          <w:t xml:space="preserve">Pre-Launch (Batch inside Scanner)</w:t>
        </w:r>
      </w:hyperlink>
    </w:p>
    <w:p>
      <w:pPr>
        <w:pStyle w:val="Compact"/>
        <w:numPr>
          <w:ilvl w:val="0"/>
          <w:numId w:val="1001"/>
        </w:numPr>
      </w:pPr>
      <w:hyperlink w:anchor="clone-a-bot-job">
        <w:r>
          <w:rPr>
            <w:rStyle w:val="Hyperlink"/>
          </w:rPr>
          <w:t xml:space="preserve">Clone a Bot Job</w:t>
        </w:r>
      </w:hyperlink>
    </w:p>
    <w:p>
      <w:pPr>
        <w:pStyle w:val="Compact"/>
        <w:numPr>
          <w:ilvl w:val="0"/>
          <w:numId w:val="1001"/>
        </w:numPr>
      </w:pPr>
      <w:hyperlink w:anchor="export-import-a-bot-job">
        <w:r>
          <w:rPr>
            <w:rStyle w:val="Hyperlink"/>
          </w:rPr>
          <w:t xml:space="preserve">Export / Import a Bot Job</w:t>
        </w:r>
      </w:hyperlink>
    </w:p>
    <w:p>
      <w:pPr>
        <w:pStyle w:val="Compact"/>
        <w:numPr>
          <w:ilvl w:val="0"/>
          <w:numId w:val="1001"/>
        </w:numPr>
      </w:pPr>
      <w:hyperlink w:anchor="reports">
        <w:r>
          <w:rPr>
            <w:rStyle w:val="Hyperlink"/>
          </w:rPr>
          <w:t xml:space="preserve">Reports</w:t>
        </w:r>
      </w:hyperlink>
    </w:p>
    <w:p>
      <w:pPr>
        <w:pStyle w:val="Compact"/>
        <w:numPr>
          <w:ilvl w:val="0"/>
          <w:numId w:val="1001"/>
        </w:numPr>
      </w:pPr>
      <w:hyperlink w:anchor="backup-restore">
        <w:r>
          <w:rPr>
            <w:rStyle w:val="Hyperlink"/>
          </w:rPr>
          <w:t xml:space="preserve">Backup &amp; Restore</w:t>
        </w:r>
      </w:hyperlink>
    </w:p>
    <w:p>
      <w:pPr>
        <w:pStyle w:val="Compact"/>
        <w:numPr>
          <w:ilvl w:val="0"/>
          <w:numId w:val="1001"/>
        </w:numPr>
      </w:pPr>
      <w:hyperlink w:anchor="ocr-element-recognition">
        <w:r>
          <w:rPr>
            <w:rStyle w:val="Hyperlink"/>
          </w:rPr>
          <w:t xml:space="preserve">OCR Element Recognition</w:t>
        </w:r>
      </w:hyperlink>
    </w:p>
    <w:p>
      <w:pPr>
        <w:pStyle w:val="Compact"/>
        <w:numPr>
          <w:ilvl w:val="0"/>
          <w:numId w:val="1001"/>
        </w:numPr>
      </w:pPr>
      <w:hyperlink w:anchor="troubleshooting">
        <w:r>
          <w:rPr>
            <w:rStyle w:val="Hyperlink"/>
          </w:rPr>
          <w:t xml:space="preserve">Troubleshooting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3" w:name="overview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AR Web Scanner is a Windows desktop application that lets automation engineers: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Record</w:t>
      </w:r>
      <w:r>
        <w:t xml:space="preserve"> </w:t>
      </w:r>
      <w:r>
        <w:t xml:space="preserve">the web elements (buttons, inputs, links, labels) of a banking or web portal.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Organize</w:t>
      </w:r>
      <w:r>
        <w:t xml:space="preserve"> </w:t>
      </w:r>
      <w:r>
        <w:t xml:space="preserve">recorded elements into named</w:t>
      </w:r>
      <w:r>
        <w:t xml:space="preserve"> </w:t>
      </w:r>
      <w:r>
        <w:rPr>
          <w:b/>
          <w:bCs/>
        </w:rPr>
        <w:t xml:space="preserve">Bot Jobs</w:t>
      </w:r>
      <w:r>
        <w:t xml:space="preserve"> </w:t>
      </w:r>
      <w:r>
        <w:t xml:space="preserve">grouped inside</w:t>
      </w:r>
      <w:r>
        <w:t xml:space="preserve"> </w:t>
      </w:r>
      <w:r>
        <w:rPr>
          <w:b/>
          <w:bCs/>
        </w:rPr>
        <w:t xml:space="preserve">Organizations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Drive</w:t>
      </w:r>
      <w:r>
        <w:t xml:space="preserve"> </w:t>
      </w:r>
      <w:r>
        <w:t xml:space="preserve">a Chrome/Edge/Firefox browser via Selenium to verify elements work correctly before saving them.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Generate</w:t>
      </w:r>
      <w:r>
        <w:t xml:space="preserve"> </w:t>
      </w:r>
      <w:r>
        <w:t xml:space="preserve">an Excel data file required by the automation engine.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Launch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 Web Engine</w:t>
      </w:r>
      <w:r>
        <w:t xml:space="preserve"> </w:t>
      </w:r>
      <w:r>
        <w:t xml:space="preserve">(a separate Java JAR) that replays the recorded actions in batch mode.</w:t>
      </w:r>
    </w:p>
    <w:p>
      <w:pPr>
        <w:pStyle w:val="CaptionedFigure"/>
      </w:pPr>
      <w:r>
        <w:drawing>
          <wp:inline>
            <wp:extent cx="5334000" cy="3474338"/>
            <wp:effectExtent b="0" l="0" r="0" t="0"/>
            <wp:docPr descr="Main Window — AR Web Bot Job List" title="" id="11" name="Picture"/>
            <a:graphic>
              <a:graphicData uri="http://schemas.openxmlformats.org/drawingml/2006/picture">
                <pic:pic>
                  <pic:nvPicPr>
                    <pic:cNvPr descr="screenshots/01_main_window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743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Main Window — AR Web Bot Job List</w:t>
      </w:r>
    </w:p>
    <w:p>
      <w:r>
        <w:pict>
          <v:rect style="width:0;height:1.5pt" o:hralign="center" o:hrstd="t" o:hr="t"/>
        </w:pict>
      </w:r>
    </w:p>
    <w:bookmarkEnd w:id="13"/>
    <w:bookmarkStart w:id="28" w:name="installation"/>
    <w:p>
      <w:pPr>
        <w:pStyle w:val="Heading2"/>
      </w:pPr>
      <w:r>
        <w:t xml:space="preserve">2. Installation</w:t>
      </w:r>
    </w:p>
    <w:p>
      <w:pPr>
        <w:pStyle w:val="FirstParagraph"/>
      </w:pPr>
      <w:r>
        <w:t xml:space="preserve">AR Web Scanner is distributed as a pre-packaged folder set. No installer wizard is needed — simply copy the provided folders to the target machine and run the launcher script.</w:t>
      </w:r>
    </w:p>
    <w:bookmarkStart w:id="17" w:name="root-folder-structure"/>
    <w:p>
      <w:pPr>
        <w:pStyle w:val="Heading3"/>
      </w:pPr>
      <w:r>
        <w:t xml:space="preserve">Root Folder Structure</w:t>
      </w:r>
    </w:p>
    <w:p>
      <w:pPr>
        <w:pStyle w:val="FirstParagraph"/>
      </w:pPr>
      <w:r>
        <w:t xml:space="preserve">The installation is placed under a single root folder (e.g.,</w:t>
      </w:r>
      <w:r>
        <w:t xml:space="preserve"> </w:t>
      </w:r>
      <w:r>
        <w:rPr>
          <w:rStyle w:val="VerbatimChar"/>
        </w:rPr>
        <w:t xml:space="preserve">C:\ARWeb\</w:t>
      </w:r>
      <w:r>
        <w:t xml:space="preserve">):</w:t>
      </w:r>
    </w:p>
    <w:p>
      <w:pPr>
        <w:pStyle w:val="CaptionedFigure"/>
      </w:pPr>
      <w:r>
        <w:drawing>
          <wp:inline>
            <wp:extent cx="2300437" cy="2011680"/>
            <wp:effectExtent b="0" l="0" r="0" t="0"/>
            <wp:docPr descr="Installation root — three folders: ARWeb, ARWeb-Scanner, Config-4.2" title="" id="15" name="Picture"/>
            <a:graphic>
              <a:graphicData uri="http://schemas.openxmlformats.org/drawingml/2006/picture">
                <pic:pic>
                  <pic:nvPicPr>
                    <pic:cNvPr descr="screenshots/Install_Folder_1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0437" cy="20116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Installation root — three folders: ARWeb, ARWeb-Scanner, Config-4.2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Folder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ARWeb\</w:t>
            </w:r>
          </w:p>
        </w:tc>
        <w:tc>
          <w:tcPr/>
          <w:p>
            <w:pPr>
              <w:pStyle w:val="Compact"/>
            </w:pPr>
            <w:r>
              <w:t xml:space="preserve">Runtime data folder — created and managed by the application at runtime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ARWeb-Scanner\</w:t>
            </w:r>
          </w:p>
        </w:tc>
        <w:tc>
          <w:tcPr/>
          <w:p>
            <w:pPr>
              <w:pStyle w:val="Compact"/>
            </w:pPr>
            <w:r>
              <w:t xml:space="preserve">Application folder — contains the JAR files, Java runtime, drivers, and launcher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Config-4.2\</w:t>
            </w:r>
          </w:p>
        </w:tc>
        <w:tc>
          <w:tcPr/>
          <w:p>
            <w:pPr>
              <w:pStyle w:val="Compact"/>
            </w:pPr>
            <w:r>
              <w:t xml:space="preserve">Configuration folder — contains</w:t>
            </w:r>
            <w:r>
              <w:t xml:space="preserve"> </w:t>
            </w:r>
            <w:r>
              <w:rPr>
                <w:rStyle w:val="VerbatimChar"/>
              </w:rPr>
              <w:t xml:space="preserve">ARWeb.config</w:t>
            </w:r>
            <w:r>
              <w:t xml:space="preserve"> </w:t>
            </w:r>
            <w:r>
              <w:t xml:space="preserve">with all runtime settings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21" w:name="arweb-runtime-data-folder"/>
    <w:p>
      <w:pPr>
        <w:pStyle w:val="Heading3"/>
      </w:pPr>
      <w:r>
        <w:t xml:space="preserve">ARWeb (Runtime Data Folder)</w:t>
      </w:r>
    </w:p>
    <w:p>
      <w:pPr>
        <w:pStyle w:val="CaptionedFigure"/>
      </w:pPr>
      <w:r>
        <w:drawing>
          <wp:inline>
            <wp:extent cx="2723949" cy="2261936"/>
            <wp:effectExtent b="0" l="0" r="0" t="0"/>
            <wp:docPr descr="ARWeb runtime data folder — Excel, Export, Logs, plugins, Reports" title="" id="19" name="Picture"/>
            <a:graphic>
              <a:graphicData uri="http://schemas.openxmlformats.org/drawingml/2006/picture">
                <pic:pic>
                  <pic:nvPicPr>
                    <pic:cNvPr descr="screenshots/Install_Folder_2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3949" cy="22619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ARWeb runtime data folder — Excel, Export, Logs, plugins, Reports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Sub-folder</w:t>
            </w:r>
          </w:p>
        </w:tc>
        <w:tc>
          <w:tcPr/>
          <w:p>
            <w:pPr>
              <w:pStyle w:val="Compact"/>
            </w:pPr>
            <w:r>
              <w:t xml:space="preserve">What gets written here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Excel\</w:t>
            </w:r>
          </w:p>
        </w:tc>
        <w:tc>
          <w:tcPr/>
          <w:p>
            <w:pPr>
              <w:pStyle w:val="Compact"/>
            </w:pPr>
            <w:r>
              <w:t xml:space="preserve">Excel data files (one</w:t>
            </w:r>
            <w:r>
              <w:t xml:space="preserve"> </w:t>
            </w:r>
            <w:r>
              <w:rPr>
                <w:rStyle w:val="VerbatimChar"/>
              </w:rPr>
              <w:t xml:space="preserve">.xlsx</w:t>
            </w:r>
            <w:r>
              <w:t xml:space="preserve"> </w:t>
            </w:r>
            <w:r>
              <w:t xml:space="preserve">per bot job, used by the Engine)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Export\</w:t>
            </w:r>
          </w:p>
        </w:tc>
        <w:tc>
          <w:tcPr/>
          <w:p>
            <w:pPr>
              <w:pStyle w:val="Compact"/>
            </w:pPr>
            <w:r>
              <w:t xml:space="preserve">Exported bot job bundles (ZIP/JSON created by</w:t>
            </w:r>
            <w:r>
              <w:t xml:space="preserve"> </w:t>
            </w:r>
            <w:r>
              <w:rPr>
                <w:b/>
                <w:bCs/>
              </w:rPr>
              <w:t xml:space="preserve">Export Job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Logs\</w:t>
            </w:r>
          </w:p>
        </w:tc>
        <w:tc>
          <w:tcPr/>
          <w:p>
            <w:pPr>
              <w:pStyle w:val="Compact"/>
            </w:pPr>
            <w:r>
              <w:t xml:space="preserve">Engine log files (</w:t>
            </w:r>
            <w:r>
              <w:rPr>
                <w:rStyle w:val="VerbatimChar"/>
              </w:rPr>
              <w:t xml:space="preserve">engine_debug_log_output.log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engine_debug_log_error.log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engine_debug_log_input.log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plugins\</w:t>
            </w:r>
          </w:p>
        </w:tc>
        <w:tc>
          <w:tcPr/>
          <w:p>
            <w:pPr>
              <w:pStyle w:val="Compact"/>
            </w:pPr>
            <w:r>
              <w:t xml:space="preserve">Minified JavaScript plugins injected into the browser (</w:t>
            </w:r>
            <w:r>
              <w:rPr>
                <w:rStyle w:val="VerbatimChar"/>
              </w:rPr>
              <w:t xml:space="preserve">hoverPick.min.js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actionExecutor.min.js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searchListAsync.min.js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Reports\</w:t>
            </w:r>
          </w:p>
        </w:tc>
        <w:tc>
          <w:tcPr/>
          <w:p>
            <w:pPr>
              <w:pStyle w:val="Compact"/>
            </w:pPr>
            <w:r>
              <w:t xml:space="preserve">HTML and CSV test execution reports</w:t>
            </w:r>
          </w:p>
        </w:tc>
      </w:tr>
    </w:tbl>
    <w:p>
      <w:pPr>
        <w:pStyle w:val="BlockText"/>
      </w:pPr>
      <w:r>
        <w:t xml:space="preserve">This folder does not need to be populated manually. The application creates and writes all sub-folders at runtime.</w:t>
      </w:r>
    </w:p>
    <w:p>
      <w:r>
        <w:pict>
          <v:rect style="width:0;height:1.5pt" o:hralign="center" o:hrstd="t" o:hr="t"/>
        </w:pict>
      </w:r>
    </w:p>
    <w:bookmarkEnd w:id="21"/>
    <w:bookmarkStart w:id="25" w:name="arweb-scanner-application-folder"/>
    <w:p>
      <w:pPr>
        <w:pStyle w:val="Heading3"/>
      </w:pPr>
      <w:r>
        <w:t xml:space="preserve">ARWeb-Scanner (Application Folder)</w:t>
      </w:r>
    </w:p>
    <w:p>
      <w:pPr>
        <w:pStyle w:val="CaptionedFigure"/>
      </w:pPr>
      <w:r>
        <w:drawing>
          <wp:inline>
            <wp:extent cx="3022332" cy="3243713"/>
            <wp:effectExtent b="0" l="0" r="0" t="0"/>
            <wp:docPr descr="ARWeb-Scanner application folder — JARs, bat launcher, java runtime, drivers, and support folders" title="" id="23" name="Picture"/>
            <a:graphic>
              <a:graphicData uri="http://schemas.openxmlformats.org/drawingml/2006/picture">
                <pic:pic>
                  <pic:nvPicPr>
                    <pic:cNvPr descr="screenshots/Install_Folder_3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332" cy="3243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ARWeb-Scanner application folder — JARs, bat launcher, java runtime, drivers, and support folders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AR_Web_Scanner-4.2.jar</w:t>
            </w:r>
          </w:p>
        </w:tc>
        <w:tc>
          <w:tcPr/>
          <w:p>
            <w:pPr>
              <w:pStyle w:val="Compact"/>
            </w:pPr>
            <w:r>
              <w:t xml:space="preserve">The Scanner application JAR (main executable)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AR_Web_Engine-4.2.jar</w:t>
            </w:r>
          </w:p>
        </w:tc>
        <w:tc>
          <w:tcPr/>
          <w:p>
            <w:pPr>
              <w:pStyle w:val="Compact"/>
            </w:pPr>
            <w:r>
              <w:t xml:space="preserve">The Engine JAR — replays recorded bot job instructions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exec_launcher-4.2.bat</w:t>
            </w:r>
          </w:p>
        </w:tc>
        <w:tc>
          <w:tcPr/>
          <w:p>
            <w:pPr>
              <w:pStyle w:val="Compact"/>
            </w:pPr>
            <w:r>
              <w:t xml:space="preserve">Windows batch launcher script (double-click to start)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config\</w:t>
            </w:r>
          </w:p>
        </w:tc>
        <w:tc>
          <w:tcPr/>
          <w:p>
            <w:pPr>
              <w:pStyle w:val="Compact"/>
            </w:pPr>
            <w:r>
              <w:t xml:space="preserve">Internal Scanner configuration defaults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edgedriver-versions\</w:t>
            </w:r>
          </w:p>
        </w:tc>
        <w:tc>
          <w:tcPr/>
          <w:p>
            <w:pPr>
              <w:pStyle w:val="Compact"/>
            </w:pPr>
            <w:r>
              <w:t xml:space="preserve">Bundled Edge WebDriver binaries for browser automation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javaFX\</w:t>
            </w:r>
          </w:p>
        </w:tc>
        <w:tc>
          <w:tcPr/>
          <w:p>
            <w:pPr>
              <w:pStyle w:val="Compact"/>
            </w:pPr>
            <w:r>
              <w:t xml:space="preserve">JavaFX runtime libraries (</w:t>
            </w:r>
            <w:r>
              <w:rPr>
                <w:rStyle w:val="VerbatimChar"/>
              </w:rPr>
              <w:t xml:space="preserve">lib\</w:t>
            </w:r>
            <w:r>
              <w:t xml:space="preserve"> </w:t>
            </w:r>
            <w:r>
              <w:t xml:space="preserve">folder used by the launcher)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javaJCE\</w:t>
            </w:r>
          </w:p>
        </w:tc>
        <w:tc>
          <w:tcPr/>
          <w:p>
            <w:pPr>
              <w:pStyle w:val="Compact"/>
            </w:pPr>
            <w:r>
              <w:t xml:space="preserve">Java Cryptography Extension libraries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lang\</w:t>
            </w:r>
          </w:p>
        </w:tc>
        <w:tc>
          <w:tcPr/>
          <w:p>
            <w:pPr>
              <w:pStyle w:val="Compact"/>
            </w:pPr>
            <w:r>
              <w:t xml:space="preserve">Localisation resource files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TakedShot\</w:t>
            </w:r>
          </w:p>
        </w:tc>
        <w:tc>
          <w:tcPr/>
          <w:p>
            <w:pPr>
              <w:pStyle w:val="Compact"/>
            </w:pPr>
            <w:r>
              <w:t xml:space="preserve">Screenshot output folder for OCR test captures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tesseract\</w:t>
            </w:r>
          </w:p>
        </w:tc>
        <w:tc>
          <w:tcPr/>
          <w:p>
            <w:pPr>
              <w:pStyle w:val="Compact"/>
            </w:pPr>
            <w:r>
              <w:t xml:space="preserve">Bundled Tesseract OCR binaries used by the OCR feature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launcher-script-exec_launcher-4.2.bat"/>
    <w:p>
      <w:pPr>
        <w:pStyle w:val="Heading3"/>
      </w:pPr>
      <w:r>
        <w:t xml:space="preserve">Launcher Script — exec_launcher-4.2.bat</w:t>
      </w:r>
    </w:p>
    <w:p>
      <w:pPr>
        <w:pStyle w:val="FirstParagraph"/>
      </w:pPr>
      <w:r>
        <w:t xml:space="preserve">Double-click</w:t>
      </w:r>
      <w:r>
        <w:t xml:space="preserve"> </w:t>
      </w:r>
      <w:r>
        <w:rPr>
          <w:rStyle w:val="VerbatimChar"/>
        </w:rPr>
        <w:t xml:space="preserve">exec_launcher-4.2.bat</w:t>
      </w:r>
      <w:r>
        <w:t xml:space="preserve"> </w:t>
      </w:r>
      <w:r>
        <w:t xml:space="preserve">inside the</w:t>
      </w:r>
      <w:r>
        <w:t xml:space="preserve"> </w:t>
      </w:r>
      <w:r>
        <w:rPr>
          <w:rStyle w:val="VerbatimChar"/>
        </w:rPr>
        <w:t xml:space="preserve">ARWeb-Scanner\</w:t>
      </w:r>
      <w:r>
        <w:t xml:space="preserve"> </w:t>
      </w:r>
      <w:r>
        <w:t xml:space="preserve">folder to start the application.</w:t>
      </w:r>
    </w:p>
    <w:p>
      <w:pPr>
        <w:pStyle w:val="SourceCode"/>
      </w:pPr>
      <w:r>
        <w:rPr>
          <w:rStyle w:val="KeywordTok"/>
        </w:rPr>
        <w:t xml:space="preserve">@</w:t>
      </w:r>
      <w:r>
        <w:rPr>
          <w:rStyle w:val="BuiltInTok"/>
        </w:rPr>
        <w:t xml:space="preserve">echo off</w:t>
      </w:r>
      <w:r>
        <w:br/>
      </w:r>
      <w:r>
        <w:br/>
      </w:r>
      <w:r>
        <w:rPr>
          <w:rStyle w:val="CommentTok"/>
        </w:rPr>
        <w:t xml:space="preserve">REM Set base directories </w:t>
      </w:r>
      <w:r>
        <w:rPr>
          <w:rStyle w:val="ErrorTok"/>
        </w:rPr>
        <w:t xml:space="preserve">(</w:t>
      </w:r>
      <w:r>
        <w:rPr>
          <w:rStyle w:val="CommentTok"/>
        </w:rPr>
        <w:t xml:space="preserve">relative</w:t>
      </w:r>
      <w:r>
        <w:rPr>
          <w:rStyle w:val="ErrorTok"/>
        </w:rPr>
        <w:t xml:space="preserve">)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BASE_DIR</w:t>
      </w:r>
      <w:r>
        <w:rPr>
          <w:rStyle w:val="NormalTok"/>
        </w:rPr>
        <w:t xml:space="preserve">=</w:t>
      </w:r>
      <w:r>
        <w:rPr>
          <w:rStyle w:val="PreprocessorTok"/>
        </w:rPr>
        <w:t xml:space="preserve">%~dp</w:t>
      </w:r>
      <w:r>
        <w:rPr>
          <w:rStyle w:val="VariableTok"/>
        </w:rPr>
        <w:t xml:space="preserve">0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JAVA_HOME</w:t>
      </w:r>
      <w:r>
        <w:rPr>
          <w:rStyle w:val="NormalTok"/>
        </w:rPr>
        <w:t xml:space="preserve">=</w:t>
      </w:r>
      <w:r>
        <w:rPr>
          <w:rStyle w:val="PreprocessorTok"/>
        </w:rPr>
        <w:t xml:space="preserve">%</w:t>
      </w:r>
      <w:r>
        <w:rPr>
          <w:rStyle w:val="VariableTok"/>
        </w:rPr>
        <w:t xml:space="preserve">BASE_DIR</w:t>
      </w:r>
      <w:r>
        <w:rPr>
          <w:rStyle w:val="PreprocessorTok"/>
        </w:rPr>
        <w:t xml:space="preserve">%</w:t>
      </w:r>
      <w:r>
        <w:rPr>
          <w:rStyle w:val="StringTok"/>
        </w:rPr>
        <w:t xml:space="preserve">java"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FX_LIB</w:t>
      </w:r>
      <w:r>
        <w:rPr>
          <w:rStyle w:val="NormalTok"/>
        </w:rPr>
        <w:t xml:space="preserve">=</w:t>
      </w:r>
      <w:r>
        <w:rPr>
          <w:rStyle w:val="PreprocessorTok"/>
        </w:rPr>
        <w:t xml:space="preserve">%</w:t>
      </w:r>
      <w:r>
        <w:rPr>
          <w:rStyle w:val="VariableTok"/>
        </w:rPr>
        <w:t xml:space="preserve">BASE_DIR</w:t>
      </w:r>
      <w:r>
        <w:rPr>
          <w:rStyle w:val="PreprocessorTok"/>
        </w:rPr>
        <w:t xml:space="preserve">%</w:t>
      </w:r>
      <w:r>
        <w:rPr>
          <w:rStyle w:val="StringTok"/>
        </w:rPr>
        <w:t xml:space="preserve">javaFX\lib"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ARWEB_CONFIG</w:t>
      </w:r>
      <w:r>
        <w:rPr>
          <w:rStyle w:val="NormalTok"/>
        </w:rPr>
        <w:t xml:space="preserve">=</w:t>
      </w:r>
      <w:r>
        <w:rPr>
          <w:rStyle w:val="StringTok"/>
        </w:rPr>
        <w:t xml:space="preserve">C:\ARWeb\Config-4.2\ARWeb.config"</w:t>
      </w:r>
      <w:r>
        <w:br/>
      </w:r>
      <w:r>
        <w:br/>
      </w:r>
      <w:r>
        <w:rPr>
          <w:rStyle w:val="CommentTok"/>
        </w:rPr>
        <w:t xml:space="preserve">REM Add Java to PATH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PATH</w:t>
      </w:r>
      <w:r>
        <w:rPr>
          <w:rStyle w:val="NormalTok"/>
        </w:rPr>
        <w:t xml:space="preserve">=</w:t>
      </w:r>
      <w:r>
        <w:rPr>
          <w:rStyle w:val="PreprocessorTok"/>
        </w:rPr>
        <w:t xml:space="preserve">%</w:t>
      </w:r>
      <w:r>
        <w:rPr>
          <w:rStyle w:val="VariableTok"/>
        </w:rPr>
        <w:t xml:space="preserve">JAVA_HOME</w:t>
      </w:r>
      <w:r>
        <w:rPr>
          <w:rStyle w:val="PreprocessorTok"/>
        </w:rPr>
        <w:t xml:space="preserve">%</w:t>
      </w:r>
      <w:r>
        <w:rPr>
          <w:rStyle w:val="StringTok"/>
        </w:rPr>
        <w:t xml:space="preserve">\bin;</w:t>
      </w:r>
      <w:r>
        <w:rPr>
          <w:rStyle w:val="PreprocessorTok"/>
        </w:rPr>
        <w:t xml:space="preserve">%</w:t>
      </w:r>
      <w:r>
        <w:rPr>
          <w:rStyle w:val="VariableTok"/>
        </w:rPr>
        <w:t xml:space="preserve">PATH</w:t>
      </w:r>
      <w:r>
        <w:rPr>
          <w:rStyle w:val="PreprocessorTok"/>
        </w:rPr>
        <w:t xml:space="preserve">%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REM Change to working directory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/d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PreprocessorTok"/>
        </w:rPr>
        <w:t xml:space="preserve">%</w:t>
      </w:r>
      <w:r>
        <w:rPr>
          <w:rStyle w:val="VariableTok"/>
        </w:rPr>
        <w:t xml:space="preserve">BASE_DIR</w:t>
      </w:r>
      <w:r>
        <w:rPr>
          <w:rStyle w:val="PreprocessorTok"/>
        </w:rPr>
        <w:t xml:space="preserve">%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REM Run JavaFX app</w:t>
      </w:r>
      <w:r>
        <w:br/>
      </w:r>
      <w:r>
        <w:rPr>
          <w:rStyle w:val="NormalTok"/>
        </w:rPr>
        <w:t xml:space="preserve">java ^</w:t>
      </w:r>
      <w:r>
        <w:br/>
      </w:r>
      <w:r>
        <w:rPr>
          <w:rStyle w:val="NormalTok"/>
        </w:rPr>
        <w:t xml:space="preserve">-Dfile.encoding=UTF-8 ^</w:t>
      </w:r>
      <w:r>
        <w:br/>
      </w:r>
      <w:r>
        <w:rPr>
          <w:rStyle w:val="NormalTok"/>
        </w:rPr>
        <w:t xml:space="preserve">--module-path </w:t>
      </w:r>
      <w:r>
        <w:rPr>
          <w:rStyle w:val="StringTok"/>
        </w:rPr>
        <w:t xml:space="preserve">"</w:t>
      </w:r>
      <w:r>
        <w:rPr>
          <w:rStyle w:val="PreprocessorTok"/>
        </w:rPr>
        <w:t xml:space="preserve">%</w:t>
      </w:r>
      <w:r>
        <w:rPr>
          <w:rStyle w:val="VariableTok"/>
        </w:rPr>
        <w:t xml:space="preserve">FX_LIB</w:t>
      </w:r>
      <w:r>
        <w:rPr>
          <w:rStyle w:val="PreprocessorTok"/>
        </w:rPr>
        <w:t xml:space="preserve">%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^</w:t>
      </w:r>
      <w:r>
        <w:br/>
      </w:r>
      <w:r>
        <w:rPr>
          <w:rStyle w:val="NormalTok"/>
        </w:rPr>
        <w:t xml:space="preserve">--add-modules javafx.controls,javafx.web,javafx.fxml ^</w:t>
      </w:r>
      <w:r>
        <w:br/>
      </w:r>
      <w:r>
        <w:rPr>
          <w:rStyle w:val="NormalTok"/>
        </w:rPr>
        <w:t xml:space="preserve">-jar AR_Web_Scanner</w:t>
      </w:r>
      <w:r>
        <w:rPr>
          <w:rStyle w:val="AttributeTok"/>
        </w:rPr>
        <w:t xml:space="preserve">-4</w:t>
      </w:r>
      <w:r>
        <w:rPr>
          <w:rStyle w:val="NormalTok"/>
        </w:rPr>
        <w:t xml:space="preserve">.2.jar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PreprocessorTok"/>
        </w:rPr>
        <w:t xml:space="preserve">%</w:t>
      </w:r>
      <w:r>
        <w:rPr>
          <w:rStyle w:val="VariableTok"/>
        </w:rPr>
        <w:t xml:space="preserve">ARWEB_CONFIG</w:t>
      </w:r>
      <w:r>
        <w:rPr>
          <w:rStyle w:val="PreprocessorTok"/>
        </w:rPr>
        <w:t xml:space="preserve">%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BuiltInTok"/>
        </w:rPr>
        <w:t xml:space="preserve">pause</w:t>
      </w:r>
    </w:p>
    <w:p>
      <w:pPr>
        <w:pStyle w:val="FirstParagraph"/>
      </w:pPr>
      <w:r>
        <w:t xml:space="preserve">The only line you may need to edit after installation is</w:t>
      </w:r>
      <w:r>
        <w:t xml:space="preserve"> </w:t>
      </w:r>
      <w:r>
        <w:rPr>
          <w:rStyle w:val="VerbatimChar"/>
        </w:rPr>
        <w:t xml:space="preserve">ARWEB_CONFIG</w:t>
      </w:r>
      <w:r>
        <w:t xml:space="preserve"> </w:t>
      </w:r>
      <w:r>
        <w:t xml:space="preserve">— it must point to the correct</w:t>
      </w:r>
      <w:r>
        <w:t xml:space="preserve"> </w:t>
      </w:r>
      <w:r>
        <w:rPr>
          <w:rStyle w:val="VerbatimChar"/>
        </w:rPr>
        <w:t xml:space="preserve">ARWeb.config</w:t>
      </w:r>
      <w:r>
        <w:t xml:space="preserve"> </w:t>
      </w:r>
      <w:r>
        <w:t xml:space="preserve">file for your machine. By default it points to the</w:t>
      </w:r>
      <w:r>
        <w:t xml:space="preserve"> </w:t>
      </w:r>
      <w:r>
        <w:rPr>
          <w:rStyle w:val="VerbatimChar"/>
        </w:rPr>
        <w:t xml:space="preserve">Config-4.2\</w:t>
      </w:r>
      <w:r>
        <w:t xml:space="preserve"> </w:t>
      </w:r>
      <w:r>
        <w:t xml:space="preserve">folder inside the installation root.</w:t>
      </w:r>
    </w:p>
    <w:p>
      <w:pPr>
        <w:pStyle w:val="BlockText"/>
      </w:pPr>
      <w:r>
        <w:t xml:space="preserve">The script uses</w:t>
      </w:r>
      <w:r>
        <w:t xml:space="preserve"> </w:t>
      </w:r>
      <w:r>
        <w:rPr>
          <w:rStyle w:val="VerbatimChar"/>
        </w:rPr>
        <w:t xml:space="preserve">%~dp0</w:t>
      </w:r>
      <w:r>
        <w:t xml:space="preserve"> </w:t>
      </w:r>
      <w:r>
        <w:t xml:space="preserve">so all other paths (Java, JavaFX, JARs) resolve relative to the script’s own folder — you can move the entire</w:t>
      </w:r>
      <w:r>
        <w:t xml:space="preserve"> </w:t>
      </w:r>
      <w:r>
        <w:rPr>
          <w:rStyle w:val="VerbatimChar"/>
        </w:rPr>
        <w:t xml:space="preserve">ARWeb\</w:t>
      </w:r>
      <w:r>
        <w:t xml:space="preserve"> </w:t>
      </w:r>
      <w:r>
        <w:t xml:space="preserve">tree to a different drive and it will still work, as long as</w:t>
      </w:r>
      <w:r>
        <w:t xml:space="preserve"> </w:t>
      </w:r>
      <w:r>
        <w:rPr>
          <w:rStyle w:val="VerbatimChar"/>
        </w:rPr>
        <w:t xml:space="preserve">ARWEB_CONFIG</w:t>
      </w:r>
      <w:r>
        <w:t xml:space="preserve"> </w:t>
      </w:r>
      <w:r>
        <w:t xml:space="preserve">is updated.</w:t>
      </w:r>
    </w:p>
    <w:p>
      <w:r>
        <w:pict>
          <v:rect style="width:0;height:1.5pt" o:hralign="center" o:hrstd="t" o:hr="t"/>
        </w:pict>
      </w:r>
    </w:p>
    <w:bookmarkEnd w:id="26"/>
    <w:bookmarkStart w:id="27" w:name="config-4.2-configuration-folder"/>
    <w:p>
      <w:pPr>
        <w:pStyle w:val="Heading3"/>
      </w:pPr>
      <w:r>
        <w:t xml:space="preserve">Config-4.2 (Configuration Folder)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Config-4.2\</w:t>
      </w:r>
      <w:r>
        <w:t xml:space="preserve"> </w:t>
      </w:r>
      <w:r>
        <w:t xml:space="preserve">folder contains</w:t>
      </w:r>
      <w:r>
        <w:t xml:space="preserve"> </w:t>
      </w:r>
      <w:r>
        <w:rPr>
          <w:rStyle w:val="VerbatimChar"/>
        </w:rPr>
        <w:t xml:space="preserve">ARWeb.config</w:t>
      </w:r>
      <w:r>
        <w:t xml:space="preserve"> </w:t>
      </w:r>
      <w:r>
        <w:t xml:space="preserve">— the main settings file. It defines all runtime paths, database connection, browser selection, and per-site scanning priorities.</w:t>
      </w:r>
    </w:p>
    <w:p>
      <w:pPr>
        <w:pStyle w:val="BodyText"/>
      </w:pPr>
      <w:r>
        <w:t xml:space="preserve">Key entries to verify after installation: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Example value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path_db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C:\ARWeb\ARWeb</w:t>
            </w:r>
          </w:p>
        </w:tc>
        <w:tc>
          <w:tcPr/>
          <w:p>
            <w:pPr>
              <w:pStyle w:val="Compact"/>
            </w:pPr>
            <w:r>
              <w:t xml:space="preserve">Root for Excel, Logs, Reports, Export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path_engine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C:\ARWeb\ARWeb-Scanner\AR_Web_Engine-4.2.jar</w:t>
            </w:r>
          </w:p>
        </w:tc>
        <w:tc>
          <w:tcPr/>
          <w:p>
            <w:pPr>
              <w:pStyle w:val="Compact"/>
            </w:pPr>
            <w:r>
              <w:t xml:space="preserve">Path to the Engine JAR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path_webdriver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C:\ARWeb\ARWeb-Scanner\edgedriver-versions\msedgedriver.exe</w:t>
            </w:r>
          </w:p>
        </w:tc>
        <w:tc>
          <w:tcPr/>
          <w:p>
            <w:pPr>
              <w:pStyle w:val="Compact"/>
            </w:pPr>
            <w:r>
              <w:t xml:space="preserve">WebDriver binary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path_plugins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C:\ARWeb\ARWeb\plugins</w:t>
            </w:r>
          </w:p>
        </w:tc>
        <w:tc>
          <w:tcPr/>
          <w:p>
            <w:pPr>
              <w:pStyle w:val="Compact"/>
            </w:pPr>
            <w:r>
              <w:t xml:space="preserve">Folder containing the minified JS plugins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path_license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C:\ARWeb\Config-4.2</w:t>
            </w:r>
          </w:p>
        </w:tc>
        <w:tc>
          <w:tcPr/>
          <w:p>
            <w:pPr>
              <w:pStyle w:val="Compact"/>
            </w:pPr>
            <w:r>
              <w:t xml:space="preserve">Folder containing the</w:t>
            </w:r>
            <w:r>
              <w:t xml:space="preserve"> </w:t>
            </w:r>
            <w:r>
              <w:rPr>
                <w:rStyle w:val="VerbatimChar"/>
              </w:rPr>
              <w:t xml:space="preserve">.lic</w:t>
            </w:r>
            <w:r>
              <w:t xml:space="preserve"> </w:t>
            </w:r>
            <w:r>
              <w:t xml:space="preserve">license 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SQLite</w:t>
            </w:r>
          </w:p>
        </w:tc>
        <w:tc>
          <w:tcPr/>
          <w:p>
            <w:pPr>
              <w:pStyle w:val="Compact"/>
            </w:pPr>
            <w:r>
              <w:t xml:space="preserve">Database engine (</w:t>
            </w:r>
            <w:r>
              <w:rPr>
                <w:rStyle w:val="VerbatimChar"/>
              </w:rPr>
              <w:t xml:space="preserve">Access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PostgreSQL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SQLite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browser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Edge</w:t>
            </w:r>
          </w:p>
        </w:tc>
        <w:tc>
          <w:tcPr/>
          <w:p>
            <w:pPr>
              <w:pStyle w:val="Compact"/>
            </w:pPr>
            <w:r>
              <w:t xml:space="preserve">Browser for Selenium (</w:t>
            </w:r>
            <w:r>
              <w:rPr>
                <w:rStyle w:val="VerbatimChar"/>
              </w:rPr>
              <w:t xml:space="preserve">Chrome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Edge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Firefox</w:t>
            </w:r>
            <w:r>
              <w:t xml:space="preserve">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3" w:name="prerequisites-first-launch"/>
    <w:p>
      <w:pPr>
        <w:pStyle w:val="Heading2"/>
      </w:pPr>
      <w:r>
        <w:t xml:space="preserve">3. Prerequisites &amp; First Launch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Operating System</w:t>
            </w:r>
          </w:p>
        </w:tc>
        <w:tc>
          <w:tcPr/>
          <w:p>
            <w:pPr>
              <w:pStyle w:val="Compact"/>
            </w:pPr>
            <w:r>
              <w:t xml:space="preserve">Windows 10 / 11 (64-bit)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Java</w:t>
            </w:r>
          </w:p>
        </w:tc>
        <w:tc>
          <w:tcPr/>
          <w:p>
            <w:pPr>
              <w:pStyle w:val="Compact"/>
            </w:pPr>
            <w:r>
              <w:t xml:space="preserve">Bundled inside</w:t>
            </w:r>
            <w:r>
              <w:t xml:space="preserve"> </w:t>
            </w:r>
            <w:r>
              <w:rPr>
                <w:rStyle w:val="VerbatimChar"/>
              </w:rPr>
              <w:t xml:space="preserve">ARWeb-Scanner\java\</w:t>
            </w:r>
            <w:r>
              <w:t xml:space="preserve"> </w:t>
            </w:r>
            <w:r>
              <w:t xml:space="preserve">— no separate installation needed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Browser</w:t>
            </w:r>
          </w:p>
        </w:tc>
        <w:tc>
          <w:tcPr/>
          <w:p>
            <w:pPr>
              <w:pStyle w:val="Compact"/>
            </w:pPr>
            <w:r>
              <w:t xml:space="preserve">Edge (bundled driver in</w:t>
            </w:r>
            <w:r>
              <w:t xml:space="preserve"> </w:t>
            </w:r>
            <w:r>
              <w:rPr>
                <w:rStyle w:val="VerbatimChar"/>
              </w:rPr>
              <w:t xml:space="preserve">edgedriver-versions\</w:t>
            </w:r>
            <w:r>
              <w:t xml:space="preserve">) or Chrome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Config 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ARWeb.config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Config-4.2\</w:t>
            </w:r>
            <w:r>
              <w:t xml:space="preserve"> </w:t>
            </w:r>
            <w:r>
              <w:t xml:space="preserve">— must be correct before first launch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License 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.lic</w:t>
            </w:r>
            <w:r>
              <w:t xml:space="preserve"> </w:t>
            </w:r>
            <w:r>
              <w:t xml:space="preserve">file placed in the folder pointed to by</w:t>
            </w:r>
            <w:r>
              <w:t xml:space="preserve"> </w:t>
            </w:r>
            <w:r>
              <w:rPr>
                <w:rStyle w:val="VerbatimChar"/>
              </w:rPr>
              <w:t xml:space="preserve">path_license</w:t>
            </w:r>
            <w:r>
              <w:t xml:space="preserve"> </w:t>
            </w:r>
            <w:r>
              <w:t xml:space="preserve">in the config</w:t>
            </w:r>
          </w:p>
        </w:tc>
      </w:tr>
    </w:tbl>
    <w:bookmarkStart w:id="32" w:name="first-launch-steps"/>
    <w:p>
      <w:pPr>
        <w:pStyle w:val="Heading3"/>
      </w:pPr>
      <w:r>
        <w:t xml:space="preserve">First Launch Steps</w:t>
      </w:r>
    </w:p>
    <w:p>
      <w:pPr>
        <w:pStyle w:val="Compact"/>
        <w:numPr>
          <w:ilvl w:val="0"/>
          <w:numId w:val="1005"/>
        </w:numPr>
      </w:pPr>
      <w:r>
        <w:t xml:space="preserve">Verify</w:t>
      </w:r>
      <w:r>
        <w:t xml:space="preserve"> </w:t>
      </w:r>
      <w:r>
        <w:rPr>
          <w:rStyle w:val="VerbatimChar"/>
        </w:rPr>
        <w:t xml:space="preserve">ARWEB_CONFIG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exec_launcher-4.2.bat</w:t>
      </w:r>
      <w:r>
        <w:t xml:space="preserve"> </w:t>
      </w:r>
      <w:r>
        <w:t xml:space="preserve">points to your</w:t>
      </w:r>
      <w:r>
        <w:t xml:space="preserve"> </w:t>
      </w:r>
      <w:r>
        <w:rPr>
          <w:rStyle w:val="VerbatimChar"/>
        </w:rPr>
        <w:t xml:space="preserve">Config-4.2\ARWeb.config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Double-click</w:t>
      </w:r>
      <w:r>
        <w:t xml:space="preserve"> </w:t>
      </w:r>
      <w:r>
        <w:rPr>
          <w:rStyle w:val="VerbatimChar"/>
        </w:rPr>
        <w:t xml:space="preserve">exec_launcher-4.2.bat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On first run, database migrations execute automatically — a brief delay is normal.</w:t>
      </w:r>
    </w:p>
    <w:p>
      <w:pPr>
        <w:pStyle w:val="Compact"/>
        <w:numPr>
          <w:ilvl w:val="0"/>
          <w:numId w:val="1005"/>
        </w:numPr>
      </w:pPr>
      <w:r>
        <w:t xml:space="preserve">If the license file is missing or invalid, the</w:t>
      </w:r>
      <w:r>
        <w:t xml:space="preserve"> </w:t>
      </w:r>
      <w:r>
        <w:rPr>
          <w:b/>
          <w:bCs/>
        </w:rPr>
        <w:t xml:space="preserve">Activation Software Required</w:t>
      </w:r>
      <w:r>
        <w:t xml:space="preserve"> </w:t>
      </w:r>
      <w:r>
        <w:t xml:space="preserve">dialog appears.</w:t>
      </w:r>
    </w:p>
    <w:p>
      <w:pPr>
        <w:pStyle w:val="CaptionedFigure"/>
      </w:pPr>
      <w:r>
        <w:drawing>
          <wp:inline>
            <wp:extent cx="5334000" cy="3838610"/>
            <wp:effectExtent b="0" l="0" r="0" t="0"/>
            <wp:docPr descr="License Activation Dialog — request new license or activate from response file" title="" id="30" name="Picture"/>
            <a:graphic>
              <a:graphicData uri="http://schemas.openxmlformats.org/drawingml/2006/picture">
                <pic:pic>
                  <pic:nvPicPr>
                    <pic:cNvPr descr="screenshots/Activation_Software_Required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386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License Activation Dialog — request new license or activate from response file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When to 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Request New License</w:t>
            </w:r>
          </w:p>
        </w:tc>
        <w:tc>
          <w:tcPr/>
          <w:p>
            <w:pPr>
              <w:pStyle w:val="Compact"/>
            </w:pPr>
            <w:r>
              <w:t xml:space="preserve">First-time installation — generates a license request file to send to Allinweb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Activate Response File</w:t>
            </w:r>
          </w:p>
        </w:tc>
        <w:tc>
          <w:tcPr/>
          <w:p>
            <w:pPr>
              <w:pStyle w:val="Compact"/>
            </w:pPr>
            <w:r>
              <w:t xml:space="preserve">You received a</w:t>
            </w:r>
            <w:r>
              <w:t xml:space="preserve"> </w:t>
            </w:r>
            <w:r>
              <w:rPr>
                <w:rStyle w:val="VerbatimChar"/>
              </w:rPr>
              <w:t xml:space="preserve">.lic</w:t>
            </w:r>
            <w:r>
              <w:t xml:space="preserve"> </w:t>
            </w:r>
            <w:r>
              <w:t xml:space="preserve">response from Allinweb — browse to it here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 Existing License</w:t>
            </w:r>
          </w:p>
        </w:tc>
        <w:tc>
          <w:tcPr/>
          <w:p>
            <w:pPr>
              <w:pStyle w:val="Compact"/>
            </w:pPr>
            <w:r>
              <w:t xml:space="preserve">License file already exists in</w:t>
            </w:r>
            <w:r>
              <w:t xml:space="preserve"> </w:t>
            </w:r>
            <w:r>
              <w:rPr>
                <w:rStyle w:val="VerbatimChar"/>
              </w:rPr>
              <w:t xml:space="preserve">path_license</w:t>
            </w:r>
            <w:r>
              <w:t xml:space="preserve"> </w:t>
            </w:r>
            <w:r>
              <w:t xml:space="preserve">— reloads it</w:t>
            </w:r>
          </w:p>
        </w:tc>
      </w:tr>
    </w:tbl>
    <w:p>
      <w:pPr>
        <w:pStyle w:val="Compact"/>
        <w:numPr>
          <w:ilvl w:val="0"/>
          <w:numId w:val="1006"/>
        </w:numPr>
      </w:pPr>
      <w:r>
        <w:t xml:space="preserve">After successful license validation the main window opens.</w:t>
      </w:r>
    </w:p>
    <w:p>
      <w:pPr>
        <w:pStyle w:val="BlockText"/>
      </w:pPr>
      <w:r>
        <w:rPr>
          <w:b/>
          <w:bCs/>
        </w:rPr>
        <w:t xml:space="preserve">Lock file: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.ARWebScanner.lock</w:t>
      </w:r>
      <w:r>
        <w:t xml:space="preserve"> </w:t>
      </w:r>
      <w:r>
        <w:t xml:space="preserve">file is created in the working directory. If the application crashes and refuses to restart with a</w:t>
      </w:r>
      <w:r>
        <w:t xml:space="preserve"> </w:t>
      </w:r>
      <w:r>
        <w:t xml:space="preserve">“lock file exists”</w:t>
      </w:r>
      <w:r>
        <w:t xml:space="preserve"> </w:t>
      </w:r>
      <w:r>
        <w:t xml:space="preserve">error, delete</w:t>
      </w:r>
      <w:r>
        <w:t xml:space="preserve"> </w:t>
      </w:r>
      <w:r>
        <w:rPr>
          <w:rStyle w:val="VerbatimChar"/>
        </w:rPr>
        <w:t xml:space="preserve">.ARWebScanner.lock</w:t>
      </w:r>
      <w:r>
        <w:t xml:space="preserve"> </w:t>
      </w:r>
      <w:r>
        <w:t xml:space="preserve">from the</w:t>
      </w:r>
      <w:r>
        <w:t xml:space="preserve"> </w:t>
      </w:r>
      <w:r>
        <w:rPr>
          <w:rStyle w:val="VerbatimChar"/>
        </w:rPr>
        <w:t xml:space="preserve">ARWeb-Scanner\</w:t>
      </w:r>
      <w:r>
        <w:t xml:space="preserve"> </w:t>
      </w:r>
      <w:r>
        <w:t xml:space="preserve">folder.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1" w:name="main-window"/>
    <w:p>
      <w:pPr>
        <w:pStyle w:val="Heading2"/>
      </w:pPr>
      <w:r>
        <w:t xml:space="preserve">4. Main Window</w:t>
      </w:r>
    </w:p>
    <w:p>
      <w:pPr>
        <w:pStyle w:val="CaptionedFigure"/>
      </w:pPr>
      <w:r>
        <w:drawing>
          <wp:inline>
            <wp:extent cx="5334000" cy="3474338"/>
            <wp:effectExtent b="0" l="0" r="0" t="0"/>
            <wp:docPr descr="AR Web Scanner — Main Window with Bot Job List" title="" id="34" name="Picture"/>
            <a:graphic>
              <a:graphicData uri="http://schemas.openxmlformats.org/drawingml/2006/picture">
                <pic:pic>
                  <pic:nvPicPr>
                    <pic:cNvPr descr="screenshots/01_main_window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743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 Web Scanner — Main Window with Bot Job List</w:t>
      </w:r>
    </w:p>
    <w:p>
      <w:pPr>
        <w:pStyle w:val="BodyText"/>
      </w:pPr>
      <w:r>
        <w:t xml:space="preserve">The main window has two areas: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Top toolbar</w:t>
      </w:r>
      <w:r>
        <w:t xml:space="preserve"> </w:t>
      </w:r>
      <w:r>
        <w:t xml:space="preserve">— action buttons (described below).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Bot Job List</w:t>
      </w:r>
      <w:r>
        <w:t xml:space="preserve"> </w:t>
      </w:r>
      <w:r>
        <w:t xml:space="preserve">— shows all saved bot jobs with columns:</w:t>
      </w:r>
      <w:r>
        <w:t xml:space="preserve"> </w:t>
      </w:r>
      <w:r>
        <w:rPr>
          <w:b/>
          <w:bCs/>
        </w:rPr>
        <w:t xml:space="preserve">Name | Description | Organization | Status | Actions</w:t>
      </w:r>
      <w:r>
        <w:t xml:space="preserve">.</w:t>
      </w:r>
    </w:p>
    <w:bookmarkStart w:id="40" w:name="toolbar-buttons"/>
    <w:p>
      <w:pPr>
        <w:pStyle w:val="Heading3"/>
      </w:pPr>
      <w:r>
        <w:t xml:space="preserve">Toolbar Buttons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Color / Style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Organizations</w:t>
            </w:r>
          </w:p>
        </w:tc>
        <w:tc>
          <w:tcPr/>
          <w:p>
            <w:pPr>
              <w:pStyle w:val="Compact"/>
            </w:pPr>
            <w:r>
              <w:t xml:space="preserve">Gold background</w:t>
            </w:r>
          </w:p>
        </w:tc>
        <w:tc>
          <w:tcPr/>
          <w:p>
            <w:pPr>
              <w:pStyle w:val="Compact"/>
            </w:pPr>
            <w:r>
              <w:t xml:space="preserve">Opens the Organizations &amp; Environments manager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 Bot Job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Creates a new bot job (requires at least one Organization)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Clone Job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Clones the currently selected bot job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Config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Opens the Configuration panel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Info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Shows application version and environment info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Launch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Runs the automation Engine for the selected bot job (Web App type only)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 Job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Opens the selected bot job in the Bot Job 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Exit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Closes all browser sessions and exits the application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Launch</w:t>
      </w:r>
      <w:r>
        <w:t xml:space="preserve"> </w:t>
      </w:r>
      <w:r>
        <w:t xml:space="preserve">button is disabled for Mobile bot jobs — those must be executed from AR Mobile.</w:t>
      </w:r>
    </w:p>
    <w:bookmarkStart w:id="39" w:name="info-dialog"/>
    <w:p>
      <w:pPr>
        <w:pStyle w:val="Heading4"/>
      </w:pPr>
      <w:r>
        <w:t xml:space="preserve">Info Dialog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/>
          <w:bCs/>
        </w:rPr>
        <w:t xml:space="preserve">Info</w:t>
      </w:r>
      <w:r>
        <w:t xml:space="preserve"> </w:t>
      </w:r>
      <w:r>
        <w:t xml:space="preserve">to open the About dialog showing the application version, build date, license expiration, and a</w:t>
      </w:r>
      <w:r>
        <w:t xml:space="preserve"> </w:t>
      </w:r>
      <w:r>
        <w:rPr>
          <w:b/>
          <w:bCs/>
        </w:rPr>
        <w:t xml:space="preserve">License</w:t>
      </w:r>
      <w:r>
        <w:t xml:space="preserve"> </w:t>
      </w:r>
      <w:r>
        <w:t xml:space="preserve">button for license management.</w:t>
      </w:r>
    </w:p>
    <w:p>
      <w:pPr>
        <w:pStyle w:val="CaptionedFigure"/>
      </w:pPr>
      <w:r>
        <w:drawing>
          <wp:inline>
            <wp:extent cx="3821229" cy="3128210"/>
            <wp:effectExtent b="0" l="0" r="0" t="0"/>
            <wp:docPr descr="About dialog — AR Web version, build date, expiration, and License button" title="" id="37" name="Picture"/>
            <a:graphic>
              <a:graphicData uri="http://schemas.openxmlformats.org/drawingml/2006/picture">
                <pic:pic>
                  <pic:nvPicPr>
                    <pic:cNvPr descr="screenshots/About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1229" cy="31282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About dialog — AR Web version, build date, expiration, and License button</w:t>
      </w:r>
    </w:p>
    <w:p>
      <w:r>
        <w:pict>
          <v:rect style="width:0;height:1.5pt" o:hralign="center" o:hrstd="t" o:hr="t"/>
        </w:pict>
      </w:r>
    </w:p>
    <w:bookmarkEnd w:id="39"/>
    <w:bookmarkEnd w:id="40"/>
    <w:bookmarkEnd w:id="41"/>
    <w:bookmarkStart w:id="46" w:name="organizations"/>
    <w:p>
      <w:pPr>
        <w:pStyle w:val="Heading2"/>
      </w:pPr>
      <w:r>
        <w:t xml:space="preserve">5. Organizations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/>
          <w:bCs/>
        </w:rPr>
        <w:t xml:space="preserve">Organizations</w:t>
      </w:r>
      <w:r>
        <w:t xml:space="preserve"> </w:t>
      </w:r>
      <w:r>
        <w:t xml:space="preserve">to manage environments.</w:t>
      </w:r>
    </w:p>
    <w:p>
      <w:pPr>
        <w:pStyle w:val="CaptionedFigure"/>
      </w:pPr>
      <w:r>
        <w:drawing>
          <wp:inline>
            <wp:extent cx="5334000" cy="3462421"/>
            <wp:effectExtent b="0" l="0" r="0" t="0"/>
            <wp:docPr descr="Organizations &amp; Environments Dialog" title="" id="43" name="Picture"/>
            <a:graphic>
              <a:graphicData uri="http://schemas.openxmlformats.org/drawingml/2006/picture">
                <pic:pic>
                  <pic:nvPicPr>
                    <pic:cNvPr descr="screenshots/New_Organization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24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Organizations &amp; Environments Dialog</w:t>
      </w:r>
    </w:p>
    <w:p>
      <w:pPr>
        <w:pStyle w:val="Compact"/>
        <w:numPr>
          <w:ilvl w:val="0"/>
          <w:numId w:val="1008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Organization</w:t>
      </w:r>
      <w:r>
        <w:t xml:space="preserve"> </w:t>
      </w:r>
      <w:r>
        <w:t xml:space="preserve">represents a banking portal or web application (e.g.,</w:t>
      </w:r>
      <w:r>
        <w:t xml:space="preserve"> </w:t>
      </w:r>
      <w:r>
        <w:t xml:space="preserve">“Avaloq”</w:t>
      </w:r>
      <w:r>
        <w:t xml:space="preserve">,</w:t>
      </w:r>
      <w:r>
        <w:t xml:space="preserve"> </w:t>
      </w:r>
      <w:r>
        <w:t xml:space="preserve">“Temenos”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Each Organization has one or more</w:t>
      </w:r>
      <w:r>
        <w:t xml:space="preserve"> </w:t>
      </w:r>
      <w:r>
        <w:rPr>
          <w:b/>
          <w:bCs/>
        </w:rPr>
        <w:t xml:space="preserve">Home URLs</w:t>
      </w:r>
      <w:r>
        <w:t xml:space="preserve"> </w:t>
      </w:r>
      <w:r>
        <w:t xml:space="preserve">(environments like DEV, UAT, PROD).</w:t>
      </w:r>
    </w:p>
    <w:p>
      <w:pPr>
        <w:pStyle w:val="Compact"/>
        <w:numPr>
          <w:ilvl w:val="0"/>
          <w:numId w:val="1008"/>
        </w:numPr>
      </w:pPr>
      <w:r>
        <w:t xml:space="preserve">You must create at least one Organization before creating a Bot Job.</w:t>
      </w:r>
    </w:p>
    <w:bookmarkStart w:id="45" w:name="add-an-organization"/>
    <w:p>
      <w:pPr>
        <w:pStyle w:val="Heading3"/>
      </w:pPr>
      <w:r>
        <w:t xml:space="preserve">Add an Organization</w:t>
      </w:r>
    </w:p>
    <w:p>
      <w:pPr>
        <w:pStyle w:val="Compact"/>
        <w:numPr>
          <w:ilvl w:val="0"/>
          <w:numId w:val="1009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Organizations</w:t>
      </w:r>
      <w:r>
        <w:t xml:space="preserve"> </w:t>
      </w:r>
      <w:r>
        <w:t xml:space="preserve">in the toolbar.</w:t>
      </w:r>
    </w:p>
    <w:p>
      <w:pPr>
        <w:pStyle w:val="Compact"/>
        <w:numPr>
          <w:ilvl w:val="0"/>
          <w:numId w:val="1009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+ New</w:t>
      </w:r>
      <w:r>
        <w:t xml:space="preserve"> </w:t>
      </w:r>
      <w:r>
        <w:t xml:space="preserve">in the dialog.</w:t>
      </w:r>
    </w:p>
    <w:p>
      <w:pPr>
        <w:pStyle w:val="Compact"/>
        <w:numPr>
          <w:ilvl w:val="0"/>
          <w:numId w:val="1009"/>
        </w:numPr>
      </w:pPr>
      <w:r>
        <w:t xml:space="preserve">Enter name and base URL.</w:t>
      </w:r>
    </w:p>
    <w:p>
      <w:pPr>
        <w:pStyle w:val="Compact"/>
        <w:numPr>
          <w:ilvl w:val="0"/>
          <w:numId w:val="1009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Save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1" w:name="configuration-panel"/>
    <w:p>
      <w:pPr>
        <w:pStyle w:val="Heading2"/>
      </w:pPr>
      <w:r>
        <w:t xml:space="preserve">6. Configuration Panel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/>
          <w:bCs/>
        </w:rPr>
        <w:t xml:space="preserve">Config</w:t>
      </w:r>
      <w:r>
        <w:t xml:space="preserve"> </w:t>
      </w:r>
      <w:r>
        <w:t xml:space="preserve">in the toolbar.</w:t>
      </w:r>
    </w:p>
    <w:p>
      <w:pPr>
        <w:pStyle w:val="BlockText"/>
      </w:pPr>
      <w:r>
        <w:rPr>
          <w:i/>
          <w:iCs/>
        </w:rPr>
        <w:t xml:space="preserve">Open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Config</w:t>
      </w:r>
      <w:r>
        <w:rPr>
          <w:i/>
          <w:iCs/>
        </w:rPr>
        <w:t xml:space="preserve"> </w:t>
      </w:r>
      <w:r>
        <w:rPr>
          <w:i/>
          <w:iCs/>
        </w:rPr>
        <w:t xml:space="preserve">in the toolbar to access this panel.</w:t>
      </w:r>
    </w:p>
    <w:p>
      <w:pPr>
        <w:pStyle w:val="FirstParagraph"/>
      </w:pPr>
      <w:r>
        <w:t xml:space="preserve">The configuration panel stores all runtime paths and settings. Changes are written back to</w:t>
      </w:r>
      <w:r>
        <w:t xml:space="preserve"> </w:t>
      </w:r>
      <w:r>
        <w:rPr>
          <w:rStyle w:val="VerbatimChar"/>
        </w:rPr>
        <w:t xml:space="preserve">ARWeb.config</w:t>
      </w:r>
      <w:r>
        <w:t xml:space="preserve">.</w:t>
      </w:r>
    </w:p>
    <w:bookmarkStart w:id="47" w:name="path-settings"/>
    <w:p>
      <w:pPr>
        <w:pStyle w:val="Heading3"/>
      </w:pPr>
      <w:r>
        <w:t xml:space="preserve">Path Settings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Browse button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Path Excel</w:t>
            </w:r>
          </w:p>
        </w:tc>
        <w:tc>
          <w:tcPr/>
          <w:p>
            <w:pPr>
              <w:pStyle w:val="Compact"/>
            </w:pPr>
            <w:r>
              <w:t xml:space="preserve">Folder where Excel data files are stored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Path License</w:t>
            </w:r>
          </w:p>
        </w:tc>
        <w:tc>
          <w:tcPr/>
          <w:p>
            <w:pPr>
              <w:pStyle w:val="Compact"/>
            </w:pPr>
            <w:r>
              <w:t xml:space="preserve">Folder containing the</w:t>
            </w:r>
            <w:r>
              <w:t xml:space="preserve"> </w:t>
            </w:r>
            <w:r>
              <w:rPr>
                <w:rStyle w:val="VerbatimChar"/>
              </w:rPr>
              <w:t xml:space="preserve">.lic</w:t>
            </w:r>
            <w:r>
              <w:t xml:space="preserve"> </w:t>
            </w:r>
            <w:r>
              <w:t xml:space="preserve">license file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Path Log</w:t>
            </w:r>
          </w:p>
        </w:tc>
        <w:tc>
          <w:tcPr/>
          <w:p>
            <w:pPr>
              <w:pStyle w:val="Compact"/>
            </w:pPr>
            <w:r>
              <w:t xml:space="preserve">Folder for engine log files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Path Access DB</w:t>
            </w:r>
          </w:p>
        </w:tc>
        <w:tc>
          <w:tcPr/>
          <w:p>
            <w:pPr>
              <w:pStyle w:val="Compact"/>
            </w:pPr>
            <w:r>
              <w:t xml:space="preserve">Folder for the MS Access</w:t>
            </w:r>
            <w:r>
              <w:t xml:space="preserve"> </w:t>
            </w:r>
            <w:r>
              <w:rPr>
                <w:rStyle w:val="VerbatimChar"/>
              </w:rPr>
              <w:t xml:space="preserve">.accdb</w:t>
            </w:r>
            <w:r>
              <w:t xml:space="preserve"> </w:t>
            </w:r>
            <w:r>
              <w:t xml:space="preserve">database file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Path Report</w:t>
            </w:r>
          </w:p>
        </w:tc>
        <w:tc>
          <w:tcPr/>
          <w:p>
            <w:pPr>
              <w:pStyle w:val="Compact"/>
            </w:pPr>
            <w:r>
              <w:t xml:space="preserve">Folder where test reports are written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Path Priority</w:t>
            </w:r>
          </w:p>
        </w:tc>
        <w:tc>
          <w:tcPr/>
          <w:p>
            <w:pPr>
              <w:pStyle w:val="Compact"/>
            </w:pPr>
            <w:r>
              <w:t xml:space="preserve">File containing per-site element priority rules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Path Engine</w:t>
            </w:r>
          </w:p>
        </w:tc>
        <w:tc>
          <w:tcPr/>
          <w:p>
            <w:pPr>
              <w:pStyle w:val="Compact"/>
            </w:pPr>
            <w:r>
              <w:t xml:space="preserve">Path to</w:t>
            </w:r>
            <w:r>
              <w:t xml:space="preserve"> </w:t>
            </w:r>
            <w:r>
              <w:rPr>
                <w:rStyle w:val="VerbatimChar"/>
              </w:rPr>
              <w:t xml:space="preserve">AR_Web_Engine.jar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Path WebDriver</w:t>
            </w:r>
          </w:p>
        </w:tc>
        <w:tc>
          <w:tcPr/>
          <w:p>
            <w:pPr>
              <w:pStyle w:val="Compact"/>
            </w:pPr>
            <w:r>
              <w:t xml:space="preserve">Path to</w:t>
            </w:r>
            <w:r>
              <w:t xml:space="preserve"> </w:t>
            </w:r>
            <w:r>
              <w:rPr>
                <w:rStyle w:val="VerbatimChar"/>
              </w:rPr>
              <w:t xml:space="preserve">chromedriver.exe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msedgedriver.exe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Path Appium</w:t>
            </w:r>
          </w:p>
        </w:tc>
        <w:tc>
          <w:tcPr/>
          <w:p>
            <w:pPr>
              <w:pStyle w:val="Compact"/>
            </w:pPr>
            <w:r>
              <w:t xml:space="preserve">Path to Appium server (mobile testing only)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Path Plugins</w:t>
            </w:r>
          </w:p>
        </w:tc>
        <w:tc>
          <w:tcPr/>
          <w:p>
            <w:pPr>
              <w:pStyle w:val="Compact"/>
            </w:pPr>
            <w:r>
              <w:t xml:space="preserve">Folder containing minified JS plugin files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URL Plugins</w:t>
            </w:r>
          </w:p>
        </w:tc>
        <w:tc>
          <w:tcPr/>
          <w:p>
            <w:pPr>
              <w:pStyle w:val="Compact"/>
            </w:pPr>
            <w:r>
              <w:t xml:space="preserve">Optional HTTP base URL for remote plugin loading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bookmarkEnd w:id="47"/>
    <w:bookmarkStart w:id="48" w:name="database-settings"/>
    <w:p>
      <w:pPr>
        <w:pStyle w:val="Heading3"/>
      </w:pPr>
      <w:r>
        <w:t xml:space="preserve">Database Settings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Options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</w:t>
            </w:r>
            <w:r>
              <w:t xml:space="preserve"> </w:t>
            </w:r>
            <w:r>
              <w:t xml:space="preserve">(ChoiceBox)</w:t>
            </w:r>
          </w:p>
        </w:tc>
        <w:tc>
          <w:tcPr/>
          <w:p>
            <w:pPr>
              <w:pStyle w:val="Compact"/>
            </w:pPr>
            <w:r>
              <w:t xml:space="preserve">Access / PostgreSQL / SQLite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DB URL</w:t>
            </w:r>
          </w:p>
        </w:tc>
        <w:tc>
          <w:tcPr/>
          <w:p>
            <w:pPr>
              <w:pStyle w:val="Compact"/>
            </w:pPr>
            <w:r>
              <w:t xml:space="preserve">JDBC connection string (PostgreSQL only)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DB User</w:t>
            </w:r>
          </w:p>
        </w:tc>
        <w:tc>
          <w:tcPr/>
          <w:p>
            <w:pPr>
              <w:pStyle w:val="Compact"/>
            </w:pPr>
            <w:r>
              <w:t xml:space="preserve">PostgreSQL username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DB Password</w:t>
            </w:r>
          </w:p>
        </w:tc>
        <w:tc>
          <w:tcPr/>
          <w:p>
            <w:pPr>
              <w:pStyle w:val="Compact"/>
            </w:pPr>
            <w:r>
              <w:t xml:space="preserve">PostgreSQL password</w:t>
            </w:r>
          </w:p>
        </w:tc>
      </w:tr>
    </w:tbl>
    <w:bookmarkEnd w:id="48"/>
    <w:bookmarkStart w:id="49" w:name="browser"/>
    <w:p>
      <w:pPr>
        <w:pStyle w:val="Heading3"/>
      </w:pPr>
      <w:r>
        <w:t xml:space="preserve">Browser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Options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Browser</w:t>
            </w:r>
            <w:r>
              <w:t xml:space="preserve"> </w:t>
            </w:r>
            <w:r>
              <w:t xml:space="preserve">(ChoiceBox)</w:t>
            </w:r>
          </w:p>
        </w:tc>
        <w:tc>
          <w:tcPr/>
          <w:p>
            <w:pPr>
              <w:pStyle w:val="Compact"/>
            </w:pPr>
            <w:r>
              <w:t xml:space="preserve">Chrome / Edge / Firefox</w:t>
            </w:r>
          </w:p>
        </w:tc>
      </w:tr>
    </w:tbl>
    <w:bookmarkEnd w:id="49"/>
    <w:bookmarkStart w:id="50" w:name="database-operations"/>
    <w:p>
      <w:pPr>
        <w:pStyle w:val="Heading3"/>
      </w:pPr>
      <w:r>
        <w:t xml:space="preserve">Database Operations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Reload DB</w:t>
            </w:r>
          </w:p>
        </w:tc>
        <w:tc>
          <w:tcPr/>
          <w:p>
            <w:pPr>
              <w:pStyle w:val="Compact"/>
            </w:pPr>
            <w:r>
              <w:t xml:space="preserve">Re-runs pending database migrations and reloads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Backup DB</w:t>
            </w:r>
          </w:p>
        </w:tc>
        <w:tc>
          <w:tcPr/>
          <w:p>
            <w:pPr>
              <w:pStyle w:val="Compact"/>
            </w:pPr>
            <w:r>
              <w:t xml:space="preserve">Creates a timestamped backup of the current database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Restore DB</w:t>
            </w:r>
          </w:p>
        </w:tc>
        <w:tc>
          <w:tcPr/>
          <w:p>
            <w:pPr>
              <w:pStyle w:val="Compact"/>
            </w:pPr>
            <w:r>
              <w:t xml:space="preserve">Restores the database from the date selected in the date picker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Delete All DB</w:t>
            </w:r>
          </w:p>
        </w:tc>
        <w:tc>
          <w:tcPr/>
          <w:p>
            <w:pPr>
              <w:pStyle w:val="Compact"/>
            </w:pPr>
            <w:r>
              <w:t xml:space="preserve">Wipes all data (confirmation required)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Insert Sites</w:t>
            </w:r>
          </w:p>
        </w:tc>
        <w:tc>
          <w:tcPr/>
          <w:p>
            <w:pPr>
              <w:pStyle w:val="Compact"/>
            </w:pPr>
            <w:r>
              <w:t xml:space="preserve">Seeds the database with site priority definitions from the priority file</w:t>
            </w:r>
          </w:p>
        </w:tc>
      </w:tr>
    </w:tbl>
    <w:p>
      <w:pPr>
        <w:pStyle w:val="BlockText"/>
      </w:pPr>
      <w:r>
        <w:rPr>
          <w:i/>
          <w:iCs/>
        </w:rPr>
        <w:t xml:space="preserve">Screenshot: see Config button in the main toolbar (shown above).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4" w:name="bot-job-list"/>
    <w:p>
      <w:pPr>
        <w:pStyle w:val="Heading2"/>
      </w:pPr>
      <w:r>
        <w:t xml:space="preserve">7. Bot Job List</w:t>
      </w:r>
    </w:p>
    <w:p>
      <w:pPr>
        <w:pStyle w:val="CaptionedFigure"/>
      </w:pPr>
      <w:r>
        <w:drawing>
          <wp:inline>
            <wp:extent cx="5334000" cy="3474338"/>
            <wp:effectExtent b="0" l="0" r="0" t="0"/>
            <wp:docPr descr="Bot Job List — Name, Description, Organization, Status, Actions columns" title="" id="52" name="Picture"/>
            <a:graphic>
              <a:graphicData uri="http://schemas.openxmlformats.org/drawingml/2006/picture">
                <pic:pic>
                  <pic:nvPicPr>
                    <pic:cNvPr descr="screenshots/01_main_window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743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Bot Job List — Name, Description, Organization, Status, Actions columns</w:t>
      </w:r>
    </w:p>
    <w:p>
      <w:pPr>
        <w:pStyle w:val="BodyText"/>
      </w:pPr>
      <w:r>
        <w:t xml:space="preserve">The list is sorted by last-modified date. Each row shows: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Internal name used for the Excel file (</w:t>
            </w:r>
            <w:r>
              <w:rPr>
                <w:rStyle w:val="VerbatimChar"/>
              </w:rPr>
              <w:t xml:space="preserve">&lt;Name&gt;.xlsx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Human-readable 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Organization</w:t>
            </w:r>
          </w:p>
        </w:tc>
        <w:tc>
          <w:tcPr/>
          <w:p>
            <w:pPr>
              <w:pStyle w:val="Compact"/>
            </w:pPr>
            <w:r>
              <w:t xml:space="preserve">The linked environment / home banking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Inactive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Actions</w:t>
            </w:r>
          </w:p>
        </w:tc>
        <w:tc>
          <w:tcPr/>
          <w:p>
            <w:pPr>
              <w:pStyle w:val="Compact"/>
            </w:pPr>
            <w:r>
              <w:t xml:space="preserve">Per-row quick-action icons</w:t>
            </w:r>
          </w:p>
        </w:tc>
      </w:tr>
    </w:tbl>
    <w:p>
      <w:pPr>
        <w:pStyle w:val="BodyText"/>
      </w:pPr>
      <w:r>
        <w:t xml:space="preserve">Click a row to select it, then use the toolbar buttons to act on it.</w:t>
      </w:r>
    </w:p>
    <w:p>
      <w:r>
        <w:pict>
          <v:rect style="width:0;height:1.5pt" o:hralign="center" o:hrstd="t" o:hr="t"/>
        </w:pict>
      </w:r>
    </w:p>
    <w:bookmarkEnd w:id="54"/>
    <w:bookmarkStart w:id="58" w:name="creating-a-bot-job"/>
    <w:p>
      <w:pPr>
        <w:pStyle w:val="Heading2"/>
      </w:pPr>
      <w:r>
        <w:t xml:space="preserve">8. Creating a Bot Job</w:t>
      </w:r>
    </w:p>
    <w:p>
      <w:pPr>
        <w:pStyle w:val="Compact"/>
        <w:numPr>
          <w:ilvl w:val="0"/>
          <w:numId w:val="1010"/>
        </w:numPr>
      </w:pPr>
      <w:r>
        <w:t xml:space="preserve">In the main window click</w:t>
      </w:r>
      <w:r>
        <w:t xml:space="preserve"> </w:t>
      </w:r>
      <w:r>
        <w:rPr>
          <w:b/>
          <w:bCs/>
        </w:rPr>
        <w:t xml:space="preserve">New Bot Job</w:t>
      </w:r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If no Organizations exist you will see a prompt — add one first via</w:t>
      </w:r>
      <w:r>
        <w:t xml:space="preserve"> </w:t>
      </w:r>
      <w:r>
        <w:rPr>
          <w:b/>
          <w:bCs/>
        </w:rPr>
        <w:t xml:space="preserve">Organizations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In the</w:t>
      </w:r>
      <w:r>
        <w:t xml:space="preserve"> </w:t>
      </w:r>
      <w:r>
        <w:rPr>
          <w:b/>
          <w:bCs/>
        </w:rPr>
        <w:t xml:space="preserve">New Bot Job</w:t>
      </w:r>
      <w:r>
        <w:t xml:space="preserve"> </w:t>
      </w:r>
      <w:r>
        <w:t xml:space="preserve">dialog:</w:t>
      </w:r>
    </w:p>
    <w:p>
      <w:pPr>
        <w:pStyle w:val="Compact"/>
        <w:numPr>
          <w:ilvl w:val="1"/>
          <w:numId w:val="1012"/>
        </w:numPr>
      </w:pPr>
      <w:r>
        <w:t xml:space="preserve">Enter a unique</w:t>
      </w:r>
      <w:r>
        <w:t xml:space="preserve"> </w:t>
      </w:r>
      <w:r>
        <w:rPr>
          <w:b/>
          <w:bCs/>
        </w:rPr>
        <w:t xml:space="preserve">Name</w:t>
      </w:r>
      <w:r>
        <w:t xml:space="preserve"> </w:t>
      </w:r>
      <w:r>
        <w:t xml:space="preserve">(this becomes the Excel filename).</w:t>
      </w:r>
    </w:p>
    <w:p>
      <w:pPr>
        <w:pStyle w:val="Compact"/>
        <w:numPr>
          <w:ilvl w:val="1"/>
          <w:numId w:val="1012"/>
        </w:numPr>
      </w:pPr>
      <w:r>
        <w:t xml:space="preserve">Enter an optional</w:t>
      </w:r>
      <w:r>
        <w:t xml:space="preserve"> </w:t>
      </w:r>
      <w:r>
        <w:rPr>
          <w:b/>
          <w:bCs/>
        </w:rPr>
        <w:t xml:space="preserve">Description</w:t>
      </w:r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Select the</w:t>
      </w:r>
      <w:r>
        <w:t xml:space="preserve"> </w:t>
      </w:r>
      <w:r>
        <w:rPr>
          <w:b/>
          <w:bCs/>
        </w:rPr>
        <w:t xml:space="preserve">Organization</w:t>
      </w:r>
      <w:r>
        <w:t xml:space="preserve"> </w:t>
      </w:r>
      <w:r>
        <w:t xml:space="preserve">/ Home Banking environment.</w:t>
      </w:r>
    </w:p>
    <w:p>
      <w:pPr>
        <w:pStyle w:val="Compact"/>
        <w:numPr>
          <w:ilvl w:val="1"/>
          <w:numId w:val="1012"/>
        </w:numPr>
      </w:pPr>
      <w:r>
        <w:t xml:space="preserve">Choose the</w:t>
      </w:r>
      <w:r>
        <w:t xml:space="preserve"> </w:t>
      </w:r>
      <w:r>
        <w:rPr>
          <w:b/>
          <w:bCs/>
        </w:rPr>
        <w:t xml:space="preserve">Type</w:t>
      </w:r>
      <w:r>
        <w:t xml:space="preserve">: Web App | Rest Api | Mobile.</w:t>
      </w:r>
    </w:p>
    <w:p>
      <w:pPr>
        <w:pStyle w:val="Compact"/>
        <w:numPr>
          <w:ilvl w:val="0"/>
          <w:numId w:val="1010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Save</w:t>
      </w:r>
      <w:r>
        <w:t xml:space="preserve">.</w:t>
      </w:r>
    </w:p>
    <w:p>
      <w:pPr>
        <w:pStyle w:val="CaptionedFigure"/>
      </w:pPr>
      <w:r>
        <w:drawing>
          <wp:inline>
            <wp:extent cx="4312117" cy="4389120"/>
            <wp:effectExtent b="0" l="0" r="0" t="0"/>
            <wp:docPr descr="New Bot Job — Create dialog" title="" id="56" name="Picture"/>
            <a:graphic>
              <a:graphicData uri="http://schemas.openxmlformats.org/drawingml/2006/picture">
                <pic:pic>
                  <pic:nvPicPr>
                    <pic:cNvPr descr="screenshots/New_Bot_Job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2117" cy="43891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New Bot Job — Create dialog</w:t>
      </w:r>
    </w:p>
    <w:p>
      <w:pPr>
        <w:pStyle w:val="BodyText"/>
      </w:pPr>
      <w:r>
        <w:t xml:space="preserve">The new job appears in the list.</w:t>
      </w:r>
    </w:p>
    <w:p>
      <w:r>
        <w:pict>
          <v:rect style="width:0;height:1.5pt" o:hralign="center" o:hrstd="t" o:hr="t"/>
        </w:pict>
      </w:r>
    </w:p>
    <w:bookmarkEnd w:id="58"/>
    <w:bookmarkStart w:id="103" w:name="opening-a-bot-job-bot-job-view"/>
    <w:p>
      <w:pPr>
        <w:pStyle w:val="Heading2"/>
      </w:pPr>
      <w:r>
        <w:t xml:space="preserve">9. Opening a Bot Job (Bot Job View)</w:t>
      </w:r>
    </w:p>
    <w:p>
      <w:pPr>
        <w:pStyle w:val="FirstParagraph"/>
      </w:pPr>
      <w:r>
        <w:t xml:space="preserve">Select a bot job in the list and click</w:t>
      </w:r>
      <w:r>
        <w:t xml:space="preserve"> </w:t>
      </w:r>
      <w:r>
        <w:rPr>
          <w:b/>
          <w:bCs/>
        </w:rPr>
        <w:t xml:space="preserve">Open Job</w:t>
      </w:r>
      <w:r>
        <w:t xml:space="preserve">.</w:t>
      </w:r>
    </w:p>
    <w:p>
      <w:pPr>
        <w:pStyle w:val="CaptionedFigure"/>
      </w:pPr>
      <w:r>
        <w:drawing>
          <wp:inline>
            <wp:extent cx="5334000" cy="3059134"/>
            <wp:effectExtent b="0" l="0" r="0" t="0"/>
            <wp:docPr descr="Bot Job View — Full window with toolbar and task instruction blocks" title="" id="60" name="Picture"/>
            <a:graphic>
              <a:graphicData uri="http://schemas.openxmlformats.org/drawingml/2006/picture">
                <pic:pic>
                  <pic:nvPicPr>
                    <pic:cNvPr descr="screenshots/Bot_Job_Details_WebSite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591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Bot Job View — Full window with toolbar and task instruction blocks</w:t>
      </w:r>
    </w:p>
    <w:p>
      <w:pPr>
        <w:pStyle w:val="BodyText"/>
      </w:pPr>
      <w:r>
        <w:t xml:space="preserve">The Bot Job View is the main working area for a job. It contains:</w:t>
      </w:r>
    </w:p>
    <w:bookmarkStart w:id="62" w:name="top-toolbar"/>
    <w:p>
      <w:pPr>
        <w:pStyle w:val="Heading3"/>
      </w:pPr>
      <w:r>
        <w:t xml:space="preserve">Top Toolbar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Refresh</w:t>
            </w:r>
          </w:p>
        </w:tc>
        <w:tc>
          <w:tcPr/>
          <w:p>
            <w:pPr>
              <w:pStyle w:val="Compact"/>
            </w:pPr>
            <w:r>
              <w:t xml:space="preserve">Reloads the task instructions list from the database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 Scanner</w:t>
            </w:r>
          </w:p>
        </w:tc>
        <w:tc>
          <w:tcPr/>
          <w:p>
            <w:pPr>
              <w:pStyle w:val="Compact"/>
            </w:pPr>
            <w:r>
              <w:t xml:space="preserve">Opens the browser and activates the element picker plugin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Edit Bot Job</w:t>
            </w:r>
          </w:p>
        </w:tc>
        <w:tc>
          <w:tcPr/>
          <w:p>
            <w:pPr>
              <w:pStyle w:val="Compact"/>
            </w:pPr>
            <w:r>
              <w:t xml:space="preserve">Toggles inline editing of the bot job name and 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Navigation Time: Ns</w:t>
            </w:r>
          </w:p>
        </w:tc>
        <w:tc>
          <w:tcPr/>
          <w:p>
            <w:pPr>
              <w:pStyle w:val="Compact"/>
            </w:pPr>
            <w:r>
              <w:t xml:space="preserve">Cycles the post-navigation delay (0–10 seconds). Click repeatedly to increase; wraps back to 0. Color changes: green = 0s, orange = medium, red = high.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Launch</w:t>
            </w:r>
          </w:p>
        </w:tc>
        <w:tc>
          <w:tcPr/>
          <w:p>
            <w:pPr>
              <w:pStyle w:val="Compact"/>
            </w:pPr>
            <w:r>
              <w:t xml:space="preserve">Runs the automation Engine (same as main window Launch)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Save Bot Job</w:t>
            </w:r>
          </w:p>
        </w:tc>
        <w:tc>
          <w:tcPr/>
          <w:p>
            <w:pPr>
              <w:pStyle w:val="Compact"/>
            </w:pPr>
            <w:r>
              <w:t xml:space="preserve">Saves the current bot job name / description changes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 Excel File</w:t>
            </w:r>
          </w:p>
        </w:tc>
        <w:tc>
          <w:tcPr/>
          <w:p>
            <w:pPr>
              <w:pStyle w:val="Compact"/>
            </w:pPr>
            <w:r>
              <w:t xml:space="preserve">Opens the Excel data file in the default spreadsheet application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Generate Excel</w:t>
            </w:r>
          </w:p>
        </w:tc>
        <w:tc>
          <w:tcPr/>
          <w:p>
            <w:pPr>
              <w:pStyle w:val="Compact"/>
            </w:pPr>
            <w:r>
              <w:t xml:space="preserve">Generates (or regenerates) the Excel file from current bot job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Close Bot Job</w:t>
            </w:r>
          </w:p>
        </w:tc>
        <w:tc>
          <w:tcPr/>
          <w:p>
            <w:pPr>
              <w:pStyle w:val="Compact"/>
            </w:pPr>
            <w:r>
              <w:t xml:space="preserve">Closes the view and returns to the main window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 Report</w:t>
            </w:r>
          </w:p>
        </w:tc>
        <w:tc>
          <w:tcPr/>
          <w:p>
            <w:pPr>
              <w:pStyle w:val="Compact"/>
            </w:pPr>
            <w:r>
              <w:t xml:space="preserve">Opens the test execution report in the browser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Create BAT</w:t>
            </w:r>
          </w:p>
        </w:tc>
        <w:tc>
          <w:tcPr/>
          <w:p>
            <w:pPr>
              <w:pStyle w:val="Compact"/>
            </w:pPr>
            <w:r>
              <w:t xml:space="preserve">Creates a Windows</w:t>
            </w:r>
            <w:r>
              <w:t xml:space="preserve"> </w:t>
            </w:r>
            <w:r>
              <w:rPr>
                <w:rStyle w:val="VerbatimChar"/>
              </w:rPr>
              <w:t xml:space="preserve">.bat</w:t>
            </w:r>
            <w:r>
              <w:t xml:space="preserve"> </w:t>
            </w:r>
            <w:r>
              <w:t xml:space="preserve">file to run the Engine from the command 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Export Job</w:t>
            </w:r>
          </w:p>
        </w:tc>
        <w:tc>
          <w:tcPr/>
          <w:p>
            <w:pPr>
              <w:pStyle w:val="Compact"/>
            </w:pPr>
            <w:r>
              <w:t xml:space="preserve">Exports the entire bot job as a portable JSON/ZIP bundle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Import Job</w:t>
            </w:r>
          </w:p>
        </w:tc>
        <w:tc>
          <w:tcPr/>
          <w:p>
            <w:pPr>
              <w:pStyle w:val="Compact"/>
            </w:pPr>
            <w:r>
              <w:t xml:space="preserve">Imports a previously exported bot job bundle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Toggles the component box (shows linked component instructions)</w:t>
            </w:r>
          </w:p>
        </w:tc>
      </w:tr>
    </w:tbl>
    <w:bookmarkEnd w:id="62"/>
    <w:bookmarkStart w:id="63" w:name="middle-area"/>
    <w:p>
      <w:pPr>
        <w:pStyle w:val="Heading3"/>
      </w:pPr>
      <w:r>
        <w:t xml:space="preserve">Middle Area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Tasks WebView</w:t>
      </w:r>
      <w:r>
        <w:t xml:space="preserve"> </w:t>
      </w:r>
      <w:r>
        <w:t xml:space="preserve">— shows the recorded instruction list for the current bot job block.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Component WebView</w:t>
      </w:r>
      <w:r>
        <w:t xml:space="preserve"> </w:t>
      </w:r>
      <w:r>
        <w:t xml:space="preserve">— shows component-level shared instructions.</w:t>
      </w:r>
    </w:p>
    <w:bookmarkEnd w:id="63"/>
    <w:bookmarkStart w:id="67" w:name="current-url-home-url"/>
    <w:p>
      <w:pPr>
        <w:pStyle w:val="Heading3"/>
      </w:pPr>
      <w:r>
        <w:t xml:space="preserve">Current URL / Home URL</w:t>
      </w:r>
    </w:p>
    <w:p>
      <w:pPr>
        <w:pStyle w:val="FirstParagraph"/>
      </w:pPr>
      <w:r>
        <w:t xml:space="preserve">A dropdown at the top of the view shows the available Home URLs for this Organization. Changing it switches the target environment for the browser session.</w:t>
      </w:r>
    </w:p>
    <w:p>
      <w:pPr>
        <w:pStyle w:val="CaptionedFigure"/>
      </w:pPr>
      <w:r>
        <w:drawing>
          <wp:inline>
            <wp:extent cx="5334000" cy="3041060"/>
            <wp:effectExtent b="0" l="0" r="0" t="0"/>
            <wp:docPr descr="Bot Job View — Navigation Time button, ENV URL bar and Components panel" title="" id="65" name="Picture"/>
            <a:graphic>
              <a:graphicData uri="http://schemas.openxmlformats.org/drawingml/2006/picture">
                <pic:pic>
                  <pic:nvPicPr>
                    <pic:cNvPr descr="screenshots/Bot_Job_Details_WebSite_Components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10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Bot Job View — Navigation Time button, ENV URL bar and Components panel</w:t>
      </w:r>
    </w:p>
    <w:p>
      <w:r>
        <w:pict>
          <v:rect style="width:0;height:1.5pt" o:hralign="center" o:hrstd="t" o:hr="t"/>
        </w:pict>
      </w:r>
    </w:p>
    <w:bookmarkEnd w:id="67"/>
    <w:bookmarkStart w:id="71" w:name="working-with-instructions-context-menu"/>
    <w:p>
      <w:pPr>
        <w:pStyle w:val="Heading3"/>
      </w:pPr>
      <w:r>
        <w:t xml:space="preserve">Working with Instructions — Context Menu</w:t>
      </w:r>
    </w:p>
    <w:p>
      <w:pPr>
        <w:pStyle w:val="FirstParagraph"/>
      </w:pPr>
      <w:r>
        <w:t xml:space="preserve">Every instruction row inside a block has a</w:t>
      </w:r>
      <w:r>
        <w:t xml:space="preserve"> </w:t>
      </w:r>
      <w:r>
        <w:rPr>
          <w:b/>
          <w:bCs/>
        </w:rPr>
        <w:t xml:space="preserve">right-click context menu</w:t>
      </w:r>
      <w:r>
        <w:t xml:space="preserve">. Right-click any row to open it.</w:t>
      </w:r>
    </w:p>
    <w:p>
      <w:pPr>
        <w:pStyle w:val="CaptionedFigure"/>
      </w:pPr>
      <w:r>
        <w:drawing>
          <wp:inline>
            <wp:extent cx="5334000" cy="2652372"/>
            <wp:effectExtent b="0" l="0" r="0" t="0"/>
            <wp:docPr descr="Instruction row right-click context menu — Insert Step Before, Insert Step After, Split Component, Edit Operation, Delete" title="" id="69" name="Picture"/>
            <a:graphic>
              <a:graphicData uri="http://schemas.openxmlformats.org/drawingml/2006/picture">
                <pic:pic>
                  <pic:nvPicPr>
                    <pic:cNvPr descr="screenshots/Bot_Job_Details_WebSite_Sub_Menu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23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Instruction row right-click context menu — Insert Step Before, Insert Step After, Split Component, Edit Operation, Delete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Menu Item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Insert Step Before</w:t>
            </w:r>
          </w:p>
        </w:tc>
        <w:tc>
          <w:tcPr/>
          <w:p>
            <w:pPr>
              <w:pStyle w:val="Compact"/>
            </w:pPr>
            <w:r>
              <w:t xml:space="preserve">Opens the</w:t>
            </w:r>
            <w:r>
              <w:t xml:space="preserve"> </w:t>
            </w:r>
            <w:r>
              <w:rPr>
                <w:b/>
                <w:bCs/>
              </w:rPr>
              <w:t xml:space="preserve">Add/Update Operations</w:t>
            </w:r>
            <w:r>
              <w:t xml:space="preserve"> </w:t>
            </w:r>
            <w:r>
              <w:t xml:space="preserve">dialog to insert a new instruction immediately above the selected row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Insert Step After</w:t>
            </w:r>
          </w:p>
        </w:tc>
        <w:tc>
          <w:tcPr/>
          <w:p>
            <w:pPr>
              <w:pStyle w:val="Compact"/>
            </w:pPr>
            <w:r>
              <w:t xml:space="preserve">Opens the</w:t>
            </w:r>
            <w:r>
              <w:t xml:space="preserve"> </w:t>
            </w:r>
            <w:r>
              <w:rPr>
                <w:b/>
                <w:bCs/>
              </w:rPr>
              <w:t xml:space="preserve">Add/Update Operations</w:t>
            </w:r>
            <w:r>
              <w:t xml:space="preserve"> </w:t>
            </w:r>
            <w:r>
              <w:t xml:space="preserve">dialog to insert a new instruction immediately below the selected row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Split Component</w:t>
            </w:r>
          </w:p>
        </w:tc>
        <w:tc>
          <w:tcPr/>
          <w:p>
            <w:pPr>
              <w:pStyle w:val="Compact"/>
            </w:pPr>
            <w:r>
              <w:t xml:space="preserve">Splits the current block into two blocks at the position of the selected instruction. The selected instruction and everything below it become a new block; everything above stays in the original block.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Edit Operation</w:t>
            </w:r>
          </w:p>
        </w:tc>
        <w:tc>
          <w:tcPr/>
          <w:p>
            <w:pPr>
              <w:pStyle w:val="Compact"/>
            </w:pPr>
            <w:r>
              <w:t xml:space="preserve">Opens the</w:t>
            </w:r>
            <w:r>
              <w:t xml:space="preserve"> </w:t>
            </w:r>
            <w:r>
              <w:rPr>
                <w:b/>
                <w:bCs/>
              </w:rPr>
              <w:t xml:space="preserve">Add/Update Operations</w:t>
            </w:r>
            <w:r>
              <w:t xml:space="preserve"> </w:t>
            </w:r>
            <w:r>
              <w:t xml:space="preserve">dialog pre-filled with the current instruction — change the command, variable, or target web field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Removes the instruction from the block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1"/>
    <w:bookmarkStart w:id="94" w:name="addupdate-operations-dialog"/>
    <w:p>
      <w:pPr>
        <w:pStyle w:val="Heading3"/>
      </w:pPr>
      <w:r>
        <w:t xml:space="preserve">Add/Update Operations Dialog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Add/Update Operations</w:t>
      </w:r>
      <w:r>
        <w:t xml:space="preserve"> </w:t>
      </w:r>
      <w:r>
        <w:t xml:space="preserve">dialog is opened from the context menu (</w:t>
      </w:r>
      <w:r>
        <w:rPr>
          <w:b/>
          <w:bCs/>
        </w:rPr>
        <w:t xml:space="preserve">Insert Step Before</w:t>
      </w:r>
      <w:r>
        <w:t xml:space="preserve">,</w:t>
      </w:r>
      <w:r>
        <w:t xml:space="preserve"> </w:t>
      </w:r>
      <w:r>
        <w:rPr>
          <w:b/>
          <w:bCs/>
        </w:rPr>
        <w:t xml:space="preserve">Insert Step After</w:t>
      </w:r>
      <w:r>
        <w:t xml:space="preserve">, or</w:t>
      </w:r>
      <w:r>
        <w:t xml:space="preserve"> </w:t>
      </w:r>
      <w:r>
        <w:rPr>
          <w:b/>
          <w:bCs/>
        </w:rPr>
        <w:t xml:space="preserve">Edit Operation</w:t>
      </w:r>
      <w:r>
        <w:t xml:space="preserve">). It is used to create new instructions or edit existing ones.</w:t>
      </w:r>
    </w:p>
    <w:p>
      <w:pPr>
        <w:pStyle w:val="CaptionedFigure"/>
      </w:pPr>
      <w:r>
        <w:drawing>
          <wp:inline>
            <wp:extent cx="5334000" cy="2204630"/>
            <wp:effectExtent b="0" l="0" r="0" t="0"/>
            <wp:docPr descr="Add/Update Operations — Command dropdown, Bot-Job Variable, WebPage Field, pause buttons, block selector, OK/Close" title="" id="73" name="Picture"/>
            <a:graphic>
              <a:graphicData uri="http://schemas.openxmlformats.org/drawingml/2006/picture">
                <pic:pic>
                  <pic:nvPicPr>
                    <pic:cNvPr descr="screenshots/ADD%20Update%20Operatons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046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Add/Update Operations — Command dropdown, Bot-Job Variable, WebPage Field, pause buttons, block selector, OK/Close</w:t>
      </w:r>
    </w:p>
    <w:p>
      <w:pPr>
        <w:pStyle w:val="BodyText"/>
      </w:pPr>
      <w:r>
        <w:t xml:space="preserve">The title bar and green label confirm the current action and position, for example: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</w:rPr>
        <w:t xml:space="preserve">Add/Update Operations: INSERT AFTER -&gt; Block Selected: Login Banca Stato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</w:rPr>
        <w:t xml:space="preserve">INSERT AFTER Instruction: GetValue on Block Name: Login Banca Stato</w:t>
      </w:r>
    </w:p>
    <w:bookmarkStart w:id="75" w:name="controls"/>
    <w:p>
      <w:pPr>
        <w:pStyle w:val="Heading4"/>
      </w:pPr>
      <w:r>
        <w:t xml:space="preserve">Controls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The automation action type (SetValue, GetValue, CheckValue, PAUSE, GOTO, etc.)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Bot-Job Variable</w:t>
            </w:r>
          </w:p>
        </w:tc>
        <w:tc>
          <w:tcPr/>
          <w:p>
            <w:pPr>
              <w:pStyle w:val="Compact"/>
            </w:pPr>
            <w:r>
              <w:t xml:space="preserve">The variable that will supply or receive the value for this instruction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WebPage Field</w:t>
            </w:r>
          </w:p>
        </w:tc>
        <w:tc>
          <w:tcPr/>
          <w:p>
            <w:pPr>
              <w:pStyle w:val="Compact"/>
            </w:pPr>
            <w:r>
              <w:t xml:space="preserve">The recorded web element this instruction acts on, shown as</w:t>
            </w:r>
            <w:r>
              <w:t xml:space="preserve"> </w:t>
            </w:r>
            <w:r>
              <w:rPr>
                <w:rStyle w:val="VerbatimChar"/>
              </w:rPr>
              <w:t xml:space="preserve">(ID)elementName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↺</w:t>
            </w:r>
            <w:r>
              <w:t xml:space="preserve"> </w:t>
            </w:r>
            <w:r>
              <w:t xml:space="preserve">(refresh)</w:t>
            </w:r>
          </w:p>
        </w:tc>
        <w:tc>
          <w:tcPr/>
          <w:p>
            <w:pPr>
              <w:pStyle w:val="Compact"/>
            </w:pPr>
            <w:r>
              <w:t xml:space="preserve">Reloads the WebPage Field list from the database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Summary label</w:t>
            </w:r>
          </w:p>
        </w:tc>
        <w:tc>
          <w:tcPr/>
          <w:p>
            <w:pPr>
              <w:pStyle w:val="Compact"/>
            </w:pPr>
            <w:r>
              <w:t xml:space="preserve">Live description of the full operation — e.g.,</w:t>
            </w:r>
            <w:r>
              <w:t xml:space="preserve"> </w:t>
            </w:r>
            <w:r>
              <w:rPr>
                <w:rStyle w:val="VerbatimChar"/>
              </w:rPr>
              <w:t xml:space="preserve">SET Web field: (1649)username with the value of: $EMPTY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30s / 15s / 5s / 2s</w:t>
            </w:r>
          </w:p>
        </w:tc>
        <w:tc>
          <w:tcPr/>
          <w:p>
            <w:pPr>
              <w:pStyle w:val="Compact"/>
            </w:pPr>
            <w:r>
              <w:t xml:space="preserve">Insert a pause of that duration before the instruction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Add Close Browser</w:t>
            </w:r>
          </w:p>
        </w:tc>
        <w:tc>
          <w:tcPr/>
          <w:p>
            <w:pPr>
              <w:pStyle w:val="Compact"/>
            </w:pPr>
            <w:r>
              <w:t xml:space="preserve">Appends a close-browser step after this instruction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Add Screenshot</w:t>
            </w:r>
          </w:p>
        </w:tc>
        <w:tc>
          <w:tcPr/>
          <w:p>
            <w:pPr>
              <w:pStyle w:val="Compact"/>
            </w:pPr>
            <w:r>
              <w:t xml:space="preserve">Appends a screenshot-capture step after this instruction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Block to Add</w:t>
            </w:r>
          </w:p>
        </w:tc>
        <w:tc>
          <w:tcPr/>
          <w:p>
            <w:pPr>
              <w:pStyle w:val="Compact"/>
            </w:pPr>
            <w:r>
              <w:t xml:space="preserve">Dropdown to choose which block receives the new instruction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Confirms and saves the instruction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Close</w:t>
            </w:r>
          </w:p>
        </w:tc>
        <w:tc>
          <w:tcPr/>
          <w:p>
            <w:pPr>
              <w:pStyle w:val="Compact"/>
            </w:pPr>
            <w:r>
              <w:t xml:space="preserve">Cancels without saving</w:t>
            </w:r>
          </w:p>
        </w:tc>
      </w:tr>
    </w:tbl>
    <w:bookmarkEnd w:id="75"/>
    <w:bookmarkStart w:id="82" w:name="command-types"/>
    <w:p>
      <w:pPr>
        <w:pStyle w:val="Heading4"/>
      </w:pPr>
      <w:r>
        <w:t xml:space="preserve">Command Types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Command</w:t>
      </w:r>
      <w:r>
        <w:t xml:space="preserve"> </w:t>
      </w:r>
      <w:r>
        <w:t xml:space="preserve">dropdown contains all available automation actions:</w:t>
      </w:r>
    </w:p>
    <w:p>
      <w:pPr>
        <w:pStyle w:val="CaptionedFigure"/>
      </w:pPr>
      <w:r>
        <w:drawing>
          <wp:inline>
            <wp:extent cx="5334000" cy="2606842"/>
            <wp:effectExtent b="0" l="0" r="0" t="0"/>
            <wp:docPr descr="Command types — part 1: SetValue, GetValue, CheckValue, PDF Check, CSV Check, NEXT/ENTER, SWIPE UP, SWIPE DOWN, IF, GOTO" title="" id="77" name="Picture"/>
            <a:graphic>
              <a:graphicData uri="http://schemas.openxmlformats.org/drawingml/2006/picture">
                <pic:pic>
                  <pic:nvPicPr>
                    <pic:cNvPr descr="screenshots/ADD%20Update%20Operatons_Commands_1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68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Command types — part 1: SetValue, GetValue, CheckValue, PDF Check, CSV Check, NEXT/ENTER, SWIPE UP, SWIPE DOWN, IF, GOTO</w:t>
      </w:r>
    </w:p>
    <w:p>
      <w:pPr>
        <w:pStyle w:val="CaptionedFigure"/>
      </w:pPr>
      <w:r>
        <w:drawing>
          <wp:inline>
            <wp:extent cx="5334000" cy="2590610"/>
            <wp:effectExtent b="0" l="0" r="0" t="0"/>
            <wp:docPr descr="Command types — part 2: GOTO, Excel GOTO, ExcelWrite, Refresh, Loop, Refresh Loop" title="" id="80" name="Picture"/>
            <a:graphic>
              <a:graphicData uri="http://schemas.openxmlformats.org/drawingml/2006/picture">
                <pic:pic>
                  <pic:nvPicPr>
                    <pic:cNvPr descr="screenshots/ADD%20Update%20Operatons_Commands_2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06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Command types — part 2: GOTO, Excel GOTO, ExcelWrite, Refresh, Loop, Refresh Loop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What the Engine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SetValue</w:t>
            </w:r>
          </w:p>
        </w:tc>
        <w:tc>
          <w:tcPr/>
          <w:p>
            <w:pPr>
              <w:pStyle w:val="Compact"/>
            </w:pPr>
            <w:r>
              <w:t xml:space="preserve">Types the variable’s value into the target web field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GetValue</w:t>
            </w:r>
          </w:p>
        </w:tc>
        <w:tc>
          <w:tcPr/>
          <w:p>
            <w:pPr>
              <w:pStyle w:val="Compact"/>
            </w:pPr>
            <w:r>
              <w:t xml:space="preserve">Reads the web field’s current text and stores it in the variable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CheckValue</w:t>
            </w:r>
          </w:p>
        </w:tc>
        <w:tc>
          <w:tcPr/>
          <w:p>
            <w:pPr>
              <w:pStyle w:val="Compact"/>
            </w:pPr>
            <w:r>
              <w:t xml:space="preserve">Asserts the web field’s text matches the variable value; fails the step if not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PDF Check</w:t>
            </w:r>
          </w:p>
        </w:tc>
        <w:tc>
          <w:tcPr/>
          <w:p>
            <w:pPr>
              <w:pStyle w:val="Compact"/>
            </w:pPr>
            <w:r>
              <w:t xml:space="preserve">Reads text from a PDF and checks it against the variable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CSV Check</w:t>
            </w:r>
          </w:p>
        </w:tc>
        <w:tc>
          <w:tcPr/>
          <w:p>
            <w:pPr>
              <w:pStyle w:val="Compact"/>
            </w:pPr>
            <w:r>
              <w:t xml:space="preserve">Reads a value from a CSV file and checks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NEXT/ENTER</w:t>
            </w:r>
          </w:p>
        </w:tc>
        <w:tc>
          <w:tcPr/>
          <w:p>
            <w:pPr>
              <w:pStyle w:val="Compact"/>
            </w:pPr>
            <w:r>
              <w:t xml:space="preserve">Sends Enter / Tab to move focus or submit a form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SWIPE UP / SWIPE DOWN</w:t>
            </w:r>
          </w:p>
        </w:tc>
        <w:tc>
          <w:tcPr/>
          <w:p>
            <w:pPr>
              <w:pStyle w:val="Compact"/>
            </w:pPr>
            <w:r>
              <w:t xml:space="preserve">Scrolls the page (used for touch/mobile flows)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IF</w:t>
            </w:r>
          </w:p>
        </w:tc>
        <w:tc>
          <w:tcPr/>
          <w:p>
            <w:pPr>
              <w:pStyle w:val="Compact"/>
            </w:pPr>
            <w:r>
              <w:t xml:space="preserve">Conditional — runs the next step only if a condition is 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GOTO</w:t>
            </w:r>
          </w:p>
        </w:tc>
        <w:tc>
          <w:tcPr/>
          <w:p>
            <w:pPr>
              <w:pStyle w:val="Compact"/>
            </w:pPr>
            <w:r>
              <w:t xml:space="preserve">Jumps execution to a named label or block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Excel GOTO</w:t>
            </w:r>
          </w:p>
        </w:tc>
        <w:tc>
          <w:tcPr/>
          <w:p>
            <w:pPr>
              <w:pStyle w:val="Compact"/>
            </w:pPr>
            <w:r>
              <w:t xml:space="preserve">Jumps to a specific row in the Excel data 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ExcelWrite</w:t>
            </w:r>
          </w:p>
        </w:tc>
        <w:tc>
          <w:tcPr/>
          <w:p>
            <w:pPr>
              <w:pStyle w:val="Compact"/>
            </w:pPr>
            <w:r>
              <w:t xml:space="preserve">Writes a static or computed value directly into the Excel output 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Refresh</w:t>
            </w:r>
          </w:p>
        </w:tc>
        <w:tc>
          <w:tcPr/>
          <w:p>
            <w:pPr>
              <w:pStyle w:val="Compact"/>
            </w:pPr>
            <w:r>
              <w:t xml:space="preserve">Reloads the current browser page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Loop</w:t>
            </w:r>
          </w:p>
        </w:tc>
        <w:tc>
          <w:tcPr/>
          <w:p>
            <w:pPr>
              <w:pStyle w:val="Compact"/>
            </w:pPr>
            <w:r>
              <w:t xml:space="preserve">Repeats the enclosing block N times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Refresh Loop</w:t>
            </w:r>
          </w:p>
        </w:tc>
        <w:tc>
          <w:tcPr/>
          <w:p>
            <w:pPr>
              <w:pStyle w:val="Compact"/>
            </w:pPr>
            <w:r>
              <w:t xml:space="preserve">Reloads the page and repeats the block</w:t>
            </w:r>
          </w:p>
        </w:tc>
      </w:tr>
    </w:tbl>
    <w:bookmarkEnd w:id="82"/>
    <w:bookmarkStart w:id="89" w:name="bot-job-variables"/>
    <w:p>
      <w:pPr>
        <w:pStyle w:val="Heading4"/>
      </w:pPr>
      <w:r>
        <w:t xml:space="preserve">Bot-Job Variables</w:t>
      </w:r>
    </w:p>
    <w:p>
      <w:pPr>
        <w:pStyle w:val="FirstParagraph"/>
      </w:pPr>
      <w:r>
        <w:t xml:space="preserve">Variables are named data holders that link instruction steps to Excel columns at runtime.</w:t>
      </w:r>
    </w:p>
    <w:p>
      <w:pPr>
        <w:pStyle w:val="CaptionedFigure"/>
      </w:pPr>
      <w:r>
        <w:drawing>
          <wp:inline>
            <wp:extent cx="5334000" cy="2613925"/>
            <wp:effectExtent b="0" l="0" r="0" t="0"/>
            <wp:docPr descr="Bot-Job Variable dropdown showing $username and $username_block2" title="" id="84" name="Picture"/>
            <a:graphic>
              <a:graphicData uri="http://schemas.openxmlformats.org/drawingml/2006/picture">
                <pic:pic>
                  <pic:nvPicPr>
                    <pic:cNvPr descr="screenshots/ADD%20Update%20Operatons_Variables_2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139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Bot-Job Variable dropdown showing $username and $username_block2</w:t>
      </w:r>
    </w:p>
    <w:p>
      <w:pPr>
        <w:pStyle w:val="BodyText"/>
      </w:pPr>
      <w:r>
        <w:t xml:space="preserve">Click the</w:t>
      </w:r>
      <w:r>
        <w:t xml:space="preserve"> </w:t>
      </w:r>
      <w:r>
        <w:rPr>
          <w:b/>
          <w:bCs/>
        </w:rPr>
        <w:t xml:space="preserve">Variables</w:t>
      </w:r>
      <w:r>
        <w:t xml:space="preserve"> </w:t>
      </w:r>
      <w:r>
        <w:t xml:space="preserve">button to open the</w:t>
      </w:r>
      <w:r>
        <w:t xml:space="preserve"> </w:t>
      </w:r>
      <w:r>
        <w:rPr>
          <w:b/>
          <w:bCs/>
        </w:rPr>
        <w:t xml:space="preserve">New Variables</w:t>
      </w:r>
      <w:r>
        <w:t xml:space="preserve"> </w:t>
      </w:r>
      <w:r>
        <w:t xml:space="preserve">dialog:</w:t>
      </w:r>
    </w:p>
    <w:p>
      <w:pPr>
        <w:pStyle w:val="CaptionedFigure"/>
      </w:pPr>
      <w:r>
        <w:drawing>
          <wp:inline>
            <wp:extent cx="5334000" cy="5657817"/>
            <wp:effectExtent b="0" l="0" r="0" t="0"/>
            <wp:docPr descr="New Variables dialog — ID, Parent, Var Name, Value (EMPTY), Type (String / #Numeric), Currency Format, CSV Delimiter, variable table" title="" id="87" name="Picture"/>
            <a:graphic>
              <a:graphicData uri="http://schemas.openxmlformats.org/drawingml/2006/picture">
                <pic:pic>
                  <pic:nvPicPr>
                    <pic:cNvPr descr="screenshots/ADD%20Update%20Operatons_Variables_1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578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New Variables dialog — ID, Parent, Var Name, Value (</w:t>
      </w:r>
      <m:oMath>
        <m:r>
          <m:t>E</m:t>
        </m:r>
        <m:r>
          <m:t>M</m:t>
        </m:r>
        <m:r>
          <m:t>P</m:t>
        </m:r>
        <m:r>
          <m:t>T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T</m:t>
        </m:r>
        <m:r>
          <m:t>y</m:t>
        </m:r>
        <m:r>
          <m:t>p</m:t>
        </m:r>
        <m:r>
          <m:t>e</m:t>
        </m:r>
        <m:r>
          <m:rPr>
            <m:sty m:val="p"/>
          </m:rPr>
          <m:t>(</m:t>
        </m:r>
      </m:oMath>
      <w:r>
        <w:t xml:space="preserve">String / #Numeric), Currency Format, CSV Delimiter, variable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Auto-assigned database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Parent</w:t>
            </w:r>
          </w:p>
        </w:tc>
        <w:tc>
          <w:tcPr/>
          <w:p>
            <w:pPr>
              <w:pStyle w:val="Compact"/>
            </w:pPr>
            <w:r>
              <w:t xml:space="preserve">The web field instruction this variable is linked to (e.g.,</w:t>
            </w:r>
            <w:r>
              <w:t xml:space="preserve"> </w:t>
            </w:r>
            <w:r>
              <w:rPr>
                <w:rStyle w:val="VerbatimChar"/>
              </w:rPr>
              <w:t xml:space="preserve">(1649)username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Var Name</w:t>
            </w:r>
          </w:p>
        </w:tc>
        <w:tc>
          <w:tcPr/>
          <w:p>
            <w:pPr>
              <w:pStyle w:val="Compact"/>
            </w:pPr>
            <w:r>
              <w:t xml:space="preserve">The variable’s identifier — used in instructions as</w:t>
            </w:r>
            <w:r>
              <w:t xml:space="preserve"> </w:t>
            </w:r>
            <w:r>
              <w:rPr>
                <w:rStyle w:val="VerbatimChar"/>
              </w:rPr>
              <w:t xml:space="preserve">$name</w:t>
            </w:r>
            <w:r>
              <w:t xml:space="preserve"> </w:t>
            </w:r>
            <w:r>
              <w:t xml:space="preserve">(e.g.,</w:t>
            </w:r>
            <w:r>
              <w:t xml:space="preserve"> </w:t>
            </w:r>
            <w:r>
              <w:rPr>
                <w:rStyle w:val="VerbatimChar"/>
              </w:rPr>
              <w:t xml:space="preserve">$username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Default value.</w:t>
            </w:r>
            <w:r>
              <w:t xml:space="preserve"> </w:t>
            </w:r>
            <w:r>
              <w:rPr>
                <w:rStyle w:val="VerbatimChar"/>
              </w:rPr>
              <w:t xml:space="preserve">$EMPTY</w:t>
            </w:r>
            <w:r>
              <w:t xml:space="preserve"> </w:t>
            </w:r>
            <w:r>
              <w:t xml:space="preserve">means the value is read from the Excel column at runtime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$String</w:t>
            </w:r>
            <w:r>
              <w:t xml:space="preserve"> </w:t>
            </w:r>
            <w:r>
              <w:t xml:space="preserve">for text,</w:t>
            </w:r>
            <w:r>
              <w:t xml:space="preserve"> </w:t>
            </w:r>
            <w:r>
              <w:rPr>
                <w:rStyle w:val="VerbatimChar"/>
              </w:rPr>
              <w:t xml:space="preserve">#Numeric</w:t>
            </w:r>
            <w:r>
              <w:t xml:space="preserve"> </w:t>
            </w:r>
            <w:r>
              <w:t xml:space="preserve">for numbers (enables Currency Format)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Currency Format</w:t>
            </w:r>
          </w:p>
        </w:tc>
        <w:tc>
          <w:tcPr/>
          <w:p>
            <w:pPr>
              <w:pStyle w:val="Compact"/>
            </w:pPr>
            <w:r>
              <w:t xml:space="preserve">Number / decimal format for numeric values (e.g.,</w:t>
            </w:r>
            <w:r>
              <w:t xml:space="preserve"> </w:t>
            </w:r>
            <w:r>
              <w:rPr>
                <w:rStyle w:val="VerbatimChar"/>
              </w:rPr>
              <w:t xml:space="preserve">American (9,999.99)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CSV Delimiter</w:t>
            </w:r>
          </w:p>
        </w:tc>
        <w:tc>
          <w:tcPr/>
          <w:p>
            <w:pPr>
              <w:pStyle w:val="Compact"/>
            </w:pPr>
            <w:r>
              <w:t xml:space="preserve">Separator for multi-token variable values (</w:t>
            </w:r>
            <w:r>
              <w:rPr>
                <w:rStyle w:val="VerbatimChar"/>
              </w:rPr>
              <w:t xml:space="preserve">Comma ","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Pipe "\|"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The variable table at the bottom shows all variables for the bot job. Use</w:t>
      </w:r>
      <w:r>
        <w:t xml:space="preserve"> </w:t>
      </w:r>
      <w:r>
        <w:rPr>
          <w:b/>
          <w:bCs/>
        </w:rPr>
        <w:t xml:space="preserve">Insert / Update / Delete</w:t>
      </w:r>
      <w:r>
        <w:t xml:space="preserve"> </w:t>
      </w:r>
      <w:r>
        <w:t xml:space="preserve">to manage them.</w:t>
      </w:r>
    </w:p>
    <w:bookmarkEnd w:id="89"/>
    <w:bookmarkStart w:id="93" w:name="webpage-fields"/>
    <w:p>
      <w:pPr>
        <w:pStyle w:val="Heading4"/>
      </w:pPr>
      <w:r>
        <w:t xml:space="preserve">WebPage Fields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WebPage Field</w:t>
      </w:r>
      <w:r>
        <w:t xml:space="preserve"> </w:t>
      </w:r>
      <w:r>
        <w:t xml:space="preserve">dropdown lists every recorded element for this bot job, identified by</w:t>
      </w:r>
      <w:r>
        <w:t xml:space="preserve"> </w:t>
      </w:r>
      <w:r>
        <w:rPr>
          <w:rStyle w:val="VerbatimChar"/>
        </w:rPr>
        <w:t xml:space="preserve">(ID)elementName</w:t>
      </w:r>
      <w:r>
        <w:t xml:space="preserve">:</w:t>
      </w:r>
    </w:p>
    <w:p>
      <w:pPr>
        <w:pStyle w:val="CaptionedFigure"/>
      </w:pPr>
      <w:r>
        <w:drawing>
          <wp:inline>
            <wp:extent cx="5334000" cy="2707005"/>
            <wp:effectExtent b="0" l="0" r="0" t="0"/>
            <wp:docPr descr="WebPage Field dropdown — (1649)username, (1651)Password, (1652)Send, (1852)User number, (1737)Pagina iniziale, and more" title="" id="91" name="Picture"/>
            <a:graphic>
              <a:graphicData uri="http://schemas.openxmlformats.org/drawingml/2006/picture">
                <pic:pic>
                  <pic:nvPicPr>
                    <pic:cNvPr descr="screenshots/ADD%20Update%20Operatons_Web_Fields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070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WebPage Field dropdown — (1649)username, (1651)Password, (1652)Send, (1852)User number, (1737)Pagina iniziale, and more</w:t>
      </w:r>
    </w:p>
    <w:p>
      <w:pPr>
        <w:pStyle w:val="BodyText"/>
      </w:pPr>
      <w:r>
        <w:t xml:space="preserve">Each entry carries a type icon (input field, button, link, output) so you can confirm you are targeting the right element. The</w:t>
      </w:r>
      <w:r>
        <w:t xml:space="preserve"> </w:t>
      </w:r>
      <w:r>
        <w:rPr>
          <w:rStyle w:val="VerbatimChar"/>
        </w:rPr>
        <w:t xml:space="preserve">(ID)</w:t>
      </w:r>
      <w:r>
        <w:t xml:space="preserve"> </w:t>
      </w:r>
      <w:r>
        <w:t xml:space="preserve">prefix is the element’s database ID — it matches the ID shown in the instruction row.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102" w:name="X7814cf6a0e92bbd622e9c8dd4b682af1e099257"/>
    <w:p>
      <w:pPr>
        <w:pStyle w:val="Heading3"/>
      </w:pPr>
      <w:r>
        <w:t xml:space="preserve">Variable Flow — How Data Moves Through a Bot Job</w:t>
      </w:r>
    </w:p>
    <w:p>
      <w:pPr>
        <w:pStyle w:val="FirstParagraph"/>
      </w:pPr>
      <w:r>
        <w:t xml:space="preserve">Variables are the bridge between the web page, the bot job instructions, and the Excel data file. Understanding this flow is essential for building working automations.</w:t>
      </w:r>
    </w:p>
    <w:bookmarkStart w:id="95" w:name="the-three-way-link"/>
    <w:p>
      <w:pPr>
        <w:pStyle w:val="Heading4"/>
      </w:pPr>
      <w:r>
        <w:t xml:space="preserve">The Three-Way Link</w:t>
      </w:r>
    </w:p>
    <w:p>
      <w:pPr>
        <w:pStyle w:val="FirstParagraph"/>
      </w:pPr>
      <w:r>
        <w:t xml:space="preserve">Every variable connects three things:</w:t>
      </w:r>
    </w:p>
    <w:p>
      <w:pPr>
        <w:pStyle w:val="SourceCode"/>
      </w:pPr>
      <w:r>
        <w:rPr>
          <w:rStyle w:val="VerbatimChar"/>
        </w:rPr>
        <w:t xml:space="preserve">Excel column  ←→  Bot-Job Variable  ←→  Web Field instruction</w:t>
      </w:r>
      <w:r>
        <w:br/>
      </w:r>
      <w:r>
        <w:rPr>
          <w:rStyle w:val="VerbatimChar"/>
        </w:rPr>
        <w:t xml:space="preserve">   $username            $username           (1649)username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variable name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username</w:t>
      </w:r>
      <w:r>
        <w:t xml:space="preserve">) is the same as the</w:t>
      </w:r>
      <w:r>
        <w:t xml:space="preserve"> </w:t>
      </w:r>
      <w:r>
        <w:rPr>
          <w:b/>
          <w:bCs/>
        </w:rPr>
        <w:t xml:space="preserve">Excel column header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rStyle w:val="VerbatimChar"/>
          <w:b/>
          <w:bCs/>
        </w:rPr>
        <w:t xml:space="preserve">$</w:t>
      </w:r>
      <w:r>
        <w:rPr>
          <w:b/>
          <w:bCs/>
        </w:rPr>
        <w:t xml:space="preserve"> </w:t>
      </w:r>
      <w:r>
        <w:rPr>
          <w:b/>
          <w:bCs/>
        </w:rPr>
        <w:t xml:space="preserve">prefix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$username</w:t>
      </w:r>
      <w:r>
        <w:t xml:space="preserve">) is how the variable is referenced inside instructions.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WebPage Field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(1649)username</w:t>
      </w:r>
      <w:r>
        <w:t xml:space="preserve">) is the live DOM element the instruction acts on.</w:t>
      </w:r>
    </w:p>
    <w:bookmarkEnd w:id="95"/>
    <w:bookmarkStart w:id="96" w:name="empty-reading-from-excel-at-runtime"/>
    <w:p>
      <w:pPr>
        <w:pStyle w:val="Heading4"/>
      </w:pPr>
      <w:r>
        <w:t xml:space="preserve">$EMPTY — Reading from Excel at Runtime</w:t>
      </w:r>
    </w:p>
    <w:p>
      <w:pPr>
        <w:pStyle w:val="FirstParagraph"/>
      </w:pPr>
      <w:r>
        <w:t xml:space="preserve">When a variable’s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is set to</w:t>
      </w:r>
      <w:r>
        <w:t xml:space="preserve"> </w:t>
      </w:r>
      <w:r>
        <w:rPr>
          <w:rStyle w:val="VerbatimChar"/>
        </w:rPr>
        <w:t xml:space="preserve">$EMPTY</w:t>
      </w:r>
      <w:r>
        <w:t xml:space="preserve">, it means the Engine will read the actual value from the corresponding Excel column at the moment the instruction runs. This is the standard setup for data-driven tests: you fill the Excel sheet with test data, and the Engine feeds each row’s values into the web fields.</w:t>
      </w:r>
    </w:p>
    <w:p>
      <w:pPr>
        <w:pStyle w:val="SourceCode"/>
      </w:pPr>
      <w:r>
        <w:rPr>
          <w:rStyle w:val="VerbatimChar"/>
        </w:rPr>
        <w:t xml:space="preserve">Excel row:   username = "john.doe"    →   SetValue writes "john.doe" into (1649)username field</w:t>
      </w:r>
      <w:r>
        <w:br/>
      </w:r>
      <w:r>
        <w:rPr>
          <w:rStyle w:val="VerbatimChar"/>
        </w:rPr>
        <w:t xml:space="preserve">Excel row:   username = "jane.doe"    →   SetValue writes "jane.doe" into (1649)username field</w:t>
      </w:r>
    </w:p>
    <w:bookmarkEnd w:id="96"/>
    <w:bookmarkStart w:id="97" w:name="getvalue-capturing-data-from-the-page"/>
    <w:p>
      <w:pPr>
        <w:pStyle w:val="Heading4"/>
      </w:pPr>
      <w:r>
        <w:t xml:space="preserve">GetValue — Capturing Data FROM the Page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GetValue</w:t>
      </w:r>
      <w:r>
        <w:t xml:space="preserve"> </w:t>
      </w:r>
      <w:r>
        <w:t xml:space="preserve">instruction reads the current text of a web field and stores it into a variable. The Engine then writes that value into the matching Excel output column, so results can be reviewed after the run.</w:t>
      </w:r>
    </w:p>
    <w:p>
      <w:pPr>
        <w:pStyle w:val="SourceCode"/>
      </w:pPr>
      <w:r>
        <w:rPr>
          <w:rStyle w:val="VerbatimChar"/>
        </w:rPr>
        <w:t xml:space="preserve">Web page field: (1852)User number = "12345"</w:t>
      </w:r>
      <w:r>
        <w:br/>
      </w:r>
      <w:r>
        <w:rPr>
          <w:rStyle w:val="VerbatimChar"/>
        </w:rPr>
        <w:t xml:space="preserve">   ↓  GetValue</w:t>
      </w:r>
      <w:r>
        <w:br/>
      </w:r>
      <w:r>
        <w:rPr>
          <w:rStyle w:val="VerbatimChar"/>
        </w:rPr>
        <w:t xml:space="preserve">Variable: $username_block2 = "12345"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Excel output column "username_block2" = "12345"</w:t>
      </w:r>
    </w:p>
    <w:bookmarkEnd w:id="97"/>
    <w:bookmarkStart w:id="98" w:name="setvalue-writing-data-to-the-page"/>
    <w:p>
      <w:pPr>
        <w:pStyle w:val="Heading4"/>
      </w:pPr>
      <w:r>
        <w:t xml:space="preserve">SetValue — Writing Data TO the Page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SetValue</w:t>
      </w:r>
      <w:r>
        <w:t xml:space="preserve"> </w:t>
      </w:r>
      <w:r>
        <w:t xml:space="preserve">instruction reads the variable’s current value (from Excel) and types it into the web field.</w:t>
      </w:r>
    </w:p>
    <w:p>
      <w:pPr>
        <w:pStyle w:val="SourceCode"/>
      </w:pPr>
      <w:r>
        <w:rPr>
          <w:rStyle w:val="VerbatimChar"/>
        </w:rPr>
        <w:t xml:space="preserve">Excel input column "username" = "john.doe"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Variable: $username = "john.doe"</w:t>
      </w:r>
      <w:r>
        <w:br/>
      </w:r>
      <w:r>
        <w:rPr>
          <w:rStyle w:val="VerbatimChar"/>
        </w:rPr>
        <w:t xml:space="preserve">   ↓  SetValue</w:t>
      </w:r>
      <w:r>
        <w:br/>
      </w:r>
      <w:r>
        <w:rPr>
          <w:rStyle w:val="VerbatimChar"/>
        </w:rPr>
        <w:t xml:space="preserve">Web page field: (1649)username  ← types "john.doe"</w:t>
      </w:r>
    </w:p>
    <w:bookmarkEnd w:id="98"/>
    <w:bookmarkStart w:id="99" w:name="variables-across-blocks"/>
    <w:p>
      <w:pPr>
        <w:pStyle w:val="Heading4"/>
      </w:pPr>
      <w:r>
        <w:t xml:space="preserve">Variables Across Blocks</w:t>
      </w:r>
    </w:p>
    <w:p>
      <w:pPr>
        <w:pStyle w:val="FirstParagraph"/>
      </w:pPr>
      <w:r>
        <w:t xml:space="preserve">Variables are scoped to the</w:t>
      </w:r>
      <w:r>
        <w:t xml:space="preserve"> </w:t>
      </w:r>
      <w:r>
        <w:rPr>
          <w:b/>
          <w:bCs/>
        </w:rPr>
        <w:t xml:space="preserve">bot job</w:t>
      </w:r>
      <w:r>
        <w:t xml:space="preserve">, not to a single block. A variable created in block #1 (e.g.,</w:t>
      </w:r>
      <w:r>
        <w:t xml:space="preserve"> </w:t>
      </w:r>
      <w:r>
        <w:rPr>
          <w:rStyle w:val="VerbatimChar"/>
        </w:rPr>
        <w:t xml:space="preserve">$username_block2</w:t>
      </w:r>
      <w:r>
        <w:t xml:space="preserve">) can be read by a</w:t>
      </w:r>
      <w:r>
        <w:t xml:space="preserve"> </w:t>
      </w:r>
      <w:r>
        <w:rPr>
          <w:b/>
          <w:bCs/>
        </w:rPr>
        <w:t xml:space="preserve">GetValue</w:t>
      </w:r>
      <w:r>
        <w:t xml:space="preserve"> </w:t>
      </w:r>
      <w:r>
        <w:t xml:space="preserve">in block #1 and consumed by a</w:t>
      </w:r>
      <w:r>
        <w:t xml:space="preserve"> </w:t>
      </w:r>
      <w:r>
        <w:rPr>
          <w:b/>
          <w:bCs/>
        </w:rPr>
        <w:t xml:space="preserve">SetValue</w:t>
      </w:r>
      <w:r>
        <w:t xml:space="preserve"> </w:t>
      </w:r>
      <w:r>
        <w:t xml:space="preserve">in block #2 or block #3. This is how multi-step flows pass data between pages.</w:t>
      </w:r>
    </w:p>
    <w:p>
      <w:pPr>
        <w:pStyle w:val="BodyText"/>
      </w:pPr>
      <w:r>
        <w:t xml:space="preserve">The variable name convention</w:t>
      </w:r>
      <w:r>
        <w:t xml:space="preserve"> </w:t>
      </w:r>
      <w:r>
        <w:rPr>
          <w:rStyle w:val="VerbatimChar"/>
        </w:rPr>
        <w:t xml:space="preserve">username_block2</w:t>
      </w:r>
      <w:r>
        <w:t xml:space="preserve"> </w:t>
      </w:r>
      <w:r>
        <w:t xml:space="preserve">is a human-readable hint: it signals the variable was introduced for use in block 2. There is no enforced naming rule — it is up to the automation author.</w:t>
      </w:r>
    </w:p>
    <w:bookmarkEnd w:id="99"/>
    <w:bookmarkStart w:id="100" w:name="csv-delimiter-multi-token-variables"/>
    <w:p>
      <w:pPr>
        <w:pStyle w:val="Heading4"/>
      </w:pPr>
      <w:r>
        <w:t xml:space="preserve">CSV Delimiter — Multi-Token Variables</w:t>
      </w:r>
    </w:p>
    <w:p>
      <w:pPr>
        <w:pStyle w:val="FirstParagraph"/>
      </w:pPr>
      <w:r>
        <w:t xml:space="preserve">When a variable value in the Excel file contains multiple tokens separated by a delimiter (e.g.,</w:t>
      </w:r>
      <w:r>
        <w:t xml:space="preserve"> </w:t>
      </w:r>
      <w:r>
        <w:rPr>
          <w:rStyle w:val="VerbatimChar"/>
        </w:rPr>
        <w:t xml:space="preserve">Pipe "|"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Comma ","</w:t>
      </w:r>
      <w:r>
        <w:t xml:space="preserve">), the Engine iterates over each token across repeated executions of the same instruction. This is used for looped blocks where each iteration needs a different value.</w:t>
      </w:r>
    </w:p>
    <w:p>
      <w:pPr>
        <w:pStyle w:val="SourceCode"/>
      </w:pPr>
      <w:r>
        <w:rPr>
          <w:rStyle w:val="VerbatimChar"/>
        </w:rPr>
        <w:t xml:space="preserve">Excel column "username" = "john.doe|jane.doe|bob.smith"  (Pipe delimiter)</w:t>
      </w:r>
      <w:r>
        <w:br/>
      </w:r>
      <w:r>
        <w:rPr>
          <w:rStyle w:val="VerbatimChar"/>
        </w:rPr>
        <w:t xml:space="preserve">   Loop iteration 1  →  SetValue types "john.doe"</w:t>
      </w:r>
      <w:r>
        <w:br/>
      </w:r>
      <w:r>
        <w:rPr>
          <w:rStyle w:val="VerbatimChar"/>
        </w:rPr>
        <w:t xml:space="preserve">   Loop iteration 2  →  SetValue types "jane.doe"</w:t>
      </w:r>
      <w:r>
        <w:br/>
      </w:r>
      <w:r>
        <w:rPr>
          <w:rStyle w:val="VerbatimChar"/>
        </w:rPr>
        <w:t xml:space="preserve">   Loop iteration 3  →  SetValue types "bob.smith"</w:t>
      </w:r>
    </w:p>
    <w:bookmarkEnd w:id="100"/>
    <w:bookmarkStart w:id="101" w:name="summary-table"/>
    <w:p>
      <w:pPr>
        <w:pStyle w:val="Heading4"/>
      </w:pPr>
      <w:r>
        <w:t xml:space="preserve">Summary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Variable role</w:t>
            </w:r>
          </w:p>
        </w:tc>
        <w:tc>
          <w:tcPr/>
          <w:p>
            <w:pPr>
              <w:pStyle w:val="Compact"/>
            </w:pPr>
            <w:r>
              <w:t xml:space="preserve">Excel column 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SetValue</w:t>
            </w:r>
          </w:p>
        </w:tc>
        <w:tc>
          <w:tcPr/>
          <w:p>
            <w:pPr>
              <w:pStyle w:val="Compact"/>
            </w:pPr>
            <w:r>
              <w:t xml:space="preserve">Variable supplies the value to type</w:t>
            </w:r>
          </w:p>
        </w:tc>
        <w:tc>
          <w:tcPr/>
          <w:p>
            <w:pPr>
              <w:pStyle w:val="Compact"/>
            </w:pPr>
            <w:r>
              <w:t xml:space="preserve">Input column — filled before the run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GetValue</w:t>
            </w:r>
          </w:p>
        </w:tc>
        <w:tc>
          <w:tcPr/>
          <w:p>
            <w:pPr>
              <w:pStyle w:val="Compact"/>
            </w:pPr>
            <w:r>
              <w:t xml:space="preserve">Variable receives the value read</w:t>
            </w:r>
          </w:p>
        </w:tc>
        <w:tc>
          <w:tcPr/>
          <w:p>
            <w:pPr>
              <w:pStyle w:val="Compact"/>
            </w:pPr>
            <w:r>
              <w:t xml:space="preserve">Output column — filled during the run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CheckValue</w:t>
            </w:r>
          </w:p>
        </w:tc>
        <w:tc>
          <w:tcPr/>
          <w:p>
            <w:pPr>
              <w:pStyle w:val="Compact"/>
            </w:pPr>
            <w:r>
              <w:t xml:space="preserve">Variable supplies the expected value</w:t>
            </w:r>
          </w:p>
        </w:tc>
        <w:tc>
          <w:tcPr/>
          <w:p>
            <w:pPr>
              <w:pStyle w:val="Compact"/>
            </w:pPr>
            <w:r>
              <w:t xml:space="preserve">Input column — the assertion target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ExcelWrite</w:t>
            </w:r>
          </w:p>
        </w:tc>
        <w:tc>
          <w:tcPr/>
          <w:p>
            <w:pPr>
              <w:pStyle w:val="Compact"/>
            </w:pPr>
            <w:r>
              <w:t xml:space="preserve">Variable supplies a value to write directly</w:t>
            </w:r>
          </w:p>
        </w:tc>
        <w:tc>
          <w:tcPr/>
          <w:p>
            <w:pPr>
              <w:pStyle w:val="Compact"/>
            </w:pPr>
            <w:r>
              <w:t xml:space="preserve">Output column — written without a web field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1"/>
    <w:bookmarkEnd w:id="102"/>
    <w:bookmarkEnd w:id="103"/>
    <w:bookmarkStart w:id="113" w:name="scanner-picking-web-elements"/>
    <w:p>
      <w:pPr>
        <w:pStyle w:val="Heading2"/>
      </w:pPr>
      <w:r>
        <w:t xml:space="preserve">10. Scanner — Picking Web Elements</w:t>
      </w:r>
    </w:p>
    <w:p>
      <w:pPr>
        <w:pStyle w:val="FirstParagraph"/>
      </w:pPr>
      <w:r>
        <w:t xml:space="preserve">The scanner is the core recording mechanism.</w:t>
      </w:r>
    </w:p>
    <w:bookmarkStart w:id="107" w:name="start-recording"/>
    <w:p>
      <w:pPr>
        <w:pStyle w:val="Heading3"/>
      </w:pPr>
      <w:r>
        <w:t xml:space="preserve">Start Recording</w:t>
      </w:r>
    </w:p>
    <w:p>
      <w:pPr>
        <w:pStyle w:val="Compact"/>
        <w:numPr>
          <w:ilvl w:val="0"/>
          <w:numId w:val="1015"/>
        </w:numPr>
      </w:pPr>
      <w:r>
        <w:t xml:space="preserve">In the Bot Job View, click</w:t>
      </w:r>
      <w:r>
        <w:t xml:space="preserve"> </w:t>
      </w:r>
      <w:r>
        <w:rPr>
          <w:b/>
          <w:bCs/>
        </w:rPr>
        <w:t xml:space="preserve">Open Scanner</w:t>
      </w:r>
      <w:r>
        <w:t xml:space="preserve">.</w:t>
      </w:r>
    </w:p>
    <w:p>
      <w:pPr>
        <w:pStyle w:val="Compact"/>
        <w:numPr>
          <w:ilvl w:val="1"/>
          <w:numId w:val="1016"/>
        </w:numPr>
      </w:pPr>
      <w:r>
        <w:t xml:space="preserve">The Selenium-controlled browser opens and navigates to the bot job’s home URL.</w:t>
      </w:r>
    </w:p>
    <w:p>
      <w:pPr>
        <w:pStyle w:val="Compact"/>
        <w:numPr>
          <w:ilvl w:val="1"/>
          <w:numId w:val="1016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hoverPick.min.js</w:t>
      </w:r>
      <w:r>
        <w:t xml:space="preserve"> </w:t>
      </w:r>
      <w:r>
        <w:t xml:space="preserve">plugin is injected into the page.</w:t>
      </w:r>
    </w:p>
    <w:p>
      <w:pPr>
        <w:pStyle w:val="Compact"/>
        <w:numPr>
          <w:ilvl w:val="0"/>
          <w:numId w:val="1015"/>
        </w:numPr>
      </w:pPr>
      <w:r>
        <w:t xml:space="preserve">In the browser, hover over any element — it will be highlighted.</w:t>
      </w:r>
    </w:p>
    <w:p>
      <w:pPr>
        <w:pStyle w:val="Compact"/>
        <w:numPr>
          <w:ilvl w:val="0"/>
          <w:numId w:val="1015"/>
        </w:numPr>
      </w:pPr>
      <w:r>
        <w:t xml:space="preserve">Click the element to</w:t>
      </w:r>
      <w:r>
        <w:t xml:space="preserve"> </w:t>
      </w:r>
      <w:r>
        <w:rPr>
          <w:b/>
          <w:bCs/>
        </w:rPr>
        <w:t xml:space="preserve">pick</w:t>
      </w:r>
      <w:r>
        <w:t xml:space="preserve"> </w:t>
      </w:r>
      <w:r>
        <w:t xml:space="preserve">it. The element’s XPath, tag name, text, and attributes are sent back to the Scanner grid.</w:t>
      </w:r>
    </w:p>
    <w:p>
      <w:pPr>
        <w:pStyle w:val="CaptionedFigure"/>
      </w:pPr>
      <w:r>
        <w:drawing>
          <wp:inline>
            <wp:extent cx="5334000" cy="2800247"/>
            <wp:effectExtent b="0" l="0" r="0" t="0"/>
            <wp:docPr descr="AR Web Factory — Scanner Grid with scanned elements from live page" title="" id="105" name="Picture"/>
            <a:graphic>
              <a:graphicData uri="http://schemas.openxmlformats.org/drawingml/2006/picture">
                <pic:pic>
                  <pic:nvPicPr>
                    <pic:cNvPr descr="screenshots/AR_Web_Factory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02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 Web Factory — Scanner Grid with scanned elements from live page</w:t>
      </w:r>
    </w:p>
    <w:bookmarkEnd w:id="107"/>
    <w:bookmarkStart w:id="108" w:name="element-types-captured"/>
    <w:p>
      <w:pPr>
        <w:pStyle w:val="Heading3"/>
      </w:pPr>
      <w:r>
        <w:t xml:space="preserve">Element Types Captured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Icon</w:t>
            </w:r>
          </w:p>
        </w:tc>
        <w:tc>
          <w:tcPr/>
          <w:p>
            <w:pPr>
              <w:pStyle w:val="Compact"/>
            </w:pP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Label shown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 field icon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textarea</w:t>
            </w:r>
          </w:p>
        </w:tc>
        <w:tc>
          <w:tcPr/>
          <w:p>
            <w:pPr>
              <w:pStyle w:val="Compact"/>
            </w:pPr>
            <w:r>
              <w:t xml:space="preserve">Input 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Click icon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Link icon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link</w:t>
            </w:r>
          </w:p>
        </w:tc>
        <w:tc>
          <w:tcPr/>
          <w:p>
            <w:pPr>
              <w:pStyle w:val="Compact"/>
            </w:pPr>
            <w:r>
              <w:t xml:space="preserve">Link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 icon</w:t>
            </w:r>
          </w:p>
        </w:tc>
        <w:tc>
          <w:tcPr/>
          <w:p>
            <w:pPr>
              <w:pStyle w:val="Compact"/>
            </w:pPr>
            <w:r>
              <w:t xml:space="preserve">All others</w:t>
            </w:r>
          </w:p>
        </w:tc>
        <w:tc>
          <w:tcPr/>
          <w:p>
            <w:pPr>
              <w:pStyle w:val="Compact"/>
            </w:pPr>
            <w:r>
              <w:t xml:space="preserve">Output (or raw tag name)</w:t>
            </w:r>
          </w:p>
        </w:tc>
      </w:tr>
    </w:tbl>
    <w:bookmarkEnd w:id="108"/>
    <w:bookmarkStart w:id="112" w:name="page-scanner-bulk-scan"/>
    <w:p>
      <w:pPr>
        <w:pStyle w:val="Heading3"/>
      </w:pPr>
      <w:r>
        <w:t xml:space="preserve">Page Scanner (Bulk Scan)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Page Scan…</w:t>
      </w:r>
      <w:r>
        <w:t xml:space="preserve"> </w:t>
      </w:r>
      <w:r>
        <w:t xml:space="preserve">button at the top-left of AR Web Factory injects the</w:t>
      </w:r>
      <w:r>
        <w:t xml:space="preserve"> </w:t>
      </w:r>
      <w:r>
        <w:rPr>
          <w:rStyle w:val="VerbatimChar"/>
        </w:rPr>
        <w:t xml:space="preserve">searchListAsync</w:t>
      </w:r>
      <w:r>
        <w:t xml:space="preserve"> </w:t>
      </w:r>
      <w:r>
        <w:t xml:space="preserve">plugin into the live browser page and bulk-collects all interactive elements at once. Results populate the Scanner Grid grouped by element type.</w:t>
      </w:r>
    </w:p>
    <w:p>
      <w:pPr>
        <w:pStyle w:val="CaptionedFigure"/>
      </w:pPr>
      <w:r>
        <w:drawing>
          <wp:inline>
            <wp:extent cx="5334000" cy="2800247"/>
            <wp:effectExtent b="0" l="0" r="0" t="0"/>
            <wp:docPr descr="AR Web Factory — Page Scan button, Search by and Match rules fields visible in the toolbar" title="" id="109" name="Picture"/>
            <a:graphic>
              <a:graphicData uri="http://schemas.openxmlformats.org/drawingml/2006/picture">
                <pic:pic>
                  <pic:nvPicPr>
                    <pic:cNvPr descr="screenshots/AR_Web_Factory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02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 Web Factory — Page Scan button, Search by and Match rules fields visible in the toolbar</w:t>
      </w:r>
    </w:p>
    <w:bookmarkStart w:id="111" w:name="controlling-what-gets-scanned"/>
    <w:p>
      <w:pPr>
        <w:pStyle w:val="Heading4"/>
      </w:pPr>
      <w:r>
        <w:t xml:space="preserve">Controlling What Gets Scanned</w:t>
      </w:r>
    </w:p>
    <w:p>
      <w:pPr>
        <w:pStyle w:val="FirstParagraph"/>
      </w:pPr>
      <w:r>
        <w:t xml:space="preserve">Two fields in the AR Web Factory toolbar let you narrow or extend the scan:</w:t>
      </w:r>
    </w:p>
    <w:p>
      <w:pPr>
        <w:pStyle w:val="BodyText"/>
      </w:pPr>
      <w:r>
        <w:rPr>
          <w:b/>
          <w:bCs/>
        </w:rPr>
        <w:t xml:space="preserve">Search by</w:t>
      </w:r>
      <w:r>
        <w:t xml:space="preserve"> </w:t>
      </w:r>
      <w:r>
        <w:t xml:space="preserve">(placeholder:</w:t>
      </w:r>
      <w:r>
        <w:t xml:space="preserve"> </w:t>
      </w:r>
      <w:r>
        <w:rPr>
          <w:rStyle w:val="VerbatimChar"/>
        </w:rPr>
        <w:t xml:space="preserve">button, label, input, with id, with text</w:t>
      </w:r>
      <w:r>
        <w:t xml:space="preserve">)</w:t>
      </w:r>
      <w:r>
        <w:t xml:space="preserve"> </w:t>
      </w:r>
      <w:r>
        <w:t xml:space="preserve">— Comma-separated CSS tag names or special keywords that filter which elements are collected. Leave it blank and press</w:t>
      </w:r>
      <w:r>
        <w:t xml:space="preserve"> </w:t>
      </w:r>
      <w:r>
        <w:rPr>
          <w:b/>
          <w:bCs/>
        </w:rPr>
        <w:t xml:space="preserve">Page Scan…</w:t>
      </w:r>
      <w:r>
        <w:t xml:space="preserve"> </w:t>
      </w:r>
      <w:r>
        <w:t xml:space="preserve">to use the defaults (</w:t>
      </w:r>
      <w:r>
        <w:rPr>
          <w:rStyle w:val="VerbatimChar"/>
        </w:rPr>
        <w:t xml:space="preserve">input, textarea, button, a, select, label</w:t>
      </w:r>
      <w:r>
        <w:t xml:space="preserve">). Press the</w:t>
      </w:r>
      <w:r>
        <w:t xml:space="preserve"> </w:t>
      </w:r>
      <w:r>
        <w:rPr>
          <w:b/>
          <w:bCs/>
        </w:rPr>
        <w:t xml:space="preserve">🔍</w:t>
      </w:r>
      <w:r>
        <w:t xml:space="preserve"> </w:t>
      </w:r>
      <w:r>
        <w:t xml:space="preserve">button to scan with a custom set.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Keyword</w:t>
            </w:r>
          </w:p>
        </w:tc>
        <w:tc>
          <w:tcPr/>
          <w:p>
            <w:pPr>
              <w:pStyle w:val="Compact"/>
            </w:pPr>
            <w:r>
              <w:t xml:space="preserve">Selects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button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input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select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label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textarea</w:t>
            </w:r>
          </w:p>
        </w:tc>
        <w:tc>
          <w:tcPr/>
          <w:p>
            <w:pPr>
              <w:pStyle w:val="Compact"/>
            </w:pPr>
            <w:r>
              <w:t xml:space="preserve">Elements by HTML tag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with id</w:t>
            </w:r>
          </w:p>
        </w:tc>
        <w:tc>
          <w:tcPr/>
          <w:p>
            <w:pPr>
              <w:pStyle w:val="Compact"/>
            </w:pPr>
            <w:r>
              <w:t xml:space="preserve">Any element that has an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attribute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with name</w:t>
            </w:r>
          </w:p>
        </w:tc>
        <w:tc>
          <w:tcPr/>
          <w:p>
            <w:pPr>
              <w:pStyle w:val="Compact"/>
            </w:pPr>
            <w:r>
              <w:t xml:space="preserve">Any element that has a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 </w:t>
            </w:r>
            <w:r>
              <w:t xml:space="preserve">attribute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with text</w:t>
            </w:r>
          </w:p>
        </w:tc>
        <w:tc>
          <w:tcPr/>
          <w:p>
            <w:pPr>
              <w:pStyle w:val="Compact"/>
            </w:pPr>
            <w:r>
              <w:t xml:space="preserve">Only elements that carry visible 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with test-id</w:t>
            </w:r>
          </w:p>
        </w:tc>
        <w:tc>
          <w:tcPr/>
          <w:p>
            <w:pPr>
              <w:pStyle w:val="Compact"/>
            </w:pPr>
            <w:r>
              <w:t xml:space="preserve">Elements with a</w:t>
            </w:r>
            <w:r>
              <w:t xml:space="preserve"> </w:t>
            </w:r>
            <w:r>
              <w:rPr>
                <w:rStyle w:val="VerbatimChar"/>
              </w:rPr>
              <w:t xml:space="preserve">test-id</w:t>
            </w:r>
            <w:r>
              <w:t xml:space="preserve"> </w:t>
            </w:r>
            <w:r>
              <w:t xml:space="preserve">attribute</w:t>
            </w:r>
          </w:p>
        </w:tc>
      </w:tr>
    </w:tbl>
    <w:p>
      <w:pPr>
        <w:pStyle w:val="BodyText"/>
      </w:pPr>
      <w:r>
        <w:rPr>
          <w:b/>
          <w:bCs/>
        </w:rPr>
        <w:t xml:space="preserve">Match rules</w:t>
      </w:r>
      <w:r>
        <w:t xml:space="preserve"> </w:t>
      </w:r>
      <w:r>
        <w:t xml:space="preserve">(placeholder:</w:t>
      </w:r>
      <w:r>
        <w:t xml:space="preserve"> </w:t>
      </w:r>
      <w:r>
        <w:rPr>
          <w:rStyle w:val="VerbatimChar"/>
        </w:rPr>
        <w:t xml:space="preserve">tagPrefix:avq, attr:data-test-id</w:t>
      </w:r>
      <w:r>
        <w:t xml:space="preserve">)</w:t>
      </w:r>
      <w:r>
        <w:t xml:space="preserve"> </w:t>
      </w:r>
      <w:r>
        <w:t xml:space="preserve">— Comma-separated</w:t>
      </w:r>
      <w:r>
        <w:t xml:space="preserve"> </w:t>
      </w:r>
      <w:r>
        <w:rPr>
          <w:rStyle w:val="VerbatimChar"/>
        </w:rPr>
        <w:t xml:space="preserve">keyword:value</w:t>
      </w:r>
      <w:r>
        <w:t xml:space="preserve"> </w:t>
      </w:r>
      <w:r>
        <w:t xml:space="preserve">tokens that extend the scan to custom component libraries. Applied by both</w:t>
      </w:r>
      <w:r>
        <w:t xml:space="preserve"> </w:t>
      </w:r>
      <w:r>
        <w:rPr>
          <w:b/>
          <w:bCs/>
        </w:rPr>
        <w:t xml:space="preserve">Page Scan…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🔍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Token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tagPrefix:xxx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tagPrefix:avq</w:t>
            </w:r>
          </w:p>
        </w:tc>
        <w:tc>
          <w:tcPr/>
          <w:p>
            <w:pPr>
              <w:pStyle w:val="Compact"/>
            </w:pPr>
            <w:r>
              <w:t xml:space="preserve">Includes</w:t>
            </w:r>
            <w:r>
              <w:t xml:space="preserve"> </w:t>
            </w:r>
            <w:r>
              <w:rPr>
                <w:rStyle w:val="VerbatimChar"/>
              </w:rPr>
              <w:t xml:space="preserve">&lt;avq-*&gt;</w:t>
            </w:r>
            <w:r>
              <w:t xml:space="preserve"> </w:t>
            </w:r>
            <w:r>
              <w:t xml:space="preserve">custom components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tagSuffix:xxx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tagSuffix:-button</w:t>
            </w:r>
          </w:p>
        </w:tc>
        <w:tc>
          <w:tcPr/>
          <w:p>
            <w:pPr>
              <w:pStyle w:val="Compact"/>
            </w:pPr>
            <w:r>
              <w:t xml:space="preserve">Includes tags ending with</w:t>
            </w:r>
            <w:r>
              <w:t xml:space="preserve"> </w:t>
            </w:r>
            <w:r>
              <w:rPr>
                <w:rStyle w:val="VerbatimChar"/>
              </w:rPr>
              <w:t xml:space="preserve">-button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attr:xxx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attr:data-test-id</w:t>
            </w:r>
          </w:p>
        </w:tc>
        <w:tc>
          <w:tcPr/>
          <w:p>
            <w:pPr>
              <w:pStyle w:val="Compact"/>
            </w:pPr>
            <w:r>
              <w:t xml:space="preserve">Includes any element that has the named attribute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attrPrefix:xxx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attrPrefix:data-</w:t>
            </w:r>
          </w:p>
        </w:tc>
        <w:tc>
          <w:tcPr/>
          <w:p>
            <w:pPr>
              <w:pStyle w:val="Compact"/>
            </w:pPr>
            <w:r>
              <w:t xml:space="preserve">Includes any element with an attribute starting with</w:t>
            </w:r>
            <w:r>
              <w:t xml:space="preserve"> </w:t>
            </w:r>
            <w:r>
              <w:rPr>
                <w:rStyle w:val="VerbatimChar"/>
              </w:rPr>
              <w:t xml:space="preserve">data-</w:t>
            </w:r>
          </w:p>
        </w:tc>
      </w:tr>
    </w:tbl>
    <w:p>
      <w:pPr>
        <w:pStyle w:val="BodyText"/>
      </w:pPr>
      <w:r>
        <w:t xml:space="preserve">See</w:t>
      </w:r>
      <w:r>
        <w:t xml:space="preserve"> </w:t>
      </w:r>
      <w:r>
        <w:rPr>
          <w:b/>
          <w:bCs/>
        </w:rPr>
        <w:t xml:space="preserve">Part 2 § 9</w:t>
      </w:r>
      <w:r>
        <w:t xml:space="preserve"> </w:t>
      </w:r>
      <w:r>
        <w:t xml:space="preserve">for the full toolbar reference and a step-by-step explanation of how the scan script traverses iframes, Shadow DOM, and the main document.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End w:id="113"/>
    <w:bookmarkStart w:id="124" w:name="scanner-grid-managing-scanned-elements"/>
    <w:p>
      <w:pPr>
        <w:pStyle w:val="Heading2"/>
      </w:pPr>
      <w:r>
        <w:t xml:space="preserve">11. Scanner Grid — Managing Scanned Elements</w:t>
      </w:r>
    </w:p>
    <w:p>
      <w:pPr>
        <w:pStyle w:val="FirstParagraph"/>
      </w:pPr>
      <w:r>
        <w:t xml:space="preserve">The Scanner Grid is the panel that receives and organizes picked elements. It appears embedded in the</w:t>
      </w:r>
      <w:r>
        <w:t xml:space="preserve"> </w:t>
      </w:r>
      <w:r>
        <w:rPr>
          <w:b/>
          <w:bCs/>
        </w:rPr>
        <w:t xml:space="preserve">ARScannedElementScene</w:t>
      </w:r>
      <w:r>
        <w:t xml:space="preserve"> </w:t>
      </w:r>
      <w:r>
        <w:t xml:space="preserve">window.</w:t>
      </w:r>
    </w:p>
    <w:p>
      <w:pPr>
        <w:pStyle w:val="CaptionedFigure"/>
      </w:pPr>
      <w:r>
        <w:drawing>
          <wp:inline>
            <wp:extent cx="5334000" cy="2800247"/>
            <wp:effectExtent b="0" l="0" r="0" t="0"/>
            <wp:docPr descr="Scanner Grid (AR Web Factory) — Input Text / Button / Link blocks with element rows" title="" id="114" name="Picture"/>
            <a:graphic>
              <a:graphicData uri="http://schemas.openxmlformats.org/drawingml/2006/picture">
                <pic:pic>
                  <pic:nvPicPr>
                    <pic:cNvPr descr="screenshots/AR_Web_Factory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02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Scanner Grid (AR Web Factory) — Input Text / Button / Link blocks with element rows</w:t>
      </w:r>
    </w:p>
    <w:bookmarkStart w:id="116" w:name="grid-toolbar"/>
    <w:p>
      <w:pPr>
        <w:pStyle w:val="Heading3"/>
      </w:pPr>
      <w:r>
        <w:t xml:space="preserve">Grid Toolbar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Find</w:t>
            </w:r>
            <w:r>
              <w:t xml:space="preserve"> </w:t>
            </w: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Filters rows in real time across all fields (tag, name, text, XPath, attributes)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Insert All Elements</w:t>
            </w:r>
          </w:p>
        </w:tc>
        <w:tc>
          <w:tcPr/>
          <w:p>
            <w:pPr>
              <w:pStyle w:val="Compact"/>
            </w:pPr>
            <w:r>
              <w:t xml:space="preserve">Sends all visible elements to the database (</w:t>
            </w:r>
            <w:r>
              <w:rPr>
                <w:rStyle w:val="VerbatimChar"/>
              </w:rPr>
              <w:t xml:space="preserve">SEND_ALL_ELEMENTS_DTO</w:t>
            </w:r>
            <w:r>
              <w:t xml:space="preserve">). Disabled while sending.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Update All Elements</w:t>
            </w:r>
          </w:p>
        </w:tc>
        <w:tc>
          <w:tcPr/>
          <w:p>
            <w:pPr>
              <w:pStyle w:val="Compact"/>
            </w:pPr>
            <w:r>
              <w:t xml:space="preserve">Updates all existing database records with current grid state (</w:t>
            </w:r>
            <w:r>
              <w:rPr>
                <w:rStyle w:val="VerbatimChar"/>
              </w:rPr>
              <w:t xml:space="preserve">UPDATE_ALL_ELEMENTS_DTO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Keep All</w:t>
            </w:r>
          </w:p>
        </w:tc>
        <w:tc>
          <w:tcPr/>
          <w:p>
            <w:pPr>
              <w:pStyle w:val="Compact"/>
            </w:pPr>
            <w:r>
              <w:t xml:space="preserve">Marks every element as</w:t>
            </w:r>
            <w:r>
              <w:t xml:space="preserve"> </w:t>
            </w:r>
            <w:r>
              <w:t xml:space="preserve">“keep”</w:t>
            </w:r>
            <w:r>
              <w:t xml:space="preserve"> </w:t>
            </w:r>
            <w:r>
              <w:t xml:space="preserve">(ticks all Keep checkboxes)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Clear Keeps</w:t>
            </w:r>
          </w:p>
        </w:tc>
        <w:tc>
          <w:tcPr/>
          <w:p>
            <w:pPr>
              <w:pStyle w:val="Compact"/>
            </w:pPr>
            <w:r>
              <w:t xml:space="preserve">Clears all Keep checkmarks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Delete Unchecked (N)</w:t>
            </w:r>
          </w:p>
        </w:tc>
        <w:tc>
          <w:tcPr/>
          <w:p>
            <w:pPr>
              <w:pStyle w:val="Compact"/>
            </w:pPr>
            <w:r>
              <w:t xml:space="preserve">Opens a confirmation dialog then deletes every element NOT marked Keep. N = count to be deleted.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Clear Grid All</w:t>
            </w:r>
          </w:p>
        </w:tc>
        <w:tc>
          <w:tcPr/>
          <w:p>
            <w:pPr>
              <w:pStyle w:val="Compact"/>
            </w:pPr>
            <w:r>
              <w:t xml:space="preserve">Empties the entire grid (frontend only). If</w:t>
            </w:r>
            <w:r>
              <w:t xml:space="preserve"> </w:t>
            </w:r>
            <w:r>
              <w:rPr>
                <w:b/>
                <w:bCs/>
              </w:rPr>
              <w:t xml:space="preserve">Hover Pick</w:t>
            </w:r>
            <w:r>
              <w:t xml:space="preserve"> </w:t>
            </w:r>
            <w:r>
              <w:t xml:space="preserve">checkbox is ticked it also tells the backend to truncate the cumulative</w:t>
            </w:r>
            <w:r>
              <w:t xml:space="preserve"> </w:t>
            </w:r>
            <w:r>
              <w:rPr>
                <w:rStyle w:val="VerbatimChar"/>
              </w:rPr>
              <w:t xml:space="preserve">elementDTO-HP.json</w:t>
            </w:r>
            <w:r>
              <w:t xml:space="preserve"> </w:t>
            </w:r>
            <w:r>
              <w:t xml:space="preserve">file.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Hover Pick</w:t>
            </w:r>
            <w:r>
              <w:t xml:space="preserve"> </w:t>
            </w:r>
            <w:r>
              <w:t xml:space="preserve">checkbox</w:t>
            </w:r>
          </w:p>
        </w:tc>
        <w:tc>
          <w:tcPr/>
          <w:p>
            <w:pPr>
              <w:pStyle w:val="Compact"/>
            </w:pPr>
            <w:r>
              <w:t xml:space="preserve">When enabled, enables hover-pick accumulation mode. Clearing the grid also resets the backend HP file.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Rows per page</w:t>
            </w:r>
          </w:p>
        </w:tc>
        <w:tc>
          <w:tcPr/>
          <w:p>
            <w:pPr>
              <w:pStyle w:val="Compact"/>
            </w:pPr>
            <w:r>
              <w:t xml:space="preserve">5 / 10 / 20 / 50 — controls how many rows show per block per page</w:t>
            </w:r>
          </w:p>
        </w:tc>
      </w:tr>
    </w:tbl>
    <w:bookmarkEnd w:id="116"/>
    <w:bookmarkStart w:id="117" w:name="element-blocks"/>
    <w:p>
      <w:pPr>
        <w:pStyle w:val="Heading3"/>
      </w:pPr>
      <w:r>
        <w:t xml:space="preserve">Element Blocks</w:t>
      </w:r>
    </w:p>
    <w:p>
      <w:pPr>
        <w:pStyle w:val="FirstParagraph"/>
      </w:pPr>
      <w:r>
        <w:t xml:space="preserve">Elements are grouped by HTML tag type. Each block has a header: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−/+</w:t>
            </w:r>
            <w:r>
              <w:t xml:space="preserve"> </w:t>
            </w:r>
            <w:r>
              <w:t xml:space="preserve">collapse button</w:t>
            </w:r>
          </w:p>
        </w:tc>
        <w:tc>
          <w:tcPr/>
          <w:p>
            <w:pPr>
              <w:pStyle w:val="Compact"/>
            </w:pPr>
            <w:r>
              <w:t xml:space="preserve">Collapses or expands the block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#N</w:t>
            </w:r>
          </w:p>
        </w:tc>
        <w:tc>
          <w:tcPr/>
          <w:p>
            <w:pPr>
              <w:pStyle w:val="Compact"/>
            </w:pPr>
            <w:r>
              <w:t xml:space="preserve">Block order number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 icon + label</w:t>
            </w:r>
          </w:p>
        </w:tc>
        <w:tc>
          <w:tcPr/>
          <w:p>
            <w:pPr>
              <w:pStyle w:val="Compact"/>
            </w:pPr>
            <w:r>
              <w:t xml:space="preserve">Element type (Input Text / Button / Link / Output)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(N)</w:t>
            </w:r>
            <w:r>
              <w:t xml:space="preserve"> </w:t>
            </w: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How many elements in this block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Prev / Next</w:t>
            </w:r>
          </w:p>
        </w:tc>
        <w:tc>
          <w:tcPr/>
          <w:p>
            <w:pPr>
              <w:pStyle w:val="Compact"/>
            </w:pPr>
            <w:r>
              <w:t xml:space="preserve">Pagination within the block (shown only when count &gt; rows-per-page)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✕</w:t>
            </w:r>
            <w:r>
              <w:t xml:space="preserve"> </w:t>
            </w:r>
            <w:r>
              <w:t xml:space="preserve">(top-right)</w:t>
            </w:r>
          </w:p>
        </w:tc>
        <w:tc>
          <w:tcPr/>
          <w:p>
            <w:pPr>
              <w:pStyle w:val="Compact"/>
            </w:pPr>
            <w:r>
              <w:t xml:space="preserve">Removes the entire block from the grid</w:t>
            </w:r>
          </w:p>
        </w:tc>
      </w:tr>
    </w:tbl>
    <w:bookmarkEnd w:id="117"/>
    <w:bookmarkStart w:id="120" w:name="per-row-controls"/>
    <w:p>
      <w:pPr>
        <w:pStyle w:val="Heading3"/>
      </w:pPr>
      <w:r>
        <w:t xml:space="preserve">Per-Row Controls</w:t>
      </w:r>
    </w:p>
    <w:p>
      <w:pPr>
        <w:pStyle w:val="FirstParagraph"/>
      </w:pPr>
      <w:r>
        <w:t xml:space="preserve">Each row represents one web element. Controls from left to right: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Keep checkbox</w:t>
            </w:r>
          </w:p>
        </w:tc>
        <w:tc>
          <w:tcPr/>
          <w:p>
            <w:pPr>
              <w:pStyle w:val="Compact"/>
            </w:pPr>
            <w:r>
              <w:t xml:space="preserve">Marks this element as</w:t>
            </w:r>
            <w:r>
              <w:t xml:space="preserve"> </w:t>
            </w:r>
            <w:r>
              <w:t xml:space="preserve">“keep”</w:t>
            </w:r>
            <w:r>
              <w:t xml:space="preserve"> </w:t>
            </w:r>
            <w:r>
              <w:t xml:space="preserve">— survives Delete Unchecked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Element name</w:t>
            </w:r>
          </w:p>
        </w:tc>
        <w:tc>
          <w:tcPr/>
          <w:p>
            <w:pPr>
              <w:pStyle w:val="Compact"/>
            </w:pPr>
            <w:r>
              <w:t xml:space="preserve">Displays the element’s label. Display chain:</w:t>
            </w:r>
            <w:r>
              <w:t xml:space="preserve"> </w:t>
            </w:r>
            <w:r>
              <w:rPr>
                <w:rStyle w:val="VerbatimChar"/>
              </w:rPr>
              <w:t xml:space="preserve">clientNamed</w:t>
            </w:r>
            <w:r>
              <w:t xml:space="preserve"> </w:t>
            </w:r>
            <w:r>
              <w:t xml:space="preserve">(user rename) →</w:t>
            </w:r>
            <w:r>
              <w:t xml:space="preserve"> </w:t>
            </w:r>
            <w:r>
              <w:rPr>
                <w:rStyle w:val="VerbatimChar"/>
              </w:rPr>
              <w:t xml:space="preserve">definedName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someText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tagName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Force badges</w:t>
            </w:r>
            <w:r>
              <w:t xml:space="preserve"> </w:t>
            </w:r>
            <w:r>
              <w:t xml:space="preserve">(F/E/T/N/S)</w:t>
            </w:r>
          </w:p>
        </w:tc>
        <w:tc>
          <w:tcPr/>
          <w:p>
            <w:pPr>
              <w:pStyle w:val="Compact"/>
            </w:pPr>
            <w:r>
              <w:t xml:space="preserve">Toggles the element-matching strategy in the Engine (see CompForce). Clicking cycles through modes.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Pick button</w:t>
            </w:r>
            <w:r>
              <w:t xml:space="preserve"> </w:t>
            </w:r>
            <w:r>
              <w:t xml:space="preserve">(purple icon)</w:t>
            </w:r>
          </w:p>
        </w:tc>
        <w:tc>
          <w:tcPr/>
          <w:p>
            <w:pPr>
              <w:pStyle w:val="Compact"/>
            </w:pPr>
            <w:r>
              <w:t xml:space="preserve">Sends the element back to the scanner tool for details preview (</w:t>
            </w:r>
            <w:r>
              <w:rPr>
                <w:rStyle w:val="VerbatimChar"/>
              </w:rPr>
              <w:t xml:space="preserve">DETAILS_ELEMENT_DTO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Edit button</w:t>
            </w:r>
            <w:r>
              <w:t xml:space="preserve"> </w:t>
            </w:r>
            <w:r>
              <w:t xml:space="preserve">(pencil icon)</w:t>
            </w:r>
          </w:p>
        </w:tc>
        <w:tc>
          <w:tcPr/>
          <w:p>
            <w:pPr>
              <w:pStyle w:val="Compact"/>
            </w:pPr>
            <w:r>
              <w:t xml:space="preserve">Enters inline rename mode — type a new name and press Enter or click Save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Save button</w:t>
            </w:r>
            <w:r>
              <w:t xml:space="preserve"> </w:t>
            </w:r>
            <w:r>
              <w:t xml:space="preserve">(disk icon)</w:t>
            </w:r>
          </w:p>
        </w:tc>
        <w:tc>
          <w:tcPr/>
          <w:p>
            <w:pPr>
              <w:pStyle w:val="Compact"/>
            </w:pPr>
            <w:r>
              <w:t xml:space="preserve">Saves the element to the database as an instruction (</w:t>
            </w:r>
            <w:r>
              <w:rPr>
                <w:rStyle w:val="VerbatimChar"/>
              </w:rPr>
              <w:t xml:space="preserve">NEW_ELEMENT_DTO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Input</w:t>
            </w:r>
            <w:r>
              <w:t xml:space="preserve"> </w:t>
            </w:r>
            <w:r>
              <w:t xml:space="preserve">(keyboard icon)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Input / select / textarea only.</w:t>
            </w:r>
            <w:r>
              <w:t xml:space="preserve"> </w:t>
            </w:r>
            <w:r>
              <w:t xml:space="preserve">Sends a test keystroke to the live element (</w:t>
            </w:r>
            <w:r>
              <w:rPr>
                <w:rStyle w:val="VerbatimChar"/>
              </w:rPr>
              <w:t xml:space="preserve">TEST_INPUT_DTO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Click</w:t>
            </w:r>
            <w:r>
              <w:t xml:space="preserve"> </w:t>
            </w:r>
            <w:r>
              <w:t xml:space="preserve">(click icon)</w:t>
            </w:r>
          </w:p>
        </w:tc>
        <w:tc>
          <w:tcPr/>
          <w:p>
            <w:pPr>
              <w:pStyle w:val="Compact"/>
            </w:pPr>
            <w:r>
              <w:t xml:space="preserve">Clicks the element in the live browser (</w:t>
            </w:r>
            <w:r>
              <w:rPr>
                <w:rStyle w:val="VerbatimChar"/>
              </w:rPr>
              <w:t xml:space="preserve">TEST_CLICK_DTO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✕ remove</w:t>
            </w:r>
          </w:p>
        </w:tc>
        <w:tc>
          <w:tcPr/>
          <w:p>
            <w:pPr>
              <w:pStyle w:val="Compact"/>
            </w:pPr>
            <w:r>
              <w:t xml:space="preserve">Removes this single row from the grid (frontend only — does not delete from DB)</w:t>
            </w:r>
          </w:p>
        </w:tc>
      </w:tr>
    </w:tbl>
    <w:p>
      <w:pPr>
        <w:pStyle w:val="CaptionedFigure"/>
      </w:pPr>
      <w:r>
        <w:drawing>
          <wp:inline>
            <wp:extent cx="5334000" cy="2800247"/>
            <wp:effectExtent b="0" l="0" r="0" t="0"/>
            <wp:docPr descr="Scanner Grid — element rows showing Force badges, Pick, Edit, Save, Test Input, Test Click controls" title="" id="118" name="Picture"/>
            <a:graphic>
              <a:graphicData uri="http://schemas.openxmlformats.org/drawingml/2006/picture">
                <pic:pic>
                  <pic:nvPicPr>
                    <pic:cNvPr descr="screenshots/AR_Web_Factory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02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Scanner Grid — element rows showing Force badges, Pick, Edit, Save, Test Input, Test Click controls</w:t>
      </w:r>
    </w:p>
    <w:bookmarkEnd w:id="120"/>
    <w:bookmarkStart w:id="121" w:name="renaming-an-element"/>
    <w:p>
      <w:pPr>
        <w:pStyle w:val="Heading3"/>
      </w:pPr>
      <w:r>
        <w:t xml:space="preserve">Renaming an Element</w:t>
      </w:r>
    </w:p>
    <w:p>
      <w:pPr>
        <w:pStyle w:val="Compact"/>
        <w:numPr>
          <w:ilvl w:val="0"/>
          <w:numId w:val="1017"/>
        </w:numPr>
      </w:pPr>
      <w:r>
        <w:t xml:space="preserve">Click the</w:t>
      </w:r>
      <w:r>
        <w:t xml:space="preserve"> </w:t>
      </w:r>
      <w:r>
        <w:rPr>
          <w:b/>
          <w:bCs/>
        </w:rPr>
        <w:t xml:space="preserve">Edit</w:t>
      </w:r>
      <w:r>
        <w:t xml:space="preserve"> </w:t>
      </w:r>
      <w:r>
        <w:t xml:space="preserve">(pencil) icon on the row.</w:t>
      </w:r>
    </w:p>
    <w:p>
      <w:pPr>
        <w:pStyle w:val="Compact"/>
        <w:numPr>
          <w:ilvl w:val="0"/>
          <w:numId w:val="1017"/>
        </w:numPr>
      </w:pPr>
      <w:r>
        <w:t xml:space="preserve">An inline text input appears pre-filled with the current display name.</w:t>
      </w:r>
    </w:p>
    <w:p>
      <w:pPr>
        <w:pStyle w:val="Compact"/>
        <w:numPr>
          <w:ilvl w:val="0"/>
          <w:numId w:val="1017"/>
        </w:numPr>
      </w:pPr>
      <w:r>
        <w:t xml:space="preserve">Type the new name. Press</w:t>
      </w:r>
      <w:r>
        <w:t xml:space="preserve"> </w:t>
      </w:r>
      <w:r>
        <w:rPr>
          <w:b/>
          <w:bCs/>
        </w:rPr>
        <w:t xml:space="preserve">Enter</w:t>
      </w:r>
      <w:r>
        <w:t xml:space="preserve"> </w:t>
      </w:r>
      <w:r>
        <w:t xml:space="preserve">or click the</w:t>
      </w:r>
      <w:r>
        <w:t xml:space="preserve"> </w:t>
      </w:r>
      <w:r>
        <w:rPr>
          <w:b/>
          <w:bCs/>
        </w:rPr>
        <w:t xml:space="preserve">Save</w:t>
      </w:r>
      <w:r>
        <w:t xml:space="preserve"> </w:t>
      </w:r>
      <w:r>
        <w:t xml:space="preserve">icon.</w:t>
      </w:r>
    </w:p>
    <w:p>
      <w:pPr>
        <w:pStyle w:val="Compact"/>
        <w:numPr>
          <w:ilvl w:val="0"/>
          <w:numId w:val="1017"/>
        </w:numPr>
      </w:pPr>
      <w:r>
        <w:t xml:space="preserve">The renamed value is stored as</w:t>
      </w:r>
      <w:r>
        <w:t xml:space="preserve"> </w:t>
      </w:r>
      <w:r>
        <w:rPr>
          <w:rStyle w:val="VerbatimChar"/>
        </w:rPr>
        <w:t xml:space="preserve">clientNamed</w:t>
      </w:r>
      <w:r>
        <w:t xml:space="preserve">. If you clear the input or type back the original name, the override is removed and the original</w:t>
      </w:r>
      <w:r>
        <w:t xml:space="preserve"> </w:t>
      </w:r>
      <w:r>
        <w:rPr>
          <w:rStyle w:val="VerbatimChar"/>
        </w:rPr>
        <w:t xml:space="preserve">someText</w:t>
      </w:r>
      <w:r>
        <w:t xml:space="preserve">/</w:t>
      </w:r>
      <w:r>
        <w:rPr>
          <w:rStyle w:val="VerbatimChar"/>
        </w:rPr>
        <w:t xml:space="preserve">definedName</w:t>
      </w:r>
      <w:r>
        <w:t xml:space="preserve"> </w:t>
      </w:r>
      <w:r>
        <w:t xml:space="preserve">is shown again.</w:t>
      </w:r>
    </w:p>
    <w:bookmarkEnd w:id="121"/>
    <w:bookmarkStart w:id="122" w:name="delete-unchecked-workflow"/>
    <w:p>
      <w:pPr>
        <w:pStyle w:val="Heading3"/>
      </w:pPr>
      <w:r>
        <w:t xml:space="preserve">Delete Unchecked Workflow</w:t>
      </w:r>
    </w:p>
    <w:p>
      <w:pPr>
        <w:pStyle w:val="FirstParagraph"/>
      </w:pPr>
      <w:r>
        <w:t xml:space="preserve">Use this to quickly prune unwanted elements after a bulk scan:</w:t>
      </w:r>
    </w:p>
    <w:p>
      <w:pPr>
        <w:pStyle w:val="Compact"/>
        <w:numPr>
          <w:ilvl w:val="0"/>
          <w:numId w:val="1018"/>
        </w:numPr>
      </w:pPr>
      <w:r>
        <w:t xml:space="preserve">Tick the</w:t>
      </w:r>
      <w:r>
        <w:t xml:space="preserve"> </w:t>
      </w:r>
      <w:r>
        <w:rPr>
          <w:b/>
          <w:bCs/>
        </w:rPr>
        <w:t xml:space="preserve">Keep</w:t>
      </w:r>
      <w:r>
        <w:t xml:space="preserve"> </w:t>
      </w:r>
      <w:r>
        <w:t xml:space="preserve">checkbox on every row you want to keep.</w:t>
      </w:r>
    </w:p>
    <w:p>
      <w:pPr>
        <w:pStyle w:val="Compact"/>
        <w:numPr>
          <w:ilvl w:val="0"/>
          <w:numId w:val="1018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Delete Unchecked (N)</w:t>
      </w:r>
      <w:r>
        <w:t xml:space="preserve"> </w:t>
      </w:r>
      <w:r>
        <w:t xml:space="preserve">— a confirmation modal shows how many will be deleted.</w:t>
      </w:r>
    </w:p>
    <w:p>
      <w:pPr>
        <w:pStyle w:val="Compact"/>
        <w:numPr>
          <w:ilvl w:val="0"/>
          <w:numId w:val="1018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Confirm</w:t>
      </w:r>
      <w:r>
        <w:t xml:space="preserve"> </w:t>
      </w:r>
      <w:r>
        <w:t xml:space="preserve">to remove the unchecked rows from the grid.</w:t>
      </w:r>
    </w:p>
    <w:p>
      <w:pPr>
        <w:pStyle w:val="BlockText"/>
      </w:pPr>
      <w:r>
        <w:t xml:space="preserve">This only affects the in-memory grid — it does NOT delete records from the database. Use</w:t>
      </w:r>
      <w:r>
        <w:t xml:space="preserve"> </w:t>
      </w:r>
      <w:r>
        <w:rPr>
          <w:b/>
          <w:bCs/>
        </w:rPr>
        <w:t xml:space="preserve">Update All Elements</w:t>
      </w:r>
      <w:r>
        <w:t xml:space="preserve"> </w:t>
      </w:r>
      <w:r>
        <w:t xml:space="preserve">after cleaning to sync the database.</w:t>
      </w:r>
    </w:p>
    <w:bookmarkEnd w:id="122"/>
    <w:bookmarkStart w:id="123" w:name="saving-elements-to-the-database"/>
    <w:p>
      <w:pPr>
        <w:pStyle w:val="Heading3"/>
      </w:pPr>
      <w:r>
        <w:t xml:space="preserve">Saving Elements to the Database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Per row:</w:t>
      </w:r>
      <w:r>
        <w:t xml:space="preserve"> </w:t>
      </w:r>
      <w:r>
        <w:t xml:space="preserve">Click the</w:t>
      </w:r>
      <w:r>
        <w:t xml:space="preserve"> </w:t>
      </w:r>
      <w:r>
        <w:rPr>
          <w:b/>
          <w:bCs/>
        </w:rPr>
        <w:t xml:space="preserve">Save</w:t>
      </w:r>
      <w:r>
        <w:t xml:space="preserve"> </w:t>
      </w:r>
      <w:r>
        <w:t xml:space="preserve">(disk) icon on a row → that single element is inserted/updated in the database as one instruction (</w:t>
      </w:r>
      <w:r>
        <w:rPr>
          <w:rStyle w:val="VerbatimChar"/>
        </w:rPr>
        <w:t xml:space="preserve">NEW_ELEMENT_DTO</w:t>
      </w:r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Bulk:</w:t>
      </w:r>
      <w:r>
        <w:t xml:space="preserve"> </w:t>
      </w:r>
      <w:r>
        <w:t xml:space="preserve">Click</w:t>
      </w:r>
      <w:r>
        <w:t xml:space="preserve"> </w:t>
      </w:r>
      <w:r>
        <w:rPr>
          <w:b/>
          <w:bCs/>
        </w:rPr>
        <w:t xml:space="preserve">Insert All Elements</w:t>
      </w:r>
      <w:r>
        <w:t xml:space="preserve"> </w:t>
      </w:r>
      <w:r>
        <w:t xml:space="preserve">→ all rows are sent together (</w:t>
      </w:r>
      <w:r>
        <w:rPr>
          <w:rStyle w:val="VerbatimChar"/>
        </w:rPr>
        <w:t xml:space="preserve">SEND_ALL_ELEMENTS_DTO</w:t>
      </w:r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Bulk update:</w:t>
      </w:r>
      <w:r>
        <w:t xml:space="preserve"> </w:t>
      </w:r>
      <w:r>
        <w:t xml:space="preserve">Click</w:t>
      </w:r>
      <w:r>
        <w:t xml:space="preserve"> </w:t>
      </w:r>
      <w:r>
        <w:rPr>
          <w:b/>
          <w:bCs/>
        </w:rPr>
        <w:t xml:space="preserve">Update All Elements</w:t>
      </w:r>
      <w:r>
        <w:t xml:space="preserve"> </w:t>
      </w:r>
      <w:r>
        <w:t xml:space="preserve">→ all rows update existing records.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25" w:name="generating-the-excel-data-file"/>
    <w:p>
      <w:pPr>
        <w:pStyle w:val="Heading2"/>
      </w:pPr>
      <w:r>
        <w:t xml:space="preserve">12. Generating the Excel Data File</w:t>
      </w:r>
    </w:p>
    <w:p>
      <w:pPr>
        <w:pStyle w:val="FirstParagraph"/>
      </w:pPr>
      <w:r>
        <w:t xml:space="preserve">Before the Engine can run a bot job, an Excel file must exist at</w:t>
      </w:r>
      <w:r>
        <w:t xml:space="preserve"> </w:t>
      </w:r>
      <w:r>
        <w:rPr>
          <w:rStyle w:val="VerbatimChar"/>
        </w:rPr>
        <w:t xml:space="preserve">PATH_EXCEL\&lt;BotJobName&gt;.xlsx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In the Bot Job View, click</w:t>
      </w:r>
      <w:r>
        <w:t xml:space="preserve"> </w:t>
      </w:r>
      <w:r>
        <w:rPr>
          <w:b/>
          <w:bCs/>
        </w:rPr>
        <w:t xml:space="preserve">Generate Excel</w:t>
      </w:r>
      <w:r>
        <w:t xml:space="preserve">.</w:t>
      </w:r>
    </w:p>
    <w:p>
      <w:pPr>
        <w:pStyle w:val="Compact"/>
        <w:numPr>
          <w:ilvl w:val="1"/>
          <w:numId w:val="1021"/>
        </w:numPr>
      </w:pPr>
      <w:r>
        <w:t xml:space="preserve">The application reads all instructions for the current bot job and writes the Excel file.</w:t>
      </w:r>
    </w:p>
    <w:p>
      <w:pPr>
        <w:pStyle w:val="Compact"/>
        <w:numPr>
          <w:ilvl w:val="0"/>
          <w:numId w:val="1020"/>
        </w:numPr>
      </w:pPr>
      <w:r>
        <w:t xml:space="preserve">(Optional) Click</w:t>
      </w:r>
      <w:r>
        <w:t xml:space="preserve"> </w:t>
      </w:r>
      <w:r>
        <w:rPr>
          <w:b/>
          <w:bCs/>
        </w:rPr>
        <w:t xml:space="preserve">Open Excel File</w:t>
      </w:r>
      <w:r>
        <w:t xml:space="preserve"> </w:t>
      </w:r>
      <w:r>
        <w:t xml:space="preserve">to review or manually edit test data in the spreadsheet.</w:t>
      </w:r>
    </w:p>
    <w:p>
      <w:pPr>
        <w:pStyle w:val="BlockText"/>
      </w:pPr>
      <w:r>
        <w:rPr>
          <w:i/>
          <w:iCs/>
        </w:rPr>
        <w:t xml:space="preserve">Use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Open Excel File</w:t>
      </w:r>
      <w:r>
        <w:rPr>
          <w:i/>
          <w:iCs/>
        </w:rPr>
        <w:t xml:space="preserve"> </w:t>
      </w:r>
      <w:r>
        <w:rPr>
          <w:i/>
          <w:iCs/>
        </w:rPr>
        <w:t xml:space="preserve">in the Bot Job View to open the generated file in your spreadsheet application.</w:t>
      </w:r>
    </w:p>
    <w:p>
      <w:pPr>
        <w:pStyle w:val="BlockText"/>
      </w:pPr>
      <w:r>
        <w:rPr>
          <w:b/>
          <w:bCs/>
        </w:rPr>
        <w:t xml:space="preserve">Important:</w:t>
      </w:r>
      <w:r>
        <w:t xml:space="preserve"> </w:t>
      </w:r>
      <w:r>
        <w:t xml:space="preserve">The Excel file must exist and be accessible before clicking</w:t>
      </w:r>
      <w:r>
        <w:t xml:space="preserve"> </w:t>
      </w:r>
      <w:r>
        <w:rPr>
          <w:b/>
          <w:bCs/>
        </w:rPr>
        <w:t xml:space="preserve">Launch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5"/>
    <w:bookmarkStart w:id="133" w:name="how-bot-job-execution-works"/>
    <w:p>
      <w:pPr>
        <w:pStyle w:val="Heading2"/>
      </w:pPr>
      <w:r>
        <w:t xml:space="preserve">13. How Bot Job Execution Works</w:t>
      </w:r>
    </w:p>
    <w:p>
      <w:pPr>
        <w:pStyle w:val="FirstParagraph"/>
      </w:pPr>
      <w:r>
        <w:t xml:space="preserve">This section explains what happens when you press</w:t>
      </w:r>
      <w:r>
        <w:t xml:space="preserve"> </w:t>
      </w:r>
      <w:r>
        <w:rPr>
          <w:b/>
          <w:bCs/>
        </w:rPr>
        <w:t xml:space="preserve">Launch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Pre-Launch</w:t>
      </w:r>
      <w:r>
        <w:t xml:space="preserve"> </w:t>
      </w:r>
      <w:r>
        <w:t xml:space="preserve">— from loading the data all the way to the browser performing the actions on the live web page.</w:t>
      </w:r>
    </w:p>
    <w:p>
      <w:r>
        <w:pict>
          <v:rect style="width:0;height:1.5pt" o:hralign="center" o:hrstd="t" o:hr="t"/>
        </w:pict>
      </w:r>
    </w:p>
    <w:bookmarkStart w:id="126" w:name="the-big-picture"/>
    <w:p>
      <w:pPr>
        <w:pStyle w:val="Heading3"/>
      </w:pPr>
      <w:r>
        <w:t xml:space="preserve">The Big Picture</w:t>
      </w:r>
    </w:p>
    <w:p>
      <w:pPr>
        <w:pStyle w:val="FirstParagraph"/>
      </w:pPr>
      <w:r>
        <w:t xml:space="preserve">AR Web Scanner is the</w:t>
      </w:r>
      <w:r>
        <w:t xml:space="preserve"> </w:t>
      </w:r>
      <w:r>
        <w:rPr>
          <w:b/>
          <w:bCs/>
        </w:rPr>
        <w:t xml:space="preserve">authoring</w:t>
      </w:r>
      <w:r>
        <w:t xml:space="preserve"> </w:t>
      </w:r>
      <w:r>
        <w:t xml:space="preserve">tool — you record what to do.</w:t>
      </w:r>
      <w:r>
        <w:t xml:space="preserve"> </w:t>
      </w:r>
      <w:r>
        <w:t xml:space="preserve">AR Web Engine is the</w:t>
      </w:r>
      <w:r>
        <w:t xml:space="preserve"> </w:t>
      </w:r>
      <w:r>
        <w:rPr>
          <w:b/>
          <w:bCs/>
        </w:rPr>
        <w:t xml:space="preserve">execution</w:t>
      </w:r>
      <w:r>
        <w:t xml:space="preserve"> </w:t>
      </w:r>
      <w:r>
        <w:t xml:space="preserve">tool — it replays everything automatically, reading real data from Excel and driving a real browser.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ONE BOT JOB RUN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 Excel File  ──►  AR Web Engine  ──►  Browser (Chrome/Edge)   │</w:t>
      </w:r>
      <w:r>
        <w:br/>
      </w:r>
      <w:r>
        <w:rPr>
          <w:rStyle w:val="VerbatimChar"/>
        </w:rPr>
        <w:t xml:space="preserve">│   (test data)       (the robot)         (the web application)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 Reads values        Executes          Fills fields, clicks   │</w:t>
      </w:r>
      <w:r>
        <w:br/>
      </w:r>
      <w:r>
        <w:rPr>
          <w:rStyle w:val="VerbatimChar"/>
        </w:rPr>
        <w:t xml:space="preserve">│   from columns        recorded          buttons, reads results  │</w:t>
      </w:r>
      <w:r>
        <w:br/>
      </w:r>
      <w:r>
        <w:rPr>
          <w:rStyle w:val="VerbatimChar"/>
        </w:rPr>
        <w:t xml:space="preserve">│   row by row          instructions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26"/>
    <w:bookmarkStart w:id="127" w:name="structure-of-a-bot-job"/>
    <w:p>
      <w:pPr>
        <w:pStyle w:val="Heading3"/>
      </w:pPr>
      <w:r>
        <w:t xml:space="preserve">Structure of a Bot Job</w:t>
      </w:r>
    </w:p>
    <w:p>
      <w:pPr>
        <w:pStyle w:val="FirstParagraph"/>
      </w:pPr>
      <w:r>
        <w:t xml:space="preserve">Before understanding execution, you need to understand how a bot job is organized:</w:t>
      </w:r>
    </w:p>
    <w:p>
      <w:pPr>
        <w:pStyle w:val="SourceCode"/>
      </w:pPr>
      <w:r>
        <w:rPr>
          <w:rStyle w:val="VerbatimChar"/>
        </w:rPr>
        <w:t xml:space="preserve">BOT JOB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Block #1 ─ "Login"</w:t>
      </w:r>
      <w:r>
        <w:br/>
      </w:r>
      <w:r>
        <w:rPr>
          <w:rStyle w:val="VerbatimChar"/>
        </w:rPr>
        <w:t xml:space="preserve">│   ├── Instruction 1 ─ SetValue  → username field   ← reads $username from Excel</w:t>
      </w:r>
      <w:r>
        <w:br/>
      </w:r>
      <w:r>
        <w:rPr>
          <w:rStyle w:val="VerbatimChar"/>
        </w:rPr>
        <w:t xml:space="preserve">│   ├── Instruction 2 ─ SetValue  → password field   ← reads $password from Excel</w:t>
      </w:r>
      <w:r>
        <w:br/>
      </w:r>
      <w:r>
        <w:rPr>
          <w:rStyle w:val="VerbatimChar"/>
        </w:rPr>
        <w:t xml:space="preserve">│   └── Instruction 3 ─ Click     → Send button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Block #2 ─ "Navigate to Payment"</w:t>
      </w:r>
      <w:r>
        <w:br/>
      </w:r>
      <w:r>
        <w:rPr>
          <w:rStyle w:val="VerbatimChar"/>
        </w:rPr>
        <w:t xml:space="preserve">│   ├── Instruction 1 ─ Click     → SEPA menu item</w:t>
      </w:r>
      <w:r>
        <w:br/>
      </w:r>
      <w:r>
        <w:rPr>
          <w:rStyle w:val="VerbatimChar"/>
        </w:rPr>
        <w:t xml:space="preserve">│   └── Instruction 2 ─ GetValue  → account balance  → writes result to Excel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Block #3 ─ "Fill Payment Form"</w:t>
      </w:r>
      <w:r>
        <w:br/>
      </w:r>
      <w:r>
        <w:rPr>
          <w:rStyle w:val="VerbatimChar"/>
        </w:rPr>
        <w:t xml:space="preserve">    ├── Instruction 1 ─ SetValue  → IBAN field        ← reads $iban from Excel</w:t>
      </w:r>
      <w:r>
        <w:br/>
      </w:r>
      <w:r>
        <w:rPr>
          <w:rStyle w:val="VerbatimChar"/>
        </w:rPr>
        <w:t xml:space="preserve">    ├── Instruction 2 ─ SetValue  → Amount field      ← reads $amount from Excel</w:t>
      </w:r>
      <w:r>
        <w:br/>
      </w:r>
      <w:r>
        <w:rPr>
          <w:rStyle w:val="VerbatimChar"/>
        </w:rPr>
        <w:t xml:space="preserve">    └── Instruction 3 ─ Click     → Confirm button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Blocks</w:t>
      </w:r>
      <w:r>
        <w:t xml:space="preserve"> </w:t>
      </w:r>
      <w:r>
        <w:t xml:space="preserve">are logical groups of steps (e.g., Login, Navigate, Fill Form).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Instructions</w:t>
      </w:r>
      <w:r>
        <w:t xml:space="preserve"> </w:t>
      </w:r>
      <w:r>
        <w:t xml:space="preserve">are the individual actions inside each block.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Variables</w:t>
      </w:r>
      <w:r>
        <w:t xml:space="preserve"> </w:t>
      </w:r>
      <w:r>
        <w:t xml:space="preserve">(like</w:t>
      </w:r>
      <w:r>
        <w:t xml:space="preserve"> </w:t>
      </w:r>
      <w:r>
        <w:rPr>
          <w:rStyle w:val="VerbatimChar"/>
        </w:rPr>
        <w:t xml:space="preserve">$username</w:t>
      </w:r>
      <w:r>
        <w:t xml:space="preserve">) link each instruction to an Excel column.</w:t>
      </w:r>
    </w:p>
    <w:p>
      <w:r>
        <w:pict>
          <v:rect style="width:0;height:1.5pt" o:hralign="center" o:hrstd="t" o:hr="t"/>
        </w:pict>
      </w:r>
    </w:p>
    <w:bookmarkEnd w:id="127"/>
    <w:bookmarkStart w:id="128" w:name="the-execution-loop"/>
    <w:p>
      <w:pPr>
        <w:pStyle w:val="Heading3"/>
      </w:pPr>
      <w:r>
        <w:t xml:space="preserve">The Execution Loop</w:t>
      </w:r>
    </w:p>
    <w:p>
      <w:pPr>
        <w:pStyle w:val="FirstParagraph"/>
      </w:pPr>
      <w:r>
        <w:t xml:space="preserve">The Engine runs a</w:t>
      </w:r>
      <w:r>
        <w:t xml:space="preserve"> </w:t>
      </w:r>
      <w:r>
        <w:rPr>
          <w:b/>
          <w:bCs/>
        </w:rPr>
        <w:t xml:space="preserve">three-level loop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╔══════════════════════════════════════════════════════════════╗</w:t>
      </w:r>
      <w:r>
        <w:br/>
      </w:r>
      <w:r>
        <w:rPr>
          <w:rStyle w:val="VerbatimChar"/>
        </w:rPr>
        <w:t xml:space="preserve">║  LEVEL 1 — EXCEL ROWS                                        ║</w:t>
      </w:r>
      <w:r>
        <w:br/>
      </w:r>
      <w:r>
        <w:rPr>
          <w:rStyle w:val="VerbatimChar"/>
        </w:rPr>
        <w:t xml:space="preserve">║  For every row of test data in the Excel file...             ║</w:t>
      </w:r>
      <w:r>
        <w:br/>
      </w:r>
      <w:r>
        <w:rPr>
          <w:rStyle w:val="VerbatimChar"/>
        </w:rPr>
        <w:t xml:space="preserve">║                                                              ║</w:t>
      </w:r>
      <w:r>
        <w:br/>
      </w:r>
      <w:r>
        <w:rPr>
          <w:rStyle w:val="VerbatimChar"/>
        </w:rPr>
        <w:t xml:space="preserve">║  ┌──────────────────────────────────────────────────────┐   ║</w:t>
      </w:r>
      <w:r>
        <w:br/>
      </w:r>
      <w:r>
        <w:rPr>
          <w:rStyle w:val="VerbatimChar"/>
        </w:rPr>
        <w:t xml:space="preserve">║  │  LEVEL 2 — BLOCKS (in order: #1 → #2 → #3 → ...)    │   ║</w:t>
      </w:r>
      <w:r>
        <w:br/>
      </w:r>
      <w:r>
        <w:rPr>
          <w:rStyle w:val="VerbatimChar"/>
        </w:rPr>
        <w:t xml:space="preserve">║  │  For every active block in the bot job...             │   ║</w:t>
      </w:r>
      <w:r>
        <w:br/>
      </w:r>
      <w:r>
        <w:rPr>
          <w:rStyle w:val="VerbatimChar"/>
        </w:rPr>
        <w:t xml:space="preserve">║  │                                                       │   ║</w:t>
      </w:r>
      <w:r>
        <w:br/>
      </w:r>
      <w:r>
        <w:rPr>
          <w:rStyle w:val="VerbatimChar"/>
        </w:rPr>
        <w:t xml:space="preserve">║  │  ┌─────────────────────────────────────────────────┐ │   ║</w:t>
      </w:r>
      <w:r>
        <w:br/>
      </w:r>
      <w:r>
        <w:rPr>
          <w:rStyle w:val="VerbatimChar"/>
        </w:rPr>
        <w:t xml:space="preserve">║  │  │  LEVEL 3 — INSTRUCTIONS (in order: 1 → 2 → 3)  │ │   ║</w:t>
      </w:r>
      <w:r>
        <w:br/>
      </w:r>
      <w:r>
        <w:rPr>
          <w:rStyle w:val="VerbatimChar"/>
        </w:rPr>
        <w:t xml:space="preserve">║  │  │  For every active instruction in the block...   │ │   ║</w:t>
      </w:r>
      <w:r>
        <w:br/>
      </w:r>
      <w:r>
        <w:rPr>
          <w:rStyle w:val="VerbatimChar"/>
        </w:rPr>
        <w:t xml:space="preserve">║  │  │                                                  │ │   ║</w:t>
      </w:r>
      <w:r>
        <w:br/>
      </w:r>
      <w:r>
        <w:rPr>
          <w:rStyle w:val="VerbatimChar"/>
        </w:rPr>
        <w:t xml:space="preserve">║  │  │    1. Read variable value from Excel cell        │ │   ║</w:t>
      </w:r>
      <w:r>
        <w:br/>
      </w:r>
      <w:r>
        <w:rPr>
          <w:rStyle w:val="VerbatimChar"/>
        </w:rPr>
        <w:t xml:space="preserve">║  │  │    2. Locate the element on the web page         │ │   ║</w:t>
      </w:r>
      <w:r>
        <w:br/>
      </w:r>
      <w:r>
        <w:rPr>
          <w:rStyle w:val="VerbatimChar"/>
        </w:rPr>
        <w:t xml:space="preserve">║  │  │    3. Perform the action (type / click / read)   │ │   ║</w:t>
      </w:r>
      <w:r>
        <w:br/>
      </w:r>
      <w:r>
        <w:rPr>
          <w:rStyle w:val="VerbatimChar"/>
        </w:rPr>
        <w:t xml:space="preserve">║  │  │    4. Record result                              │ │   ║</w:t>
      </w:r>
      <w:r>
        <w:br/>
      </w:r>
      <w:r>
        <w:rPr>
          <w:rStyle w:val="VerbatimChar"/>
        </w:rPr>
        <w:t xml:space="preserve">║  │  └─────────────────────────────────────────────────┘ │   ║</w:t>
      </w:r>
      <w:r>
        <w:br/>
      </w:r>
      <w:r>
        <w:rPr>
          <w:rStyle w:val="VerbatimChar"/>
        </w:rPr>
        <w:t xml:space="preserve">║  └──────────────────────────────────────────────────────┘   ║</w:t>
      </w:r>
      <w:r>
        <w:br/>
      </w:r>
      <w:r>
        <w:rPr>
          <w:rStyle w:val="VerbatimChar"/>
        </w:rPr>
        <w:t xml:space="preserve">╚══════════════════════════════════════════════════════════════╝</w:t>
      </w:r>
    </w:p>
    <w:p>
      <w:pPr>
        <w:pStyle w:val="FirstParagraph"/>
      </w:pPr>
      <w:r>
        <w:rPr>
          <w:b/>
          <w:bCs/>
        </w:rPr>
        <w:t xml:space="preserve">Example with 3 Excel rows:</w:t>
      </w:r>
      <w:r>
        <w:t xml:space="preserve"> </w:t>
      </w:r>
      <w:r>
        <w:t xml:space="preserve">- Row 1 → run all blocks with test data</w:t>
      </w:r>
      <w:r>
        <w:t xml:space="preserve"> </w:t>
      </w:r>
      <w:r>
        <w:t xml:space="preserve">“john.doe / Pass1234 / IBAN-001”</w:t>
      </w:r>
      <w:r>
        <w:t xml:space="preserve"> </w:t>
      </w:r>
      <w:r>
        <w:t xml:space="preserve">- Row 2 → run all blocks again with</w:t>
      </w:r>
      <w:r>
        <w:t xml:space="preserve"> </w:t>
      </w:r>
      <w:r>
        <w:t xml:space="preserve">“jane.doe / Pass5678 / IBAN-002”</w:t>
      </w:r>
      <w:r>
        <w:t xml:space="preserve"> </w:t>
      </w:r>
      <w:r>
        <w:t xml:space="preserve">- Row 3 → run all blocks again with</w:t>
      </w:r>
      <w:r>
        <w:t xml:space="preserve"> </w:t>
      </w:r>
      <w:r>
        <w:t xml:space="preserve">“bob.smith / Pass9012 / IBAN-003”</w:t>
      </w:r>
    </w:p>
    <w:p>
      <w:pPr>
        <w:pStyle w:val="BodyText"/>
      </w:pPr>
      <w:r>
        <w:t xml:space="preserve">One Excel file, one bot job →</w:t>
      </w:r>
      <w:r>
        <w:t xml:space="preserve"> </w:t>
      </w:r>
      <w:r>
        <w:rPr>
          <w:b/>
          <w:bCs/>
        </w:rPr>
        <w:t xml:space="preserve">three complete automated test runs</w:t>
      </w:r>
      <w:r>
        <w:t xml:space="preserve"> </w:t>
      </w:r>
      <w:r>
        <w:t xml:space="preserve">with no manual intervention.</w:t>
      </w:r>
    </w:p>
    <w:p>
      <w:r>
        <w:pict>
          <v:rect style="width:0;height:1.5pt" o:hralign="center" o:hrstd="t" o:hr="t"/>
        </w:pict>
      </w:r>
    </w:p>
    <w:bookmarkEnd w:id="128"/>
    <w:bookmarkStart w:id="129" w:name="step-by-step-execution-flow"/>
    <w:p>
      <w:pPr>
        <w:pStyle w:val="Heading3"/>
      </w:pPr>
      <w:r>
        <w:t xml:space="preserve">Step-by-Step Execution Flow</w:t>
      </w:r>
    </w:p>
    <w:p>
      <w:pPr>
        <w:pStyle w:val="SourceCode"/>
      </w:pPr>
      <w:r>
        <w:rPr>
          <w:rStyle w:val="VerbatimChar"/>
        </w:rPr>
        <w:t xml:space="preserve">START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┌─────────────────────────────┐</w:t>
      </w:r>
      <w:r>
        <w:br/>
      </w:r>
      <w:r>
        <w:rPr>
          <w:rStyle w:val="VerbatimChar"/>
        </w:rPr>
        <w:t xml:space="preserve">│  Load bot job from database │</w:t>
      </w:r>
      <w:r>
        <w:br/>
      </w:r>
      <w:r>
        <w:rPr>
          <w:rStyle w:val="VerbatimChar"/>
        </w:rPr>
        <w:t xml:space="preserve">│  · Blocks (ordered)         │</w:t>
      </w:r>
      <w:r>
        <w:br/>
      </w:r>
      <w:r>
        <w:rPr>
          <w:rStyle w:val="VerbatimChar"/>
        </w:rPr>
        <w:t xml:space="preserve">│  · Instructions per block   │</w:t>
      </w:r>
      <w:r>
        <w:br/>
      </w:r>
      <w:r>
        <w:rPr>
          <w:rStyle w:val="VerbatimChar"/>
        </w:rPr>
        <w:t xml:space="preserve">│  · Variables defined        │</w:t>
      </w:r>
      <w:r>
        <w:br/>
      </w:r>
      <w:r>
        <w:rPr>
          <w:rStyle w:val="VerbatimChar"/>
        </w:rPr>
        <w:t xml:space="preserve">└─────────────┬───────────────┘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┌─────────────────────────────┐</w:t>
      </w:r>
      <w:r>
        <w:br/>
      </w:r>
      <w:r>
        <w:rPr>
          <w:rStyle w:val="VerbatimChar"/>
        </w:rPr>
        <w:t xml:space="preserve">│  Read Excel data file       │</w:t>
      </w:r>
      <w:r>
        <w:br/>
      </w:r>
      <w:r>
        <w:rPr>
          <w:rStyle w:val="VerbatimChar"/>
        </w:rPr>
        <w:t xml:space="preserve">│  · Column headers = field   │</w:t>
      </w:r>
      <w:r>
        <w:br/>
      </w:r>
      <w:r>
        <w:rPr>
          <w:rStyle w:val="VerbatimChar"/>
        </w:rPr>
        <w:t xml:space="preserve">│    names (match variables)  │</w:t>
      </w:r>
      <w:r>
        <w:br/>
      </w:r>
      <w:r>
        <w:rPr>
          <w:rStyle w:val="VerbatimChar"/>
        </w:rPr>
        <w:t xml:space="preserve">│  · Each row = one test run  │</w:t>
      </w:r>
      <w:r>
        <w:br/>
      </w:r>
      <w:r>
        <w:rPr>
          <w:rStyle w:val="VerbatimChar"/>
        </w:rPr>
        <w:t xml:space="preserve">└─────────────┬───────────────┘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EXCEL ROW LOOP  (repeats for every data row)        │</w:t>
      </w:r>
      <w:r>
        <w:br/>
      </w:r>
      <w:r>
        <w:rPr>
          <w:rStyle w:val="VerbatimChar"/>
        </w:rPr>
        <w:t xml:space="preserve">│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BLOCK LOOP  (Block #1, #2, #3 … in order)   │  │</w:t>
      </w:r>
      <w:r>
        <w:br/>
      </w:r>
      <w:r>
        <w:rPr>
          <w:rStyle w:val="VerbatimChar"/>
        </w:rPr>
        <w:t xml:space="preserve">│  │                                               │  │</w:t>
      </w:r>
      <w:r>
        <w:br/>
      </w:r>
      <w:r>
        <w:rPr>
          <w:rStyle w:val="VerbatimChar"/>
        </w:rPr>
        <w:t xml:space="preserve">│  │  Is block active?                             │  │</w:t>
      </w:r>
      <w:r>
        <w:br/>
      </w:r>
      <w:r>
        <w:rPr>
          <w:rStyle w:val="VerbatimChar"/>
        </w:rPr>
        <w:t xml:space="preserve">│  │    NO  ──► skip to next block                 │  │</w:t>
      </w:r>
      <w:r>
        <w:br/>
      </w:r>
      <w:r>
        <w:rPr>
          <w:rStyle w:val="VerbatimChar"/>
        </w:rPr>
        <w:t xml:space="preserve">│  │    YES ──► wait configured seconds            │  │</w:t>
      </w:r>
      <w:r>
        <w:br/>
      </w:r>
      <w:r>
        <w:rPr>
          <w:rStyle w:val="VerbatimChar"/>
        </w:rPr>
        <w:t xml:space="preserve">│  │            open / navigate browser page       │  │</w:t>
      </w:r>
      <w:r>
        <w:br/>
      </w:r>
      <w:r>
        <w:rPr>
          <w:rStyle w:val="VerbatimChar"/>
        </w:rPr>
        <w:t xml:space="preserve">│  │                                               │ 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┌─────────────────────────────────────────┐ │  │</w:t>
      </w:r>
      <w:r>
        <w:br/>
      </w:r>
      <w:r>
        <w:rPr>
          <w:rStyle w:val="VerbatimChar"/>
        </w:rPr>
        <w:t xml:space="preserve">│  │  │  INSTRUCTION LOOP  (1, 2, 3 … in order) │ │  │</w:t>
      </w:r>
      <w:r>
        <w:br/>
      </w:r>
      <w:r>
        <w:rPr>
          <w:rStyle w:val="VerbatimChar"/>
        </w:rPr>
        <w:t xml:space="preserve">│  │  │                                          │ │  │</w:t>
      </w:r>
      <w:r>
        <w:br/>
      </w:r>
      <w:r>
        <w:rPr>
          <w:rStyle w:val="VerbatimChar"/>
        </w:rPr>
        <w:t xml:space="preserve">│  │  │  Is instruction active?                  │ │  │</w:t>
      </w:r>
      <w:r>
        <w:br/>
      </w:r>
      <w:r>
        <w:rPr>
          <w:rStyle w:val="VerbatimChar"/>
        </w:rPr>
        <w:t xml:space="preserve">│  │  │    NO  ──► skip                          │ │  │</w:t>
      </w:r>
      <w:r>
        <w:br/>
      </w:r>
      <w:r>
        <w:rPr>
          <w:rStyle w:val="VerbatimChar"/>
        </w:rPr>
        <w:t xml:space="preserve">│  │  │    YES ──►                               │ │  │</w:t>
      </w:r>
      <w:r>
        <w:br/>
      </w:r>
      <w:r>
        <w:rPr>
          <w:rStyle w:val="VerbatimChar"/>
        </w:rPr>
        <w:t xml:space="preserve">│  │  │      1. Get variable value from Excel    │ │  │</w:t>
      </w:r>
      <w:r>
        <w:br/>
      </w:r>
      <w:r>
        <w:rPr>
          <w:rStyle w:val="VerbatimChar"/>
        </w:rPr>
        <w:t xml:space="preserve">│  │  │      2. Find element on page             │ │  │</w:t>
      </w:r>
      <w:r>
        <w:br/>
      </w:r>
      <w:r>
        <w:rPr>
          <w:rStyle w:val="VerbatimChar"/>
        </w:rPr>
        <w:t xml:space="preserve">│  │  │         (XPath → text → attributes       │ │  │</w:t>
      </w:r>
      <w:r>
        <w:br/>
      </w:r>
      <w:r>
        <w:rPr>
          <w:rStyle w:val="VerbatimChar"/>
        </w:rPr>
        <w:t xml:space="preserve">│  │  │          → coordinates fallback)         │ │  │</w:t>
      </w:r>
      <w:r>
        <w:br/>
      </w:r>
      <w:r>
        <w:rPr>
          <w:rStyle w:val="VerbatimChar"/>
        </w:rPr>
        <w:t xml:space="preserve">│  │  │      3. Execute command:                 │ │  │</w:t>
      </w:r>
      <w:r>
        <w:br/>
      </w:r>
      <w:r>
        <w:rPr>
          <w:rStyle w:val="VerbatimChar"/>
        </w:rPr>
        <w:t xml:space="preserve">│  │  │         SetValue  → type into field      │ │  │</w:t>
      </w:r>
      <w:r>
        <w:br/>
      </w:r>
      <w:r>
        <w:rPr>
          <w:rStyle w:val="VerbatimChar"/>
        </w:rPr>
        <w:t xml:space="preserve">│  │  │         GetValue  → read from field      │ │  │</w:t>
      </w:r>
      <w:r>
        <w:br/>
      </w:r>
      <w:r>
        <w:rPr>
          <w:rStyle w:val="VerbatimChar"/>
        </w:rPr>
        <w:t xml:space="preserve">│  │  │         Click     → click element        │ │  │</w:t>
      </w:r>
      <w:r>
        <w:br/>
      </w:r>
      <w:r>
        <w:rPr>
          <w:rStyle w:val="VerbatimChar"/>
        </w:rPr>
        <w:t xml:space="preserve">│  │  │         CheckValue→ assert value         │ │  │</w:t>
      </w:r>
      <w:r>
        <w:br/>
      </w:r>
      <w:r>
        <w:rPr>
          <w:rStyle w:val="VerbatimChar"/>
        </w:rPr>
        <w:t xml:space="preserve">│  │  │         PAUSE     → wait N seconds       │ │  │</w:t>
      </w:r>
      <w:r>
        <w:br/>
      </w:r>
      <w:r>
        <w:rPr>
          <w:rStyle w:val="VerbatimChar"/>
        </w:rPr>
        <w:t xml:space="preserve">│  │  │         IF/GOTO   → jump logic           │ │  │</w:t>
      </w:r>
      <w:r>
        <w:br/>
      </w:r>
      <w:r>
        <w:rPr>
          <w:rStyle w:val="VerbatimChar"/>
        </w:rPr>
        <w:t xml:space="preserve">│  │  │         LOOP      → repeat block N×      │ │  │</w:t>
      </w:r>
      <w:r>
        <w:br/>
      </w:r>
      <w:r>
        <w:rPr>
          <w:rStyle w:val="VerbatimChar"/>
        </w:rPr>
        <w:t xml:space="preserve">│  │  │      4. Write result to report           │ │ 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└─────────────────────────────────────────┘ │  │</w:t>
      </w:r>
      <w:r>
        <w:br/>
      </w:r>
      <w:r>
        <w:rPr>
          <w:rStyle w:val="VerbatimChar"/>
        </w:rPr>
        <w:t xml:space="preserve">│  │                                               │  │</w:t>
      </w:r>
      <w:r>
        <w:br/>
      </w:r>
      <w:r>
        <w:rPr>
          <w:rStyle w:val="VerbatimChar"/>
        </w:rPr>
        <w:t xml:space="preserve">│  │  Next block ──►    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│</w:t>
      </w:r>
      <w:r>
        <w:br/>
      </w:r>
      <w:r>
        <w:rPr>
          <w:rStyle w:val="VerbatimChar"/>
        </w:rPr>
        <w:t xml:space="preserve">│  Next Excel row ──►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Generate report (HTML + CSV)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END</w:t>
      </w:r>
    </w:p>
    <w:p>
      <w:r>
        <w:pict>
          <v:rect style="width:0;height:1.5pt" o:hralign="center" o:hrstd="t" o:hr="t"/>
        </w:pict>
      </w:r>
    </w:p>
    <w:bookmarkEnd w:id="129"/>
    <w:bookmarkStart w:id="130" w:name="X2facf737e2e1930cc5f29606112094d119238a3"/>
    <w:p>
      <w:pPr>
        <w:pStyle w:val="Heading3"/>
      </w:pPr>
      <w:r>
        <w:t xml:space="preserve">How the Engine Finds Elements on the Page</w:t>
      </w:r>
    </w:p>
    <w:p>
      <w:pPr>
        <w:pStyle w:val="FirstParagraph"/>
      </w:pPr>
      <w:r>
        <w:t xml:space="preserve">The Engine never blindly relies on a single strategy. It tries a</w:t>
      </w:r>
      <w:r>
        <w:t xml:space="preserve"> </w:t>
      </w:r>
      <w:r>
        <w:rPr>
          <w:b/>
          <w:bCs/>
        </w:rPr>
        <w:t xml:space="preserve">priority fallback chain</w:t>
      </w:r>
      <w:r>
        <w:t xml:space="preserve"> </w:t>
      </w:r>
      <w:r>
        <w:t xml:space="preserve">until it finds the element:</w:t>
      </w:r>
    </w:p>
    <w:p>
      <w:pPr>
        <w:pStyle w:val="SourceCode"/>
      </w:pPr>
      <w:r>
        <w:rPr>
          <w:rStyle w:val="VerbatimChar"/>
        </w:rPr>
        <w:t xml:space="preserve">1st  ──► XPath (recorded exact path in the DOM)</w:t>
      </w:r>
      <w:r>
        <w:br/>
      </w:r>
      <w:r>
        <w:rPr>
          <w:rStyle w:val="VerbatimChar"/>
        </w:rPr>
        <w:t xml:space="preserve">        │ not found?</w:t>
      </w:r>
      <w:r>
        <w:br/>
      </w:r>
      <w:r>
        <w:rPr>
          <w:rStyle w:val="VerbatimChar"/>
        </w:rPr>
        <w:t xml:space="preserve">2nd  ──► Element name  (exact match, case-insensitive)</w:t>
      </w:r>
      <w:r>
        <w:br/>
      </w:r>
      <w:r>
        <w:rPr>
          <w:rStyle w:val="VerbatimChar"/>
        </w:rPr>
        <w:t xml:space="preserve">        │ not found?</w:t>
      </w:r>
      <w:r>
        <w:br/>
      </w:r>
      <w:r>
        <w:rPr>
          <w:rStyle w:val="VerbatimChar"/>
        </w:rPr>
        <w:t xml:space="preserve">3rd  ──► Visible text  (exact match)</w:t>
      </w:r>
      <w:r>
        <w:br/>
      </w:r>
      <w:r>
        <w:rPr>
          <w:rStyle w:val="VerbatimChar"/>
        </w:rPr>
        <w:t xml:space="preserve">        │ not found?</w:t>
      </w:r>
      <w:r>
        <w:br/>
      </w:r>
      <w:r>
        <w:rPr>
          <w:rStyle w:val="VerbatimChar"/>
        </w:rPr>
        <w:t xml:space="preserve">4th  ──► Visible text  (contains match)</w:t>
      </w:r>
      <w:r>
        <w:br/>
      </w:r>
      <w:r>
        <w:rPr>
          <w:rStyle w:val="VerbatimChar"/>
        </w:rPr>
        <w:t xml:space="preserve">        │ not found?</w:t>
      </w:r>
      <w:r>
        <w:br/>
      </w:r>
      <w:r>
        <w:rPr>
          <w:rStyle w:val="VerbatimChar"/>
        </w:rPr>
        <w:t xml:space="preserve">5th  ──► Custom attributes (test-id, data-* — configured per site)</w:t>
      </w:r>
      <w:r>
        <w:br/>
      </w:r>
      <w:r>
        <w:rPr>
          <w:rStyle w:val="VerbatimChar"/>
        </w:rPr>
        <w:t xml:space="preserve">        │ not found?</w:t>
      </w:r>
      <w:r>
        <w:br/>
      </w:r>
      <w:r>
        <w:rPr>
          <w:rStyle w:val="VerbatimChar"/>
        </w:rPr>
        <w:t xml:space="preserve">6th  ──► Screen coordinates (pixel position — last resort)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└── still not found?  ──► instruction marked FAILED, execution continues</w:t>
      </w:r>
    </w:p>
    <w:p>
      <w:pPr>
        <w:pStyle w:val="FirstParagraph"/>
      </w:pPr>
      <w:r>
        <w:t xml:space="preserve">This fallback ladder means your automations keep working even when the application slightly changes its DOM structure.</w:t>
      </w:r>
    </w:p>
    <w:p>
      <w:r>
        <w:pict>
          <v:rect style="width:0;height:1.5pt" o:hralign="center" o:hrstd="t" o:hr="t"/>
        </w:pict>
      </w:r>
    </w:p>
    <w:bookmarkEnd w:id="130"/>
    <w:bookmarkStart w:id="131" w:name="conditional-logic-if-loop-goto"/>
    <w:p>
      <w:pPr>
        <w:pStyle w:val="Heading3"/>
      </w:pPr>
      <w:r>
        <w:t xml:space="preserve">Conditional Logic — IF, LOOP, GOTO</w:t>
      </w:r>
    </w:p>
    <w:p>
      <w:pPr>
        <w:pStyle w:val="FirstParagraph"/>
      </w:pPr>
      <w:r>
        <w:t xml:space="preserve">The Engine supports branching and looping inside the instruction sequence: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IF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/>
                <w:bCs/>
              </w:rPr>
              <w:t xml:space="preserve">ENDIF</w:t>
            </w:r>
          </w:p>
        </w:tc>
        <w:tc>
          <w:tcPr/>
          <w:p>
            <w:pPr>
              <w:pStyle w:val="Compact"/>
            </w:pPr>
            <w:r>
              <w:t xml:space="preserve">Skips a block of instructions if a condition is not met (e.g., skip payment step if balance is already correct)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LOOP</w:t>
            </w:r>
          </w:p>
        </w:tc>
        <w:tc>
          <w:tcPr/>
          <w:p>
            <w:pPr>
              <w:pStyle w:val="Compact"/>
            </w:pPr>
            <w:r>
              <w:t xml:space="preserve">Repeats the instructions inside the loop N times (e.g., add 5 line items)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GOTO</w:t>
            </w:r>
          </w:p>
        </w:tc>
        <w:tc>
          <w:tcPr/>
          <w:p>
            <w:pPr>
              <w:pStyle w:val="Compact"/>
            </w:pPr>
            <w:r>
              <w:t xml:space="preserve">Jumps execution to a different block (e.g., on error, jump to the</w:t>
            </w:r>
            <w:r>
              <w:t xml:space="preserve"> </w:t>
            </w:r>
            <w:r>
              <w:t xml:space="preserve">“cleanup”</w:t>
            </w:r>
            <w:r>
              <w:t xml:space="preserve"> </w:t>
            </w:r>
            <w:r>
              <w:t xml:space="preserve">block)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Excel GOTO</w:t>
            </w:r>
          </w:p>
        </w:tc>
        <w:tc>
          <w:tcPr/>
          <w:p>
            <w:pPr>
              <w:pStyle w:val="Compact"/>
            </w:pPr>
            <w:r>
              <w:t xml:space="preserve">Reads the target block number from an Excel cell — the test data itself drives which path is taken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PAUSE</w:t>
            </w:r>
          </w:p>
        </w:tc>
        <w:tc>
          <w:tcPr/>
          <w:p>
            <w:pPr>
              <w:pStyle w:val="Compact"/>
            </w:pPr>
            <w:r>
              <w:t xml:space="preserve">Waits N seconds (useful after page navigations that need extra time to load)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1"/>
    <w:bookmarkStart w:id="132" w:name="Xa62fe4727756ba1edf5f39c3a167e03029b7d7c"/>
    <w:p>
      <w:pPr>
        <w:pStyle w:val="Heading3"/>
      </w:pPr>
      <w:r>
        <w:t xml:space="preserve">Launch vs Pre-Launch — Same Logic, Different Context</w:t>
      </w:r>
    </w:p>
    <w:p>
      <w:pPr>
        <w:pStyle w:val="FirstParagraph"/>
      </w:pPr>
      <w:r>
        <w:t xml:space="preserve">Both buttons execute</w:t>
      </w:r>
      <w:r>
        <w:t xml:space="preserve"> </w:t>
      </w:r>
      <w:r>
        <w:rPr>
          <w:b/>
          <w:bCs/>
        </w:rPr>
        <w:t xml:space="preserve">exactly the same bot job logic</w:t>
      </w:r>
      <w:r>
        <w:t xml:space="preserve">. The difference is only WHERE the execution runs: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LAUNCH (Production / CI)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AR Web Scanner  ──►  spawns  ──►  AR_Web_Engine.jar (separate │</w:t>
      </w:r>
      <w:r>
        <w:br/>
      </w:r>
      <w:r>
        <w:rPr>
          <w:rStyle w:val="VerbatimChar"/>
        </w:rPr>
        <w:t xml:space="preserve">│  (stays open)          OS process    Java process)              │</w:t>
      </w:r>
      <w:r>
        <w:br/>
      </w:r>
      <w:r>
        <w:rPr>
          <w:rStyle w:val="VerbatimChar"/>
        </w:rPr>
        <w:t xml:space="preserve">│                                      │                          │</w:t>
      </w:r>
      <w:r>
        <w:br/>
      </w:r>
      <w:r>
        <w:rPr>
          <w:rStyle w:val="VerbatimChar"/>
        </w:rPr>
        <w:t xml:space="preserve">│                                      ▼                          │</w:t>
      </w:r>
      <w:r>
        <w:br/>
      </w:r>
      <w:r>
        <w:rPr>
          <w:rStyle w:val="VerbatimChar"/>
        </w:rPr>
        <w:t xml:space="preserve">│                               Opens fresh browser               │</w:t>
      </w:r>
      <w:r>
        <w:br/>
      </w:r>
      <w:r>
        <w:rPr>
          <w:rStyle w:val="VerbatimChar"/>
        </w:rPr>
        <w:t xml:space="preserve">│                               Runs all blocks                   │</w:t>
      </w:r>
      <w:r>
        <w:br/>
      </w:r>
      <w:r>
        <w:rPr>
          <w:rStyle w:val="VerbatimChar"/>
        </w:rPr>
        <w:t xml:space="preserve">│                               Writes logs to files              │</w:t>
      </w:r>
      <w:r>
        <w:br/>
      </w:r>
      <w:r>
        <w:rPr>
          <w:rStyle w:val="VerbatimChar"/>
        </w:rPr>
        <w:t xml:space="preserve">│                               Closes browser when done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PRE-LAUNCH (Development / Debugging)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AR Web Scanner  ──►  runs engine  ──►  uses the SAME browser  │</w:t>
      </w:r>
      <w:r>
        <w:br/>
      </w:r>
      <w:r>
        <w:rPr>
          <w:rStyle w:val="VerbatimChar"/>
        </w:rPr>
        <w:t xml:space="preserve">│  (stays open)          logic INSIDE      already open in the   │</w:t>
      </w:r>
      <w:r>
        <w:br/>
      </w:r>
      <w:r>
        <w:rPr>
          <w:rStyle w:val="VerbatimChar"/>
        </w:rPr>
        <w:t xml:space="preserve">│                         itself           Scanner Tool           │</w:t>
      </w:r>
      <w:r>
        <w:br/>
      </w:r>
      <w:r>
        <w:rPr>
          <w:rStyle w:val="VerbatimChar"/>
        </w:rPr>
        <w:t xml:space="preserve">│                                      │                          │</w:t>
      </w:r>
      <w:r>
        <w:br/>
      </w:r>
      <w:r>
        <w:rPr>
          <w:rStyle w:val="VerbatimChar"/>
        </w:rPr>
        <w:t xml:space="preserve">│                                      ▼                          │</w:t>
      </w:r>
      <w:r>
        <w:br/>
      </w:r>
      <w:r>
        <w:rPr>
          <w:rStyle w:val="VerbatimChar"/>
        </w:rPr>
        <w:t xml:space="preserve">│                               Real-time feedback in UI          │</w:t>
      </w:r>
      <w:r>
        <w:br/>
      </w:r>
      <w:r>
        <w:rPr>
          <w:rStyle w:val="VerbatimChar"/>
        </w:rPr>
        <w:t xml:space="preserve">│                               Logs visible immediately          │</w:t>
      </w:r>
      <w:r>
        <w:br/>
      </w:r>
      <w:r>
        <w:rPr>
          <w:rStyle w:val="VerbatimChar"/>
        </w:rPr>
        <w:t xml:space="preserve">│                               Stop button available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BlockText"/>
      </w:pPr>
      <w:r>
        <w:rPr>
          <w:b/>
          <w:bCs/>
        </w:rPr>
        <w:t xml:space="preserve">Tip:</w:t>
      </w:r>
      <w:r>
        <w:t xml:space="preserve"> </w:t>
      </w:r>
      <w:r>
        <w:t xml:space="preserve">Use</w:t>
      </w:r>
      <w:r>
        <w:t xml:space="preserve"> </w:t>
      </w:r>
      <w:r>
        <w:rPr>
          <w:b/>
          <w:bCs/>
        </w:rPr>
        <w:t xml:space="preserve">Pre-Launch</w:t>
      </w:r>
      <w:r>
        <w:t xml:space="preserve"> </w:t>
      </w:r>
      <w:r>
        <w:t xml:space="preserve">while building and testing your bot job — you see every step happening in real time. Switch to</w:t>
      </w:r>
      <w:r>
        <w:t xml:space="preserve"> </w:t>
      </w:r>
      <w:r>
        <w:rPr>
          <w:b/>
          <w:bCs/>
        </w:rPr>
        <w:t xml:space="preserve">Launch</w:t>
      </w:r>
      <w:r>
        <w:t xml:space="preserve"> </w:t>
      </w:r>
      <w:r>
        <w:t xml:space="preserve">when deploying to a test server or CI pipeline.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Start w:id="138" w:name="launch-running-the-automation-engine"/>
    <w:p>
      <w:pPr>
        <w:pStyle w:val="Heading2"/>
      </w:pPr>
      <w:r>
        <w:t xml:space="preserve">14. Launch — Running the Automation Engine</w:t>
      </w:r>
    </w:p>
    <w:p>
      <w:pPr>
        <w:pStyle w:val="FirstParagraph"/>
      </w:pPr>
      <w:r>
        <w:rPr>
          <w:b/>
          <w:bCs/>
        </w:rPr>
        <w:t xml:space="preserve">Launch</w:t>
      </w:r>
      <w:r>
        <w:t xml:space="preserve"> </w:t>
      </w:r>
      <w:r>
        <w:t xml:space="preserve">runs the</w:t>
      </w:r>
      <w:r>
        <w:t xml:space="preserve"> </w:t>
      </w:r>
      <w:r>
        <w:rPr>
          <w:rStyle w:val="VerbatimChar"/>
        </w:rPr>
        <w:t xml:space="preserve">AR_Web_Engine.jar</w:t>
      </w:r>
      <w:r>
        <w:t xml:space="preserve"> </w:t>
      </w:r>
      <w:r>
        <w:t xml:space="preserve">in a separate process that replays the recorded bot job instructions against a live browser.</w:t>
      </w:r>
    </w:p>
    <w:bookmarkStart w:id="134" w:name="pre-conditions"/>
    <w:p>
      <w:pPr>
        <w:pStyle w:val="Heading3"/>
      </w:pPr>
      <w:r>
        <w:t xml:space="preserve">Pre-conditions</w:t>
      </w:r>
    </w:p>
    <w:p>
      <w:pPr>
        <w:pStyle w:val="Compact"/>
        <w:numPr>
          <w:ilvl w:val="0"/>
          <w:numId w:val="1023"/>
        </w:numPr>
      </w:pPr>
      <w:r>
        <w:t xml:space="preserve">Bot job type must be</w:t>
      </w:r>
      <w:r>
        <w:t xml:space="preserve"> </w:t>
      </w:r>
      <w:r>
        <w:rPr>
          <w:b/>
          <w:bCs/>
        </w:rPr>
        <w:t xml:space="preserve">Web App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Rest Api</w:t>
      </w:r>
      <w:r>
        <w:t xml:space="preserve"> </w:t>
      </w:r>
      <w:r>
        <w:t xml:space="preserve">(not Mobile).</w:t>
      </w:r>
    </w:p>
    <w:p>
      <w:pPr>
        <w:pStyle w:val="Compact"/>
        <w:numPr>
          <w:ilvl w:val="0"/>
          <w:numId w:val="1023"/>
        </w:numPr>
      </w:pPr>
      <w:r>
        <w:t xml:space="preserve">The Excel data file must exist (</w:t>
      </w:r>
      <w:r>
        <w:rPr>
          <w:rStyle w:val="VerbatimChar"/>
        </w:rPr>
        <w:t xml:space="preserve">PATH_EXCEL\&lt;BotJobName&gt;.xlsx</w:t>
      </w:r>
      <w:r>
        <w:t xml:space="preserve">).</w:t>
      </w:r>
    </w:p>
    <w:p>
      <w:pPr>
        <w:pStyle w:val="Compact"/>
        <w:numPr>
          <w:ilvl w:val="0"/>
          <w:numId w:val="1023"/>
        </w:numPr>
      </w:pPr>
      <w:r>
        <w:t xml:space="preserve">Java 17+ must be on</w:t>
      </w:r>
      <w:r>
        <w:t xml:space="preserve"> </w:t>
      </w:r>
      <w:r>
        <w:rPr>
          <w:rStyle w:val="VerbatimChar"/>
        </w:rPr>
        <w:t xml:space="preserve">PATH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The WebDriver file must exist at</w:t>
      </w:r>
      <w:r>
        <w:t xml:space="preserve"> </w:t>
      </w:r>
      <w:r>
        <w:rPr>
          <w:rStyle w:val="VerbatimChar"/>
        </w:rPr>
        <w:t xml:space="preserve">PATH_WEBDRIVER</w:t>
      </w:r>
      <w:r>
        <w:t xml:space="preserve">.</w:t>
      </w:r>
    </w:p>
    <w:bookmarkEnd w:id="134"/>
    <w:bookmarkStart w:id="137" w:name="how-to-launch"/>
    <w:p>
      <w:pPr>
        <w:pStyle w:val="Heading3"/>
      </w:pPr>
      <w:r>
        <w:t xml:space="preserve">How to Launch</w:t>
      </w:r>
    </w:p>
    <w:p>
      <w:pPr>
        <w:pStyle w:val="Compact"/>
        <w:numPr>
          <w:ilvl w:val="0"/>
          <w:numId w:val="1024"/>
        </w:numPr>
      </w:pPr>
      <w:r>
        <w:t xml:space="preserve">Select the bot job in the main list (or use the</w:t>
      </w:r>
      <w:r>
        <w:t xml:space="preserve"> </w:t>
      </w:r>
      <w:r>
        <w:rPr>
          <w:b/>
          <w:bCs/>
        </w:rPr>
        <w:t xml:space="preserve">Launch</w:t>
      </w:r>
      <w:r>
        <w:t xml:space="preserve"> </w:t>
      </w:r>
      <w:r>
        <w:t xml:space="preserve">button inside the Bot Job View).</w:t>
      </w:r>
    </w:p>
    <w:p>
      <w:pPr>
        <w:pStyle w:val="Compact"/>
        <w:numPr>
          <w:ilvl w:val="0"/>
          <w:numId w:val="102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Launch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The Engine process starts in the background with output redirected to:</w:t>
      </w:r>
    </w:p>
    <w:p>
      <w:pPr>
        <w:pStyle w:val="Compact"/>
        <w:numPr>
          <w:ilvl w:val="1"/>
          <w:numId w:val="1025"/>
        </w:numPr>
      </w:pPr>
      <w:r>
        <w:rPr>
          <w:rStyle w:val="VerbatimChar"/>
        </w:rPr>
        <w:t xml:space="preserve">PATH_LOG\engine_debug_log_output.log</w:t>
      </w:r>
    </w:p>
    <w:p>
      <w:pPr>
        <w:pStyle w:val="Compact"/>
        <w:numPr>
          <w:ilvl w:val="1"/>
          <w:numId w:val="1025"/>
        </w:numPr>
      </w:pPr>
      <w:r>
        <w:rPr>
          <w:rStyle w:val="VerbatimChar"/>
        </w:rPr>
        <w:t xml:space="preserve">PATH_LOG\engine_debug_log_error.log</w:t>
      </w:r>
    </w:p>
    <w:p>
      <w:pPr>
        <w:pStyle w:val="FirstParagraph"/>
      </w:pPr>
      <w:r>
        <w:t xml:space="preserve">The Engine command executed is:</w:t>
      </w:r>
    </w:p>
    <w:p>
      <w:pPr>
        <w:pStyle w:val="SourceCode"/>
      </w:pPr>
      <w:r>
        <w:rPr>
          <w:rStyle w:val="VerbatimChar"/>
        </w:rPr>
        <w:t xml:space="preserve">cmd.exe /c java.exe -jar "&lt;PATH_ENGINE&gt;" execute/j &lt;orgId&gt; &lt;botJobId&gt; 1 "&lt;excelPath&gt;" -c "&lt;config&gt;"</w:t>
      </w:r>
    </w:p>
    <w:p>
      <w:pPr>
        <w:pStyle w:val="CaptionedFigure"/>
      </w:pPr>
      <w:r>
        <w:drawing>
          <wp:inline>
            <wp:extent cx="5334000" cy="3059134"/>
            <wp:effectExtent b="0" l="0" r="0" t="0"/>
            <wp:docPr descr="Bot Job View — Launch button in the toolbar starts the Engine process" title="" id="135" name="Picture"/>
            <a:graphic>
              <a:graphicData uri="http://schemas.openxmlformats.org/drawingml/2006/picture">
                <pic:pic>
                  <pic:nvPicPr>
                    <pic:cNvPr descr="screenshots/Bot_Job_Details_WebSite.pn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591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Bot Job View — Launch button in the toolbar starts the Engine process</w:t>
      </w:r>
    </w:p>
    <w:p>
      <w:r>
        <w:pict>
          <v:rect style="width:0;height:1.5pt" o:hralign="center" o:hrstd="t" o:hr="t"/>
        </w:pict>
      </w:r>
    </w:p>
    <w:bookmarkEnd w:id="137"/>
    <w:bookmarkEnd w:id="138"/>
    <w:bookmarkStart w:id="141" w:name="pre-launch-batch-inside-scanner"/>
    <w:p>
      <w:pPr>
        <w:pStyle w:val="Heading2"/>
      </w:pPr>
      <w:r>
        <w:t xml:space="preserve">15. Pre-Launch (Batch Inside Scanner)</w:t>
      </w:r>
    </w:p>
    <w:p>
      <w:pPr>
        <w:pStyle w:val="FirstParagraph"/>
      </w:pPr>
      <w:r>
        <w:rPr>
          <w:b/>
          <w:bCs/>
        </w:rPr>
        <w:t xml:space="preserve">Pre-Launch</w:t>
      </w:r>
      <w:r>
        <w:t xml:space="preserve"> </w:t>
      </w:r>
      <w:r>
        <w:t xml:space="preserve">runs exactly the same automation actions as</w:t>
      </w:r>
      <w:r>
        <w:t xml:space="preserve"> </w:t>
      </w:r>
      <w:r>
        <w:rPr>
          <w:b/>
          <w:bCs/>
        </w:rPr>
        <w:t xml:space="preserve">Launch</w:t>
      </w:r>
      <w:r>
        <w:t xml:space="preserve"> </w:t>
      </w:r>
      <w:r>
        <w:t xml:space="preserve">— it drives the browser through the bot job instructions using the AR Web Engine — but executes the Engine</w:t>
      </w:r>
      <w:r>
        <w:t xml:space="preserve"> </w:t>
      </w:r>
      <w:r>
        <w:rPr>
          <w:b/>
          <w:bCs/>
        </w:rPr>
        <w:t xml:space="preserve">inside the AR Web Scanner process</w:t>
      </w:r>
      <w:r>
        <w:t xml:space="preserve"> </w:t>
      </w:r>
      <w:r>
        <w:t xml:space="preserve">instead of spawning a separate</w:t>
      </w:r>
      <w:r>
        <w:t xml:space="preserve"> </w:t>
      </w:r>
      <w:r>
        <w:rPr>
          <w:rStyle w:val="VerbatimChar"/>
        </w:rPr>
        <w:t xml:space="preserve">java.exe</w:t>
      </w:r>
      <w:r>
        <w:t xml:space="preserve"> </w:t>
      </w:r>
      <w:r>
        <w:t xml:space="preserve">command.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Launch</w:t>
            </w:r>
          </w:p>
        </w:tc>
        <w:tc>
          <w:tcPr/>
          <w:p>
            <w:pPr>
              <w:pStyle w:val="Compact"/>
            </w:pPr>
            <w:r>
              <w:t xml:space="preserve">Pre-Launch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runs</w:t>
            </w:r>
          </w:p>
        </w:tc>
        <w:tc>
          <w:tcPr/>
          <w:p>
            <w:pPr>
              <w:pStyle w:val="Compact"/>
            </w:pPr>
            <w:r>
              <w:t xml:space="preserve">AR Web Engine</w:t>
            </w:r>
          </w:p>
        </w:tc>
        <w:tc>
          <w:tcPr/>
          <w:p>
            <w:pPr>
              <w:pStyle w:val="Compact"/>
            </w:pPr>
            <w:r>
              <w:t xml:space="preserve">AR Web Engine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Actions executed</w:t>
            </w:r>
          </w:p>
        </w:tc>
        <w:tc>
          <w:tcPr/>
          <w:p>
            <w:pPr>
              <w:pStyle w:val="Compact"/>
            </w:pPr>
            <w:r>
              <w:t xml:space="preserve">All bot job instructions</w:t>
            </w:r>
          </w:p>
        </w:tc>
        <w:tc>
          <w:tcPr/>
          <w:p>
            <w:pPr>
              <w:pStyle w:val="Compact"/>
            </w:pPr>
            <w:r>
              <w:t xml:space="preserve">All bot job instructions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Execution context</w:t>
            </w:r>
          </w:p>
        </w:tc>
        <w:tc>
          <w:tcPr/>
          <w:p>
            <w:pPr>
              <w:pStyle w:val="Compact"/>
            </w:pPr>
            <w:r>
              <w:t xml:space="preserve">External</w:t>
            </w:r>
            <w:r>
              <w:t xml:space="preserve"> </w:t>
            </w:r>
            <w:r>
              <w:rPr>
                <w:rStyle w:val="VerbatimChar"/>
              </w:rPr>
              <w:t xml:space="preserve">cmd.exe /c java.exe</w:t>
            </w:r>
            <w:r>
              <w:t xml:space="preserve"> </w:t>
            </w:r>
            <w:r>
              <w:t xml:space="preserve">process</w:t>
            </w:r>
          </w:p>
        </w:tc>
        <w:tc>
          <w:tcPr/>
          <w:p>
            <w:pPr>
              <w:pStyle w:val="Compact"/>
            </w:pPr>
            <w:r>
              <w:t xml:space="preserve">Embedded within AR Web Scanner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 location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engine_debug_log_*.log</w:t>
            </w:r>
            <w:r>
              <w:t xml:space="preserve"> </w:t>
            </w:r>
            <w:r>
              <w:t xml:space="preserve">files</w:t>
            </w:r>
          </w:p>
        </w:tc>
        <w:tc>
          <w:tcPr/>
          <w:p>
            <w:pPr>
              <w:pStyle w:val="Compact"/>
            </w:pPr>
            <w:r>
              <w:t xml:space="preserve">Scanner’s own console/log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 case</w:t>
            </w:r>
          </w:p>
        </w:tc>
        <w:tc>
          <w:tcPr/>
          <w:p>
            <w:pPr>
              <w:pStyle w:val="Compact"/>
            </w:pPr>
            <w:r>
              <w:t xml:space="preserve">Production / CI runs</w:t>
            </w:r>
          </w:p>
        </w:tc>
        <w:tc>
          <w:tcPr/>
          <w:p>
            <w:pPr>
              <w:pStyle w:val="Compact"/>
            </w:pPr>
            <w:r>
              <w:t xml:space="preserve">In-Scanner debugging and development</w:t>
            </w:r>
          </w:p>
        </w:tc>
      </w:tr>
    </w:tbl>
    <w:p>
      <w:pPr>
        <w:pStyle w:val="CaptionedFigure"/>
      </w:pPr>
      <w:r>
        <w:drawing>
          <wp:inline>
            <wp:extent cx="5334000" cy="2800247"/>
            <wp:effectExtent b="0" l="0" r="0" t="0"/>
            <wp:docPr descr="AR Web Factory — Pre-Launch button and status indicator at bottom-right. Status shows “Pre-Launch status: Ready”" title="" id="139" name="Picture"/>
            <a:graphic>
              <a:graphicData uri="http://schemas.openxmlformats.org/drawingml/2006/picture">
                <pic:pic>
                  <pic:nvPicPr>
                    <pic:cNvPr descr="screenshots/AR_Web_Factory.pn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02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 Web Factory — Pre-Launch button and status indicator at bottom-right. Status shows</w:t>
      </w:r>
      <w:r>
        <w:t xml:space="preserve"> </w:t>
      </w:r>
      <w:r>
        <w:t xml:space="preserve">“Pre-Launch status: Ready”</w:t>
      </w:r>
    </w:p>
    <w:p>
      <w:pPr>
        <w:pStyle w:val="BlockText"/>
      </w:pPr>
      <w:r>
        <w:t xml:space="preserve">Use</w:t>
      </w:r>
      <w:r>
        <w:t xml:space="preserve"> </w:t>
      </w:r>
      <w:r>
        <w:rPr>
          <w:b/>
          <w:bCs/>
        </w:rPr>
        <w:t xml:space="preserve">Pre-Launch</w:t>
      </w:r>
      <w:r>
        <w:t xml:space="preserve"> </w:t>
      </w:r>
      <w:r>
        <w:t xml:space="preserve">when you want to see Scanner and Engine logs together during development. Use</w:t>
      </w:r>
      <w:r>
        <w:t xml:space="preserve"> </w:t>
      </w:r>
      <w:r>
        <w:rPr>
          <w:b/>
          <w:bCs/>
        </w:rPr>
        <w:t xml:space="preserve">Launch</w:t>
      </w:r>
      <w:r>
        <w:t xml:space="preserve"> </w:t>
      </w:r>
      <w:r>
        <w:t xml:space="preserve">for standard production test execution.</w:t>
      </w:r>
    </w:p>
    <w:p>
      <w:r>
        <w:pict>
          <v:rect style="width:0;height:1.5pt" o:hralign="center" o:hrstd="t" o:hr="t"/>
        </w:pict>
      </w:r>
    </w:p>
    <w:bookmarkEnd w:id="141"/>
    <w:bookmarkStart w:id="145" w:name="clone-a-bot-job"/>
    <w:p>
      <w:pPr>
        <w:pStyle w:val="Heading2"/>
      </w:pPr>
      <w:r>
        <w:t xml:space="preserve">16. Clone a Bot Job</w:t>
      </w:r>
    </w:p>
    <w:p>
      <w:pPr>
        <w:pStyle w:val="Compact"/>
        <w:numPr>
          <w:ilvl w:val="0"/>
          <w:numId w:val="1026"/>
        </w:numPr>
      </w:pPr>
      <w:r>
        <w:t xml:space="preserve">Select a bot job in the main list.</w:t>
      </w:r>
    </w:p>
    <w:p>
      <w:pPr>
        <w:pStyle w:val="Compact"/>
        <w:numPr>
          <w:ilvl w:val="0"/>
          <w:numId w:val="1026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Clone Job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In the dialog, enter a new name and optionally change the description.</w:t>
      </w:r>
    </w:p>
    <w:p>
      <w:pPr>
        <w:pStyle w:val="Compact"/>
        <w:numPr>
          <w:ilvl w:val="0"/>
          <w:numId w:val="1026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Save</w:t>
      </w:r>
      <w:r>
        <w:t xml:space="preserve">.</w:t>
      </w:r>
    </w:p>
    <w:p>
      <w:pPr>
        <w:pStyle w:val="FirstParagraph"/>
      </w:pPr>
      <w:r>
        <w:t xml:space="preserve">The clone has all the same instructions as the original but is an independent job — changes to one do not affect the other.</w:t>
      </w:r>
    </w:p>
    <w:p>
      <w:pPr>
        <w:pStyle w:val="CaptionedFigure"/>
      </w:pPr>
      <w:r>
        <w:drawing>
          <wp:inline>
            <wp:extent cx="5334000" cy="3188368"/>
            <wp:effectExtent b="0" l="0" r="0" t="0"/>
            <wp:docPr descr="Clone Bot Jobs dialog — Name, Description, Organization URL selection" title="" id="143" name="Picture"/>
            <a:graphic>
              <a:graphicData uri="http://schemas.openxmlformats.org/drawingml/2006/picture">
                <pic:pic>
                  <pic:nvPicPr>
                    <pic:cNvPr descr="screenshots/Clone_Job.png" id="144" name="Picture"/>
                    <pic:cNvPicPr>
                      <a:picLocks noChangeArrowheads="1"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883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Clone Bot Jobs dialog — Name, Description, Organization URL selection</w:t>
      </w:r>
    </w:p>
    <w:p>
      <w:r>
        <w:pict>
          <v:rect style="width:0;height:1.5pt" o:hralign="center" o:hrstd="t" o:hr="t"/>
        </w:pict>
      </w:r>
    </w:p>
    <w:bookmarkEnd w:id="145"/>
    <w:bookmarkStart w:id="148" w:name="export-import-a-bot-job"/>
    <w:p>
      <w:pPr>
        <w:pStyle w:val="Heading2"/>
      </w:pPr>
      <w:r>
        <w:t xml:space="preserve">17. Export / Import a Bot Job</w:t>
      </w:r>
    </w:p>
    <w:bookmarkStart w:id="146" w:name="export"/>
    <w:p>
      <w:pPr>
        <w:pStyle w:val="Heading3"/>
      </w:pPr>
      <w:r>
        <w:t xml:space="preserve">Export</w:t>
      </w:r>
    </w:p>
    <w:p>
      <w:pPr>
        <w:pStyle w:val="Compact"/>
        <w:numPr>
          <w:ilvl w:val="0"/>
          <w:numId w:val="1027"/>
        </w:numPr>
      </w:pPr>
      <w:r>
        <w:t xml:space="preserve">Open the bot job (click</w:t>
      </w:r>
      <w:r>
        <w:t xml:space="preserve"> </w:t>
      </w:r>
      <w:r>
        <w:rPr>
          <w:b/>
          <w:bCs/>
        </w:rPr>
        <w:t xml:space="preserve">Open Job</w:t>
      </w:r>
      <w:r>
        <w:t xml:space="preserve">).</w:t>
      </w:r>
    </w:p>
    <w:p>
      <w:pPr>
        <w:pStyle w:val="Compact"/>
        <w:numPr>
          <w:ilvl w:val="0"/>
          <w:numId w:val="1027"/>
        </w:numPr>
      </w:pPr>
      <w:r>
        <w:t xml:space="preserve">In the Bot Job View, click</w:t>
      </w:r>
      <w:r>
        <w:t xml:space="preserve"> </w:t>
      </w:r>
      <w:r>
        <w:rPr>
          <w:b/>
          <w:bCs/>
        </w:rPr>
        <w:t xml:space="preserve">Export Job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Choose a destination folder.</w:t>
      </w:r>
    </w:p>
    <w:p>
      <w:pPr>
        <w:pStyle w:val="Compact"/>
        <w:numPr>
          <w:ilvl w:val="0"/>
          <w:numId w:val="1027"/>
        </w:numPr>
      </w:pPr>
      <w:r>
        <w:t xml:space="preserve">The job is exported as a portable bundle (JSON or ZIP).</w:t>
      </w:r>
    </w:p>
    <w:bookmarkEnd w:id="146"/>
    <w:bookmarkStart w:id="147" w:name="import"/>
    <w:p>
      <w:pPr>
        <w:pStyle w:val="Heading3"/>
      </w:pPr>
      <w:r>
        <w:t xml:space="preserve">Import</w:t>
      </w:r>
    </w:p>
    <w:p>
      <w:pPr>
        <w:pStyle w:val="Compact"/>
        <w:numPr>
          <w:ilvl w:val="0"/>
          <w:numId w:val="1028"/>
        </w:numPr>
      </w:pPr>
      <w:r>
        <w:t xml:space="preserve">In the Bot Job View, click</w:t>
      </w:r>
      <w:r>
        <w:t xml:space="preserve"> </w:t>
      </w:r>
      <w:r>
        <w:rPr>
          <w:b/>
          <w:bCs/>
        </w:rPr>
        <w:t xml:space="preserve">Import Job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Browse to the previously exported bundle file.</w:t>
      </w:r>
    </w:p>
    <w:p>
      <w:pPr>
        <w:pStyle w:val="Compact"/>
        <w:numPr>
          <w:ilvl w:val="0"/>
          <w:numId w:val="1028"/>
        </w:numPr>
      </w:pPr>
      <w:r>
        <w:t xml:space="preserve">The job is imported into the current database.</w:t>
      </w:r>
    </w:p>
    <w:p>
      <w:r>
        <w:pict>
          <v:rect style="width:0;height:1.5pt" o:hralign="center" o:hrstd="t" o:hr="t"/>
        </w:pict>
      </w:r>
    </w:p>
    <w:bookmarkEnd w:id="147"/>
    <w:bookmarkEnd w:id="148"/>
    <w:bookmarkStart w:id="149" w:name="reports"/>
    <w:p>
      <w:pPr>
        <w:pStyle w:val="Heading2"/>
      </w:pPr>
      <w:r>
        <w:t xml:space="preserve">18. Reports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/>
          <w:bCs/>
        </w:rPr>
        <w:t xml:space="preserve">Open Report</w:t>
      </w:r>
      <w:r>
        <w:t xml:space="preserve"> </w:t>
      </w:r>
      <w:r>
        <w:t xml:space="preserve">in the Bot Job View to open the last generated test report in your default browser.</w:t>
      </w:r>
    </w:p>
    <w:p>
      <w:pPr>
        <w:pStyle w:val="BodyText"/>
      </w:pPr>
      <w:r>
        <w:t xml:space="preserve">Reports are stored at</w:t>
      </w:r>
      <w:r>
        <w:t xml:space="preserve"> </w:t>
      </w:r>
      <w:r>
        <w:rPr>
          <w:rStyle w:val="VerbatimChar"/>
        </w:rPr>
        <w:t xml:space="preserve">PATH_REPORT</w:t>
      </w:r>
      <w:r>
        <w:t xml:space="preserve">. Each run produces:</w:t>
      </w:r>
      <w:r>
        <w:t xml:space="preserve"> </w:t>
      </w:r>
      <w:r>
        <w:t xml:space="preserve">- An HTML summary report.</w:t>
      </w:r>
      <w:r>
        <w:t xml:space="preserve"> </w:t>
      </w:r>
      <w:r>
        <w:t xml:space="preserve">- A CSV data export.</w:t>
      </w:r>
    </w:p>
    <w:p>
      <w:pPr>
        <w:pStyle w:val="BlockText"/>
      </w:pPr>
      <w:r>
        <w:rPr>
          <w:i/>
          <w:iCs/>
        </w:rPr>
        <w:t xml:space="preserve">Use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Open Report</w:t>
      </w:r>
      <w:r>
        <w:rPr>
          <w:i/>
          <w:iCs/>
        </w:rPr>
        <w:t xml:space="preserve"> </w:t>
      </w:r>
      <w:r>
        <w:rPr>
          <w:i/>
          <w:iCs/>
        </w:rPr>
        <w:t xml:space="preserve">in the Bot Job View toolbar to view the HTML report in your browser.</w:t>
      </w:r>
    </w:p>
    <w:p>
      <w:r>
        <w:pict>
          <v:rect style="width:0;height:1.5pt" o:hralign="center" o:hrstd="t" o:hr="t"/>
        </w:pict>
      </w:r>
    </w:p>
    <w:bookmarkEnd w:id="149"/>
    <w:bookmarkStart w:id="150" w:name="backup-restore"/>
    <w:p>
      <w:pPr>
        <w:pStyle w:val="Heading2"/>
      </w:pPr>
      <w:r>
        <w:t xml:space="preserve">19. Backup &amp; Restore</w:t>
      </w:r>
    </w:p>
    <w:p>
      <w:pPr>
        <w:pStyle w:val="FirstParagraph"/>
      </w:pPr>
      <w:r>
        <w:t xml:space="preserve">Access these from the</w:t>
      </w:r>
      <w:r>
        <w:t xml:space="preserve"> </w:t>
      </w:r>
      <w:r>
        <w:rPr>
          <w:b/>
          <w:bCs/>
        </w:rPr>
        <w:t xml:space="preserve">Config</w:t>
      </w:r>
      <w:r>
        <w:t xml:space="preserve"> </w:t>
      </w:r>
      <w:r>
        <w:t xml:space="preserve">panel.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Operation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Backup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Backup DB</w:t>
            </w:r>
            <w:r>
              <w:t xml:space="preserve">. A timestamped backup file is created at</w:t>
            </w:r>
            <w:r>
              <w:t xml:space="preserve"> </w:t>
            </w:r>
            <w:r>
              <w:rPr>
                <w:rStyle w:val="VerbatimChar"/>
              </w:rPr>
              <w:t xml:space="preserve">PATH_DB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Restore</w:t>
            </w:r>
          </w:p>
        </w:tc>
        <w:tc>
          <w:tcPr/>
          <w:p>
            <w:pPr>
              <w:pStyle w:val="Compact"/>
            </w:pPr>
            <w:r>
              <w:t xml:space="preserve">Select a date in the</w:t>
            </w:r>
            <w:r>
              <w:t xml:space="preserve"> </w:t>
            </w:r>
            <w:r>
              <w:rPr>
                <w:b/>
                <w:bCs/>
              </w:rPr>
              <w:t xml:space="preserve">date picker</w:t>
            </w:r>
            <w:r>
              <w:t xml:space="preserve">, then click</w:t>
            </w:r>
            <w:r>
              <w:t xml:space="preserve"> </w:t>
            </w:r>
            <w:r>
              <w:rPr>
                <w:b/>
                <w:bCs/>
              </w:rPr>
              <w:t xml:space="preserve">Restore DB</w:t>
            </w:r>
            <w:r>
              <w:t xml:space="preserve">. The backup file closest to that date is restored.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Delete All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Delete All DB</w:t>
            </w:r>
            <w:r>
              <w:t xml:space="preserve"> </w:t>
            </w:r>
            <w:r>
              <w:t xml:space="preserve">and confirm. Wipes all instructions, bot jobs, and organizations.</w:t>
            </w:r>
          </w:p>
        </w:tc>
      </w:tr>
    </w:tbl>
    <w:p>
      <w:pPr>
        <w:pStyle w:val="BlockText"/>
      </w:pPr>
      <w:r>
        <w:t xml:space="preserve">Always back up before running Delete All or upgrading the database schema.</w:t>
      </w:r>
    </w:p>
    <w:p>
      <w:r>
        <w:pict>
          <v:rect style="width:0;height:1.5pt" o:hralign="center" o:hrstd="t" o:hr="t"/>
        </w:pict>
      </w:r>
    </w:p>
    <w:bookmarkEnd w:id="150"/>
    <w:bookmarkStart w:id="162" w:name="ocr-element-recognition"/>
    <w:p>
      <w:pPr>
        <w:pStyle w:val="Heading2"/>
      </w:pPr>
      <w:r>
        <w:t xml:space="preserve">20. OCR Element Recognition</w:t>
      </w:r>
    </w:p>
    <w:p>
      <w:pPr>
        <w:pStyle w:val="FirstParagraph"/>
      </w:pPr>
      <w:r>
        <w:t xml:space="preserve">The AR Web Factory includes an</w:t>
      </w:r>
      <w:r>
        <w:t xml:space="preserve"> </w:t>
      </w:r>
      <w:r>
        <w:rPr>
          <w:b/>
          <w:bCs/>
        </w:rPr>
        <w:t xml:space="preserve">OCR Configuration</w:t>
      </w:r>
      <w:r>
        <w:t xml:space="preserve"> </w:t>
      </w:r>
      <w:r>
        <w:t xml:space="preserve">system that matches DOM elements to visually detected text in page screenshots. This supplements the standard XPath/attribute matching for pages where elements lack stable locators.</w:t>
      </w:r>
    </w:p>
    <w:bookmarkStart w:id="156" w:name="ocr-configuration-dialog"/>
    <w:p>
      <w:pPr>
        <w:pStyle w:val="Heading3"/>
      </w:pPr>
      <w:r>
        <w:t xml:space="preserve">OCR Configuration Dialog</w:t>
      </w:r>
    </w:p>
    <w:p>
      <w:pPr>
        <w:pStyle w:val="FirstParagraph"/>
      </w:pPr>
      <w:r>
        <w:t xml:space="preserve">Click the gear icon (⚙) in the AR Web Factory toolbar to open OCR Configuration.</w:t>
      </w:r>
    </w:p>
    <w:p>
      <w:pPr>
        <w:pStyle w:val="CaptionedFigure"/>
      </w:pPr>
      <w:r>
        <w:drawing>
          <wp:inline>
            <wp:extent cx="5334000" cy="4546753"/>
            <wp:effectExtent b="0" l="0" r="0" t="0"/>
            <wp:docPr descr="OCR Configuration — Profile table, parameter tabs (correlation, engine, screenshot, preprocessing, color_mapping, button_detection, output)" title="" id="152" name="Picture"/>
            <a:graphic>
              <a:graphicData uri="http://schemas.openxmlformats.org/drawingml/2006/picture">
                <pic:pic>
                  <pic:nvPicPr>
                    <pic:cNvPr descr="screenshots/AR_Web_Factory_OCR_Configuration.png" id="153" name="Picture"/>
                    <pic:cNvPicPr>
                      <a:picLocks noChangeArrowheads="1"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467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OCR Configuration — Profile table, parameter tabs (correlation, engine, screenshot, preprocessing, color_mapping, button_detection, output)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Profiles table</w:t>
            </w:r>
          </w:p>
        </w:tc>
        <w:tc>
          <w:tcPr/>
          <w:p>
            <w:pPr>
              <w:pStyle w:val="Compact"/>
            </w:pPr>
            <w:r>
              <w:t xml:space="preserve">List of saved OCR profiles. Click a row to load it. Each profile is scoped to one Organization + Home URL.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 / Description / Scope</w:t>
            </w:r>
          </w:p>
        </w:tc>
        <w:tc>
          <w:tcPr/>
          <w:p>
            <w:pPr>
              <w:pStyle w:val="Compact"/>
            </w:pPr>
            <w:r>
              <w:t xml:space="preserve">Metadata for the selected profile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Parameter tabs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correlation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engine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screenshot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preprocessing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color_mapping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button_detection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output</w:t>
            </w:r>
            <w:r>
              <w:t xml:space="preserve"> </w:t>
            </w:r>
            <w:r>
              <w:t xml:space="preserve">— each tab exposes tuning parameters with inline help (ⓘ hover)</w:t>
            </w:r>
          </w:p>
        </w:tc>
      </w:tr>
    </w:tbl>
    <w:bookmarkStart w:id="154" w:name="key-parameters-correlation-tab"/>
    <w:p>
      <w:pPr>
        <w:pStyle w:val="Heading4"/>
      </w:pPr>
      <w:r>
        <w:t xml:space="preserve">Key Parameters (correlation tab)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dedupe_iou</w:t>
            </w:r>
          </w:p>
        </w:tc>
        <w:tc>
          <w:tcPr/>
          <w:p>
            <w:pPr>
              <w:pStyle w:val="Compact"/>
            </w:pPr>
            <w:r>
              <w:t xml:space="preserve">double</w:t>
            </w:r>
          </w:p>
        </w:tc>
        <w:tc>
          <w:tcPr/>
          <w:p>
            <w:pPr>
              <w:pStyle w:val="Compact"/>
            </w:pPr>
            <w:r>
              <w:t xml:space="preserve">0.6</w:t>
            </w:r>
          </w:p>
        </w:tc>
        <w:tc>
          <w:tcPr/>
          <w:p>
            <w:pPr>
              <w:pStyle w:val="Compact"/>
            </w:pPr>
            <w:r>
              <w:t xml:space="preserve">Intersection-over-union threshold for deduplicating overlapping OCR detections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ocr_exact_contain_weight</w:t>
            </w:r>
          </w:p>
        </w:tc>
        <w:tc>
          <w:tcPr/>
          <w:p>
            <w:pPr>
              <w:pStyle w:val="Compact"/>
            </w:pPr>
            <w:r>
              <w:t xml:space="preserve">double</w:t>
            </w:r>
          </w:p>
        </w:tc>
        <w:tc>
          <w:tcPr/>
          <w:p>
            <w:pPr>
              <w:pStyle w:val="Compact"/>
            </w:pPr>
            <w:r>
              <w:t xml:space="preserve">0.85</w:t>
            </w:r>
          </w:p>
        </w:tc>
        <w:tc>
          <w:tcPr/>
          <w:p>
            <w:pPr>
              <w:pStyle w:val="Compact"/>
            </w:pPr>
            <w:r>
              <w:t xml:space="preserve">Score weight when OCR text exactly contains DOM 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ocr_overlap_weight</w:t>
            </w:r>
          </w:p>
        </w:tc>
        <w:tc>
          <w:tcPr/>
          <w:p>
            <w:pPr>
              <w:pStyle w:val="Compact"/>
            </w:pPr>
            <w:r>
              <w:t xml:space="preserve">double</w:t>
            </w:r>
          </w:p>
        </w:tc>
        <w:tc>
          <w:tcPr/>
          <w:p>
            <w:pPr>
              <w:pStyle w:val="Compact"/>
            </w:pPr>
            <w:r>
              <w:t xml:space="preserve">0.7</w:t>
            </w:r>
          </w:p>
        </w:tc>
        <w:tc>
          <w:tcPr/>
          <w:p>
            <w:pPr>
              <w:pStyle w:val="Compact"/>
            </w:pPr>
            <w:r>
              <w:t xml:space="preserve">Score weight for partial OCR/DOM text overlap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ocr_proximity_weight</w:t>
            </w:r>
          </w:p>
        </w:tc>
        <w:tc>
          <w:tcPr/>
          <w:p>
            <w:pPr>
              <w:pStyle w:val="Compact"/>
            </w:pPr>
            <w:r>
              <w:t xml:space="preserve">double</w:t>
            </w:r>
          </w:p>
        </w:tc>
        <w:tc>
          <w:tcPr/>
          <w:p>
            <w:pPr>
              <w:pStyle w:val="Compact"/>
            </w:pPr>
            <w:r>
              <w:t xml:space="preserve">0.55</w:t>
            </w:r>
          </w:p>
        </w:tc>
        <w:tc>
          <w:tcPr/>
          <w:p>
            <w:pPr>
              <w:pStyle w:val="Compact"/>
            </w:pPr>
            <w:r>
              <w:t xml:space="preserve">Score weight for proximity-based matching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proximity_px_button</w:t>
            </w:r>
          </w:p>
        </w:tc>
        <w:tc>
          <w:tcPr/>
          <w:p>
            <w:pPr>
              <w:pStyle w:val="Compact"/>
            </w:pPr>
            <w:r>
              <w:t xml:space="preserve">double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Pixel radius for button proximity matching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proximity_px_global</w:t>
            </w:r>
          </w:p>
        </w:tc>
        <w:tc>
          <w:tcPr/>
          <w:p>
            <w:pPr>
              <w:pStyle w:val="Compact"/>
            </w:pPr>
            <w:r>
              <w:t xml:space="preserve">double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Global proximity radius</w:t>
            </w:r>
          </w:p>
        </w:tc>
      </w:tr>
    </w:tbl>
    <w:bookmarkEnd w:id="154"/>
    <w:bookmarkStart w:id="155" w:name="profile-buttons"/>
    <w:p>
      <w:pPr>
        <w:pStyle w:val="Heading4"/>
      </w:pPr>
      <w:r>
        <w:t xml:space="preserve">Profile Buttons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Save</w:t>
            </w:r>
          </w:p>
        </w:tc>
        <w:tc>
          <w:tcPr/>
          <w:p>
            <w:pPr>
              <w:pStyle w:val="Compact"/>
            </w:pPr>
            <w:r>
              <w:t xml:space="preserve">Saves the current profile (overwrites)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Save As New</w:t>
            </w:r>
          </w:p>
        </w:tc>
        <w:tc>
          <w:tcPr/>
          <w:p>
            <w:pPr>
              <w:pStyle w:val="Compact"/>
            </w:pPr>
            <w:r>
              <w:t xml:space="preserve">Creates a new profile with a new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On Current Page</w:t>
            </w:r>
          </w:p>
        </w:tc>
        <w:tc>
          <w:tcPr/>
          <w:p>
            <w:pPr>
              <w:pStyle w:val="Compact"/>
            </w:pPr>
            <w:r>
              <w:t xml:space="preserve">Runs OCR against the currently loaded page and opens the OCR Test Results dialog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Clean Orphan Locators</w:t>
            </w:r>
          </w:p>
        </w:tc>
        <w:tc>
          <w:tcPr/>
          <w:p>
            <w:pPr>
              <w:pStyle w:val="Compact"/>
            </w:pPr>
            <w:r>
              <w:t xml:space="preserve">Removes stored OCR locators that no longer match any DOM element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Deletes the selected profile</w:t>
            </w:r>
          </w:p>
        </w:tc>
      </w:tr>
    </w:tbl>
    <w:bookmarkEnd w:id="155"/>
    <w:bookmarkEnd w:id="156"/>
    <w:bookmarkStart w:id="161" w:name="ocr-test-results-dialog"/>
    <w:p>
      <w:pPr>
        <w:pStyle w:val="Heading3"/>
      </w:pPr>
      <w:r>
        <w:t xml:space="preserve">OCR Test Results Dialog</w:t>
      </w:r>
    </w:p>
    <w:p>
      <w:pPr>
        <w:pStyle w:val="FirstParagraph"/>
      </w:pPr>
      <w:r>
        <w:t xml:space="preserve">After clicking</w:t>
      </w:r>
      <w:r>
        <w:t xml:space="preserve"> </w:t>
      </w:r>
      <w:r>
        <w:rPr>
          <w:b/>
          <w:bCs/>
        </w:rPr>
        <w:t xml:space="preserve">Test On Current Page</w:t>
      </w:r>
      <w:r>
        <w:t xml:space="preserve">, the results dialog shows how well the OCR matches the DOM elements.</w:t>
      </w:r>
    </w:p>
    <w:p>
      <w:pPr>
        <w:pStyle w:val="CaptionedFigure"/>
      </w:pPr>
      <w:r>
        <w:drawing>
          <wp:inline>
            <wp:extent cx="5334000" cy="3120202"/>
            <wp:effectExtent b="0" l="0" r="0" t="0"/>
            <wp:docPr descr="OCR Test Results — Quality column (EXACT_CONT / NONE), DOM Text vs OCR Text, annotated screenshot on right" title="" id="158" name="Picture"/>
            <a:graphic>
              <a:graphicData uri="http://schemas.openxmlformats.org/drawingml/2006/picture">
                <pic:pic>
                  <pic:nvPicPr>
                    <pic:cNvPr descr="screenshots/AR_Web_Factory_OCR_Test_Results.png" id="159" name="Picture"/>
                    <pic:cNvPicPr>
                      <a:picLocks noChangeArrowheads="1"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0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OCR Test Results — Quality column (EXACT_CONT / NONE), DOM Text vs OCR Text, annotated screenshot on right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✓ checkbox</w:t>
            </w:r>
          </w:p>
        </w:tc>
        <w:tc>
          <w:tcPr/>
          <w:p>
            <w:pPr>
              <w:pStyle w:val="Compact"/>
            </w:pPr>
            <w:r>
              <w:t xml:space="preserve">Select elements to approve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definedName</w:t>
            </w:r>
          </w:p>
        </w:tc>
        <w:tc>
          <w:tcPr/>
          <w:p>
            <w:pPr>
              <w:pStyle w:val="Compact"/>
            </w:pPr>
            <w:r>
              <w:t xml:space="preserve">Element’s stored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Quality</w:t>
            </w:r>
          </w:p>
        </w:tc>
        <w:tc>
          <w:tcPr/>
          <w:p>
            <w:pPr>
              <w:pStyle w:val="Compact"/>
            </w:pPr>
            <w:r>
              <w:t xml:space="preserve">Match quality badge:</w:t>
            </w:r>
            <w:r>
              <w:t xml:space="preserve"> </w:t>
            </w:r>
            <w:r>
              <w:rPr>
                <w:rStyle w:val="VerbatimChar"/>
              </w:rPr>
              <w:t xml:space="preserve">EXACT_CONT</w:t>
            </w:r>
            <w:r>
              <w:t xml:space="preserve"> </w:t>
            </w:r>
            <w:r>
              <w:t xml:space="preserve">(green) = exact match,</w:t>
            </w:r>
            <w:r>
              <w:t xml:space="preserve"> </w:t>
            </w:r>
            <w:r>
              <w:rPr>
                <w:rStyle w:val="VerbatimChar"/>
              </w:rPr>
              <w:t xml:space="preserve">NONE</w:t>
            </w:r>
            <w:r>
              <w:t xml:space="preserve"> </w:t>
            </w:r>
            <w:r>
              <w:t xml:space="preserve">(grey) = not matched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HTML element type (</w:t>
            </w:r>
            <w:r>
              <w:rPr>
                <w:rStyle w:val="VerbatimChar"/>
              </w:rPr>
              <w:t xml:space="preserve">button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label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input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DOM Text</w:t>
            </w:r>
          </w:p>
        </w:tc>
        <w:tc>
          <w:tcPr/>
          <w:p>
            <w:pPr>
              <w:pStyle w:val="Compact"/>
            </w:pPr>
            <w:r>
              <w:t xml:space="preserve">Text extracted from the DOM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OCR Text</w:t>
            </w:r>
          </w:p>
        </w:tc>
        <w:tc>
          <w:tcPr/>
          <w:p>
            <w:pPr>
              <w:pStyle w:val="Compact"/>
            </w:pPr>
            <w:r>
              <w:t xml:space="preserve">Text detected by OCR from the screenshot</w:t>
            </w:r>
          </w:p>
        </w:tc>
      </w:tr>
    </w:tbl>
    <w:p>
      <w:pPr>
        <w:pStyle w:val="BodyText"/>
      </w:pPr>
      <w:r>
        <w:t xml:space="preserve">The right panel shows the</w:t>
      </w:r>
      <w:r>
        <w:t xml:space="preserve"> </w:t>
      </w:r>
      <w:r>
        <w:rPr>
          <w:b/>
          <w:bCs/>
        </w:rPr>
        <w:t xml:space="preserve">annotated screenshot</w:t>
      </w:r>
      <w:r>
        <w:t xml:space="preserve"> </w:t>
      </w:r>
      <w:r>
        <w:t xml:space="preserve">with colored overlays: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Green</w:t>
      </w:r>
      <w:r>
        <w:t xml:space="preserve"> </w:t>
      </w:r>
      <w:r>
        <w:t xml:space="preserve">= OCR-detected text regions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Red</w:t>
      </w:r>
      <w:r>
        <w:t xml:space="preserve"> </w:t>
      </w:r>
      <w:r>
        <w:t xml:space="preserve">= DOM element bounding rectangles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Thick green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EXACT_CONTAIN</w:t>
      </w:r>
      <w:r>
        <w:t xml:space="preserve"> </w:t>
      </w:r>
      <w:r>
        <w:t xml:space="preserve">matches</w:t>
      </w:r>
    </w:p>
    <w:bookmarkStart w:id="160" w:name="bottom-controls"/>
    <w:p>
      <w:pPr>
        <w:pStyle w:val="Heading4"/>
      </w:pPr>
      <w:r>
        <w:t xml:space="preserve">Bottom Controls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 xPath</w:t>
            </w:r>
          </w:p>
        </w:tc>
        <w:tc>
          <w:tcPr/>
          <w:p>
            <w:pPr>
              <w:pStyle w:val="Compact"/>
            </w:pPr>
            <w:r>
              <w:t xml:space="preserve">Shows the XPath of the selected element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Approved N / M</w:t>
            </w:r>
          </w:p>
        </w:tc>
        <w:tc>
          <w:tcPr/>
          <w:p>
            <w:pPr>
              <w:pStyle w:val="Compact"/>
            </w:pPr>
            <w:r>
              <w:t xml:space="preserve">Count of approved vs total elements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Mark All Approved</w:t>
            </w:r>
          </w:p>
        </w:tc>
        <w:tc>
          <w:tcPr/>
          <w:p>
            <w:pPr>
              <w:pStyle w:val="Compact"/>
            </w:pPr>
            <w:r>
              <w:t xml:space="preserve">Approves all elements in the 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Clear All Approvals</w:t>
            </w:r>
          </w:p>
        </w:tc>
        <w:tc>
          <w:tcPr/>
          <w:p>
            <w:pPr>
              <w:pStyle w:val="Compact"/>
            </w:pPr>
            <w:r>
              <w:t xml:space="preserve">Removes all approval marks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✓ Accept OCR Name</w:t>
            </w:r>
          </w:p>
        </w:tc>
        <w:tc>
          <w:tcPr/>
          <w:p>
            <w:pPr>
              <w:pStyle w:val="Compact"/>
            </w:pPr>
            <w:r>
              <w:t xml:space="preserve">Accepts the OCR-detected name for approved elements and stores them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0"/>
    <w:bookmarkEnd w:id="161"/>
    <w:bookmarkEnd w:id="162"/>
    <w:bookmarkStart w:id="163" w:name="troubleshooting"/>
    <w:p>
      <w:pPr>
        <w:pStyle w:val="Heading2"/>
      </w:pPr>
      <w:r>
        <w:t xml:space="preserve">21. Troubleshooting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Likely Cause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 won’t start —</w:t>
            </w:r>
            <w:r>
              <w:t xml:space="preserve"> </w:t>
            </w:r>
            <w:r>
              <w:t xml:space="preserve">“lock file exists”</w:t>
            </w:r>
          </w:p>
        </w:tc>
        <w:tc>
          <w:tcPr/>
          <w:p>
            <w:pPr>
              <w:pStyle w:val="Compact"/>
            </w:pPr>
            <w:r>
              <w:t xml:space="preserve">Previous crash left</w:t>
            </w:r>
            <w:r>
              <w:t xml:space="preserve"> </w:t>
            </w:r>
            <w:r>
              <w:rPr>
                <w:rStyle w:val="VerbatimChar"/>
              </w:rPr>
              <w:t xml:space="preserve">.ARWebScanner.lock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  <w:r>
              <w:t xml:space="preserve"> </w:t>
            </w:r>
            <w:r>
              <w:rPr>
                <w:rStyle w:val="VerbatimChar"/>
              </w:rPr>
              <w:t xml:space="preserve">.ARWebScanner.lock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user.dir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Launch fails —</w:t>
            </w:r>
            <w:r>
              <w:t xml:space="preserve"> </w:t>
            </w:r>
            <w:r>
              <w:t xml:space="preserve">“Excel file missing”</w:t>
            </w:r>
          </w:p>
        </w:tc>
        <w:tc>
          <w:tcPr/>
          <w:p>
            <w:pPr>
              <w:pStyle w:val="Compact"/>
            </w:pPr>
            <w:r>
              <w:t xml:space="preserve">Excel not yet generated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Generate Excel</w:t>
            </w:r>
            <w:r>
              <w:t xml:space="preserve"> </w:t>
            </w:r>
            <w:r>
              <w:t xml:space="preserve">in the Bot Job 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Launch fails —</w:t>
            </w:r>
            <w:r>
              <w:t xml:space="preserve"> </w:t>
            </w:r>
            <w:r>
              <w:t xml:space="preserve">“WebDriver missing”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PATH_WEBDRIVER</w:t>
            </w:r>
            <w:r>
              <w:t xml:space="preserve"> </w:t>
            </w:r>
            <w:r>
              <w:t xml:space="preserve">points to wrong path</w:t>
            </w:r>
          </w:p>
        </w:tc>
        <w:tc>
          <w:tcPr/>
          <w:p>
            <w:pPr>
              <w:pStyle w:val="Compact"/>
            </w:pPr>
            <w:r>
              <w:t xml:space="preserve">Update in Config panel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Scanner picks nothing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PATH_PLUGINS</w:t>
            </w:r>
            <w:r>
              <w:t xml:space="preserve"> </w:t>
            </w:r>
            <w:r>
              <w:t xml:space="preserve">not pointing to built plugin files</w:t>
            </w:r>
          </w:p>
        </w:tc>
        <w:tc>
          <w:tcPr/>
          <w:p>
            <w:pPr>
              <w:pStyle w:val="Compact"/>
            </w:pPr>
            <w:r>
              <w:t xml:space="preserve">Check</w:t>
            </w:r>
            <w:r>
              <w:t xml:space="preserve"> </w:t>
            </w:r>
            <w:r>
              <w:rPr>
                <w:rStyle w:val="VerbatimChar"/>
              </w:rPr>
              <w:t xml:space="preserve">path_plugins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ARWeb.config</w:t>
            </w:r>
            <w:r>
              <w:t xml:space="preserve"> </w:t>
            </w:r>
            <w:r>
              <w:t xml:space="preserve">and verify</w:t>
            </w:r>
            <w:r>
              <w:t xml:space="preserve"> </w:t>
            </w:r>
            <w:r>
              <w:rPr>
                <w:rStyle w:val="VerbatimChar"/>
              </w:rPr>
              <w:t xml:space="preserve">hoverPick.min.js</w:t>
            </w:r>
            <w:r>
              <w:t xml:space="preserve"> </w:t>
            </w:r>
            <w:r>
              <w:t xml:space="preserve">exists there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errors on startup</w:t>
            </w:r>
          </w:p>
        </w:tc>
        <w:tc>
          <w:tcPr/>
          <w:p>
            <w:pPr>
              <w:pStyle w:val="Compact"/>
            </w:pPr>
            <w:r>
              <w:t xml:space="preserve">Schema migration failure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Reload DB</w:t>
            </w:r>
            <w:r>
              <w:t xml:space="preserve"> </w:t>
            </w:r>
            <w:r>
              <w:t xml:space="preserve">in Config; check</w:t>
            </w:r>
            <w:r>
              <w:t xml:space="preserve"> </w:t>
            </w:r>
            <w:r>
              <w:rPr>
                <w:rStyle w:val="VerbatimChar"/>
              </w:rPr>
              <w:t xml:space="preserve">PATH_LOG</w:t>
            </w:r>
            <w:r>
              <w:t xml:space="preserve"> </w:t>
            </w:r>
            <w:r>
              <w:t xml:space="preserve">for migration errors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Browser not opening</w:t>
            </w:r>
          </w:p>
        </w:tc>
        <w:tc>
          <w:tcPr/>
          <w:p>
            <w:pPr>
              <w:pStyle w:val="Compact"/>
            </w:pPr>
            <w:r>
              <w:t xml:space="preserve">Wrong browser selected or driver version mismatch</w:t>
            </w:r>
          </w:p>
        </w:tc>
        <w:tc>
          <w:tcPr/>
          <w:p>
            <w:pPr>
              <w:pStyle w:val="Compact"/>
            </w:pPr>
            <w:r>
              <w:t xml:space="preserve">Match driver version to installed browser; select correct browser in Config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Continue in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Part 2</w:t>
      </w:r>
      <w:r>
        <w:rPr>
          <w:i/>
          <w:iCs/>
        </w:rPr>
        <w:t xml:space="preserve"> </w:t>
      </w:r>
      <w:r>
        <w:rPr>
          <w:i/>
          <w:iCs/>
        </w:rPr>
        <w:t xml:space="preserve">for the complete Bot Job View reference and AR Web Factory guide.</w:t>
      </w:r>
    </w:p>
    <w:bookmarkEnd w:id="163"/>
    <w:bookmarkEnd w:id="1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79" Target="media/rId79.png" /><Relationship Type="http://schemas.openxmlformats.org/officeDocument/2006/relationships/image" Id="rId86" Target="media/rId86.png" /><Relationship Type="http://schemas.openxmlformats.org/officeDocument/2006/relationships/image" Id="rId83" Target="media/rId83.png" /><Relationship Type="http://schemas.openxmlformats.org/officeDocument/2006/relationships/image" Id="rId90" Target="media/rId90.png" /><Relationship Type="http://schemas.openxmlformats.org/officeDocument/2006/relationships/image" Id="rId104" Target="media/rId104.png" /><Relationship Type="http://schemas.openxmlformats.org/officeDocument/2006/relationships/image" Id="rId151" Target="media/rId151.png" /><Relationship Type="http://schemas.openxmlformats.org/officeDocument/2006/relationships/image" Id="rId157" Target="media/rId157.png" /><Relationship Type="http://schemas.openxmlformats.org/officeDocument/2006/relationships/image" Id="rId36" Target="media/rId36.png" /><Relationship Type="http://schemas.openxmlformats.org/officeDocument/2006/relationships/image" Id="rId29" Target="media/rId29.png" /><Relationship Type="http://schemas.openxmlformats.org/officeDocument/2006/relationships/image" Id="rId59" Target="media/rId59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142" Target="media/rId142.png" /><Relationship Type="http://schemas.openxmlformats.org/officeDocument/2006/relationships/image" Id="rId14" Target="media/rId14.png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image" Id="rId55" Target="media/rId55.png" /><Relationship Type="http://schemas.openxmlformats.org/officeDocument/2006/relationships/image" Id="rId42" Target="media/rId4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2026-05-25T16:31:30Z</dcterms:created>
  <dcterms:modified xsi:type="dcterms:W3CDTF">2026-05-25T16:31:30Z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