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rPr>
          <w:color w:val="2e75b5"/>
          <w:sz w:val="26"/>
          <w:szCs w:val="26"/>
        </w:rPr>
      </w:pPr>
      <w:bookmarkStart w:colFirst="0" w:colLast="0" w:name="_heading=h.gh3fqfu8l4rr" w:id="0"/>
      <w:bookmarkEnd w:id="0"/>
      <w:r w:rsidDel="00000000" w:rsidR="00000000" w:rsidRPr="00000000">
        <w:rPr>
          <w:color w:val="2e75b5"/>
          <w:sz w:val="26"/>
          <w:szCs w:val="26"/>
          <w:rtl w:val="0"/>
        </w:rPr>
        <w:t xml:space="preserve">Pauta de Autoevaluación de Competencias </w:t>
      </w:r>
    </w:p>
    <w:p w:rsidR="00000000" w:rsidDel="00000000" w:rsidP="00000000" w:rsidRDefault="00000000" w:rsidRPr="00000000" w14:paraId="00000002">
      <w:pPr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(complemento de la Pauta de Reflexión Definición Proyecto APT) </w:t>
      </w:r>
    </w:p>
    <w:p w:rsidR="00000000" w:rsidDel="00000000" w:rsidP="00000000" w:rsidRDefault="00000000" w:rsidRPr="00000000" w14:paraId="00000003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Objetivo: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El objetivo de esta pauta de autoevaluación es que identifiques tus niveles de logro en las competencias de tu plan de estudio para que, a partir de tus fortalezas y oportunidades de mejora, puedas definir mejor tu proyecto APT. Esta pauta de autoevaluación es un complemento de las reflexiones iniciales de APT que también te ayudarán a definir tu Proyecto APT.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Instrucciones: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Completa la tabla con las competencias de tu perfil de egreso (las puedes revisar con tu docente)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Piensa en tu proceso de aprendizaje durante el tiempo que has estudiando en Duoc UC y evalúa el nivel de logro que alcanzaste en cada competencia de tu plan de estudio.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Marca con una cruz el nivel de logro alcanzado para cada aprendizaje de las unidades de competencia según las siguientes categorías: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780.0" w:type="dxa"/>
        <w:jc w:val="left"/>
        <w:tblInd w:w="421.0" w:type="dxa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2010"/>
        <w:gridCol w:w="7770"/>
        <w:tblGridChange w:id="0">
          <w:tblGrid>
            <w:gridCol w:w="2010"/>
            <w:gridCol w:w="777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B">
            <w:pPr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Categoría</w:t>
            </w:r>
          </w:p>
        </w:tc>
        <w:tc>
          <w:tcPr/>
          <w:p w:rsidR="00000000" w:rsidDel="00000000" w:rsidP="00000000" w:rsidRDefault="00000000" w:rsidRPr="00000000" w14:paraId="0000000C">
            <w:pPr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Descripción</w:t>
            </w:r>
          </w:p>
        </w:tc>
      </w:tr>
      <w:tr>
        <w:trPr>
          <w:cantSplit w:val="0"/>
          <w:trHeight w:val="519" w:hRule="atLeast"/>
          <w:tblHeader w:val="0"/>
        </w:trPr>
        <w:tc>
          <w:tcPr/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Excelente Dominio (ED)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E">
            <w:pPr>
              <w:jc w:val="left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Tengo un excelente dominio en esta competencia y no necesito reforzarla.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Alto Dominio (AD)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0">
            <w:pPr>
              <w:jc w:val="left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Tengo un muy buen dominio de esta competencia, solo necesito reforzar pocos aspectos que no tengo completamente desarrollados.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54" w:hRule="atLeast"/>
          <w:tblHeader w:val="0"/>
        </w:trPr>
        <w:tc>
          <w:tcPr/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Dominio Aceptable (DA)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2">
            <w:pPr>
              <w:jc w:val="left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Tengo un dominio básico de la competencia, que me permite lograr los aspectos centrales de ésta, pero aún tengo muchos que necesito reforzar.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Dominio insuficiente (DP)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4">
            <w:pPr>
              <w:jc w:val="left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Tengo un dominio muy básico de la competencia, solo manejo alguno aspectos de manera aislada.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0" w:hRule="atLeast"/>
          <w:tblHeader w:val="0"/>
        </w:trPr>
        <w:tc>
          <w:tcPr/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Dominio no logrado (DNL)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Tengo un dominio no logrado de la competencia, no manejo casi ningún aspecto de manera clara.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En la columna de comentarios escribe por qué marcaste cada nivel.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A0"/>
      </w:tblPr>
      <w:tblGrid>
        <w:gridCol w:w="5038"/>
        <w:gridCol w:w="5038"/>
        <w:tblGridChange w:id="0">
          <w:tblGrid>
            <w:gridCol w:w="5038"/>
            <w:gridCol w:w="5038"/>
          </w:tblGrid>
        </w:tblGridChange>
      </w:tblGrid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Escuela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Nombre completo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Lucas Joaquin Carvajal Pincheira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Plan de Estudio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Ingenieria en Informatica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Año de ingreso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2022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43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11535.0" w:type="dxa"/>
        <w:jc w:val="center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3360"/>
        <w:gridCol w:w="1020"/>
        <w:gridCol w:w="930"/>
        <w:gridCol w:w="1050"/>
        <w:gridCol w:w="1185"/>
        <w:gridCol w:w="1245"/>
        <w:gridCol w:w="2745"/>
        <w:tblGridChange w:id="0">
          <w:tblGrid>
            <w:gridCol w:w="3360"/>
            <w:gridCol w:w="1020"/>
            <w:gridCol w:w="930"/>
            <w:gridCol w:w="1050"/>
            <w:gridCol w:w="1185"/>
            <w:gridCol w:w="1245"/>
            <w:gridCol w:w="2745"/>
          </w:tblGrid>
        </w:tblGridChange>
      </w:tblGrid>
      <w:tr>
        <w:trPr>
          <w:cantSplit w:val="0"/>
          <w:trHeight w:val="288" w:hRule="atLeast"/>
          <w:tblHeader w:val="0"/>
        </w:trPr>
        <w:tc>
          <w:tcPr>
            <w:vMerge w:val="restart"/>
            <w:vAlign w:val="center"/>
          </w:tcPr>
          <w:p w:rsidR="00000000" w:rsidDel="00000000" w:rsidP="00000000" w:rsidRDefault="00000000" w:rsidRPr="00000000" w14:paraId="0000003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Competencias Perfil de egreso</w:t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03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Nivel de logro</w:t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036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bookmarkStart w:colFirst="0" w:colLast="0" w:name="_heading=h.sx0qv7wp9pdq" w:id="1"/>
            <w:bookmarkEnd w:id="1"/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Comentarios</w:t>
            </w:r>
          </w:p>
        </w:tc>
      </w:tr>
      <w:tr>
        <w:trPr>
          <w:cantSplit w:val="0"/>
          <w:trHeight w:val="870" w:hRule="atLeast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8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Excelente Dominio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9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 Alto Dominio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A">
            <w:pPr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Dominio Aceptable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B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Dominio Insuficiente 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C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Dominio no logrado</w:t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3E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Ingeniería de Software y Calidad: Diseñar y generar soluciones de software integrales aplicando todo el ciclo de vida, estándares de calidad y las mejores prácticas de la industria. </w:t>
            </w:r>
          </w:p>
        </w:tc>
        <w:tc>
          <w:tcPr/>
          <w:p w:rsidR="00000000" w:rsidDel="00000000" w:rsidP="00000000" w:rsidRDefault="00000000" w:rsidRPr="00000000" w14:paraId="0000003F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2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3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44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6" w:hRule="atLeast"/>
          <w:tblHeader w:val="0"/>
        </w:trPr>
        <w:tc>
          <w:tcPr/>
          <w:p w:rsidR="00000000" w:rsidDel="00000000" w:rsidP="00000000" w:rsidRDefault="00000000" w:rsidRPr="00000000" w14:paraId="00000045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Gestión y Modelado de Datos: Diseñar e implementar soluciones para requerimientos de información organizacional mediante bases de datos relacionales (SQL) y no relacionales (NoSQL). </w:t>
            </w:r>
          </w:p>
        </w:tc>
        <w:tc>
          <w:tcPr/>
          <w:p w:rsidR="00000000" w:rsidDel="00000000" w:rsidP="00000000" w:rsidRDefault="00000000" w:rsidRPr="00000000" w14:paraId="00000046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7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8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9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A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4B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C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D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E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4F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Ingeniería de Requisitos Avanzada: Diseñar y adaptar procesos de elicitación y gestión de requisitos utilizando metodologías de vanguardia para proyectos TI complejos e innovadores. </w:t>
            </w:r>
          </w:p>
        </w:tc>
        <w:tc>
          <w:tcPr/>
          <w:p w:rsidR="00000000" w:rsidDel="00000000" w:rsidP="00000000" w:rsidRDefault="00000000" w:rsidRPr="00000000" w14:paraId="0000005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52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3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4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5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56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Gestión de Proyectos TI: Evaluar y gestionar proyectos de software durante todo su ciclo de vida bajo marcos de trabajo tradicionales (ej. PMBOK) y ágiles (ej. Scrum, Kanban). </w:t>
            </w:r>
          </w:p>
        </w:tc>
        <w:tc>
          <w:tcPr/>
          <w:p w:rsidR="00000000" w:rsidDel="00000000" w:rsidP="00000000" w:rsidRDefault="00000000" w:rsidRPr="00000000" w14:paraId="00000057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8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59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A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B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C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5D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Arquitectura y Seguridad de Software: Diseñar soluciones considerando arquitectura de software, marcos regulatorios, ciberseguridad y sostenibilidad del proyecto </w:t>
            </w:r>
          </w:p>
        </w:tc>
        <w:tc>
          <w:tcPr/>
          <w:p w:rsidR="00000000" w:rsidDel="00000000" w:rsidP="00000000" w:rsidRDefault="00000000" w:rsidRPr="00000000" w14:paraId="0000005E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F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6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2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3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6" w:hRule="atLeast"/>
          <w:tblHeader w:val="0"/>
        </w:trPr>
        <w:tc>
          <w:tcPr/>
          <w:p w:rsidR="00000000" w:rsidDel="00000000" w:rsidP="00000000" w:rsidRDefault="00000000" w:rsidRPr="00000000" w14:paraId="00000064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Desarrollo Móvil e Innovación: Desarrollar aplicaciones móviles para diversas plataformas e interactividad con dispositivos mediante herramientas, lenguajes modernos y buenas prácticas. </w:t>
            </w:r>
          </w:p>
        </w:tc>
        <w:tc>
          <w:tcPr/>
          <w:p w:rsidR="00000000" w:rsidDel="00000000" w:rsidP="00000000" w:rsidRDefault="00000000" w:rsidRPr="00000000" w14:paraId="00000065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6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7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8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69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A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6B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Innovación Tecnológica Aplicada: Aplicar tecnologías emergentes, herramientas de vanguardia y enfoques creativos para resolver problemas organizacionales complejos. </w:t>
            </w:r>
          </w:p>
        </w:tc>
        <w:tc>
          <w:tcPr/>
          <w:p w:rsidR="00000000" w:rsidDel="00000000" w:rsidP="00000000" w:rsidRDefault="00000000" w:rsidRPr="00000000" w14:paraId="0000006C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D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E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F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7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6" w:hRule="atLeast"/>
          <w:tblHeader w:val="0"/>
        </w:trPr>
        <w:tc>
          <w:tcPr/>
          <w:p w:rsidR="00000000" w:rsidDel="00000000" w:rsidP="00000000" w:rsidRDefault="00000000" w:rsidRPr="00000000" w14:paraId="00000072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Gobernanza y Cumplimiento Regulatorio: Asegurar que las soluciones tecnológicas cumplan con las normativas, marcos de trabajo industriales y estándares de gobernanza vigentes. </w:t>
            </w:r>
          </w:p>
        </w:tc>
        <w:tc>
          <w:tcPr/>
          <w:p w:rsidR="00000000" w:rsidDel="00000000" w:rsidP="00000000" w:rsidRDefault="00000000" w:rsidRPr="00000000" w14:paraId="00000073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4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5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76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7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8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43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sectPr>
      <w:headerReference r:id="rId7" w:type="default"/>
      <w:headerReference r:id="rId8" w:type="first"/>
      <w:headerReference r:id="rId9" w:type="even"/>
      <w:footerReference r:id="rId10" w:type="default"/>
      <w:footerReference r:id="rId11" w:type="first"/>
      <w:footerReference r:id="rId12" w:type="even"/>
      <w:pgSz w:h="15840" w:w="12240" w:orient="portrait"/>
      <w:pgMar w:bottom="1134" w:top="1440" w:left="1077" w:right="1077" w:header="567" w:footer="465"/>
      <w:pgNumType w:start="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  <w:font w:name="Century Gothic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9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A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33" name=""/>
              <a:graphic>
                <a:graphicData uri="http://schemas.microsoft.com/office/word/2010/wordprocessingGroup">
                  <wpg:wgp>
                    <wpg:cNvGrpSpPr/>
                    <wpg:grpSpPr>
                      <a:xfrm>
                        <a:off x="1469325" y="3679975"/>
                        <a:ext cx="7753350" cy="190500"/>
                        <a:chOff x="1469325" y="3679975"/>
                        <a:chExt cx="7753375" cy="195275"/>
                      </a:xfrm>
                    </wpg:grpSpPr>
                    <wpg:grpSp>
                      <wpg:cNvGrpSpPr/>
                      <wpg:grpSpPr>
                        <a:xfrm>
                          <a:off x="1469325" y="3684750"/>
                          <a:ext cx="7753350" cy="190500"/>
                          <a:chOff x="0" y="14970"/>
                          <a:chExt cx="12255" cy="300"/>
                        </a:xfrm>
                      </wpg:grpSpPr>
                      <wps:wsp>
                        <wps:cNvSpPr/>
                        <wps:cNvPr id="3" name="Shape 3"/>
                        <wps:spPr>
                          <a:xfrm>
                            <a:off x="0" y="14970"/>
                            <a:ext cx="12250" cy="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4" name="Shape 4"/>
                        <wps:spPr>
                          <a:xfrm>
                            <a:off x="10803" y="14982"/>
                            <a:ext cx="659" cy="28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160" w:before="0" w:line="258.99999618530273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Calibri" w:cs="Calibri" w:eastAsia="Calibri" w:hAnsi="Calibri"/>
                                  <w:b w:val="0"/>
                                  <w:i w:val="0"/>
                                  <w:smallCaps w:val="0"/>
                                  <w:strike w:val="0"/>
                                  <w:color w:val="8c8c8c"/>
                                  <w:sz w:val="22"/>
                                  <w:vertAlign w:val="baseline"/>
                                </w:rPr>
                                <w:t xml:space="preserve">0</w:t>
                              </w:r>
                            </w:p>
                          </w:txbxContent>
                        </wps:txbx>
                        <wps:bodyPr anchorCtr="0" anchor="t" bIns="0" lIns="0" spcFirstLastPara="1" rIns="0" wrap="square" tIns="0">
                          <a:noAutofit/>
                        </wps:bodyPr>
                      </wps:wsp>
                      <wpg:grpSp>
                        <wpg:cNvGrpSpPr/>
                        <wpg:grpSpPr>
                          <a:xfrm flipH="1">
                            <a:off x="0" y="14970"/>
                            <a:ext cx="12255" cy="230"/>
                            <a:chOff x="-8" y="14978"/>
                            <a:chExt cx="12255" cy="230"/>
                          </a:xfrm>
                        </wpg:grpSpPr>
                        <wps:wsp>
                          <wps:cNvCnPr/>
                          <wps:spPr>
                            <a:xfrm flipH="1" rot="10800000">
                              <a:off x="-8" y="14978"/>
                              <a:ext cx="1260" cy="230"/>
                            </a:xfrm>
                            <a:prstGeom prst="bentConnector3">
                              <a:avLst>
                                <a:gd fmla="val 923254" name="adj1"/>
                              </a:avLst>
                            </a:prstGeom>
                            <a:noFill/>
                            <a:ln cap="flat" cmpd="sng" w="9525">
                              <a:solidFill>
                                <a:srgbClr val="A5A5A5"/>
                              </a:solidFill>
                              <a:prstDash val="solid"/>
                              <a:miter lim="8000"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CnPr/>
                          <wps:spPr>
                            <a:xfrm rot="10800000">
                              <a:off x="1252" y="14978"/>
                              <a:ext cx="10995" cy="230"/>
                            </a:xfrm>
                            <a:prstGeom prst="bentConnector3">
                              <a:avLst>
                                <a:gd fmla="val 14609" name="adj1"/>
                              </a:avLst>
                            </a:prstGeom>
                            <a:noFill/>
                            <a:ln cap="flat" cmpd="sng" w="9525">
                              <a:solidFill>
                                <a:srgbClr val="A5A5A5"/>
                              </a:solidFill>
                              <a:prstDash val="solid"/>
                              <a:miter lim="8000"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</wpg:grpSp>
                    </wpg:grpSp>
                  </wpg:wg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33" name="image4.png"/>
              <a:graphic>
                <a:graphicData uri="http://schemas.openxmlformats.org/drawingml/2006/picture">
                  <pic:pic>
                    <pic:nvPicPr>
                      <pic:cNvPr id="0" name="image4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753350" cy="1905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B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B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C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4"/>
      <w:tblW w:w="10086.0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6720"/>
      <w:gridCol w:w="3366"/>
      <w:tblGridChange w:id="0">
        <w:tblGrid>
          <w:gridCol w:w="6720"/>
          <w:gridCol w:w="3366"/>
        </w:tblGrid>
      </w:tblGridChange>
    </w:tblGrid>
    <w:tr>
      <w:trPr>
        <w:cantSplit w:val="0"/>
        <w:trHeight w:val="1091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7D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Autoevaluación de Competencias</w:t>
          </w:r>
        </w:p>
        <w:p w:rsidR="00000000" w:rsidDel="00000000" w:rsidP="00000000" w:rsidRDefault="00000000" w:rsidRPr="00000000" w14:paraId="0000007E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Fase 1</w:t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7F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/>
            <w:drawing>
              <wp:inline distB="0" distT="0" distL="0" distR="0">
                <wp:extent cx="1996440" cy="428625"/>
                <wp:effectExtent b="0" l="0" r="0" t="0"/>
                <wp:docPr descr="http://www.duoc.cl/normasgraficas/normasgraficas/marca-duoc/6logo-fondo-transparente/fondo-transparente.png" id="34" name="image3.png"/>
                <a:graphic>
                  <a:graphicData uri="http://schemas.openxmlformats.org/drawingml/2006/picture">
                    <pic:pic>
                      <pic:nvPicPr>
                        <pic:cNvPr descr="http://www.duoc.cl/normasgraficas/normasgraficas/marca-duoc/6logo-fondo-transparente/fondo-transparente.png" id="0" name="image3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96440" cy="4286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80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1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5"/>
      <w:tblW w:w="10086.000000000002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787"/>
      <w:gridCol w:w="5941"/>
      <w:gridCol w:w="3358"/>
      <w:tblGridChange w:id="0">
        <w:tblGrid>
          <w:gridCol w:w="787"/>
          <w:gridCol w:w="5941"/>
          <w:gridCol w:w="3358"/>
        </w:tblGrid>
      </w:tblGridChange>
    </w:tblGrid>
    <w:tr>
      <w:trPr>
        <w:cantSplit w:val="0"/>
        <w:trHeight w:val="1091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82">
          <w:pPr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363448" cy="578253"/>
                <wp:effectExtent b="0" l="0" r="0" t="0"/>
                <wp:docPr id="36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63448" cy="578253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83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PTR7862</w:t>
          </w:r>
        </w:p>
        <w:p w:rsidR="00000000" w:rsidDel="00000000" w:rsidP="00000000" w:rsidRDefault="00000000" w:rsidRPr="00000000" w14:paraId="00000084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Técnico en Geomática</w:t>
          </w:r>
        </w:p>
        <w:p w:rsidR="00000000" w:rsidDel="00000000" w:rsidP="00000000" w:rsidRDefault="00000000" w:rsidRPr="00000000" w14:paraId="00000085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Autoevaluación de Competencias – Fase 1</w:t>
          </w:r>
        </w:p>
        <w:p w:rsidR="00000000" w:rsidDel="00000000" w:rsidP="00000000" w:rsidRDefault="00000000" w:rsidRPr="00000000" w14:paraId="00000086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87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1908834" cy="470407"/>
                <wp:effectExtent b="0" l="0" r="0" t="0"/>
                <wp:docPr id="35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2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08834" cy="470407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88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righ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0"/>
      <w:numFmt w:val="bullet"/>
      <w:lvlText w:val="-"/>
      <w:lvlJc w:val="left"/>
      <w:pPr>
        <w:ind w:left="795" w:hanging="360"/>
      </w:pPr>
      <w:rPr>
        <w:rFonts w:ascii="Calibri" w:cs="Calibri" w:eastAsia="Calibri" w:hAnsi="Calibri"/>
      </w:rPr>
    </w:lvl>
    <w:lvl w:ilvl="1">
      <w:start w:val="1"/>
      <w:numFmt w:val="bullet"/>
      <w:lvlText w:val="o"/>
      <w:lvlJc w:val="left"/>
      <w:pPr>
        <w:ind w:left="1515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235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955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75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95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115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835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555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CL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40" w:lineRule="auto"/>
    </w:pPr>
    <w:rPr>
      <w:rFonts w:ascii="Calibri" w:cs="Calibri" w:eastAsia="Calibri" w:hAnsi="Calibri"/>
      <w:color w:val="2e75b5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2e75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1e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spacing w:after="0" w:line="240" w:lineRule="auto"/>
    </w:pPr>
    <w:rPr>
      <w:rFonts w:ascii="Calibri" w:cs="Calibri" w:eastAsia="Calibri" w:hAnsi="Calibri"/>
      <w:sz w:val="56"/>
      <w:szCs w:val="56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paragraph" w:styleId="Sinespaciado">
    <w:name w:val="No Spacing"/>
    <w:link w:val="SinespaciadoCar"/>
    <w:uiPriority w:val="1"/>
    <w:qFormat w:val="1"/>
    <w:rsid w:val="00E73CFF"/>
    <w:pPr>
      <w:spacing w:after="0" w:line="240" w:lineRule="auto"/>
    </w:pPr>
    <w:rPr>
      <w:rFonts w:eastAsiaTheme="minorEastAsia"/>
      <w:lang w:eastAsia="es-CL"/>
    </w:rPr>
  </w:style>
  <w:style w:type="character" w:styleId="SinespaciadoCar" w:customStyle="1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character" w:styleId="TtuloCar" w:customStyle="1">
    <w:name w:val="Título Car"/>
    <w:basedOn w:val="Fuentedeprrafopredeter"/>
    <w:link w:val="Ttulo"/>
    <w:uiPriority w:val="10"/>
    <w:rsid w:val="00E73CFF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Encabezado">
    <w:name w:val="header"/>
    <w:basedOn w:val="Normal"/>
    <w:link w:val="EncabezadoCar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DF38AE"/>
  </w:style>
  <w:style w:type="table" w:styleId="Tablanormal11" w:customStyle="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fbfbf" w:space="0" w:sz="4" w:themeColor="background1" w:themeShade="0000BF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</w:style>
  <w:style w:type="paragraph" w:styleId="Prrafodelista">
    <w:name w:val="List Paragraph"/>
    <w:basedOn w:val="Normal"/>
    <w:link w:val="PrrafodelistaCar"/>
    <w:uiPriority w:val="34"/>
    <w:qFormat w:val="1"/>
    <w:rsid w:val="00A4202C"/>
    <w:pPr>
      <w:ind w:left="720"/>
      <w:contextualSpacing w:val="1"/>
    </w:pPr>
  </w:style>
  <w:style w:type="paragraph" w:styleId="Textodeglobo">
    <w:name w:val="Balloon Text"/>
    <w:basedOn w:val="Normal"/>
    <w:link w:val="TextodegloboCar"/>
    <w:uiPriority w:val="99"/>
    <w:semiHidden w:val="1"/>
    <w:unhideWhenUsed w:val="1"/>
    <w:rsid w:val="00EF2286"/>
    <w:pPr>
      <w:spacing w:after="0" w:line="240" w:lineRule="auto"/>
    </w:pPr>
    <w:rPr>
      <w:rFonts w:ascii="Segoe UI" w:cs="Segoe UI" w:hAnsi="Segoe UI"/>
      <w:sz w:val="18"/>
      <w:szCs w:val="18"/>
    </w:rPr>
  </w:style>
  <w:style w:type="character" w:styleId="TextodegloboCar" w:customStyle="1">
    <w:name w:val="Texto de globo Car"/>
    <w:basedOn w:val="Fuentedeprrafopredeter"/>
    <w:link w:val="Textodeglobo"/>
    <w:uiPriority w:val="99"/>
    <w:semiHidden w:val="1"/>
    <w:rsid w:val="00EF2286"/>
    <w:rPr>
      <w:rFonts w:ascii="Segoe UI" w:cs="Segoe UI" w:hAnsi="Segoe UI"/>
      <w:sz w:val="18"/>
      <w:szCs w:val="18"/>
    </w:rPr>
  </w:style>
  <w:style w:type="character" w:styleId="Ttulo1Car" w:customStyle="1">
    <w:name w:val="Título 1 Car"/>
    <w:basedOn w:val="Fuentedeprrafopredeter"/>
    <w:link w:val="Ttulo1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32"/>
      <w:szCs w:val="32"/>
    </w:rPr>
  </w:style>
  <w:style w:type="character" w:styleId="Ttulo2Car" w:customStyle="1">
    <w:name w:val="Título 2 Car"/>
    <w:basedOn w:val="Fuentedeprrafopredeter"/>
    <w:link w:val="Ttulo2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26"/>
      <w:szCs w:val="26"/>
    </w:rPr>
  </w:style>
  <w:style w:type="character" w:styleId="Ttulo3Car" w:customStyle="1">
    <w:name w:val="Título 3 Car"/>
    <w:basedOn w:val="Fuentedeprrafopredeter"/>
    <w:link w:val="Ttulo3"/>
    <w:uiPriority w:val="9"/>
    <w:rsid w:val="00FE4ABA"/>
    <w:rPr>
      <w:rFonts w:asciiTheme="majorHAnsi" w:cstheme="majorBidi" w:eastAsiaTheme="majorEastAsia" w:hAnsiTheme="majorHAnsi"/>
      <w:color w:val="1f4d78" w:themeColor="accent1" w:themeShade="00007F"/>
      <w:sz w:val="24"/>
      <w:szCs w:val="24"/>
    </w:rPr>
  </w:style>
  <w:style w:type="paragraph" w:styleId="NormalWeb">
    <w:name w:val="Normal (Web)"/>
    <w:basedOn w:val="Normal"/>
    <w:uiPriority w:val="99"/>
    <w:unhideWhenUsed w:val="1"/>
    <w:rsid w:val="004E4F82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 w:val="1"/>
    <w:unhideWhenUsed w:val="1"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 w:val="1"/>
    <w:rsid w:val="00284FFB"/>
    <w:pPr>
      <w:spacing w:line="240" w:lineRule="auto"/>
    </w:pPr>
    <w:rPr>
      <w:sz w:val="20"/>
      <w:szCs w:val="20"/>
    </w:rPr>
  </w:style>
  <w:style w:type="character" w:styleId="TextocomentarioCar" w:customStyle="1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 w:val="1"/>
    <w:unhideWhenUsed w:val="1"/>
    <w:rsid w:val="00284FFB"/>
    <w:rPr>
      <w:b w:val="1"/>
      <w:bCs w:val="1"/>
    </w:rPr>
  </w:style>
  <w:style w:type="character" w:styleId="AsuntodelcomentarioCar" w:customStyle="1">
    <w:name w:val="Asunto del comentario Car"/>
    <w:basedOn w:val="TextocomentarioCar"/>
    <w:link w:val="Asuntodelcomentario"/>
    <w:uiPriority w:val="99"/>
    <w:semiHidden w:val="1"/>
    <w:rsid w:val="00284FFB"/>
    <w:rPr>
      <w:b w:val="1"/>
      <w:bCs w:val="1"/>
      <w:sz w:val="20"/>
      <w:szCs w:val="20"/>
    </w:rPr>
  </w:style>
  <w:style w:type="table" w:styleId="Tablaconcuadrcula1clara-nfasis11" w:customStyle="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color="bdd6ee" w:space="0" w:sz="4" w:themeColor="accent1" w:themeTint="000066" w:val="single"/>
        <w:left w:color="bdd6ee" w:space="0" w:sz="4" w:themeColor="accent1" w:themeTint="000066" w:val="single"/>
        <w:bottom w:color="bdd6ee" w:space="0" w:sz="4" w:themeColor="accent1" w:themeTint="000066" w:val="single"/>
        <w:right w:color="bdd6ee" w:space="0" w:sz="4" w:themeColor="accent1" w:themeTint="000066" w:val="single"/>
        <w:insideH w:color="bdd6ee" w:space="0" w:sz="4" w:themeColor="accent1" w:themeTint="000066" w:val="single"/>
        <w:insideV w:color="bdd6ee" w:space="0" w:sz="4" w:themeColor="accent1" w:themeTint="000066" w:val="single"/>
      </w:tblBorders>
    </w:tblPr>
    <w:tblStylePr w:type="firstRow">
      <w:rPr>
        <w:b w:val="1"/>
        <w:bCs w:val="1"/>
      </w:rPr>
      <w:tblPr/>
      <w:tcPr>
        <w:tcBorders>
          <w:bottom w:color="9cc2e5" w:space="0" w:sz="12" w:themeColor="accent1" w:themeTint="000099" w:val="single"/>
        </w:tcBorders>
      </w:tcPr>
    </w:tblStylePr>
    <w:tblStylePr w:type="lastRow">
      <w:rPr>
        <w:b w:val="1"/>
        <w:bCs w:val="1"/>
      </w:rPr>
      <w:tblPr/>
      <w:tcPr>
        <w:tcBorders>
          <w:top w:color="9cc2e5" w:space="0" w:sz="2" w:themeColor="accent1" w:themeTint="000099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</w:style>
  <w:style w:type="character" w:styleId="Hipervnculo">
    <w:name w:val="Hyperlink"/>
    <w:basedOn w:val="Fuentedeprrafopredeter"/>
    <w:uiPriority w:val="99"/>
    <w:unhideWhenUsed w:val="1"/>
    <w:rsid w:val="004E40C0"/>
    <w:rPr>
      <w:color w:val="0563c1" w:themeColor="hyperlink"/>
      <w:u w:val="single"/>
    </w:rPr>
  </w:style>
  <w:style w:type="character" w:styleId="Mencinsinresolver1" w:customStyle="1">
    <w:name w:val="Mención sin resolver1"/>
    <w:basedOn w:val="Fuentedeprrafopredeter"/>
    <w:uiPriority w:val="99"/>
    <w:semiHidden w:val="1"/>
    <w:unhideWhenUsed w:val="1"/>
    <w:rsid w:val="004E40C0"/>
    <w:rPr>
      <w:color w:val="605e5c"/>
      <w:shd w:color="auto" w:fill="e1dfdd" w:val="clear"/>
    </w:rPr>
  </w:style>
  <w:style w:type="character" w:styleId="SubttuloCar" w:customStyle="1">
    <w:name w:val="Subtítulo Car"/>
    <w:basedOn w:val="Fuentedeprrafopredeter"/>
    <w:link w:val="Subttulo"/>
    <w:uiPriority w:val="19"/>
    <w:rsid w:val="00446FDE"/>
    <w:rPr>
      <w:rFonts w:asciiTheme="majorHAnsi" w:cstheme="majorBidi" w:eastAsiaTheme="majorEastAsia" w:hAnsiTheme="majorHAnsi"/>
      <w:caps w:val="1"/>
      <w:color w:val="5b9bd5" w:themeColor="accent1"/>
      <w:kern w:val="20"/>
      <w:sz w:val="56"/>
      <w:szCs w:val="20"/>
      <w:lang w:eastAsia="ja-JP" w:val="en-US"/>
    </w:rPr>
  </w:style>
  <w:style w:type="table" w:styleId="Tablafinanciera" w:customStyle="1">
    <w:name w:val="Tabla financiera"/>
    <w:basedOn w:val="Tablanormal"/>
    <w:uiPriority w:val="99"/>
    <w:rsid w:val="008C1EBE"/>
    <w:pPr>
      <w:spacing w:after="0" w:before="40" w:line="240" w:lineRule="auto"/>
      <w:ind w:left="144" w:right="144"/>
      <w:jc w:val="right"/>
    </w:pPr>
    <w:rPr>
      <w:color w:val="595959" w:themeColor="text1" w:themeTint="0000A6"/>
      <w:sz w:val="20"/>
      <w:szCs w:val="20"/>
      <w:lang w:eastAsia="ja-JP" w:val="en-US"/>
    </w:rPr>
    <w:tblPr>
      <w:tblBorders>
        <w:insideH w:color="d9d9d9" w:space="0" w:sz="4" w:themeColor="background1" w:themeShade="0000D9" w:val="single"/>
      </w:tblBorders>
      <w:tblCellMar>
        <w:left w:w="0.0" w:type="dxa"/>
        <w:right w:w="0.0" w:type="dxa"/>
      </w:tblCellMar>
    </w:tblPr>
    <w:tcPr>
      <w:vAlign w:val="center"/>
    </w:tcPr>
    <w:tblStylePr w:type="firstRow">
      <w:pPr>
        <w:wordWrap w:val="1"/>
        <w:jc w:val="right"/>
      </w:pPr>
      <w:rPr>
        <w:rFonts w:asciiTheme="majorHAnsi" w:hAnsiTheme="majorHAnsi"/>
        <w:b w:val="0"/>
        <w:caps w:val="1"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 w:val="1"/>
        <w:jc w:val="left"/>
      </w:pPr>
      <w:rPr>
        <w:b w:val="1"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bottom w:color="7f7f7f" w:space="0" w:sz="4" w:themeColor="text1" w:themeTint="000080" w:val="single"/>
        </w:tcBorders>
        <w:shd w:color="auto" w:fill="ffffff" w:themeFill="background1" w:val="clear"/>
      </w:tcPr>
    </w:tblStylePr>
    <w:tblStylePr w:type="la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top w:color="7f7f7f" w:space="0" w:sz="4" w:themeColor="text1" w:themeTint="000080" w:val="single"/>
        </w:tcBorders>
        <w:shd w:color="auto" w:fill="ffffff" w:themeFill="background1" w:val="clear"/>
      </w:tcPr>
    </w:tblStylePr>
    <w:tblStylePr w:type="firstCol">
      <w:pPr>
        <w:jc w:val="right"/>
      </w:pPr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right w:color="7f7f7f" w:space="0" w:sz="4" w:themeColor="text1" w:themeTint="000080" w:val="single"/>
        </w:tcBorders>
        <w:shd w:color="auto" w:fill="ffffff" w:themeFill="background1" w:val="clear"/>
      </w:tcPr>
    </w:tblStylePr>
    <w:tblStylePr w:type="lastCol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left w:color="7f7f7f" w:space="0" w:sz="4" w:themeColor="text1" w:themeTint="000080" w:val="single"/>
        </w:tcBorders>
        <w:shd w:color="auto" w:fill="ffffff" w:themeFill="background1" w:val="clear"/>
      </w:tc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  <w:tblStylePr w:type="neCell">
      <w:tblPr/>
      <w:tcPr>
        <w:tcBorders>
          <w:left w:space="0" w:sz="0" w:val="nil"/>
        </w:tcBorders>
      </w:tcPr>
    </w:tblStylePr>
    <w:tblStylePr w:type="nwCell">
      <w:tblPr/>
      <w:tcPr>
        <w:tcBorders>
          <w:right w:space="0" w:sz="0" w:val="nil"/>
        </w:tcBorders>
      </w:tcPr>
    </w:tblStylePr>
    <w:tblStylePr w:type="seCell">
      <w:tblPr/>
      <w:tcPr>
        <w:tcBorders>
          <w:left w:space="0" w:sz="0" w:val="nil"/>
        </w:tcBorders>
      </w:tcPr>
    </w:tblStylePr>
    <w:tblStylePr w:type="swCell">
      <w:tblPr/>
      <w:tcPr>
        <w:tcBorders>
          <w:right w:space="0" w:sz="0"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color="8eaadb" w:space="0" w:sz="4" w:themeColor="accent5" w:themeTint="000099" w:val="single"/>
        <w:bottom w:color="8eaadb" w:space="0" w:sz="4" w:themeColor="accent5" w:themeTint="000099" w:val="single"/>
        <w:insideH w:color="8eaadb" w:space="0" w:sz="4" w:themeColor="accent5" w:themeTint="000099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9e2f3" w:themeFill="accent5" w:themeFillTint="000033" w:val="clear"/>
      </w:tcPr>
    </w:tblStylePr>
    <w:tblStylePr w:type="band1Horz">
      <w:tblPr/>
      <w:tcPr>
        <w:shd w:color="auto" w:fill="d9e2f3" w:themeFill="accent5" w:themeFillTint="000033" w:val="clear"/>
      </w:tcPr>
    </w:tblStylePr>
  </w:style>
  <w:style w:type="paragraph" w:styleId="3CBD5A742C28424DA5172AD252E32316" w:customStyle="1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 w:val="1"/>
    <w:qFormat w:val="1"/>
    <w:rsid w:val="00A46B8F"/>
    <w:pPr>
      <w:outlineLvl w:val="9"/>
    </w:pPr>
    <w:rPr>
      <w:lang w:eastAsia="es-CL"/>
    </w:rPr>
  </w:style>
  <w:style w:type="character" w:styleId="PrrafodelistaCar" w:customStyle="1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 w:val="1"/>
    <w:uiPriority w:val="39"/>
    <w:unhideWhenUsed w:val="1"/>
    <w:rsid w:val="00A46B8F"/>
    <w:pPr>
      <w:spacing w:after="100"/>
    </w:pPr>
  </w:style>
  <w:style w:type="paragraph" w:styleId="TDC2">
    <w:name w:val="toc 2"/>
    <w:basedOn w:val="Normal"/>
    <w:next w:val="Normal"/>
    <w:autoRedefine w:val="1"/>
    <w:uiPriority w:val="39"/>
    <w:unhideWhenUsed w:val="1"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 w:val="1"/>
    <w:uiPriority w:val="39"/>
    <w:unhideWhenUsed w:val="1"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 w:val="1"/>
    <w:rsid w:val="00C04221"/>
    <w:pPr>
      <w:pBdr>
        <w:bottom w:color="5b9bd5" w:space="4" w:sz="4" w:themeColor="accent1" w:val="single"/>
      </w:pBdr>
      <w:spacing w:after="280" w:before="200" w:line="276" w:lineRule="auto"/>
      <w:ind w:left="936" w:right="936"/>
    </w:pPr>
    <w:rPr>
      <w:b w:val="1"/>
      <w:bCs w:val="1"/>
      <w:i w:val="1"/>
      <w:iCs w:val="1"/>
      <w:color w:val="5b9bd5" w:themeColor="accent1"/>
    </w:rPr>
  </w:style>
  <w:style w:type="character" w:styleId="CitadestacadaCar" w:customStyle="1">
    <w:name w:val="Cita destacada Car"/>
    <w:basedOn w:val="Fuentedeprrafopredeter"/>
    <w:link w:val="Citadestacada"/>
    <w:uiPriority w:val="30"/>
    <w:rsid w:val="00C04221"/>
    <w:rPr>
      <w:b w:val="1"/>
      <w:bCs w:val="1"/>
      <w:i w:val="1"/>
      <w:iCs w:val="1"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 w:val="1"/>
    <w:qFormat w:val="1"/>
    <w:rsid w:val="00C04221"/>
    <w:pPr>
      <w:spacing w:before="40" w:line="240" w:lineRule="auto"/>
    </w:pPr>
    <w:rPr>
      <w:b w:val="1"/>
      <w:bCs w:val="1"/>
      <w:color w:val="5b9bd5" w:themeColor="accent1"/>
      <w:kern w:val="20"/>
      <w:sz w:val="18"/>
      <w:szCs w:val="20"/>
      <w:lang w:eastAsia="ja-JP" w:val="en-US"/>
    </w:rPr>
  </w:style>
  <w:style w:type="paragraph" w:styleId="Textonotapie">
    <w:name w:val="footnote text"/>
    <w:basedOn w:val="Normal"/>
    <w:link w:val="TextonotapieCar"/>
    <w:uiPriority w:val="99"/>
    <w:semiHidden w:val="1"/>
    <w:unhideWhenUsed w:val="1"/>
    <w:rsid w:val="005D5259"/>
    <w:pPr>
      <w:spacing w:after="0" w:line="240" w:lineRule="auto"/>
    </w:pPr>
    <w:rPr>
      <w:sz w:val="20"/>
      <w:szCs w:val="20"/>
      <w:lang w:val="es-ES"/>
    </w:rPr>
  </w:style>
  <w:style w:type="character" w:styleId="TextonotapieCar" w:customStyle="1">
    <w:name w:val="Texto nota pie Car"/>
    <w:basedOn w:val="Fuentedeprrafopredeter"/>
    <w:link w:val="Textonotapie"/>
    <w:uiPriority w:val="99"/>
    <w:semiHidden w:val="1"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 w:val="1"/>
    <w:rsid w:val="005D5259"/>
    <w:rPr>
      <w:vertAlign w:val="superscript"/>
    </w:rPr>
  </w:style>
  <w:style w:type="character" w:styleId="normaltextrun" w:customStyle="1">
    <w:name w:val="normaltextrun"/>
    <w:basedOn w:val="Fuentedeprrafopredeter"/>
    <w:rsid w:val="0024234D"/>
  </w:style>
  <w:style w:type="paragraph" w:styleId="Default" w:customStyle="1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cs="Calibri" w:hAnsi="Calibri"/>
      <w:color w:val="000000"/>
      <w:sz w:val="24"/>
      <w:szCs w:val="24"/>
    </w:rPr>
  </w:style>
  <w:style w:type="table" w:styleId="Cuadrculadetab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table" w:styleId="Cuadrculadetablaclara1" w:customStyle="1">
    <w:name w:val="Cuadrícula de tabla clara1"/>
    <w:basedOn w:val="Tablanormal"/>
    <w:next w:val="Cuadrculadetablaclara"/>
    <w:uiPriority w:val="40"/>
    <w:rsid w:val="00943DF1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paragraph" w:styleId="m4042760116434134222msolistparagraph" w:customStyle="1">
    <w:name w:val="m_4042760116434134222msolistparagraph"/>
    <w:basedOn w:val="Normal"/>
    <w:rsid w:val="004F1A46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paragraph" w:styleId="Revisin">
    <w:name w:val="Revision"/>
    <w:hidden w:val="1"/>
    <w:uiPriority w:val="99"/>
    <w:semiHidden w:val="1"/>
    <w:rsid w:val="00C73FD9"/>
    <w:pPr>
      <w:spacing w:after="0" w:line="240" w:lineRule="auto"/>
    </w:pPr>
  </w:style>
  <w:style w:type="table" w:styleId="Tablanormal1">
    <w:name w:val="Plain Table 1"/>
    <w:basedOn w:val="Tablanormal"/>
    <w:uiPriority w:val="41"/>
    <w:rsid w:val="00AC4D77"/>
    <w:pPr>
      <w:spacing w:after="0" w:line="240" w:lineRule="auto"/>
    </w:pPr>
    <w:tblPr>
      <w:tblStyleRowBandSize w:val="1"/>
      <w:tblStyleColBandSize w:val="1"/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fbfbf" w:space="0" w:sz="4" w:themeColor="background1" w:themeShade="0000BF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</w:style>
  <w:style w:type="paragraph" w:styleId="Subtitle">
    <w:name w:val="Subtitle"/>
    <w:basedOn w:val="Normal"/>
    <w:next w:val="Normal"/>
    <w:pPr>
      <w:spacing w:before="40" w:line="288" w:lineRule="auto"/>
      <w:ind w:left="432" w:right="1080"/>
    </w:pPr>
    <w:rPr>
      <w:rFonts w:ascii="Calibri" w:cs="Calibri" w:eastAsia="Calibri" w:hAnsi="Calibri"/>
      <w:smallCaps w:val="1"/>
      <w:color w:val="5b9bd5"/>
      <w:sz w:val="56"/>
      <w:szCs w:val="56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shd w:fill="f2f2f2" w:val="clear"/>
      </w:tcPr>
    </w:tblStylePr>
    <w:tblStylePr w:type="band1Vert">
      <w:tcPr>
        <w:shd w:fill="f2f2f2" w:val="clear"/>
      </w:tcPr>
    </w:tblStylePr>
    <w:tblStylePr w:type="firstCol">
      <w:rPr>
        <w:b w:val="1"/>
        <w:bCs w:val="1"/>
      </w:rPr>
    </w:tblStylePr>
    <w:tblStylePr w:type="firstRow">
      <w:rPr>
        <w:b w:val="1"/>
        <w:bCs w:val="1"/>
      </w:rPr>
    </w:tblStylePr>
    <w:tblStylePr w:type="lastCol">
      <w:rPr>
        <w:b w:val="1"/>
        <w:bCs w:val="1"/>
      </w:rPr>
    </w:tblStylePr>
    <w:tblStylePr w:type="lastRow">
      <w:rPr>
        <w:b w:val="1"/>
        <w:bCs w:val="1"/>
      </w:rPr>
      <w:tcPr>
        <w:tcBorders>
          <w:top w:color="bfbfbf" w:space="0" w:sz="4" w:val="single"/>
        </w:tcBorders>
      </w:tcPr>
    </w:tblStyle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3.xml"/><Relationship Id="rId10" Type="http://schemas.openxmlformats.org/officeDocument/2006/relationships/footer" Target="footer2.xml"/><Relationship Id="rId12" Type="http://schemas.openxmlformats.org/officeDocument/2006/relationships/footer" Target="footer1.xml"/><Relationship Id="rId9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2.xml"/><Relationship Id="rId8" Type="http://schemas.openxmlformats.org/officeDocument/2006/relationships/header" Target="header3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Relationship Id="rId3" Type="http://schemas.openxmlformats.org/officeDocument/2006/relationships/font" Target="fonts/CenturyGothic-regular.ttf"/><Relationship Id="rId4" Type="http://schemas.openxmlformats.org/officeDocument/2006/relationships/font" Target="fonts/CenturyGothic-bold.ttf"/><Relationship Id="rId5" Type="http://schemas.openxmlformats.org/officeDocument/2006/relationships/font" Target="fonts/CenturyGothic-italic.ttf"/><Relationship Id="rId6" Type="http://schemas.openxmlformats.org/officeDocument/2006/relationships/font" Target="fonts/CenturyGothic-boldItalic.ttf"/></Relationships>
</file>

<file path=word/_rels/footer2.xml.rels><?xml version="1.0" encoding="UTF-8" standalone="yes"?><Relationships xmlns="http://schemas.openxmlformats.org/package/2006/relationships"><Relationship Id="rId1" Type="http://schemas.openxmlformats.org/officeDocument/2006/relationships/image" Target="media/image4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3.png"/></Relationships>
</file>

<file path=word/_rels/header3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ZtqC4mQFBKGCBHgB6qh0IXa7VQQ==">CgMxLjAyDmguZ2gzZnFmdThsNHJyMg5oLnN4MHF2N3dwOXBkcTgAciExUDVadHRuY1NWTzdGZnQ4dW50TjZDMkxCOGtpV2xpNks=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2022-02-07T13:42:00.0000000Z</dcterms:created>
  <dc:creator>Claudia Maureira Q.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