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39C80" w14:textId="6C246970" w:rsidR="00AB08A6" w:rsidRPr="00436A61" w:rsidRDefault="009245D9" w:rsidP="00AB08A6">
      <w:pPr>
        <w:jc w:val="center"/>
        <w:rPr>
          <w:b/>
          <w:bCs/>
          <w:i/>
          <w:iCs/>
          <w:noProof/>
          <w:lang w:val="es-MX"/>
        </w:rPr>
      </w:pPr>
      <w:r w:rsidRPr="00436A61">
        <w:rPr>
          <w:b/>
          <w:bCs/>
          <w:noProof/>
          <w:lang w:val="es-MX"/>
        </w:rPr>
        <w:t xml:space="preserve">Elementos que conforman un SPARQL </w:t>
      </w:r>
      <w:r w:rsidRPr="00436A61">
        <w:rPr>
          <w:b/>
          <w:bCs/>
          <w:i/>
          <w:iCs/>
          <w:noProof/>
          <w:lang w:val="es-MX"/>
        </w:rPr>
        <w:t>endpoint</w:t>
      </w:r>
    </w:p>
    <w:p w14:paraId="003F676D" w14:textId="1C4E2E53" w:rsidR="00AB08A6" w:rsidRPr="00436A61" w:rsidRDefault="00AB08A6" w:rsidP="005A39B6">
      <w:pPr>
        <w:jc w:val="both"/>
        <w:rPr>
          <w:i/>
          <w:iCs/>
          <w:noProof/>
          <w:lang w:val="es-MX"/>
        </w:rPr>
      </w:pPr>
      <w:r w:rsidRPr="00436A61">
        <w:rPr>
          <w:noProof/>
          <w:lang w:val="es-MX"/>
        </w:rPr>
        <w:t xml:space="preserve">A continuación se presentaran los elementos que conforman a Apache Marmotta hasta llegar </w:t>
      </w:r>
      <w:r w:rsidR="00F8322E" w:rsidRPr="00436A61">
        <w:rPr>
          <w:noProof/>
          <w:lang w:val="es-MX"/>
        </w:rPr>
        <w:t xml:space="preserve">a sus caracterísitca de SPARQL </w:t>
      </w:r>
      <w:r w:rsidR="00F8322E" w:rsidRPr="00436A61">
        <w:rPr>
          <w:i/>
          <w:iCs/>
          <w:noProof/>
          <w:lang w:val="es-MX"/>
        </w:rPr>
        <w:t>endpoint.</w:t>
      </w:r>
    </w:p>
    <w:p w14:paraId="1CAAE445" w14:textId="77777777" w:rsidR="00567875" w:rsidRDefault="009D1F6F" w:rsidP="005A39B6">
      <w:pPr>
        <w:jc w:val="both"/>
        <w:rPr>
          <w:noProof/>
          <w:lang w:val="es-MX"/>
        </w:rPr>
      </w:pPr>
      <w:r w:rsidRPr="00436A61">
        <w:rPr>
          <w:noProof/>
          <w:lang w:val="es-MX"/>
        </w:rPr>
        <w:t>Definiciones</w:t>
      </w:r>
    </w:p>
    <w:p w14:paraId="1D556062" w14:textId="2CDC5B64" w:rsidR="009D1F6F" w:rsidRPr="00436A61" w:rsidRDefault="009D1F6F" w:rsidP="005A39B6">
      <w:pPr>
        <w:jc w:val="both"/>
        <w:rPr>
          <w:noProof/>
          <w:lang w:val="es-MX"/>
        </w:rPr>
      </w:pPr>
      <w:r w:rsidRPr="00436A61">
        <w:rPr>
          <w:i/>
          <w:iCs/>
          <w:noProof/>
          <w:lang w:val="es-MX"/>
        </w:rPr>
        <w:t>SPARQL endpoint</w:t>
      </w:r>
    </w:p>
    <w:p w14:paraId="6A79ABBF" w14:textId="6303F5D8" w:rsidR="00CF7860" w:rsidRDefault="009D1F6F" w:rsidP="005A39B6">
      <w:pPr>
        <w:jc w:val="both"/>
        <w:rPr>
          <w:noProof/>
          <w:lang w:val="es-MX"/>
        </w:rPr>
      </w:pPr>
      <w:r w:rsidRPr="00436A61">
        <w:rPr>
          <w:noProof/>
          <w:lang w:val="es-MX"/>
        </w:rPr>
        <w:t xml:space="preserve">Se le denominar </w:t>
      </w:r>
      <w:r w:rsidRPr="00436A61">
        <w:rPr>
          <w:i/>
          <w:iCs/>
          <w:noProof/>
          <w:lang w:val="es-MX"/>
        </w:rPr>
        <w:t>SPARQL endpoint</w:t>
      </w:r>
      <w:r w:rsidRPr="00436A61">
        <w:rPr>
          <w:noProof/>
          <w:lang w:val="es-MX"/>
        </w:rPr>
        <w:t xml:space="preserve"> al identificador único de recursos, URI por sus siglas en inglés, asociado </w:t>
      </w:r>
      <w:r w:rsidR="00CF7860" w:rsidRPr="00436A61">
        <w:rPr>
          <w:noProof/>
          <w:lang w:val="es-MX"/>
        </w:rPr>
        <w:t>a</w:t>
      </w:r>
      <w:r w:rsidRPr="00436A61">
        <w:rPr>
          <w:noProof/>
          <w:lang w:val="es-MX"/>
        </w:rPr>
        <w:t xml:space="preserve">l servidor HTTP que </w:t>
      </w:r>
      <w:r w:rsidR="00CF7860" w:rsidRPr="00436A61">
        <w:rPr>
          <w:noProof/>
          <w:lang w:val="es-MX"/>
        </w:rPr>
        <w:t>ofrece y devuelve peticiones HTTP para operaciones provenientes de clientes que usan el protocolo SPARQL.</w:t>
      </w:r>
    </w:p>
    <w:p w14:paraId="276A8B02" w14:textId="77777777" w:rsidR="00567875" w:rsidRDefault="00567875" w:rsidP="00567875">
      <w:pPr>
        <w:jc w:val="both"/>
        <w:rPr>
          <w:i/>
          <w:iCs/>
          <w:noProof/>
          <w:lang w:val="es-MX"/>
        </w:rPr>
      </w:pPr>
      <w:r w:rsidRPr="00642DA8">
        <w:rPr>
          <w:i/>
          <w:iCs/>
          <w:noProof/>
          <w:lang w:val="es-MX"/>
        </w:rPr>
        <w:t xml:space="preserve">RDF </w:t>
      </w:r>
    </w:p>
    <w:p w14:paraId="3D639B60" w14:textId="77777777" w:rsidR="00567875" w:rsidRDefault="00567875" w:rsidP="00567875">
      <w:pPr>
        <w:rPr>
          <w:noProof/>
          <w:lang w:val="es-MX"/>
        </w:rPr>
      </w:pPr>
      <w:r w:rsidRPr="00642DA8">
        <w:rPr>
          <w:i/>
          <w:iCs/>
          <w:noProof/>
          <w:lang w:val="es-MX"/>
        </w:rPr>
        <w:t xml:space="preserve">RDF </w:t>
      </w:r>
      <w:r>
        <w:rPr>
          <w:noProof/>
          <w:lang w:val="es-MX"/>
        </w:rPr>
        <w:t xml:space="preserve">son las siglas en inglés de </w:t>
      </w:r>
      <w:r>
        <w:rPr>
          <w:i/>
          <w:iCs/>
          <w:noProof/>
          <w:lang w:val="es-MX"/>
        </w:rPr>
        <w:t>Framework</w:t>
      </w:r>
      <w:r>
        <w:rPr>
          <w:noProof/>
          <w:lang w:val="es-MX"/>
        </w:rPr>
        <w:t xml:space="preserve"> de descripción de recurso el cual es un modelo estándar con el que se intercambian datos en la Web.</w:t>
      </w:r>
    </w:p>
    <w:p w14:paraId="29FB43F3" w14:textId="61145797" w:rsidR="00567875" w:rsidRPr="00436A61" w:rsidRDefault="00567875" w:rsidP="00567875">
      <w:pPr>
        <w:rPr>
          <w:noProof/>
          <w:lang w:val="es-MX"/>
        </w:rPr>
      </w:pPr>
      <w:r w:rsidRPr="00567875">
        <w:rPr>
          <w:i/>
          <w:iCs/>
          <w:noProof/>
          <w:lang w:val="es-MX"/>
        </w:rPr>
        <w:t xml:space="preserve">RDF </w:t>
      </w:r>
      <w:r>
        <w:rPr>
          <w:noProof/>
          <w:lang w:val="es-MX"/>
        </w:rPr>
        <w:t xml:space="preserve">permite representar, en la Web semántica, a los datos como tripletas los cuales son: sujeto, predicado y objeto. A esta representación se le conoce como </w:t>
      </w:r>
      <w:r>
        <w:rPr>
          <w:i/>
          <w:iCs/>
          <w:noProof/>
          <w:lang w:val="es-MX"/>
        </w:rPr>
        <w:t>RDF triple store</w:t>
      </w:r>
      <w:r>
        <w:rPr>
          <w:noProof/>
          <w:lang w:val="es-MX"/>
        </w:rPr>
        <w:t>.</w:t>
      </w:r>
    </w:p>
    <w:p w14:paraId="0491BC8F" w14:textId="376D2BA1" w:rsidR="00CF7860" w:rsidRPr="00436A61" w:rsidRDefault="00CF7860" w:rsidP="005A39B6">
      <w:pPr>
        <w:jc w:val="both"/>
        <w:rPr>
          <w:noProof/>
          <w:lang w:val="es-MX"/>
        </w:rPr>
      </w:pPr>
      <w:r w:rsidRPr="00436A61">
        <w:rPr>
          <w:i/>
          <w:iCs/>
          <w:noProof/>
          <w:lang w:val="es-MX"/>
        </w:rPr>
        <w:t>RDF Triple store</w:t>
      </w:r>
    </w:p>
    <w:p w14:paraId="14020EAF" w14:textId="7A5A8C65" w:rsidR="00CF7860" w:rsidRPr="00436A61" w:rsidRDefault="00CF7860" w:rsidP="005A39B6">
      <w:pPr>
        <w:jc w:val="both"/>
        <w:rPr>
          <w:noProof/>
          <w:lang w:val="es-MX"/>
        </w:rPr>
      </w:pPr>
      <w:r w:rsidRPr="00436A61">
        <w:rPr>
          <w:noProof/>
          <w:lang w:val="es-MX"/>
        </w:rPr>
        <w:t xml:space="preserve">Los </w:t>
      </w:r>
      <w:r w:rsidRPr="00436A61">
        <w:rPr>
          <w:i/>
          <w:iCs/>
          <w:noProof/>
          <w:lang w:val="es-MX"/>
        </w:rPr>
        <w:t>RDF triple store</w:t>
      </w:r>
      <w:r w:rsidRPr="00436A61">
        <w:rPr>
          <w:noProof/>
          <w:lang w:val="es-MX"/>
        </w:rPr>
        <w:t xml:space="preserve"> son bases de datos basadas en grafos de tripletas</w:t>
      </w:r>
      <w:r w:rsidR="00475804" w:rsidRPr="00436A61">
        <w:rPr>
          <w:noProof/>
          <w:lang w:val="es-MX"/>
        </w:rPr>
        <w:t xml:space="preserve"> la cual almacena y retorna información mediante consultas semánticas. </w:t>
      </w:r>
    </w:p>
    <w:p w14:paraId="7EC8FFCA" w14:textId="2CD0F8F2" w:rsidR="00475804" w:rsidRPr="00436A61" w:rsidRDefault="00475804" w:rsidP="005A39B6">
      <w:pPr>
        <w:jc w:val="both"/>
        <w:rPr>
          <w:noProof/>
          <w:lang w:val="es-MX"/>
        </w:rPr>
      </w:pPr>
      <w:r w:rsidRPr="00436A61">
        <w:rPr>
          <w:noProof/>
          <w:lang w:val="es-MX"/>
        </w:rPr>
        <w:t xml:space="preserve">Las tripletas están compuestos de 3 elementos: sujeto, predicado y objeto.  </w:t>
      </w:r>
    </w:p>
    <w:p w14:paraId="372CEA43" w14:textId="4987564A" w:rsidR="009D1F6F" w:rsidRPr="00436A61" w:rsidRDefault="00475804" w:rsidP="005A39B6">
      <w:pPr>
        <w:jc w:val="both"/>
        <w:rPr>
          <w:noProof/>
          <w:lang w:val="es-MX"/>
        </w:rPr>
      </w:pPr>
      <w:r w:rsidRPr="00436A61">
        <w:rPr>
          <w:noProof/>
          <w:lang w:val="es-MX"/>
        </w:rPr>
        <w:t xml:space="preserve">La figura 1 muestra un RDF </w:t>
      </w:r>
      <w:r w:rsidRPr="00436A61">
        <w:rPr>
          <w:i/>
          <w:iCs/>
          <w:noProof/>
          <w:lang w:val="es-MX"/>
        </w:rPr>
        <w:t>triple store</w:t>
      </w:r>
    </w:p>
    <w:p w14:paraId="53CC70EA" w14:textId="77777777" w:rsidR="00475804" w:rsidRPr="00436A61" w:rsidRDefault="00475804" w:rsidP="00475804">
      <w:pPr>
        <w:keepNext/>
        <w:jc w:val="center"/>
        <w:rPr>
          <w:lang w:val="es-MX"/>
        </w:rPr>
      </w:pPr>
      <w:r w:rsidRPr="00436A61">
        <w:rPr>
          <w:noProof/>
          <w:lang w:val="es-MX"/>
        </w:rPr>
        <w:drawing>
          <wp:inline distT="0" distB="0" distL="0" distR="0" wp14:anchorId="3D507608" wp14:editId="17AF1C27">
            <wp:extent cx="3077155" cy="2430750"/>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1746" cy="2442276"/>
                    </a:xfrm>
                    <a:prstGeom prst="rect">
                      <a:avLst/>
                    </a:prstGeom>
                  </pic:spPr>
                </pic:pic>
              </a:graphicData>
            </a:graphic>
          </wp:inline>
        </w:drawing>
      </w:r>
    </w:p>
    <w:p w14:paraId="67761492" w14:textId="799D4420" w:rsidR="00475804" w:rsidRPr="00436A61" w:rsidRDefault="00475804" w:rsidP="00475804">
      <w:pPr>
        <w:pStyle w:val="Descripcin"/>
        <w:jc w:val="center"/>
        <w:rPr>
          <w:lang w:val="es-MX"/>
        </w:rPr>
      </w:pPr>
      <w:r w:rsidRPr="00436A61">
        <w:rPr>
          <w:lang w:val="es-MX"/>
        </w:rPr>
        <w:t xml:space="preserve">Fig. </w:t>
      </w:r>
      <w:r w:rsidRPr="00436A61">
        <w:rPr>
          <w:lang w:val="es-MX"/>
        </w:rPr>
        <w:fldChar w:fldCharType="begin"/>
      </w:r>
      <w:r w:rsidRPr="00436A61">
        <w:rPr>
          <w:lang w:val="es-MX"/>
        </w:rPr>
        <w:instrText xml:space="preserve"> SEQ Fig. \* ARABIC </w:instrText>
      </w:r>
      <w:r w:rsidRPr="00436A61">
        <w:rPr>
          <w:lang w:val="es-MX"/>
        </w:rPr>
        <w:fldChar w:fldCharType="separate"/>
      </w:r>
      <w:r w:rsidR="00B67614">
        <w:rPr>
          <w:noProof/>
          <w:lang w:val="es-MX"/>
        </w:rPr>
        <w:t>1</w:t>
      </w:r>
      <w:r w:rsidRPr="00436A61">
        <w:rPr>
          <w:lang w:val="es-MX"/>
        </w:rPr>
        <w:fldChar w:fldCharType="end"/>
      </w:r>
      <w:r w:rsidRPr="00436A61">
        <w:rPr>
          <w:lang w:val="es-MX"/>
        </w:rPr>
        <w:t xml:space="preserve"> RDF triple store con 5 nodos y 4 aristas</w:t>
      </w:r>
    </w:p>
    <w:p w14:paraId="6E0B28C3" w14:textId="77777777" w:rsidR="005E1576" w:rsidRDefault="00475804" w:rsidP="005E1576">
      <w:pPr>
        <w:rPr>
          <w:lang w:val="es-MX"/>
        </w:rPr>
      </w:pPr>
      <w:r w:rsidRPr="00436A61">
        <w:rPr>
          <w:lang w:val="es-MX"/>
        </w:rPr>
        <w:t xml:space="preserve">El </w:t>
      </w:r>
      <w:r w:rsidRPr="00436A61">
        <w:rPr>
          <w:i/>
          <w:iCs/>
          <w:lang w:val="es-MX"/>
        </w:rPr>
        <w:t>triple store</w:t>
      </w:r>
      <w:r w:rsidRPr="00436A61">
        <w:rPr>
          <w:lang w:val="es-MX"/>
        </w:rPr>
        <w:t xml:space="preserve"> mostrado en la figura 1 es de un ejemplo de cómo usan las bases de datos RDF mediante el protocol SPARQL en bioinformática</w:t>
      </w:r>
      <w:r w:rsidR="00BD7D5E" w:rsidRPr="00436A61">
        <w:rPr>
          <w:rStyle w:val="Refdenotaalpie"/>
          <w:lang w:val="es-MX"/>
        </w:rPr>
        <w:footnoteReference w:id="1"/>
      </w:r>
      <w:r w:rsidRPr="00436A61">
        <w:rPr>
          <w:lang w:val="es-MX"/>
        </w:rPr>
        <w:t xml:space="preserve">. </w:t>
      </w:r>
    </w:p>
    <w:p w14:paraId="5F5CAC20" w14:textId="191C4EE3" w:rsidR="00BD7D5E" w:rsidRPr="00436A61" w:rsidRDefault="00BD7D5E" w:rsidP="005E1576">
      <w:pPr>
        <w:rPr>
          <w:lang w:val="es-MX"/>
        </w:rPr>
      </w:pPr>
      <w:r w:rsidRPr="00436A61">
        <w:rPr>
          <w:lang w:val="es-MX"/>
        </w:rPr>
        <w:lastRenderedPageBreak/>
        <w:t>Elementos que conforman a Apache Marmotta</w:t>
      </w:r>
    </w:p>
    <w:p w14:paraId="453D9C68" w14:textId="459D9968" w:rsidR="00436A61" w:rsidRDefault="00E60726" w:rsidP="005A39B6">
      <w:pPr>
        <w:jc w:val="both"/>
        <w:rPr>
          <w:lang w:val="es-MX"/>
        </w:rPr>
      </w:pPr>
      <w:r w:rsidRPr="00436A61">
        <w:rPr>
          <w:lang w:val="es-MX"/>
        </w:rPr>
        <w:t xml:space="preserve">Para empezar a trabajar con Marmotta, se clonó su repositorio de </w:t>
      </w:r>
      <w:r w:rsidR="00436A61" w:rsidRPr="00436A61">
        <w:rPr>
          <w:lang w:val="es-MX"/>
        </w:rPr>
        <w:t>GitHub</w:t>
      </w:r>
      <w:r w:rsidRPr="00436A61">
        <w:rPr>
          <w:rStyle w:val="Refdenotaalpie"/>
          <w:lang w:val="es-MX"/>
        </w:rPr>
        <w:footnoteReference w:id="2"/>
      </w:r>
      <w:r w:rsidRPr="00436A61">
        <w:rPr>
          <w:lang w:val="es-MX"/>
        </w:rPr>
        <w:t xml:space="preserve">. </w:t>
      </w:r>
    </w:p>
    <w:p w14:paraId="2084A87D" w14:textId="783CDFC5" w:rsidR="00436A61" w:rsidRDefault="00436A61" w:rsidP="005A39B6">
      <w:pPr>
        <w:jc w:val="both"/>
        <w:rPr>
          <w:lang w:val="es-MX"/>
        </w:rPr>
      </w:pPr>
      <w:r w:rsidRPr="00436A61">
        <w:rPr>
          <w:noProof/>
          <w:lang w:val="es-MX"/>
        </w:rPr>
        <mc:AlternateContent>
          <mc:Choice Requires="wps">
            <w:drawing>
              <wp:anchor distT="45720" distB="45720" distL="114300" distR="114300" simplePos="0" relativeHeight="251659264" behindDoc="0" locked="0" layoutInCell="1" allowOverlap="1" wp14:anchorId="756AE996" wp14:editId="4FF8FFDD">
                <wp:simplePos x="0" y="0"/>
                <wp:positionH relativeFrom="margin">
                  <wp:align>center</wp:align>
                </wp:positionH>
                <wp:positionV relativeFrom="paragraph">
                  <wp:posOffset>7096</wp:posOffset>
                </wp:positionV>
                <wp:extent cx="4634865" cy="540385"/>
                <wp:effectExtent l="0" t="0" r="1333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540688"/>
                        </a:xfrm>
                        <a:prstGeom prst="rect">
                          <a:avLst/>
                        </a:prstGeom>
                        <a:solidFill>
                          <a:srgbClr val="FFFFFF"/>
                        </a:solidFill>
                        <a:ln w="9525">
                          <a:solidFill>
                            <a:srgbClr val="000000"/>
                          </a:solidFill>
                          <a:miter lim="800000"/>
                          <a:headEnd/>
                          <a:tailEnd/>
                        </a:ln>
                      </wps:spPr>
                      <wps:txbx>
                        <w:txbxContent>
                          <w:p w14:paraId="61AACC50" w14:textId="4A338FFB" w:rsidR="00436A61" w:rsidRPr="00436A61" w:rsidRDefault="00436A61" w:rsidP="00436A61">
                            <w:pPr>
                              <w:spacing w:after="0"/>
                              <w:jc w:val="both"/>
                              <w:rPr>
                                <w:rFonts w:ascii="Consolas" w:hAnsi="Consolas"/>
                                <w:sz w:val="18"/>
                                <w:szCs w:val="18"/>
                                <w:lang w:val="es-MX"/>
                              </w:rPr>
                            </w:pPr>
                            <w:r w:rsidRPr="00436A61">
                              <w:rPr>
                                <w:rFonts w:ascii="Consolas" w:hAnsi="Consolas"/>
                                <w:sz w:val="18"/>
                                <w:szCs w:val="18"/>
                                <w:lang w:val="es-MX"/>
                              </w:rPr>
                              <w:t>git clone https://git-wip-us.apache.org/repos/asf/marmotta.git marmotta</w:t>
                            </w:r>
                          </w:p>
                          <w:p w14:paraId="706D1571" w14:textId="77777777" w:rsidR="00436A61" w:rsidRPr="00436A61" w:rsidRDefault="00436A61" w:rsidP="00436A61">
                            <w:pPr>
                              <w:spacing w:after="0"/>
                              <w:jc w:val="both"/>
                              <w:rPr>
                                <w:rFonts w:ascii="Consolas" w:hAnsi="Consolas"/>
                                <w:sz w:val="18"/>
                                <w:szCs w:val="18"/>
                                <w:lang w:val="es-MX"/>
                              </w:rPr>
                            </w:pPr>
                            <w:r w:rsidRPr="00436A61">
                              <w:rPr>
                                <w:rFonts w:ascii="Consolas" w:hAnsi="Consolas"/>
                                <w:sz w:val="18"/>
                                <w:szCs w:val="18"/>
                                <w:lang w:val="es-MX"/>
                              </w:rPr>
                              <w:t>cd marmotta/</w:t>
                            </w:r>
                          </w:p>
                          <w:p w14:paraId="23DC7DF9" w14:textId="77777777" w:rsidR="00436A61" w:rsidRPr="00436A61" w:rsidRDefault="00436A61" w:rsidP="00436A61">
                            <w:pPr>
                              <w:spacing w:after="0"/>
                              <w:jc w:val="both"/>
                              <w:rPr>
                                <w:rFonts w:ascii="Consolas" w:hAnsi="Consolas"/>
                                <w:sz w:val="18"/>
                                <w:szCs w:val="18"/>
                                <w:lang w:val="es-MX"/>
                              </w:rPr>
                            </w:pPr>
                            <w:r w:rsidRPr="00436A61">
                              <w:rPr>
                                <w:rFonts w:ascii="Consolas" w:eastAsia="Times New Roman" w:hAnsi="Consolas"/>
                                <w:sz w:val="18"/>
                                <w:szCs w:val="18"/>
                              </w:rPr>
                              <w:t>git checkout MARMOTTA-584</w:t>
                            </w:r>
                          </w:p>
                          <w:p w14:paraId="7A922796" w14:textId="3242DD61" w:rsidR="00436A61" w:rsidRDefault="00436A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AE996" id="_x0000_t202" coordsize="21600,21600" o:spt="202" path="m,l,21600r21600,l21600,xe">
                <v:stroke joinstyle="miter"/>
                <v:path gradientshapeok="t" o:connecttype="rect"/>
              </v:shapetype>
              <v:shape id="Cuadro de texto 2" o:spid="_x0000_s1026" type="#_x0000_t202" style="position:absolute;left:0;text-align:left;margin-left:0;margin-top:.55pt;width:364.95pt;height:42.5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">
                <v:textbox>
                  <w:txbxContent>
                    <w:p w14:paraId="61AACC50" w14:textId="4A338FFB" w:rsidR="00436A61" w:rsidRPr="00436A61" w:rsidRDefault="00436A61" w:rsidP="00436A61">
                      <w:pPr>
                        <w:spacing w:after="0"/>
                        <w:jc w:val="both"/>
                        <w:rPr>
                          <w:rFonts w:ascii="Consolas" w:hAnsi="Consolas"/>
                          <w:sz w:val="18"/>
                          <w:szCs w:val="18"/>
                          <w:lang w:val="es-MX"/>
                        </w:rPr>
                      </w:pPr>
                      <w:r w:rsidRPr="00436A61">
                        <w:rPr>
                          <w:rFonts w:ascii="Consolas" w:hAnsi="Consolas"/>
                          <w:sz w:val="18"/>
                          <w:szCs w:val="18"/>
                          <w:lang w:val="es-MX"/>
                        </w:rPr>
                        <w:t>git clone https://git-wip-us.apache.org/repos/asf/marmotta.git marmotta</w:t>
                      </w:r>
                    </w:p>
                    <w:p w14:paraId="706D1571" w14:textId="77777777" w:rsidR="00436A61" w:rsidRPr="00436A61" w:rsidRDefault="00436A61" w:rsidP="00436A61">
                      <w:pPr>
                        <w:spacing w:after="0"/>
                        <w:jc w:val="both"/>
                        <w:rPr>
                          <w:rFonts w:ascii="Consolas" w:hAnsi="Consolas"/>
                          <w:sz w:val="18"/>
                          <w:szCs w:val="18"/>
                          <w:lang w:val="es-MX"/>
                        </w:rPr>
                      </w:pPr>
                      <w:r w:rsidRPr="00436A61">
                        <w:rPr>
                          <w:rFonts w:ascii="Consolas" w:hAnsi="Consolas"/>
                          <w:sz w:val="18"/>
                          <w:szCs w:val="18"/>
                          <w:lang w:val="es-MX"/>
                        </w:rPr>
                        <w:t>cd marmotta/</w:t>
                      </w:r>
                    </w:p>
                    <w:p w14:paraId="23DC7DF9" w14:textId="77777777" w:rsidR="00436A61" w:rsidRPr="00436A61" w:rsidRDefault="00436A61" w:rsidP="00436A61">
                      <w:pPr>
                        <w:spacing w:after="0"/>
                        <w:jc w:val="both"/>
                        <w:rPr>
                          <w:rFonts w:ascii="Consolas" w:hAnsi="Consolas"/>
                          <w:sz w:val="18"/>
                          <w:szCs w:val="18"/>
                          <w:lang w:val="es-MX"/>
                        </w:rPr>
                      </w:pPr>
                      <w:r w:rsidRPr="00436A61">
                        <w:rPr>
                          <w:rFonts w:ascii="Consolas" w:eastAsia="Times New Roman" w:hAnsi="Consolas"/>
                          <w:sz w:val="18"/>
                          <w:szCs w:val="18"/>
                        </w:rPr>
                        <w:t>git checkout MARMOTTA-584</w:t>
                      </w:r>
                    </w:p>
                    <w:p w14:paraId="7A922796" w14:textId="3242DD61" w:rsidR="00436A61" w:rsidRDefault="00436A61"/>
                  </w:txbxContent>
                </v:textbox>
                <w10:wrap type="square" anchorx="margin"/>
              </v:shape>
            </w:pict>
          </mc:Fallback>
        </mc:AlternateContent>
      </w:r>
    </w:p>
    <w:p w14:paraId="36EC7544" w14:textId="0FEC68DD" w:rsidR="00436A61" w:rsidRDefault="00436A61" w:rsidP="005A39B6">
      <w:pPr>
        <w:jc w:val="both"/>
        <w:rPr>
          <w:lang w:val="es-MX"/>
        </w:rPr>
      </w:pPr>
    </w:p>
    <w:p w14:paraId="308287D4" w14:textId="77777777" w:rsidR="00436A61" w:rsidRDefault="00436A61" w:rsidP="00E60726">
      <w:pPr>
        <w:jc w:val="both"/>
        <w:rPr>
          <w:lang w:val="es-MX"/>
        </w:rPr>
      </w:pPr>
    </w:p>
    <w:p w14:paraId="64637EFB" w14:textId="580B53E0" w:rsidR="00436A61" w:rsidRDefault="00E60726" w:rsidP="00E60726">
      <w:pPr>
        <w:jc w:val="both"/>
        <w:rPr>
          <w:lang w:val="es-MX"/>
        </w:rPr>
      </w:pPr>
      <w:r w:rsidRPr="00436A61">
        <w:rPr>
          <w:lang w:val="es-MX"/>
        </w:rPr>
        <w:t xml:space="preserve">Después se procedió a compilar el </w:t>
      </w:r>
      <w:r w:rsidR="00436A61" w:rsidRPr="00436A61">
        <w:rPr>
          <w:lang w:val="es-MX"/>
        </w:rPr>
        <w:t>proyecto</w:t>
      </w:r>
      <w:r w:rsidRPr="00436A61">
        <w:rPr>
          <w:lang w:val="es-MX"/>
        </w:rPr>
        <w:t>, puesto que está hecho con Java, usando la herramienta Maven.</w:t>
      </w:r>
    </w:p>
    <w:p w14:paraId="33515941" w14:textId="359F859C" w:rsidR="00436A61" w:rsidRPr="00436A61" w:rsidRDefault="00436A61" w:rsidP="00E60726">
      <w:pPr>
        <w:jc w:val="both"/>
        <w:rPr>
          <w:lang w:val="es-MX"/>
        </w:rPr>
      </w:pPr>
      <w:r w:rsidRPr="00436A61">
        <w:rPr>
          <w:noProof/>
          <w:lang w:val="es-MX"/>
        </w:rPr>
        <mc:AlternateContent>
          <mc:Choice Requires="wps">
            <w:drawing>
              <wp:anchor distT="45720" distB="45720" distL="114300" distR="114300" simplePos="0" relativeHeight="251661312" behindDoc="0" locked="0" layoutInCell="1" allowOverlap="1" wp14:anchorId="54FDC88B" wp14:editId="4FB7DBE4">
                <wp:simplePos x="0" y="0"/>
                <wp:positionH relativeFrom="margin">
                  <wp:align>center</wp:align>
                </wp:positionH>
                <wp:positionV relativeFrom="paragraph">
                  <wp:posOffset>13418</wp:posOffset>
                </wp:positionV>
                <wp:extent cx="4634865" cy="365760"/>
                <wp:effectExtent l="0" t="0" r="13335" b="152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365760"/>
                        </a:xfrm>
                        <a:prstGeom prst="rect">
                          <a:avLst/>
                        </a:prstGeom>
                        <a:solidFill>
                          <a:srgbClr val="FFFFFF"/>
                        </a:solidFill>
                        <a:ln w="9525">
                          <a:solidFill>
                            <a:srgbClr val="000000"/>
                          </a:solidFill>
                          <a:miter lim="800000"/>
                          <a:headEnd/>
                          <a:tailEnd/>
                        </a:ln>
                      </wps:spPr>
                      <wps:txbx>
                        <w:txbxContent>
                          <w:p w14:paraId="0879F125" w14:textId="77777777" w:rsidR="00436A61" w:rsidRDefault="00436A61" w:rsidP="00436A61">
                            <w:pPr>
                              <w:spacing w:after="0"/>
                              <w:jc w:val="both"/>
                              <w:rPr>
                                <w:rFonts w:ascii="Consolas" w:hAnsi="Consolas"/>
                                <w:lang w:val="es-MX"/>
                              </w:rPr>
                            </w:pPr>
                            <w:r w:rsidRPr="00436A61">
                              <w:rPr>
                                <w:rFonts w:ascii="Consolas" w:hAnsi="Consolas"/>
                                <w:lang w:val="es-MX"/>
                              </w:rPr>
                              <w:t>mvn -DskipTests=true clean install</w:t>
                            </w:r>
                          </w:p>
                          <w:p w14:paraId="2AF34CF5" w14:textId="77777777" w:rsidR="00436A61" w:rsidRDefault="00436A61" w:rsidP="00436A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DC88B" id="_x0000_s1027" type="#_x0000_t202" style="position:absolute;left:0;text-align:left;margin-left:0;margin-top:1.05pt;width:364.95pt;height:28.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">
                <v:textbox>
                  <w:txbxContent>
                    <w:p w14:paraId="0879F125" w14:textId="77777777" w:rsidR="00436A61" w:rsidRDefault="00436A61" w:rsidP="00436A61">
                      <w:pPr>
                        <w:spacing w:after="0"/>
                        <w:jc w:val="both"/>
                        <w:rPr>
                          <w:rFonts w:ascii="Consolas" w:hAnsi="Consolas"/>
                          <w:lang w:val="es-MX"/>
                        </w:rPr>
                      </w:pPr>
                      <w:r w:rsidRPr="00436A61">
                        <w:rPr>
                          <w:rFonts w:ascii="Consolas" w:hAnsi="Consolas"/>
                          <w:lang w:val="es-MX"/>
                        </w:rPr>
                        <w:t>mvn -DskipTests=true clean install</w:t>
                      </w:r>
                    </w:p>
                    <w:p w14:paraId="2AF34CF5" w14:textId="77777777" w:rsidR="00436A61" w:rsidRDefault="00436A61" w:rsidP="00436A61"/>
                  </w:txbxContent>
                </v:textbox>
                <w10:wrap type="square" anchorx="margin"/>
              </v:shape>
            </w:pict>
          </mc:Fallback>
        </mc:AlternateContent>
      </w:r>
    </w:p>
    <w:p w14:paraId="4B9E7BCA" w14:textId="77777777" w:rsidR="00436A61" w:rsidRDefault="00436A61" w:rsidP="00E60726">
      <w:pPr>
        <w:spacing w:after="0"/>
        <w:jc w:val="both"/>
        <w:rPr>
          <w:rFonts w:ascii="Consolas" w:hAnsi="Consolas"/>
          <w:lang w:val="es-MX"/>
        </w:rPr>
      </w:pPr>
    </w:p>
    <w:p w14:paraId="653384AE" w14:textId="77777777" w:rsidR="00436A61" w:rsidRPr="00436A61" w:rsidRDefault="00436A61" w:rsidP="00E60726">
      <w:pPr>
        <w:spacing w:after="0"/>
        <w:jc w:val="both"/>
        <w:rPr>
          <w:lang w:val="es-MX"/>
        </w:rPr>
      </w:pPr>
    </w:p>
    <w:p w14:paraId="6FA993D9" w14:textId="5B7B8FC5" w:rsidR="00E60726" w:rsidRDefault="00E60726" w:rsidP="005A39B6">
      <w:pPr>
        <w:jc w:val="both"/>
        <w:rPr>
          <w:i/>
          <w:iCs/>
          <w:lang w:val="es-MX"/>
        </w:rPr>
      </w:pPr>
      <w:r w:rsidRPr="00436A61">
        <w:rPr>
          <w:lang w:val="es-MX"/>
        </w:rPr>
        <w:t xml:space="preserve">Luego de haberse construido correctamente, se corrió sobre un servidor HTTP Apache </w:t>
      </w:r>
      <w:r w:rsidRPr="00436A61">
        <w:rPr>
          <w:i/>
          <w:iCs/>
          <w:lang w:val="es-MX"/>
        </w:rPr>
        <w:t xml:space="preserve">tomcat </w:t>
      </w:r>
    </w:p>
    <w:p w14:paraId="2E475F85" w14:textId="3202AA2F" w:rsidR="00436A61" w:rsidRPr="00436A61" w:rsidRDefault="00436A61" w:rsidP="005A39B6">
      <w:pPr>
        <w:jc w:val="both"/>
        <w:rPr>
          <w:lang w:val="es-MX"/>
        </w:rPr>
      </w:pPr>
      <w:r w:rsidRPr="00436A61">
        <w:rPr>
          <w:noProof/>
          <w:lang w:val="es-MX"/>
        </w:rPr>
        <mc:AlternateContent>
          <mc:Choice Requires="wps">
            <w:drawing>
              <wp:anchor distT="45720" distB="45720" distL="114300" distR="114300" simplePos="0" relativeHeight="251663360" behindDoc="0" locked="0" layoutInCell="1" allowOverlap="1" wp14:anchorId="480919C4" wp14:editId="2B479F6C">
                <wp:simplePos x="0" y="0"/>
                <wp:positionH relativeFrom="margin">
                  <wp:align>center</wp:align>
                </wp:positionH>
                <wp:positionV relativeFrom="paragraph">
                  <wp:posOffset>7372</wp:posOffset>
                </wp:positionV>
                <wp:extent cx="4634865" cy="468630"/>
                <wp:effectExtent l="0" t="0" r="13335" b="266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468630"/>
                        </a:xfrm>
                        <a:prstGeom prst="rect">
                          <a:avLst/>
                        </a:prstGeom>
                        <a:solidFill>
                          <a:srgbClr val="FFFFFF"/>
                        </a:solidFill>
                        <a:ln w="9525">
                          <a:solidFill>
                            <a:srgbClr val="000000"/>
                          </a:solidFill>
                          <a:miter lim="800000"/>
                          <a:headEnd/>
                          <a:tailEnd/>
                        </a:ln>
                      </wps:spPr>
                      <wps:txbx>
                        <w:txbxContent>
                          <w:p w14:paraId="0134C074" w14:textId="77777777" w:rsidR="00436A61" w:rsidRPr="00436A61" w:rsidRDefault="00436A61" w:rsidP="00436A61">
                            <w:pPr>
                              <w:spacing w:after="0"/>
                              <w:jc w:val="both"/>
                              <w:rPr>
                                <w:rFonts w:ascii="Consolas" w:hAnsi="Consolas"/>
                                <w:lang w:val="es-MX"/>
                              </w:rPr>
                            </w:pPr>
                            <w:r w:rsidRPr="00436A61">
                              <w:rPr>
                                <w:rFonts w:ascii="Consolas" w:hAnsi="Consolas"/>
                                <w:lang w:val="es-MX"/>
                              </w:rPr>
                              <w:t>cd launchers/marmotta-webapp/</w:t>
                            </w:r>
                          </w:p>
                          <w:p w14:paraId="5FC7E281" w14:textId="77777777" w:rsidR="00436A61" w:rsidRPr="00436A61" w:rsidRDefault="00436A61" w:rsidP="00436A61">
                            <w:pPr>
                              <w:spacing w:after="0"/>
                              <w:jc w:val="both"/>
                              <w:rPr>
                                <w:rFonts w:ascii="Consolas" w:hAnsi="Consolas"/>
                                <w:lang w:val="es-MX"/>
                              </w:rPr>
                            </w:pPr>
                            <w:r w:rsidRPr="00436A61">
                              <w:rPr>
                                <w:rFonts w:ascii="Consolas" w:hAnsi="Consolas"/>
                                <w:lang w:val="es-MX"/>
                              </w:rPr>
                              <w:t>mvn tomcat</w:t>
                            </w:r>
                            <w:proofErr w:type="gramStart"/>
                            <w:r w:rsidRPr="00436A61">
                              <w:rPr>
                                <w:rFonts w:ascii="Consolas" w:hAnsi="Consolas"/>
                                <w:lang w:val="es-MX"/>
                              </w:rPr>
                              <w:t>7:run</w:t>
                            </w:r>
                            <w:proofErr w:type="gramEnd"/>
                          </w:p>
                          <w:p w14:paraId="357FFA68" w14:textId="77777777" w:rsidR="00436A61" w:rsidRDefault="00436A61" w:rsidP="00436A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19C4" id="_x0000_s1028" type="#_x0000_t202" style="position:absolute;left:0;text-align:left;margin-left:0;margin-top:.6pt;width:364.95pt;height:36.9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">
                <v:textbox>
                  <w:txbxContent>
                    <w:p w14:paraId="0134C074" w14:textId="77777777" w:rsidR="00436A61" w:rsidRPr="00436A61" w:rsidRDefault="00436A61" w:rsidP="00436A61">
                      <w:pPr>
                        <w:spacing w:after="0"/>
                        <w:jc w:val="both"/>
                        <w:rPr>
                          <w:rFonts w:ascii="Consolas" w:hAnsi="Consolas"/>
                          <w:lang w:val="es-MX"/>
                        </w:rPr>
                      </w:pPr>
                      <w:r w:rsidRPr="00436A61">
                        <w:rPr>
                          <w:rFonts w:ascii="Consolas" w:hAnsi="Consolas"/>
                          <w:lang w:val="es-MX"/>
                        </w:rPr>
                        <w:t>cd launchers/marmotta-webapp/</w:t>
                      </w:r>
                    </w:p>
                    <w:p w14:paraId="5FC7E281" w14:textId="77777777" w:rsidR="00436A61" w:rsidRPr="00436A61" w:rsidRDefault="00436A61" w:rsidP="00436A61">
                      <w:pPr>
                        <w:spacing w:after="0"/>
                        <w:jc w:val="both"/>
                        <w:rPr>
                          <w:rFonts w:ascii="Consolas" w:hAnsi="Consolas"/>
                          <w:lang w:val="es-MX"/>
                        </w:rPr>
                      </w:pPr>
                      <w:r w:rsidRPr="00436A61">
                        <w:rPr>
                          <w:rFonts w:ascii="Consolas" w:hAnsi="Consolas"/>
                          <w:lang w:val="es-MX"/>
                        </w:rPr>
                        <w:t>mvn tomcat</w:t>
                      </w:r>
                      <w:proofErr w:type="gramStart"/>
                      <w:r w:rsidRPr="00436A61">
                        <w:rPr>
                          <w:rFonts w:ascii="Consolas" w:hAnsi="Consolas"/>
                          <w:lang w:val="es-MX"/>
                        </w:rPr>
                        <w:t>7:run</w:t>
                      </w:r>
                      <w:proofErr w:type="gramEnd"/>
                    </w:p>
                    <w:p w14:paraId="357FFA68" w14:textId="77777777" w:rsidR="00436A61" w:rsidRDefault="00436A61" w:rsidP="00436A61"/>
                  </w:txbxContent>
                </v:textbox>
                <w10:wrap type="square" anchorx="margin"/>
              </v:shape>
            </w:pict>
          </mc:Fallback>
        </mc:AlternateContent>
      </w:r>
    </w:p>
    <w:p w14:paraId="2BA6FD92" w14:textId="75BBBD9C" w:rsidR="00436A61" w:rsidRDefault="00436A61" w:rsidP="00E60726">
      <w:pPr>
        <w:jc w:val="both"/>
        <w:rPr>
          <w:rFonts w:ascii="Consolas" w:hAnsi="Consolas"/>
          <w:lang w:val="es-MX"/>
        </w:rPr>
      </w:pPr>
    </w:p>
    <w:p w14:paraId="3E65FF89" w14:textId="77777777" w:rsidR="00436A61" w:rsidRPr="00436A61" w:rsidRDefault="00436A61" w:rsidP="00E60726">
      <w:pPr>
        <w:jc w:val="both"/>
        <w:rPr>
          <w:lang w:val="es-MX"/>
        </w:rPr>
      </w:pPr>
    </w:p>
    <w:p w14:paraId="5EB9C9CD" w14:textId="3B07ED38" w:rsidR="009245D9" w:rsidRPr="00436A61" w:rsidRDefault="009245D9" w:rsidP="005A39B6">
      <w:pPr>
        <w:jc w:val="both"/>
        <w:rPr>
          <w:noProof/>
          <w:lang w:val="es-MX"/>
        </w:rPr>
      </w:pPr>
      <w:r w:rsidRPr="00436A61">
        <w:rPr>
          <w:noProof/>
          <w:lang w:val="es-MX"/>
        </w:rPr>
        <w:t>Después de desplegar el sistema con un servidor Apache Tomcat sobre el sistema operativo Ubuntu, se observa</w:t>
      </w:r>
      <w:r w:rsidR="00763449" w:rsidRPr="00436A61">
        <w:rPr>
          <w:noProof/>
          <w:lang w:val="es-MX"/>
        </w:rPr>
        <w:t xml:space="preserve"> </w:t>
      </w:r>
      <w:r w:rsidR="005A39B6" w:rsidRPr="00436A61">
        <w:rPr>
          <w:noProof/>
          <w:lang w:val="es-MX"/>
        </w:rPr>
        <w:t xml:space="preserve">en la figura </w:t>
      </w:r>
      <w:r w:rsidR="00436A61">
        <w:rPr>
          <w:noProof/>
          <w:lang w:val="es-MX"/>
        </w:rPr>
        <w:t>2</w:t>
      </w:r>
      <w:r w:rsidR="00763449" w:rsidRPr="00436A61">
        <w:rPr>
          <w:noProof/>
          <w:lang w:val="es-MX"/>
        </w:rPr>
        <w:t xml:space="preserve"> la pantalla inicial de Apache Marmotta.</w:t>
      </w:r>
    </w:p>
    <w:p w14:paraId="1AA369B6" w14:textId="77777777" w:rsidR="005A39B6" w:rsidRPr="00436A61" w:rsidRDefault="009245D9" w:rsidP="00282B92">
      <w:pPr>
        <w:keepNext/>
        <w:jc w:val="center"/>
        <w:rPr>
          <w:lang w:val="es-MX"/>
        </w:rPr>
      </w:pPr>
      <w:r w:rsidRPr="00436A61">
        <w:rPr>
          <w:noProof/>
          <w:lang w:val="es-MX"/>
        </w:rPr>
        <w:drawing>
          <wp:inline distT="0" distB="0" distL="0" distR="0" wp14:anchorId="6DCA85C4" wp14:editId="1251A9C0">
            <wp:extent cx="5865461" cy="3291840"/>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8282" cy="3349545"/>
                    </a:xfrm>
                    <a:prstGeom prst="rect">
                      <a:avLst/>
                    </a:prstGeom>
                    <a:noFill/>
                    <a:ln>
                      <a:noFill/>
                    </a:ln>
                  </pic:spPr>
                </pic:pic>
              </a:graphicData>
            </a:graphic>
          </wp:inline>
        </w:drawing>
      </w:r>
    </w:p>
    <w:p w14:paraId="187F9D89" w14:textId="4E54EEBB" w:rsidR="005560CA" w:rsidRPr="00436A61" w:rsidRDefault="005A39B6" w:rsidP="005A39B6">
      <w:pPr>
        <w:pStyle w:val="Descripcin"/>
        <w:jc w:val="center"/>
        <w:rPr>
          <w:lang w:val="es-MX"/>
        </w:rPr>
      </w:pPr>
      <w:r w:rsidRPr="00436A61">
        <w:rPr>
          <w:lang w:val="es-MX"/>
        </w:rPr>
        <w:t xml:space="preserve">Fig. </w:t>
      </w:r>
      <w:r w:rsidR="00185C1B" w:rsidRPr="00436A61">
        <w:rPr>
          <w:lang w:val="es-MX"/>
        </w:rPr>
        <w:fldChar w:fldCharType="begin"/>
      </w:r>
      <w:r w:rsidR="00185C1B" w:rsidRPr="00436A61">
        <w:rPr>
          <w:lang w:val="es-MX"/>
        </w:rPr>
        <w:instrText xml:space="preserve"> SEQ Fig. \* ARABIC </w:instrText>
      </w:r>
      <w:r w:rsidR="00185C1B" w:rsidRPr="00436A61">
        <w:rPr>
          <w:lang w:val="es-MX"/>
        </w:rPr>
        <w:fldChar w:fldCharType="separate"/>
      </w:r>
      <w:r w:rsidR="00B67614">
        <w:rPr>
          <w:noProof/>
          <w:lang w:val="es-MX"/>
        </w:rPr>
        <w:t>2</w:t>
      </w:r>
      <w:r w:rsidR="00185C1B" w:rsidRPr="00436A61">
        <w:rPr>
          <w:noProof/>
          <w:lang w:val="es-MX"/>
        </w:rPr>
        <w:fldChar w:fldCharType="end"/>
      </w:r>
      <w:r w:rsidRPr="00436A61">
        <w:rPr>
          <w:lang w:val="es-MX"/>
        </w:rPr>
        <w:t xml:space="preserve"> Página inicial de Apache Marmotta</w:t>
      </w:r>
    </w:p>
    <w:p w14:paraId="16E626B3" w14:textId="4C555A07" w:rsidR="00282B92" w:rsidRPr="00436A61" w:rsidRDefault="005560CA" w:rsidP="005A39B6">
      <w:pPr>
        <w:jc w:val="both"/>
        <w:rPr>
          <w:lang w:val="es-MX"/>
        </w:rPr>
      </w:pPr>
      <w:r w:rsidRPr="00436A61">
        <w:rPr>
          <w:lang w:val="es-MX"/>
        </w:rPr>
        <w:lastRenderedPageBreak/>
        <w:t xml:space="preserve">Al dirigirnos a la sección </w:t>
      </w:r>
      <w:r w:rsidRPr="00436A61">
        <w:rPr>
          <w:i/>
          <w:iCs/>
          <w:lang w:val="es-MX"/>
        </w:rPr>
        <w:t>Query and Update</w:t>
      </w:r>
      <w:r w:rsidRPr="00436A61">
        <w:rPr>
          <w:lang w:val="es-MX"/>
        </w:rPr>
        <w:t xml:space="preserve"> y seleccionar SPARQ</w:t>
      </w:r>
      <w:r w:rsidR="00282B92" w:rsidRPr="00436A61">
        <w:rPr>
          <w:lang w:val="es-MX"/>
        </w:rPr>
        <w:t xml:space="preserve">L se observa una introducción sobre cómo es que ha sido construido e implementado el lenguaje SPARQL en Marmotta. En la subsección </w:t>
      </w:r>
      <w:r w:rsidR="00282B92" w:rsidRPr="00436A61">
        <w:rPr>
          <w:i/>
          <w:iCs/>
          <w:lang w:val="es-MX"/>
        </w:rPr>
        <w:t>SPARQL 1.1 Update</w:t>
      </w:r>
      <w:r w:rsidR="00282B92" w:rsidRPr="00436A61">
        <w:rPr>
          <w:lang w:val="es-MX"/>
        </w:rPr>
        <w:t xml:space="preserve"> describe cuales fueron las actualizaciones que se llevaron a cabo con la versión 1.1 del estándar SPARQL junto a los respectivos documentos que lo describen. En la figura </w:t>
      </w:r>
      <w:r w:rsidR="00B67614">
        <w:rPr>
          <w:lang w:val="es-MX"/>
        </w:rPr>
        <w:t>3</w:t>
      </w:r>
      <w:r w:rsidR="00282B92" w:rsidRPr="00436A61">
        <w:rPr>
          <w:lang w:val="es-MX"/>
        </w:rPr>
        <w:t xml:space="preserve"> se muestra lo comentado.</w:t>
      </w:r>
    </w:p>
    <w:p w14:paraId="59EDFB9B" w14:textId="77777777" w:rsidR="00282B92" w:rsidRPr="00436A61" w:rsidRDefault="005560CA" w:rsidP="00953D39">
      <w:pPr>
        <w:keepNext/>
        <w:jc w:val="center"/>
        <w:rPr>
          <w:lang w:val="es-MX"/>
        </w:rPr>
      </w:pPr>
      <w:r w:rsidRPr="00436A61">
        <w:rPr>
          <w:noProof/>
          <w:lang w:val="es-MX"/>
        </w:rPr>
        <w:drawing>
          <wp:inline distT="0" distB="0" distL="0" distR="0" wp14:anchorId="3583C654" wp14:editId="0FCD4215">
            <wp:extent cx="5077512" cy="2854518"/>
            <wp:effectExtent l="0" t="0" r="889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3330" cy="2908386"/>
                    </a:xfrm>
                    <a:prstGeom prst="rect">
                      <a:avLst/>
                    </a:prstGeom>
                    <a:noFill/>
                    <a:ln>
                      <a:noFill/>
                    </a:ln>
                  </pic:spPr>
                </pic:pic>
              </a:graphicData>
            </a:graphic>
          </wp:inline>
        </w:drawing>
      </w:r>
    </w:p>
    <w:p w14:paraId="7A3CBF9C" w14:textId="100BE242" w:rsidR="005560CA" w:rsidRPr="00436A61" w:rsidRDefault="00282B92" w:rsidP="00282B92">
      <w:pPr>
        <w:pStyle w:val="Descripcin"/>
        <w:jc w:val="center"/>
        <w:rPr>
          <w:lang w:val="es-MX"/>
        </w:rPr>
      </w:pPr>
      <w:r w:rsidRPr="00436A61">
        <w:rPr>
          <w:lang w:val="es-MX"/>
        </w:rPr>
        <w:t xml:space="preserve">Fig. </w:t>
      </w:r>
      <w:r w:rsidR="00185C1B" w:rsidRPr="00436A61">
        <w:rPr>
          <w:lang w:val="es-MX"/>
        </w:rPr>
        <w:fldChar w:fldCharType="begin"/>
      </w:r>
      <w:r w:rsidR="00185C1B" w:rsidRPr="00436A61">
        <w:rPr>
          <w:lang w:val="es-MX"/>
        </w:rPr>
        <w:instrText xml:space="preserve"> SEQ Fig. \* ARABIC </w:instrText>
      </w:r>
      <w:r w:rsidR="00185C1B" w:rsidRPr="00436A61">
        <w:rPr>
          <w:lang w:val="es-MX"/>
        </w:rPr>
        <w:fldChar w:fldCharType="separate"/>
      </w:r>
      <w:r w:rsidR="00B67614">
        <w:rPr>
          <w:noProof/>
          <w:lang w:val="es-MX"/>
        </w:rPr>
        <w:t>3</w:t>
      </w:r>
      <w:r w:rsidR="00185C1B" w:rsidRPr="00436A61">
        <w:rPr>
          <w:noProof/>
          <w:lang w:val="es-MX"/>
        </w:rPr>
        <w:fldChar w:fldCharType="end"/>
      </w:r>
      <w:r w:rsidRPr="00436A61">
        <w:rPr>
          <w:lang w:val="es-MX"/>
        </w:rPr>
        <w:t xml:space="preserve"> Página general de la sección SPARQL</w:t>
      </w:r>
    </w:p>
    <w:p w14:paraId="7EBC2F19" w14:textId="77777777" w:rsidR="00953D39" w:rsidRDefault="00282B92" w:rsidP="00282B92">
      <w:pPr>
        <w:jc w:val="both"/>
        <w:rPr>
          <w:lang w:val="es-MX"/>
        </w:rPr>
      </w:pPr>
      <w:r w:rsidRPr="00436A61">
        <w:rPr>
          <w:lang w:val="es-MX"/>
        </w:rPr>
        <w:t>En la misma sección, está una opción de configuración donde se pueden establecer los 2 parámetros de consulta disponibles</w:t>
      </w:r>
      <w:r w:rsidR="00953D39">
        <w:rPr>
          <w:lang w:val="es-MX"/>
        </w:rPr>
        <w:t xml:space="preserve">: </w:t>
      </w:r>
    </w:p>
    <w:p w14:paraId="38BE3C3D" w14:textId="4F26F91C" w:rsidR="00953D39" w:rsidRPr="00953D39" w:rsidRDefault="00953D39" w:rsidP="00953D39">
      <w:pPr>
        <w:pStyle w:val="Prrafodelista"/>
        <w:numPr>
          <w:ilvl w:val="0"/>
          <w:numId w:val="1"/>
        </w:numPr>
        <w:rPr>
          <w:lang w:val="es-MX"/>
        </w:rPr>
      </w:pPr>
      <w:proofErr w:type="gramStart"/>
      <w:r w:rsidRPr="00953D39">
        <w:rPr>
          <w:i/>
          <w:iCs/>
          <w:lang w:val="es-MX"/>
        </w:rPr>
        <w:t>sparql.allow</w:t>
      </w:r>
      <w:proofErr w:type="gramEnd"/>
      <w:r w:rsidRPr="00953D39">
        <w:rPr>
          <w:i/>
          <w:iCs/>
          <w:lang w:val="es-MX"/>
        </w:rPr>
        <w:t>_origin</w:t>
      </w:r>
      <w:r>
        <w:rPr>
          <w:lang w:val="es-MX"/>
        </w:rPr>
        <w:t xml:space="preserve">: </w:t>
      </w:r>
      <w:r w:rsidR="008E3D23">
        <w:rPr>
          <w:lang w:val="es-MX"/>
        </w:rPr>
        <w:t>Opción que da control de acceso</w:t>
      </w:r>
      <w:r w:rsidR="00C12049">
        <w:rPr>
          <w:lang w:val="es-MX"/>
        </w:rPr>
        <w:t xml:space="preserve"> mediante cabeceras HTTP</w:t>
      </w:r>
      <w:r w:rsidR="008E3D23">
        <w:rPr>
          <w:lang w:val="es-MX"/>
        </w:rPr>
        <w:t xml:space="preserve"> a dominios cruzados en el servidor Marmotta  para que la transferencia de datos sea segura entre navegadores y </w:t>
      </w:r>
      <w:r w:rsidR="00C12049">
        <w:rPr>
          <w:lang w:val="es-MX"/>
        </w:rPr>
        <w:t xml:space="preserve">el </w:t>
      </w:r>
      <w:r w:rsidR="008E3D23">
        <w:rPr>
          <w:lang w:val="es-MX"/>
        </w:rPr>
        <w:t>servido</w:t>
      </w:r>
      <w:r w:rsidR="00A0219F">
        <w:rPr>
          <w:lang w:val="es-MX"/>
        </w:rPr>
        <w:t>r</w:t>
      </w:r>
      <w:r w:rsidR="008E3D23">
        <w:rPr>
          <w:lang w:val="es-MX"/>
        </w:rPr>
        <w:t>.</w:t>
      </w:r>
    </w:p>
    <w:p w14:paraId="75D23CED" w14:textId="17D6EE1F" w:rsidR="00953D39" w:rsidRDefault="00953D39" w:rsidP="00953D39">
      <w:pPr>
        <w:pStyle w:val="Prrafodelista"/>
        <w:numPr>
          <w:ilvl w:val="0"/>
          <w:numId w:val="1"/>
        </w:numPr>
        <w:jc w:val="both"/>
        <w:rPr>
          <w:lang w:val="es-MX"/>
        </w:rPr>
      </w:pPr>
      <w:proofErr w:type="gramStart"/>
      <w:r w:rsidRPr="00953D39">
        <w:rPr>
          <w:i/>
          <w:iCs/>
          <w:lang w:val="es-MX"/>
        </w:rPr>
        <w:t>sparql.strateg</w:t>
      </w:r>
      <w:r w:rsidR="00C12049">
        <w:rPr>
          <w:i/>
          <w:iCs/>
          <w:lang w:val="es-MX"/>
        </w:rPr>
        <w:t>y</w:t>
      </w:r>
      <w:proofErr w:type="gramEnd"/>
      <w:r w:rsidR="00C12049">
        <w:rPr>
          <w:i/>
          <w:iCs/>
          <w:lang w:val="es-MX"/>
        </w:rPr>
        <w:t>:</w:t>
      </w:r>
      <w:r w:rsidR="00C12049">
        <w:rPr>
          <w:lang w:val="es-MX"/>
        </w:rPr>
        <w:t xml:space="preserve"> </w:t>
      </w:r>
      <w:r w:rsidR="00175A44">
        <w:rPr>
          <w:lang w:val="es-MX"/>
        </w:rPr>
        <w:t>Opción que indica que estrategia tipo SPARQL se usa para la evaluación.</w:t>
      </w:r>
    </w:p>
    <w:p w14:paraId="20D5A852" w14:textId="1693E6DB" w:rsidR="00282B92" w:rsidRPr="00953D39" w:rsidRDefault="00282B92" w:rsidP="00953D39">
      <w:pPr>
        <w:jc w:val="both"/>
        <w:rPr>
          <w:lang w:val="es-MX"/>
        </w:rPr>
      </w:pPr>
      <w:r w:rsidRPr="00953D39">
        <w:rPr>
          <w:lang w:val="es-MX"/>
        </w:rPr>
        <w:t xml:space="preserve">La figura </w:t>
      </w:r>
      <w:r w:rsidR="00B67614">
        <w:rPr>
          <w:lang w:val="es-MX"/>
        </w:rPr>
        <w:t>4</w:t>
      </w:r>
      <w:r w:rsidRPr="00953D39">
        <w:rPr>
          <w:lang w:val="es-MX"/>
        </w:rPr>
        <w:t xml:space="preserve"> muestra cuales opciones son.</w:t>
      </w:r>
    </w:p>
    <w:p w14:paraId="0E73CF75" w14:textId="2C8C6399" w:rsidR="00282B92" w:rsidRPr="00436A61" w:rsidRDefault="00901585" w:rsidP="00953D39">
      <w:pPr>
        <w:keepNext/>
        <w:jc w:val="center"/>
        <w:rPr>
          <w:lang w:val="es-MX"/>
        </w:rPr>
      </w:pPr>
      <w:r w:rsidRPr="00436A61">
        <w:rPr>
          <w:noProof/>
          <w:lang w:val="es-MX"/>
        </w:rPr>
        <w:drawing>
          <wp:inline distT="0" distB="0" distL="0" distR="0" wp14:anchorId="3DD3E650" wp14:editId="116A8D9C">
            <wp:extent cx="5581816" cy="1974991"/>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063"/>
                    <a:stretch/>
                  </pic:blipFill>
                  <pic:spPr bwMode="auto">
                    <a:xfrm>
                      <a:off x="0" y="0"/>
                      <a:ext cx="5624179" cy="1989980"/>
                    </a:xfrm>
                    <a:prstGeom prst="rect">
                      <a:avLst/>
                    </a:prstGeom>
                    <a:noFill/>
                    <a:ln>
                      <a:noFill/>
                    </a:ln>
                    <a:extLst>
                      <a:ext uri="{53640926-AAD7-44D8-BBD7-CCE9431645EC}">
                        <a14:shadowObscured xmlns:a14="http://schemas.microsoft.com/office/drawing/2010/main"/>
                      </a:ext>
                    </a:extLst>
                  </pic:spPr>
                </pic:pic>
              </a:graphicData>
            </a:graphic>
          </wp:inline>
        </w:drawing>
      </w:r>
    </w:p>
    <w:p w14:paraId="2E85DAB7" w14:textId="085223F0" w:rsidR="005560CA" w:rsidRDefault="00282B92" w:rsidP="00282B92">
      <w:pPr>
        <w:pStyle w:val="Descripcin"/>
        <w:jc w:val="center"/>
        <w:rPr>
          <w:lang w:val="es-MX"/>
        </w:rPr>
      </w:pPr>
      <w:r w:rsidRPr="00436A61">
        <w:rPr>
          <w:lang w:val="es-MX"/>
        </w:rPr>
        <w:t xml:space="preserve">Fig. </w:t>
      </w:r>
      <w:r w:rsidR="00185C1B" w:rsidRPr="00436A61">
        <w:rPr>
          <w:lang w:val="es-MX"/>
        </w:rPr>
        <w:fldChar w:fldCharType="begin"/>
      </w:r>
      <w:r w:rsidR="00185C1B" w:rsidRPr="00436A61">
        <w:rPr>
          <w:lang w:val="es-MX"/>
        </w:rPr>
        <w:instrText xml:space="preserve"> SEQ Fig. \* ARABIC </w:instrText>
      </w:r>
      <w:r w:rsidR="00185C1B" w:rsidRPr="00436A61">
        <w:rPr>
          <w:lang w:val="es-MX"/>
        </w:rPr>
        <w:fldChar w:fldCharType="separate"/>
      </w:r>
      <w:r w:rsidR="00B67614">
        <w:rPr>
          <w:noProof/>
          <w:lang w:val="es-MX"/>
        </w:rPr>
        <w:t>4</w:t>
      </w:r>
      <w:r w:rsidR="00185C1B" w:rsidRPr="00436A61">
        <w:rPr>
          <w:noProof/>
          <w:lang w:val="es-MX"/>
        </w:rPr>
        <w:fldChar w:fldCharType="end"/>
      </w:r>
      <w:r w:rsidRPr="00436A61">
        <w:rPr>
          <w:lang w:val="es-MX"/>
        </w:rPr>
        <w:t xml:space="preserve"> Opciones de consulta a configurar</w:t>
      </w:r>
    </w:p>
    <w:p w14:paraId="0C74CB54" w14:textId="07C8FDD0" w:rsidR="00282B92" w:rsidRPr="00436A61" w:rsidRDefault="00282B92" w:rsidP="00282B92">
      <w:pPr>
        <w:jc w:val="both"/>
        <w:rPr>
          <w:lang w:val="es-MX"/>
        </w:rPr>
      </w:pPr>
      <w:r w:rsidRPr="00436A61">
        <w:rPr>
          <w:lang w:val="es-MX"/>
        </w:rPr>
        <w:lastRenderedPageBreak/>
        <w:t xml:space="preserve">En la figura </w:t>
      </w:r>
      <w:r w:rsidR="00B67614">
        <w:rPr>
          <w:lang w:val="es-MX"/>
        </w:rPr>
        <w:t>5</w:t>
      </w:r>
      <w:r w:rsidRPr="00436A61">
        <w:rPr>
          <w:lang w:val="es-MX"/>
        </w:rPr>
        <w:t xml:space="preserve"> se muestra le sección de consultas. En el recuadro gris están disponibles elementos: En rectángulo blanco está el editor de consultas SPARQL mientras que el rectángulo en verde es el botón que ejecuta la consulta escrita en el editor de consultas. Como ejemplo, se llevó a cabo una consulta de todos los elementos seleccionando </w:t>
      </w:r>
      <w:r w:rsidRPr="00436A61">
        <w:rPr>
          <w:i/>
          <w:iCs/>
          <w:lang w:val="es-MX"/>
        </w:rPr>
        <w:t>subject, property</w:t>
      </w:r>
      <w:r w:rsidRPr="00436A61">
        <w:rPr>
          <w:lang w:val="es-MX"/>
        </w:rPr>
        <w:t xml:space="preserve"> y </w:t>
      </w:r>
      <w:r w:rsidRPr="00436A61">
        <w:rPr>
          <w:i/>
          <w:iCs/>
          <w:lang w:val="es-MX"/>
        </w:rPr>
        <w:t>object</w:t>
      </w:r>
      <w:r w:rsidRPr="00436A61">
        <w:rPr>
          <w:lang w:val="es-MX"/>
        </w:rPr>
        <w:t xml:space="preserve"> limitando los resultados a</w:t>
      </w:r>
      <w:bookmarkStart w:id="0" w:name="_GoBack"/>
      <w:bookmarkEnd w:id="0"/>
      <w:r w:rsidRPr="00436A61">
        <w:rPr>
          <w:lang w:val="es-MX"/>
        </w:rPr>
        <w:t xml:space="preserve"> un máximo de 10 filas. </w:t>
      </w:r>
    </w:p>
    <w:p w14:paraId="3A90A1EB" w14:textId="77777777" w:rsidR="00CE1F07" w:rsidRPr="00436A61" w:rsidRDefault="007F7FCB" w:rsidP="00CE1F07">
      <w:pPr>
        <w:keepNext/>
        <w:jc w:val="both"/>
        <w:rPr>
          <w:lang w:val="es-MX"/>
        </w:rPr>
      </w:pPr>
      <w:r w:rsidRPr="00436A61">
        <w:rPr>
          <w:noProof/>
          <w:lang w:val="es-MX"/>
        </w:rPr>
        <w:drawing>
          <wp:inline distT="0" distB="0" distL="0" distR="0" wp14:anchorId="33E6146A" wp14:editId="2EA5360B">
            <wp:extent cx="5691641" cy="32043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993" cy="3227093"/>
                    </a:xfrm>
                    <a:prstGeom prst="rect">
                      <a:avLst/>
                    </a:prstGeom>
                    <a:noFill/>
                    <a:ln>
                      <a:noFill/>
                    </a:ln>
                  </pic:spPr>
                </pic:pic>
              </a:graphicData>
            </a:graphic>
          </wp:inline>
        </w:drawing>
      </w:r>
    </w:p>
    <w:p w14:paraId="09C4C479" w14:textId="7E81FF4F" w:rsidR="00CE1F07" w:rsidRPr="00436A61" w:rsidRDefault="00CE1F07" w:rsidP="00436A61">
      <w:pPr>
        <w:pStyle w:val="Descripcin"/>
        <w:jc w:val="center"/>
        <w:rPr>
          <w:lang w:val="es-MX"/>
        </w:rPr>
      </w:pPr>
      <w:r w:rsidRPr="00436A61">
        <w:rPr>
          <w:lang w:val="es-MX"/>
        </w:rPr>
        <w:t xml:space="preserve">Fig. </w:t>
      </w:r>
      <w:r w:rsidR="00185C1B" w:rsidRPr="00436A61">
        <w:rPr>
          <w:lang w:val="es-MX"/>
        </w:rPr>
        <w:fldChar w:fldCharType="begin"/>
      </w:r>
      <w:r w:rsidR="00185C1B" w:rsidRPr="00436A61">
        <w:rPr>
          <w:lang w:val="es-MX"/>
        </w:rPr>
        <w:instrText xml:space="preserve"> SEQ Fig. \* ARABIC </w:instrText>
      </w:r>
      <w:r w:rsidR="00185C1B" w:rsidRPr="00436A61">
        <w:rPr>
          <w:lang w:val="es-MX"/>
        </w:rPr>
        <w:fldChar w:fldCharType="separate"/>
      </w:r>
      <w:r w:rsidR="00B67614">
        <w:rPr>
          <w:noProof/>
          <w:lang w:val="es-MX"/>
        </w:rPr>
        <w:t>5</w:t>
      </w:r>
      <w:r w:rsidR="00185C1B" w:rsidRPr="00436A61">
        <w:rPr>
          <w:noProof/>
          <w:lang w:val="es-MX"/>
        </w:rPr>
        <w:fldChar w:fldCharType="end"/>
      </w:r>
      <w:r w:rsidRPr="00436A61">
        <w:rPr>
          <w:lang w:val="es-MX"/>
        </w:rPr>
        <w:t xml:space="preserve"> Sección de consultas SPARQL</w:t>
      </w:r>
    </w:p>
    <w:p w14:paraId="3730612A" w14:textId="13C47CB6" w:rsidR="00185C1B" w:rsidRPr="00436A61" w:rsidRDefault="00CE1F07" w:rsidP="005A39B6">
      <w:pPr>
        <w:jc w:val="both"/>
        <w:rPr>
          <w:lang w:val="es-MX"/>
        </w:rPr>
      </w:pPr>
      <w:r w:rsidRPr="00436A61">
        <w:rPr>
          <w:lang w:val="es-MX"/>
        </w:rPr>
        <w:t xml:space="preserve">Así como se muestra en la figura </w:t>
      </w:r>
      <w:r w:rsidR="00B67614">
        <w:rPr>
          <w:lang w:val="es-MX"/>
        </w:rPr>
        <w:t>6</w:t>
      </w:r>
      <w:r w:rsidRPr="00436A61">
        <w:rPr>
          <w:lang w:val="es-MX"/>
        </w:rPr>
        <w:t>, d</w:t>
      </w:r>
      <w:r w:rsidR="00765347" w:rsidRPr="00436A61">
        <w:rPr>
          <w:lang w:val="es-MX"/>
        </w:rPr>
        <w:t>ebajo del editor de consultas se encuentra la sección donde se muestran los resultados de la consulta. Tal y como se declaró en la consulta, el número de filas retornadas fueron 10</w:t>
      </w:r>
      <w:r w:rsidR="0048429F" w:rsidRPr="00436A61">
        <w:rPr>
          <w:lang w:val="es-MX"/>
        </w:rPr>
        <w:t xml:space="preserve"> con sus respectivas 3 columnas.</w:t>
      </w:r>
    </w:p>
    <w:p w14:paraId="5B9F521A" w14:textId="77777777" w:rsidR="00CE1F07" w:rsidRPr="00436A61" w:rsidRDefault="0048429F" w:rsidP="00436A61">
      <w:pPr>
        <w:keepNext/>
        <w:jc w:val="center"/>
        <w:rPr>
          <w:lang w:val="es-MX"/>
        </w:rPr>
      </w:pPr>
      <w:r w:rsidRPr="00436A61">
        <w:rPr>
          <w:noProof/>
          <w:lang w:val="es-MX"/>
        </w:rPr>
        <w:drawing>
          <wp:inline distT="0" distB="0" distL="0" distR="0" wp14:anchorId="49EB47E4" wp14:editId="109B54CC">
            <wp:extent cx="3720369" cy="2647784"/>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508" cy="2696279"/>
                    </a:xfrm>
                    <a:prstGeom prst="rect">
                      <a:avLst/>
                    </a:prstGeom>
                  </pic:spPr>
                </pic:pic>
              </a:graphicData>
            </a:graphic>
          </wp:inline>
        </w:drawing>
      </w:r>
    </w:p>
    <w:p w14:paraId="0971D233" w14:textId="7B8EE9DA" w:rsidR="0048429F" w:rsidRPr="00436A61" w:rsidRDefault="00CE1F07" w:rsidP="00CE1F07">
      <w:pPr>
        <w:pStyle w:val="Descripcin"/>
        <w:jc w:val="center"/>
        <w:rPr>
          <w:lang w:val="es-MX"/>
        </w:rPr>
      </w:pPr>
      <w:r w:rsidRPr="00436A61">
        <w:rPr>
          <w:lang w:val="es-MX"/>
        </w:rPr>
        <w:t xml:space="preserve">Fig. </w:t>
      </w:r>
      <w:r w:rsidR="00185C1B" w:rsidRPr="00436A61">
        <w:rPr>
          <w:lang w:val="es-MX"/>
        </w:rPr>
        <w:fldChar w:fldCharType="begin"/>
      </w:r>
      <w:r w:rsidR="00185C1B" w:rsidRPr="00436A61">
        <w:rPr>
          <w:lang w:val="es-MX"/>
        </w:rPr>
        <w:instrText xml:space="preserve"> SEQ Fig. \* ARABIC </w:instrText>
      </w:r>
      <w:r w:rsidR="00185C1B" w:rsidRPr="00436A61">
        <w:rPr>
          <w:lang w:val="es-MX"/>
        </w:rPr>
        <w:fldChar w:fldCharType="separate"/>
      </w:r>
      <w:r w:rsidR="00B67614">
        <w:rPr>
          <w:noProof/>
          <w:lang w:val="es-MX"/>
        </w:rPr>
        <w:t>6</w:t>
      </w:r>
      <w:r w:rsidR="00185C1B" w:rsidRPr="00436A61">
        <w:rPr>
          <w:noProof/>
          <w:lang w:val="es-MX"/>
        </w:rPr>
        <w:fldChar w:fldCharType="end"/>
      </w:r>
      <w:r w:rsidRPr="00436A61">
        <w:rPr>
          <w:lang w:val="es-MX"/>
        </w:rPr>
        <w:t xml:space="preserve"> Resultados de consulta</w:t>
      </w:r>
    </w:p>
    <w:p w14:paraId="0C9EDD0E" w14:textId="77777777" w:rsidR="00185C1B" w:rsidRPr="00436A61" w:rsidRDefault="00185C1B" w:rsidP="00185C1B">
      <w:pPr>
        <w:rPr>
          <w:lang w:val="es-MX"/>
        </w:rPr>
      </w:pPr>
    </w:p>
    <w:p w14:paraId="3DE1D534" w14:textId="007349C4" w:rsidR="00353ED1" w:rsidRPr="00436A61" w:rsidRDefault="0048429F" w:rsidP="005A39B6">
      <w:pPr>
        <w:jc w:val="both"/>
        <w:rPr>
          <w:lang w:val="es-MX"/>
        </w:rPr>
      </w:pPr>
      <w:r w:rsidRPr="00436A61">
        <w:rPr>
          <w:lang w:val="es-MX"/>
        </w:rPr>
        <w:t xml:space="preserve">En la figura </w:t>
      </w:r>
      <w:r w:rsidR="00B67614">
        <w:rPr>
          <w:lang w:val="es-MX"/>
        </w:rPr>
        <w:t>7</w:t>
      </w:r>
      <w:r w:rsidRPr="00436A61">
        <w:rPr>
          <w:lang w:val="es-MX"/>
        </w:rPr>
        <w:t xml:space="preserve"> se ve una vista más detallada sobre las opciones que hay en la sección de resultados. En la barra superior se encuentran los 4 tipos de datos que Apache Marmotta es capaz de retornar: Tabla en página Web, XML, JSON y CSV. Esta característica puede ser usada para desarrollar sistemas informáticos en el lado del </w:t>
      </w:r>
      <w:r w:rsidRPr="00436A61">
        <w:rPr>
          <w:i/>
          <w:iCs/>
          <w:lang w:val="es-MX"/>
        </w:rPr>
        <w:t>backend</w:t>
      </w:r>
      <w:r w:rsidRPr="00436A61">
        <w:rPr>
          <w:lang w:val="es-MX"/>
        </w:rPr>
        <w:t>.</w:t>
      </w:r>
      <w:r w:rsidR="009E22B3" w:rsidRPr="00436A61">
        <w:rPr>
          <w:lang w:val="es-MX"/>
        </w:rPr>
        <w:t xml:space="preserve"> Si la consulta retornara más de 10 resultados, se cuentan con botones </w:t>
      </w:r>
      <w:r w:rsidR="009E22B3" w:rsidRPr="00436A61">
        <w:rPr>
          <w:i/>
          <w:iCs/>
          <w:lang w:val="es-MX"/>
        </w:rPr>
        <w:t>prev</w:t>
      </w:r>
      <w:r w:rsidR="009E22B3" w:rsidRPr="00436A61">
        <w:rPr>
          <w:lang w:val="es-MX"/>
        </w:rPr>
        <w:t xml:space="preserve"> y </w:t>
      </w:r>
      <w:r w:rsidR="009E22B3" w:rsidRPr="00436A61">
        <w:rPr>
          <w:i/>
          <w:iCs/>
          <w:lang w:val="es-MX"/>
        </w:rPr>
        <w:t>next</w:t>
      </w:r>
      <w:r w:rsidR="009E22B3" w:rsidRPr="00436A61">
        <w:rPr>
          <w:lang w:val="es-MX"/>
        </w:rPr>
        <w:t xml:space="preserve"> para ver los previos o siguientes 10 resultados retornado por la consulta. </w:t>
      </w:r>
    </w:p>
    <w:p w14:paraId="7E227B6E" w14:textId="0BE6209A" w:rsidR="00185C1B" w:rsidRPr="00436A61" w:rsidRDefault="00185C1B" w:rsidP="005A39B6">
      <w:pPr>
        <w:jc w:val="both"/>
        <w:rPr>
          <w:lang w:val="es-MX"/>
        </w:rPr>
      </w:pPr>
    </w:p>
    <w:p w14:paraId="167D6E51" w14:textId="64FDE002" w:rsidR="00185C1B" w:rsidRPr="00436A61" w:rsidRDefault="00185C1B" w:rsidP="005A39B6">
      <w:pPr>
        <w:jc w:val="both"/>
        <w:rPr>
          <w:lang w:val="es-MX"/>
        </w:rPr>
      </w:pPr>
    </w:p>
    <w:p w14:paraId="7A878A9C" w14:textId="3CDD735D" w:rsidR="00185C1B" w:rsidRPr="00436A61" w:rsidRDefault="00185C1B" w:rsidP="005A39B6">
      <w:pPr>
        <w:jc w:val="both"/>
        <w:rPr>
          <w:lang w:val="es-MX"/>
        </w:rPr>
      </w:pPr>
    </w:p>
    <w:p w14:paraId="169F97D2" w14:textId="03900F63" w:rsidR="00185C1B" w:rsidRPr="00436A61" w:rsidRDefault="00185C1B" w:rsidP="005A39B6">
      <w:pPr>
        <w:jc w:val="both"/>
        <w:rPr>
          <w:lang w:val="es-MX"/>
        </w:rPr>
      </w:pPr>
    </w:p>
    <w:p w14:paraId="34FF408A" w14:textId="77777777" w:rsidR="00185C1B" w:rsidRPr="00436A61" w:rsidRDefault="00185C1B" w:rsidP="005A39B6">
      <w:pPr>
        <w:jc w:val="both"/>
        <w:rPr>
          <w:lang w:val="es-MX"/>
        </w:rPr>
      </w:pPr>
    </w:p>
    <w:p w14:paraId="01EBB1F7" w14:textId="6654220B" w:rsidR="009D624F" w:rsidRPr="00436A61" w:rsidRDefault="009D624F" w:rsidP="005A39B6">
      <w:pPr>
        <w:jc w:val="both"/>
        <w:rPr>
          <w:lang w:val="es-MX"/>
        </w:rPr>
      </w:pPr>
      <w:r w:rsidRPr="00436A61">
        <w:rPr>
          <w:lang w:val="es-MX"/>
        </w:rPr>
        <w:t xml:space="preserve">En la sección de visualización, Apache Marmotta en conjunto con la herramienta Sqvizler, se pueden llevar a cabo consultas SPARQL y visualizar los resultados en gráficas. La Figura </w:t>
      </w:r>
      <w:r w:rsidR="00B67614">
        <w:rPr>
          <w:lang w:val="es-MX"/>
        </w:rPr>
        <w:t>8</w:t>
      </w:r>
      <w:r w:rsidR="00410246" w:rsidRPr="00436A61">
        <w:rPr>
          <w:lang w:val="es-MX"/>
        </w:rPr>
        <w:t xml:space="preserve"> muestra una consulta y su resultado, que en vez de ser desplegada como en la figura </w:t>
      </w:r>
      <w:r w:rsidR="00B67614">
        <w:rPr>
          <w:lang w:val="es-MX"/>
        </w:rPr>
        <w:t>5</w:t>
      </w:r>
      <w:r w:rsidR="00410246" w:rsidRPr="00436A61">
        <w:rPr>
          <w:lang w:val="es-MX"/>
        </w:rPr>
        <w:t>, se muestra las clases como una variable categórica de una gráfica de pastel. Además de que se puede modificar el ancho y altura de la figura correspondiente a la gráfica además de poder seleccionar el tipo de gráfica a usar.</w:t>
      </w:r>
    </w:p>
    <w:p w14:paraId="07E8615E" w14:textId="77777777" w:rsidR="00B67614" w:rsidRDefault="00410246" w:rsidP="00B67614">
      <w:pPr>
        <w:keepNext/>
        <w:jc w:val="both"/>
      </w:pPr>
      <w:r w:rsidRPr="00436A61">
        <w:rPr>
          <w:noProof/>
          <w:lang w:val="es-MX"/>
        </w:rPr>
        <w:drawing>
          <wp:inline distT="0" distB="0" distL="0" distR="0" wp14:anchorId="3E994162" wp14:editId="3E9B04E3">
            <wp:extent cx="5596255" cy="314579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6255" cy="3145790"/>
                    </a:xfrm>
                    <a:prstGeom prst="rect">
                      <a:avLst/>
                    </a:prstGeom>
                    <a:noFill/>
                    <a:ln>
                      <a:noFill/>
                    </a:ln>
                  </pic:spPr>
                </pic:pic>
              </a:graphicData>
            </a:graphic>
          </wp:inline>
        </w:drawing>
      </w:r>
    </w:p>
    <w:p w14:paraId="4CC80D6D" w14:textId="2A688C87" w:rsidR="009D624F" w:rsidRPr="00436A61" w:rsidRDefault="00B67614" w:rsidP="00B67614">
      <w:pPr>
        <w:pStyle w:val="Descripcin"/>
        <w:jc w:val="center"/>
        <w:rPr>
          <w:lang w:val="es-MX"/>
        </w:rPr>
      </w:pPr>
      <w:r>
        <w:t xml:space="preserve">Fig. </w:t>
      </w:r>
      <w:r>
        <w:fldChar w:fldCharType="begin"/>
      </w:r>
      <w:r>
        <w:instrText xml:space="preserve"> SEQ Fig. \* ARABIC </w:instrText>
      </w:r>
      <w:r>
        <w:fldChar w:fldCharType="separate"/>
      </w:r>
      <w:r>
        <w:rPr>
          <w:noProof/>
        </w:rPr>
        <w:t>7</w:t>
      </w:r>
      <w:r>
        <w:fldChar w:fldCharType="end"/>
      </w:r>
      <w:r>
        <w:t xml:space="preserve"> Visualización de la consulta SPARQL mediante un gráfico de pastel</w:t>
      </w:r>
    </w:p>
    <w:sectPr w:rsidR="009D624F" w:rsidRPr="00436A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B498" w14:textId="77777777" w:rsidR="00A33C9B" w:rsidRDefault="00A33C9B" w:rsidP="00BD7D5E">
      <w:pPr>
        <w:spacing w:after="0" w:line="240" w:lineRule="auto"/>
      </w:pPr>
      <w:r>
        <w:separator/>
      </w:r>
    </w:p>
  </w:endnote>
  <w:endnote w:type="continuationSeparator" w:id="0">
    <w:p w14:paraId="4671566E" w14:textId="77777777" w:rsidR="00A33C9B" w:rsidRDefault="00A33C9B" w:rsidP="00BD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85AED" w14:textId="77777777" w:rsidR="00A33C9B" w:rsidRDefault="00A33C9B" w:rsidP="00BD7D5E">
      <w:pPr>
        <w:spacing w:after="0" w:line="240" w:lineRule="auto"/>
      </w:pPr>
      <w:r>
        <w:separator/>
      </w:r>
    </w:p>
  </w:footnote>
  <w:footnote w:type="continuationSeparator" w:id="0">
    <w:p w14:paraId="3DA26021" w14:textId="77777777" w:rsidR="00A33C9B" w:rsidRDefault="00A33C9B" w:rsidP="00BD7D5E">
      <w:pPr>
        <w:spacing w:after="0" w:line="240" w:lineRule="auto"/>
      </w:pPr>
      <w:r>
        <w:continuationSeparator/>
      </w:r>
    </w:p>
  </w:footnote>
  <w:footnote w:id="1">
    <w:p w14:paraId="723A5209" w14:textId="6E72C344" w:rsidR="00BD7D5E" w:rsidRPr="00BD7D5E" w:rsidRDefault="00BD7D5E">
      <w:pPr>
        <w:pStyle w:val="Textonotapie"/>
        <w:rPr>
          <w:lang w:val="es-MX"/>
        </w:rPr>
      </w:pPr>
      <w:r>
        <w:rPr>
          <w:rStyle w:val="Refdenotaalpie"/>
        </w:rPr>
        <w:footnoteRef/>
      </w:r>
      <w:r>
        <w:t xml:space="preserve"> </w:t>
      </w:r>
      <w:hyperlink r:id="rId1" w:history="1">
        <w:r>
          <w:rPr>
            <w:rStyle w:val="Hipervnculo"/>
          </w:rPr>
          <w:t>https://bmcbioinformatics.biomedcentral.com/articles/10.1186/1471-2105-12-S2-S6</w:t>
        </w:r>
      </w:hyperlink>
    </w:p>
  </w:footnote>
  <w:footnote w:id="2">
    <w:p w14:paraId="381C37B9" w14:textId="503AA1B3" w:rsidR="00E60726" w:rsidRPr="00E60726" w:rsidRDefault="00E60726">
      <w:pPr>
        <w:pStyle w:val="Textonotapie"/>
        <w:rPr>
          <w:lang w:val="es-MX"/>
        </w:rPr>
      </w:pPr>
      <w:r>
        <w:rPr>
          <w:rStyle w:val="Refdenotaalpie"/>
        </w:rPr>
        <w:footnoteRef/>
      </w:r>
      <w:r>
        <w:t xml:space="preserve"> </w:t>
      </w:r>
      <w:hyperlink r:id="rId2" w:history="1">
        <w:r>
          <w:rPr>
            <w:rStyle w:val="Hipervnculo"/>
          </w:rPr>
          <w:t>https://github.com/apache/marmotta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94A54"/>
    <w:multiLevelType w:val="hybridMultilevel"/>
    <w:tmpl w:val="211820FA"/>
    <w:lvl w:ilvl="0" w:tplc="EF6829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D9"/>
    <w:rsid w:val="00160C5C"/>
    <w:rsid w:val="00175A44"/>
    <w:rsid w:val="00185C1B"/>
    <w:rsid w:val="001A4778"/>
    <w:rsid w:val="00203697"/>
    <w:rsid w:val="00282B92"/>
    <w:rsid w:val="00310F2B"/>
    <w:rsid w:val="00353ED1"/>
    <w:rsid w:val="00410246"/>
    <w:rsid w:val="00436A61"/>
    <w:rsid w:val="00475804"/>
    <w:rsid w:val="0048429F"/>
    <w:rsid w:val="005560CA"/>
    <w:rsid w:val="00567875"/>
    <w:rsid w:val="005A39B6"/>
    <w:rsid w:val="005E1576"/>
    <w:rsid w:val="00642DA8"/>
    <w:rsid w:val="00763449"/>
    <w:rsid w:val="00765347"/>
    <w:rsid w:val="007F7FCB"/>
    <w:rsid w:val="00811270"/>
    <w:rsid w:val="008E3D23"/>
    <w:rsid w:val="00901585"/>
    <w:rsid w:val="009245D9"/>
    <w:rsid w:val="00953D39"/>
    <w:rsid w:val="009D1F6F"/>
    <w:rsid w:val="009D624F"/>
    <w:rsid w:val="009E22B3"/>
    <w:rsid w:val="00A0219F"/>
    <w:rsid w:val="00A33C9B"/>
    <w:rsid w:val="00A95DFE"/>
    <w:rsid w:val="00AB08A6"/>
    <w:rsid w:val="00B67614"/>
    <w:rsid w:val="00BD7D5E"/>
    <w:rsid w:val="00C12049"/>
    <w:rsid w:val="00CE1F07"/>
    <w:rsid w:val="00CF7860"/>
    <w:rsid w:val="00D5517E"/>
    <w:rsid w:val="00DC0BD3"/>
    <w:rsid w:val="00E60726"/>
    <w:rsid w:val="00F8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70A3"/>
  <w15:chartTrackingRefBased/>
  <w15:docId w15:val="{D09C6198-EB9E-49FC-BDF6-E5638323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A39B6"/>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BD7D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7D5E"/>
    <w:rPr>
      <w:sz w:val="20"/>
      <w:szCs w:val="20"/>
    </w:rPr>
  </w:style>
  <w:style w:type="character" w:styleId="Refdenotaalpie">
    <w:name w:val="footnote reference"/>
    <w:basedOn w:val="Fuentedeprrafopredeter"/>
    <w:uiPriority w:val="99"/>
    <w:semiHidden/>
    <w:unhideWhenUsed/>
    <w:rsid w:val="00BD7D5E"/>
    <w:rPr>
      <w:vertAlign w:val="superscript"/>
    </w:rPr>
  </w:style>
  <w:style w:type="character" w:styleId="Hipervnculo">
    <w:name w:val="Hyperlink"/>
    <w:basedOn w:val="Fuentedeprrafopredeter"/>
    <w:uiPriority w:val="99"/>
    <w:unhideWhenUsed/>
    <w:rsid w:val="00BD7D5E"/>
    <w:rPr>
      <w:color w:val="0000FF"/>
      <w:u w:val="single"/>
    </w:rPr>
  </w:style>
  <w:style w:type="character" w:styleId="Mencinsinresolver">
    <w:name w:val="Unresolved Mention"/>
    <w:basedOn w:val="Fuentedeprrafopredeter"/>
    <w:uiPriority w:val="99"/>
    <w:semiHidden/>
    <w:unhideWhenUsed/>
    <w:rsid w:val="00E60726"/>
    <w:rPr>
      <w:color w:val="605E5C"/>
      <w:shd w:val="clear" w:color="auto" w:fill="E1DFDD"/>
    </w:rPr>
  </w:style>
  <w:style w:type="paragraph" w:styleId="Prrafodelista">
    <w:name w:val="List Paragraph"/>
    <w:basedOn w:val="Normal"/>
    <w:uiPriority w:val="34"/>
    <w:qFormat/>
    <w:rsid w:val="0095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apache/marmotta" TargetMode="External"/><Relationship Id="rId1" Type="http://schemas.openxmlformats.org/officeDocument/2006/relationships/hyperlink" Target="https://bmcbioinformatics.biomedcentral.com/articles/10.1186/1471-2105-12-S2-S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7164F4-80DD-4F1E-9D02-70433CA1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720</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29</cp:revision>
  <dcterms:created xsi:type="dcterms:W3CDTF">2019-09-13T04:25:00Z</dcterms:created>
  <dcterms:modified xsi:type="dcterms:W3CDTF">2019-09-28T23:00:00Z</dcterms:modified>
</cp:coreProperties>
</file>