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BCF2" w14:textId="2319DE3C" w:rsidR="00286B6A" w:rsidRPr="003A1C13" w:rsidRDefault="00C01B2E">
      <w:pPr>
        <w:rPr>
          <w:lang w:val="es-MX"/>
        </w:rPr>
      </w:pPr>
      <w:r w:rsidRPr="003A1C13">
        <w:rPr>
          <w:lang w:val="es-MX"/>
        </w:rPr>
        <w:t>US 1:</w:t>
      </w:r>
    </w:p>
    <w:p w14:paraId="4EA31465" w14:textId="62C13127" w:rsidR="00C01B2E" w:rsidRPr="003A1C13" w:rsidRDefault="00C01B2E">
      <w:pPr>
        <w:rPr>
          <w:lang w:val="es-MX"/>
        </w:rPr>
      </w:pPr>
      <w:r w:rsidRPr="003A1C13">
        <w:rPr>
          <w:lang w:val="es-MX"/>
        </w:rPr>
        <w:t>Obtener datos de 4 fuentes de información y que la descargue en un formato a definer (CSV)</w:t>
      </w:r>
    </w:p>
    <w:p w14:paraId="288797A9" w14:textId="11566804" w:rsidR="00C01B2E" w:rsidRDefault="00C01B2E" w:rsidP="00C01B2E">
      <w:pPr>
        <w:pStyle w:val="Prrafodelista"/>
        <w:numPr>
          <w:ilvl w:val="0"/>
          <w:numId w:val="1"/>
        </w:numPr>
      </w:pPr>
      <w:r>
        <w:t>Filtros</w:t>
      </w:r>
    </w:p>
    <w:p w14:paraId="5C2F78D6" w14:textId="3C1FD027" w:rsidR="00C01B2E" w:rsidRDefault="00C01B2E" w:rsidP="00C01B2E">
      <w:pPr>
        <w:pStyle w:val="Prrafodelista"/>
        <w:numPr>
          <w:ilvl w:val="1"/>
          <w:numId w:val="1"/>
        </w:numPr>
      </w:pPr>
      <w:r>
        <w:t>País</w:t>
      </w:r>
    </w:p>
    <w:p w14:paraId="2B8149E0" w14:textId="3949763E" w:rsidR="00C01B2E" w:rsidRDefault="00C01B2E" w:rsidP="00C01B2E">
      <w:pPr>
        <w:pStyle w:val="Prrafodelista"/>
        <w:numPr>
          <w:ilvl w:val="1"/>
          <w:numId w:val="1"/>
        </w:numPr>
      </w:pPr>
      <w:r>
        <w:t>Código armonizado</w:t>
      </w:r>
    </w:p>
    <w:p w14:paraId="5249F147" w14:textId="58E217A0" w:rsidR="00C01B2E" w:rsidRDefault="00C01B2E" w:rsidP="00C01B2E">
      <w:pPr>
        <w:pStyle w:val="Prrafodelista"/>
        <w:numPr>
          <w:ilvl w:val="1"/>
          <w:numId w:val="1"/>
        </w:numPr>
      </w:pPr>
      <w:r>
        <w:t>Accion (Importación/exportación)</w:t>
      </w:r>
    </w:p>
    <w:p w14:paraId="74B13F4C" w14:textId="75037113" w:rsidR="00C01B2E" w:rsidRDefault="00C01B2E" w:rsidP="00C01B2E">
      <w:pPr>
        <w:pStyle w:val="Prrafodelista"/>
        <w:numPr>
          <w:ilvl w:val="1"/>
          <w:numId w:val="1"/>
        </w:numPr>
      </w:pPr>
      <w:r>
        <w:t>Año</w:t>
      </w:r>
    </w:p>
    <w:p w14:paraId="2015DAB8" w14:textId="6A115C45" w:rsidR="00C01B2E" w:rsidRDefault="00C01B2E" w:rsidP="00C01B2E">
      <w:pPr>
        <w:pStyle w:val="Prrafodelista"/>
        <w:numPr>
          <w:ilvl w:val="1"/>
          <w:numId w:val="1"/>
        </w:numPr>
      </w:pPr>
      <w:r>
        <w:t>Valor</w:t>
      </w:r>
    </w:p>
    <w:p w14:paraId="370DA992" w14:textId="0FBB9767" w:rsidR="00C01B2E" w:rsidRDefault="00C01B2E" w:rsidP="00C01B2E">
      <w:pPr>
        <w:pStyle w:val="Prrafodelista"/>
        <w:numPr>
          <w:ilvl w:val="1"/>
          <w:numId w:val="1"/>
        </w:numPr>
      </w:pPr>
      <w:r>
        <w:t>Cantidad</w:t>
      </w:r>
    </w:p>
    <w:p w14:paraId="4DD8CD47" w14:textId="0341F762" w:rsidR="00C01B2E" w:rsidRPr="003A1C13" w:rsidRDefault="00C01B2E" w:rsidP="00C01B2E">
      <w:pPr>
        <w:pStyle w:val="Prrafodelista"/>
        <w:rPr>
          <w:lang w:val="es-MX"/>
        </w:rPr>
      </w:pPr>
      <w:r w:rsidRPr="003A1C13">
        <w:rPr>
          <w:lang w:val="es-MX"/>
        </w:rPr>
        <w:t>El resultado de este filtrado debe de generar el archivo CSV</w:t>
      </w:r>
    </w:p>
    <w:p w14:paraId="14BC225A" w14:textId="107E8F92" w:rsidR="007116D1" w:rsidRPr="003A1C13" w:rsidRDefault="007116D1" w:rsidP="00C01B2E">
      <w:pPr>
        <w:pStyle w:val="Prrafodelista"/>
        <w:rPr>
          <w:lang w:val="es-MX"/>
        </w:rPr>
      </w:pPr>
    </w:p>
    <w:p w14:paraId="62569959" w14:textId="2F45C5D9" w:rsidR="007116D1" w:rsidRPr="003A1C13" w:rsidRDefault="007116D1" w:rsidP="00C01B2E">
      <w:pPr>
        <w:pStyle w:val="Prrafodelista"/>
        <w:rPr>
          <w:lang w:val="es-MX"/>
        </w:rPr>
      </w:pPr>
    </w:p>
    <w:p w14:paraId="22C3D97F" w14:textId="4E7B9170" w:rsidR="007116D1" w:rsidRPr="003A1C13" w:rsidRDefault="007116D1" w:rsidP="00C01B2E">
      <w:pPr>
        <w:pStyle w:val="Prrafodelista"/>
        <w:rPr>
          <w:lang w:val="es-MX"/>
        </w:rPr>
      </w:pPr>
    </w:p>
    <w:p w14:paraId="194028E6" w14:textId="77D42CD0" w:rsidR="007116D1" w:rsidRDefault="007116D1" w:rsidP="007116D1">
      <w:r>
        <w:rPr>
          <w:noProof/>
        </w:rPr>
        <w:drawing>
          <wp:inline distT="0" distB="0" distL="0" distR="0" wp14:anchorId="21C8163C" wp14:editId="4367EEA2">
            <wp:extent cx="5943600" cy="2733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F6F" w14:textId="43F92478" w:rsidR="007116D1" w:rsidRDefault="007116D1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r w:rsidRPr="003A1C13">
        <w:rPr>
          <w:lang w:val="es-MX"/>
        </w:rPr>
        <w:t xml:space="preserve">Variable </w:t>
      </w:r>
      <w:proofErr w:type="spellStart"/>
      <w:r w:rsidRPr="003A1C13">
        <w:rPr>
          <w:lang w:val="es-MX"/>
        </w:rPr>
        <w:t>gi</w:t>
      </w:r>
      <w:proofErr w:type="spellEnd"/>
      <w:r w:rsidR="00317056" w:rsidRPr="003A1C13">
        <w:rPr>
          <w:lang w:val="es-MX"/>
        </w:rPr>
        <w:t xml:space="preserve"> (actualizados globalmente)</w:t>
      </w:r>
      <w:r w:rsidR="00834B53">
        <w:rPr>
          <w:lang w:val="es-MX"/>
        </w:rPr>
        <w:t xml:space="preserve"> (</w:t>
      </w:r>
      <w:r w:rsidR="00834B53" w:rsidRPr="006A0665">
        <w:rPr>
          <w:b/>
          <w:bCs/>
          <w:lang w:val="es-MX"/>
        </w:rPr>
        <w:t>OK</w:t>
      </w:r>
      <w:r w:rsidR="00834B53">
        <w:rPr>
          <w:lang w:val="es-MX"/>
        </w:rPr>
        <w:t xml:space="preserve">) </w:t>
      </w:r>
      <w:r w:rsidR="00834B53" w:rsidRPr="00834B53">
        <w:rPr>
          <w:lang w:val="es-MX"/>
        </w:rPr>
        <w:sym w:font="Wingdings" w:char="F0E0"/>
      </w:r>
      <w:r w:rsidR="00834B53">
        <w:rPr>
          <w:lang w:val="es-MX"/>
        </w:rPr>
        <w:t xml:space="preserve"> Ya está normalizado</w:t>
      </w:r>
      <w:r w:rsidR="00317056" w:rsidRPr="003A1C13">
        <w:rPr>
          <w:lang w:val="es-MX"/>
        </w:rPr>
        <w:t xml:space="preserve">: </w:t>
      </w:r>
      <w:hyperlink r:id="rId6" w:anchor=":~:text=The%20Worldwide%20Governance%20Indicators%20(WGI,Government%20Effectiveness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https://info.worldbank.org/gov</w:t>
        </w:r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e</w:t>
        </w:r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rna</w:t>
        </w:r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n</w:t>
        </w:r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ce/wgi/#:~:text=The%20Worldwide%20Governance%20Indicators%20(WGI,Government%20Effectiveness</w:t>
        </w:r>
      </w:hyperlink>
    </w:p>
    <w:p w14:paraId="13593893" w14:textId="675B059C" w:rsidR="00C449C9" w:rsidRPr="009D6B62" w:rsidRDefault="00C449C9" w:rsidP="00C449C9">
      <w:pPr>
        <w:rPr>
          <w:b/>
          <w:bCs/>
          <w:lang w:val="es-MX"/>
        </w:rPr>
      </w:pPr>
      <w:r w:rsidRPr="009D6B62">
        <w:rPr>
          <w:b/>
          <w:bCs/>
          <w:lang w:val="es-MX"/>
        </w:rPr>
        <w:t>Se obtiene a partir del Excel “</w:t>
      </w:r>
      <w:proofErr w:type="spellStart"/>
      <w:r w:rsidR="00CD075E">
        <w:rPr>
          <w:b/>
          <w:bCs/>
          <w:lang w:val="es-MX"/>
        </w:rPr>
        <w:t>wgidataset</w:t>
      </w:r>
      <w:proofErr w:type="spellEnd"/>
      <w:r w:rsidRPr="009D6B62">
        <w:rPr>
          <w:b/>
          <w:bCs/>
          <w:lang w:val="es-MX"/>
        </w:rPr>
        <w:t>” hoja “</w:t>
      </w:r>
      <w:proofErr w:type="spellStart"/>
      <w:r w:rsidR="00CD075E" w:rsidRPr="00CD075E">
        <w:rPr>
          <w:b/>
          <w:bCs/>
          <w:lang w:val="es-MX"/>
        </w:rPr>
        <w:t>Political</w:t>
      </w:r>
      <w:proofErr w:type="spellEnd"/>
      <w:r w:rsidR="00CD075E" w:rsidRPr="00CD075E">
        <w:rPr>
          <w:b/>
          <w:bCs/>
          <w:lang w:val="es-MX"/>
        </w:rPr>
        <w:t xml:space="preserve"> </w:t>
      </w:r>
      <w:proofErr w:type="spellStart"/>
      <w:r w:rsidR="00CD075E" w:rsidRPr="00CD075E">
        <w:rPr>
          <w:b/>
          <w:bCs/>
          <w:lang w:val="es-MX"/>
        </w:rPr>
        <w:t>StabilityNoViolence</w:t>
      </w:r>
      <w:proofErr w:type="spellEnd"/>
      <w:r w:rsidRPr="009D6B62">
        <w:rPr>
          <w:b/>
          <w:bCs/>
          <w:lang w:val="es-MX"/>
        </w:rPr>
        <w:t xml:space="preserve">” </w:t>
      </w:r>
      <w:r w:rsidR="00834B53" w:rsidRPr="009D6B62">
        <w:rPr>
          <w:b/>
          <w:bCs/>
          <w:lang w:val="es-MX"/>
        </w:rPr>
        <w:t>a nivel de país, año y “</w:t>
      </w:r>
      <w:proofErr w:type="spellStart"/>
      <w:r w:rsidR="00834B53" w:rsidRPr="009D6B62">
        <w:rPr>
          <w:b/>
          <w:bCs/>
          <w:lang w:val="es-MX"/>
        </w:rPr>
        <w:t>estimate</w:t>
      </w:r>
      <w:proofErr w:type="spellEnd"/>
      <w:r w:rsidR="00834B53" w:rsidRPr="009D6B62">
        <w:rPr>
          <w:b/>
          <w:bCs/>
          <w:lang w:val="es-MX"/>
        </w:rPr>
        <w:t>”.</w:t>
      </w:r>
    </w:p>
    <w:p w14:paraId="75217ECD" w14:textId="48064890" w:rsidR="007116D1" w:rsidRPr="00327BC9" w:rsidRDefault="007116D1" w:rsidP="007116D1">
      <w:proofErr w:type="spellStart"/>
      <w:r w:rsidRPr="00327BC9">
        <w:t>Gi_new</w:t>
      </w:r>
      <w:proofErr w:type="spellEnd"/>
      <w:r w:rsidRPr="00327BC9">
        <w:t xml:space="preserve"> = </w:t>
      </w:r>
      <w:proofErr w:type="gramStart"/>
      <w:r w:rsidRPr="00327BC9">
        <w:t>Sqrt(</w:t>
      </w:r>
      <w:proofErr w:type="spellStart"/>
      <w:proofErr w:type="gramEnd"/>
      <w:r w:rsidRPr="00327BC9">
        <w:t>gi</w:t>
      </w:r>
      <w:proofErr w:type="spellEnd"/>
      <w:r w:rsidRPr="00327BC9">
        <w:t xml:space="preserve"> * </w:t>
      </w:r>
      <w:r w:rsidR="00327BC9" w:rsidRPr="00327BC9">
        <w:t>w_i</w:t>
      </w:r>
      <w:r w:rsidRPr="00327BC9">
        <w:t>)</w:t>
      </w:r>
    </w:p>
    <w:p w14:paraId="2AB78DE5" w14:textId="29AB7EB1" w:rsidR="007116D1" w:rsidRDefault="007116D1" w:rsidP="007116D1">
      <w:pPr>
        <w:rPr>
          <w:lang w:val="es-MX"/>
        </w:rPr>
      </w:pPr>
      <w:proofErr w:type="spellStart"/>
      <w:r w:rsidRPr="003A1C13">
        <w:rPr>
          <w:lang w:val="es-MX"/>
        </w:rPr>
        <w:t>w_i</w:t>
      </w:r>
      <w:proofErr w:type="spellEnd"/>
      <w:r w:rsidRPr="003A1C13">
        <w:rPr>
          <w:lang w:val="es-MX"/>
        </w:rPr>
        <w:t xml:space="preserve">: </w:t>
      </w:r>
      <w:proofErr w:type="spellStart"/>
      <w:r w:rsidRPr="003A1C13">
        <w:rPr>
          <w:lang w:val="es-MX"/>
        </w:rPr>
        <w:t>Indice</w:t>
      </w:r>
      <w:proofErr w:type="spellEnd"/>
      <w:r w:rsidRPr="003A1C13">
        <w:rPr>
          <w:lang w:val="es-MX"/>
        </w:rPr>
        <w:t xml:space="preserve"> de riesgo global climático</w:t>
      </w:r>
      <w:r w:rsidR="00834B53">
        <w:rPr>
          <w:lang w:val="es-MX"/>
        </w:rPr>
        <w:t xml:space="preserve"> (CRI)</w:t>
      </w:r>
      <w:r w:rsidRPr="003A1C13">
        <w:rPr>
          <w:lang w:val="es-MX"/>
        </w:rPr>
        <w:t xml:space="preserve"> </w:t>
      </w:r>
      <w:r w:rsidR="009D6B62">
        <w:rPr>
          <w:lang w:val="es-MX"/>
        </w:rPr>
        <w:t>(</w:t>
      </w:r>
      <w:r w:rsidR="009D6B62" w:rsidRPr="006A0665">
        <w:rPr>
          <w:b/>
          <w:bCs/>
          <w:lang w:val="es-MX"/>
        </w:rPr>
        <w:t>OK</w:t>
      </w:r>
      <w:r w:rsidR="009D6B62">
        <w:rPr>
          <w:lang w:val="es-MX"/>
        </w:rPr>
        <w:t xml:space="preserve">) </w:t>
      </w:r>
      <w:r>
        <w:sym w:font="Wingdings" w:char="F0E0"/>
      </w:r>
      <w:r w:rsidRPr="003A1C13">
        <w:rPr>
          <w:lang w:val="es-MX"/>
        </w:rPr>
        <w:t xml:space="preserve"> Eventos naturales – No normalizado</w:t>
      </w:r>
      <w:r w:rsidR="003A7FF5">
        <w:rPr>
          <w:lang w:val="es-MX"/>
        </w:rPr>
        <w:t xml:space="preserve"> </w:t>
      </w:r>
      <w:r w:rsidR="003A7FF5" w:rsidRPr="003A7FF5">
        <w:rPr>
          <w:lang w:val="es-MX"/>
        </w:rPr>
        <w:sym w:font="Wingdings" w:char="F0E0"/>
      </w:r>
      <w:r w:rsidR="003A7FF5">
        <w:rPr>
          <w:lang w:val="es-MX"/>
        </w:rPr>
        <w:t xml:space="preserve"> Hay que definir </w:t>
      </w:r>
      <w:proofErr w:type="spellStart"/>
      <w:r w:rsidR="003A7FF5">
        <w:rPr>
          <w:lang w:val="es-MX"/>
        </w:rPr>
        <w:t>como</w:t>
      </w:r>
      <w:proofErr w:type="spellEnd"/>
      <w:r w:rsidR="003A7FF5">
        <w:rPr>
          <w:lang w:val="es-MX"/>
        </w:rPr>
        <w:t xml:space="preserve"> utilizar los datos de tal forma que penalice más a los que tienen un CRI bajo que a los </w:t>
      </w:r>
      <w:r w:rsidR="00610F01">
        <w:rPr>
          <w:lang w:val="es-MX"/>
        </w:rPr>
        <w:t>altos</w:t>
      </w:r>
      <w:r w:rsidR="00317056" w:rsidRPr="003A1C13">
        <w:rPr>
          <w:lang w:val="es-MX"/>
        </w:rPr>
        <w:t>:</w:t>
      </w:r>
    </w:p>
    <w:p w14:paraId="3CE9DF20" w14:textId="09699984" w:rsidR="009177D9" w:rsidRPr="003A1C13" w:rsidRDefault="009177D9" w:rsidP="007116D1">
      <w:pPr>
        <w:rPr>
          <w:lang w:val="es-MX"/>
        </w:rPr>
      </w:pPr>
      <w:r>
        <w:rPr>
          <w:lang w:val="es-MX"/>
        </w:rPr>
        <w:t xml:space="preserve">Más </w:t>
      </w:r>
      <w:r w:rsidR="003A7FF5">
        <w:rPr>
          <w:lang w:val="es-MX"/>
        </w:rPr>
        <w:t xml:space="preserve">bajo </w:t>
      </w:r>
      <w:r w:rsidRPr="009177D9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3A7FF5">
        <w:rPr>
          <w:lang w:val="es-MX"/>
        </w:rPr>
        <w:t>peo</w:t>
      </w:r>
      <w:r w:rsidR="009D6B62">
        <w:rPr>
          <w:lang w:val="es-MX"/>
        </w:rPr>
        <w:t xml:space="preserve">r </w:t>
      </w:r>
      <w:r w:rsidRPr="009177D9">
        <w:rPr>
          <w:lang w:val="es-MX"/>
        </w:rPr>
        <w:sym w:font="Wingdings" w:char="F0E0"/>
      </w:r>
      <w:r>
        <w:rPr>
          <w:lang w:val="es-MX"/>
        </w:rPr>
        <w:t xml:space="preserve"> tiende a 1</w:t>
      </w:r>
    </w:p>
    <w:p w14:paraId="69A4CD90" w14:textId="11B99E30" w:rsidR="00317056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7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https://www.germanwatch.org/en/cri</w:t>
        </w:r>
      </w:hyperlink>
    </w:p>
    <w:p w14:paraId="460B8A99" w14:textId="3188F9CA" w:rsidR="009106D4" w:rsidRDefault="009106D4" w:rsidP="009D6B62">
      <w:pPr>
        <w:rPr>
          <w:lang w:val="es-MX"/>
        </w:rPr>
      </w:pPr>
      <w:hyperlink r:id="rId8" w:history="1">
        <w:r w:rsidRPr="009106D4">
          <w:rPr>
            <w:rStyle w:val="Hipervnculo"/>
            <w:lang w:val="es-MX"/>
          </w:rPr>
          <w:t>https://www.germanwatch.org/sit</w:t>
        </w:r>
        <w:r w:rsidRPr="009106D4">
          <w:rPr>
            <w:rStyle w:val="Hipervnculo"/>
            <w:lang w:val="es-MX"/>
          </w:rPr>
          <w:t>e</w:t>
        </w:r>
        <w:r w:rsidRPr="009106D4">
          <w:rPr>
            <w:rStyle w:val="Hipervnculo"/>
            <w:lang w:val="es-MX"/>
          </w:rPr>
          <w:t>s/default/files/Global%20Climate%20Risk%20Index%202021_2.pdf</w:t>
        </w:r>
      </w:hyperlink>
      <w:r w:rsidRPr="009106D4">
        <w:rPr>
          <w:lang w:val="es-MX"/>
        </w:rPr>
        <w:t xml:space="preserve"> pá</w:t>
      </w:r>
      <w:r>
        <w:rPr>
          <w:lang w:val="es-MX"/>
        </w:rPr>
        <w:t>gina 38</w:t>
      </w:r>
    </w:p>
    <w:p w14:paraId="6EE37A72" w14:textId="77777777" w:rsidR="009D6B62" w:rsidRPr="009106D4" w:rsidRDefault="009D6B62" w:rsidP="009D6B62">
      <w:pPr>
        <w:rPr>
          <w:lang w:val="es-MX"/>
        </w:rPr>
      </w:pPr>
    </w:p>
    <w:p w14:paraId="1D4E3A14" w14:textId="5BCC7928" w:rsidR="007116D1" w:rsidRPr="003A1C13" w:rsidRDefault="007116D1" w:rsidP="007116D1">
      <w:pPr>
        <w:rPr>
          <w:lang w:val="es-MX"/>
        </w:rPr>
      </w:pPr>
      <w:proofErr w:type="spellStart"/>
      <w:r w:rsidRPr="003A1C13">
        <w:rPr>
          <w:lang w:val="es-MX"/>
        </w:rPr>
        <w:t>INdice</w:t>
      </w:r>
      <w:proofErr w:type="spellEnd"/>
      <w:r w:rsidRPr="003A1C13">
        <w:rPr>
          <w:lang w:val="es-MX"/>
        </w:rPr>
        <w:t xml:space="preserve"> HHI: Puede ser por region o por país</w:t>
      </w:r>
      <w:r w:rsidR="00FF5B37">
        <w:rPr>
          <w:lang w:val="es-MX"/>
        </w:rPr>
        <w:t xml:space="preserve"> (</w:t>
      </w:r>
      <w:r w:rsidR="00FF5B37" w:rsidRPr="006A0665">
        <w:rPr>
          <w:b/>
          <w:bCs/>
          <w:lang w:val="es-MX"/>
        </w:rPr>
        <w:t>OK</w:t>
      </w:r>
      <w:r w:rsidR="00FF5B37">
        <w:rPr>
          <w:lang w:val="es-MX"/>
        </w:rPr>
        <w:t>)</w:t>
      </w:r>
    </w:p>
    <w:p w14:paraId="5FA5F822" w14:textId="0EA9ABE9" w:rsidR="007116D1" w:rsidRPr="003A1C13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9" w:tgtFrame="_blank" w:history="1">
        <w:r w:rsidR="007116D1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https://wits.worldbank.org/CountryProfile/en/country/by-country/startyear/ltst/endyear/ltst/indicator/HH-MKT-CNCNTRTN-NDX</w:t>
        </w:r>
      </w:hyperlink>
    </w:p>
    <w:p w14:paraId="08F7A7E7" w14:textId="6116E0B2" w:rsidR="003A1C13" w:rsidRPr="003A1C13" w:rsidRDefault="003A1C13" w:rsidP="003A1C13">
      <w:pPr>
        <w:rPr>
          <w:lang w:val="es-MX"/>
        </w:rPr>
      </w:pPr>
    </w:p>
    <w:p w14:paraId="360C9AF2" w14:textId="53502922" w:rsidR="007116D1" w:rsidRPr="00E1171F" w:rsidRDefault="00317056" w:rsidP="007116D1">
      <w:pPr>
        <w:rPr>
          <w:lang w:val="es-MX"/>
        </w:rPr>
      </w:pPr>
      <w:proofErr w:type="spellStart"/>
      <w:r w:rsidRPr="00E1171F">
        <w:rPr>
          <w:lang w:val="es-MX"/>
        </w:rPr>
        <w:t>f_Aic</w:t>
      </w:r>
      <w:proofErr w:type="spellEnd"/>
      <w:r w:rsidR="00E1171F" w:rsidRPr="00E1171F">
        <w:rPr>
          <w:lang w:val="es-MX"/>
        </w:rPr>
        <w:t xml:space="preserve"> (de país I a país C del recurso A)</w:t>
      </w:r>
      <w:r w:rsidRPr="00E1171F">
        <w:rPr>
          <w:lang w:val="es-MX"/>
        </w:rPr>
        <w:t xml:space="preserve"> and F_AC:</w:t>
      </w:r>
      <w:r w:rsidR="00FF5B37" w:rsidRPr="00E1171F">
        <w:rPr>
          <w:lang w:val="es-MX"/>
        </w:rPr>
        <w:t xml:space="preserve"> (~OK)</w:t>
      </w:r>
    </w:p>
    <w:p w14:paraId="4DB765DC" w14:textId="1A347B00" w:rsidR="00317056" w:rsidRDefault="00000000" w:rsidP="001523B9">
      <w:pPr>
        <w:tabs>
          <w:tab w:val="left" w:pos="6348"/>
        </w:tabs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</w:rPr>
      </w:pPr>
      <w:hyperlink r:id="rId10" w:tgtFrame="_blank" w:history="1">
        <w:r w:rsidR="00317056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https://comtradedeveloper.un.org/signin?returnUrl=%2F</w:t>
        </w:r>
      </w:hyperlink>
      <w:r w:rsidR="001523B9"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</w:rPr>
        <w:tab/>
      </w:r>
    </w:p>
    <w:p w14:paraId="6A5F6CF7" w14:textId="6383858C" w:rsidR="001523B9" w:rsidRPr="001523B9" w:rsidRDefault="001523B9" w:rsidP="001523B9">
      <w:r w:rsidRPr="001523B9">
        <w:t>F_AC</w:t>
      </w:r>
    </w:p>
    <w:p w14:paraId="47A74997" w14:textId="4546D3F8" w:rsidR="001523B9" w:rsidRDefault="001523B9" w:rsidP="001523B9">
      <w:pPr>
        <w:rPr>
          <w:lang w:val="es-MX"/>
        </w:rPr>
      </w:pPr>
      <w:r w:rsidRPr="001523B9">
        <w:rPr>
          <w:lang w:val="es-MX"/>
        </w:rPr>
        <w:t>Q</w:t>
      </w:r>
      <w:r>
        <w:rPr>
          <w:lang w:val="es-MX"/>
        </w:rPr>
        <w:t xml:space="preserve">uiero obtener el </w:t>
      </w:r>
      <w:proofErr w:type="spellStart"/>
      <w:r>
        <w:rPr>
          <w:lang w:val="es-MX"/>
        </w:rPr>
        <w:t>trade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de importaciones (</w:t>
      </w:r>
      <w:proofErr w:type="spellStart"/>
      <w:r>
        <w:rPr>
          <w:lang w:val="es-MX"/>
        </w:rPr>
        <w:t>rg</w:t>
      </w:r>
      <w:proofErr w:type="spellEnd"/>
      <w:r>
        <w:rPr>
          <w:lang w:val="es-MX"/>
        </w:rPr>
        <w:t>=1) que tiene México (r=484) con todo el mundo (p=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>) para el producto cobre (</w:t>
      </w:r>
      <w:proofErr w:type="spellStart"/>
      <w:r>
        <w:rPr>
          <w:lang w:val="es-MX"/>
        </w:rPr>
        <w:t>cc</w:t>
      </w:r>
      <w:proofErr w:type="spellEnd"/>
      <w:r>
        <w:rPr>
          <w:lang w:val="es-MX"/>
        </w:rPr>
        <w:t>=854411-</w:t>
      </w:r>
      <w:r w:rsidRPr="001523B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commodities</w:t>
      </w:r>
      <w:proofErr w:type="spellEnd"/>
      <w:r>
        <w:rPr>
          <w:lang w:val="es-MX"/>
        </w:rPr>
        <w:t>::</w:t>
      </w:r>
      <w:proofErr w:type="spellStart"/>
      <w:proofErr w:type="gramEnd"/>
      <w:r>
        <w:rPr>
          <w:lang w:val="es-MX"/>
        </w:rPr>
        <w:t>type</w:t>
      </w:r>
      <w:proofErr w:type="spellEnd"/>
      <w:r>
        <w:rPr>
          <w:lang w:val="es-MX"/>
        </w:rPr>
        <w:t>=C) anualmente (</w:t>
      </w:r>
      <w:proofErr w:type="spellStart"/>
      <w:r>
        <w:rPr>
          <w:lang w:val="es-MX"/>
        </w:rPr>
        <w:t>freq</w:t>
      </w:r>
      <w:proofErr w:type="spellEnd"/>
      <w:r>
        <w:rPr>
          <w:lang w:val="es-MX"/>
        </w:rPr>
        <w:t xml:space="preserve">=A) para el año </w:t>
      </w:r>
      <w:r w:rsidRPr="001523B9">
        <w:rPr>
          <w:b/>
          <w:bCs/>
          <w:lang w:val="es-MX"/>
        </w:rPr>
        <w:t>2000</w:t>
      </w:r>
      <w:r>
        <w:rPr>
          <w:lang w:val="es-MX"/>
        </w:rPr>
        <w:t>-2020 (</w:t>
      </w:r>
      <w:proofErr w:type="spellStart"/>
      <w:r>
        <w:rPr>
          <w:lang w:val="es-MX"/>
        </w:rPr>
        <w:t>ps</w:t>
      </w:r>
      <w:proofErr w:type="spellEnd"/>
      <w:r>
        <w:rPr>
          <w:lang w:val="es-MX"/>
        </w:rPr>
        <w:t>=2000) para el código armonizado (</w:t>
      </w:r>
      <w:proofErr w:type="spellStart"/>
      <w:r>
        <w:rPr>
          <w:lang w:val="es-MX"/>
        </w:rPr>
        <w:t>px</w:t>
      </w:r>
      <w:proofErr w:type="spellEnd"/>
      <w:r>
        <w:rPr>
          <w:lang w:val="es-MX"/>
        </w:rPr>
        <w:t>=h4)</w:t>
      </w:r>
    </w:p>
    <w:p w14:paraId="493EAA09" w14:textId="1697B948" w:rsidR="00E1171F" w:rsidRDefault="00E1171F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Todos los países son importantes (</w:t>
      </w:r>
      <w:proofErr w:type="spellStart"/>
      <w:r>
        <w:rPr>
          <w:lang w:val="es-MX"/>
        </w:rPr>
        <w:t>partner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reporter</w:t>
      </w:r>
      <w:proofErr w:type="spellEnd"/>
      <w:r>
        <w:rPr>
          <w:lang w:val="es-MX"/>
        </w:rPr>
        <w:t>)</w:t>
      </w:r>
    </w:p>
    <w:p w14:paraId="425FD140" w14:textId="7431A425" w:rsidR="00E1171F" w:rsidRDefault="00422829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Solo importaciones</w:t>
      </w:r>
    </w:p>
    <w:p w14:paraId="7231ABD5" w14:textId="4F8D00D6" w:rsidR="00E1171F" w:rsidRPr="00E1171F" w:rsidRDefault="00E1171F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en la página siguiente los productos a consultar</w:t>
      </w:r>
      <w:r w:rsidR="00422829">
        <w:rPr>
          <w:lang w:val="es-MX"/>
        </w:rPr>
        <w:t xml:space="preserve"> (</w:t>
      </w:r>
      <w:proofErr w:type="spellStart"/>
      <w:r w:rsidR="00422829">
        <w:rPr>
          <w:lang w:val="es-MX"/>
        </w:rPr>
        <w:t>classification</w:t>
      </w:r>
      <w:proofErr w:type="spellEnd"/>
      <w:r w:rsidR="00422829">
        <w:rPr>
          <w:lang w:val="es-MX"/>
        </w:rPr>
        <w:t xml:space="preserve"> </w:t>
      </w:r>
      <w:proofErr w:type="spellStart"/>
      <w:r w:rsidR="00422829">
        <w:rPr>
          <w:lang w:val="es-MX"/>
        </w:rPr>
        <w:t>code</w:t>
      </w:r>
      <w:proofErr w:type="spellEnd"/>
      <w:r w:rsidR="00422829">
        <w:rPr>
          <w:lang w:val="es-MX"/>
        </w:rPr>
        <w:t>)</w:t>
      </w:r>
    </w:p>
    <w:p w14:paraId="162163D2" w14:textId="4BE75F63" w:rsidR="007116D1" w:rsidRPr="003A1C13" w:rsidRDefault="00317056" w:rsidP="007116D1">
      <w:pPr>
        <w:rPr>
          <w:lang w:val="es-MX"/>
        </w:rPr>
      </w:pPr>
      <w:r w:rsidRPr="003A1C13">
        <w:rPr>
          <w:lang w:val="es-MX"/>
        </w:rPr>
        <w:t>P_AC – Producción doméstica en USA</w:t>
      </w:r>
      <w:r w:rsidR="00FF5B37">
        <w:rPr>
          <w:lang w:val="es-MX"/>
        </w:rPr>
        <w:t xml:space="preserve"> (OK)</w:t>
      </w:r>
    </w:p>
    <w:p w14:paraId="5ED2BCA8" w14:textId="0DF432F3" w:rsidR="00317056" w:rsidRPr="003A1C13" w:rsidRDefault="00000000" w:rsidP="007116D1">
      <w:pPr>
        <w:rPr>
          <w:lang w:val="es-MX"/>
        </w:rPr>
      </w:pPr>
      <w:hyperlink r:id="rId11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https://www.usgs.gov/data/lithium-deposits-united-states</w:t>
        </w:r>
      </w:hyperlink>
      <w:r w:rsidR="00603E9B" w:rsidRPr="003A1C13">
        <w:rPr>
          <w:lang w:val="es-MX"/>
        </w:rPr>
        <w:t xml:space="preserve"> (página general)</w:t>
      </w:r>
    </w:p>
    <w:p w14:paraId="26EB7990" w14:textId="6F65E788" w:rsidR="00317056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12" w:tgtFrame="_blank" w:history="1">
        <w:r w:rsidR="00603E9B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https://www.usgs.gov/centers/oklahoma-texas-water-science-center/science/usgs-search-api</w:t>
        </w:r>
      </w:hyperlink>
    </w:p>
    <w:p w14:paraId="33704BC9" w14:textId="77777777" w:rsidR="00422829" w:rsidRDefault="00422829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</w:p>
    <w:p w14:paraId="0C4D420F" w14:textId="0AEBE523" w:rsidR="00E1171F" w:rsidRPr="00AF520C" w:rsidRDefault="00E1171F">
      <w:pPr>
        <w:rPr>
          <w:rStyle w:val="Hipervnculo"/>
          <w:rFonts w:ascii="Roboto" w:hAnsi="Roboto"/>
          <w:color w:val="1967D2"/>
          <w:sz w:val="20"/>
          <w:szCs w:val="20"/>
          <w:u w:val="none"/>
          <w:shd w:val="clear" w:color="auto" w:fill="FFFFFF"/>
          <w:lang w:val="es-MX"/>
        </w:rPr>
      </w:pPr>
      <w: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  <w:br w:type="page"/>
      </w:r>
    </w:p>
    <w:p w14:paraId="20A566AE" w14:textId="3E0EEC04" w:rsidR="00834B53" w:rsidRDefault="00834B53" w:rsidP="00E1171F">
      <w:r>
        <w:lastRenderedPageBreak/>
        <w:t>WGI</w:t>
      </w:r>
    </w:p>
    <w:p w14:paraId="5D812926" w14:textId="0D9CAA43" w:rsidR="00834B53" w:rsidRDefault="00834B53" w:rsidP="00E1171F">
      <w:r>
        <w:rPr>
          <w:noProof/>
        </w:rPr>
        <w:drawing>
          <wp:inline distT="0" distB="0" distL="0" distR="0" wp14:anchorId="4E3C84E9" wp14:editId="3462E3C1">
            <wp:extent cx="5943600" cy="382778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2BB" w14:textId="77777777" w:rsidR="00834B53" w:rsidRDefault="00834B53" w:rsidP="00E1171F"/>
    <w:p w14:paraId="61FFEFC4" w14:textId="488E92E0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Antimony</w:t>
      </w:r>
      <w:r w:rsidRPr="009D6B62">
        <w:rPr>
          <w:sz w:val="14"/>
          <w:szCs w:val="14"/>
        </w:rPr>
        <w:tab/>
        <w:t>261710</w:t>
      </w:r>
    </w:p>
    <w:p w14:paraId="329E26B8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Asbestos</w:t>
      </w:r>
      <w:r w:rsidRPr="009D6B62">
        <w:rPr>
          <w:sz w:val="14"/>
          <w:szCs w:val="14"/>
        </w:rPr>
        <w:tab/>
        <w:t>2524</w:t>
      </w:r>
    </w:p>
    <w:p w14:paraId="784025A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Barytes</w:t>
      </w:r>
      <w:r w:rsidRPr="009D6B62">
        <w:rPr>
          <w:sz w:val="14"/>
          <w:szCs w:val="14"/>
        </w:rPr>
        <w:tab/>
        <w:t>2511</w:t>
      </w:r>
    </w:p>
    <w:p w14:paraId="4FF0619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Bismuth</w:t>
      </w:r>
      <w:r w:rsidRPr="009D6B62">
        <w:rPr>
          <w:sz w:val="14"/>
          <w:szCs w:val="14"/>
        </w:rPr>
        <w:tab/>
        <w:t>8106</w:t>
      </w:r>
    </w:p>
    <w:p w14:paraId="53DC981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Cadmium</w:t>
      </w:r>
      <w:r w:rsidRPr="009D6B62">
        <w:rPr>
          <w:sz w:val="14"/>
          <w:szCs w:val="14"/>
        </w:rPr>
        <w:tab/>
        <w:t>8107</w:t>
      </w:r>
    </w:p>
    <w:p w14:paraId="50C2EFE9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Chromium</w:t>
      </w:r>
      <w:r w:rsidRPr="009D6B62">
        <w:rPr>
          <w:sz w:val="14"/>
          <w:szCs w:val="14"/>
        </w:rPr>
        <w:tab/>
        <w:t>2610</w:t>
      </w:r>
    </w:p>
    <w:p w14:paraId="617AA3C5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Coal</w:t>
      </w:r>
      <w:r w:rsidRPr="009D6B62">
        <w:rPr>
          <w:sz w:val="14"/>
          <w:szCs w:val="14"/>
        </w:rPr>
        <w:tab/>
        <w:t>2701</w:t>
      </w:r>
    </w:p>
    <w:p w14:paraId="38E9AC8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Cobalt</w:t>
      </w:r>
      <w:r w:rsidRPr="009D6B62">
        <w:rPr>
          <w:sz w:val="14"/>
          <w:szCs w:val="14"/>
        </w:rPr>
        <w:tab/>
        <w:t>810520</w:t>
      </w:r>
    </w:p>
    <w:p w14:paraId="778BDF4D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Copper</w:t>
      </w:r>
      <w:r w:rsidRPr="009D6B62">
        <w:rPr>
          <w:sz w:val="14"/>
          <w:szCs w:val="14"/>
        </w:rPr>
        <w:tab/>
        <w:t>2603</w:t>
      </w:r>
    </w:p>
    <w:p w14:paraId="4C02724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Gold</w:t>
      </w:r>
      <w:r w:rsidRPr="009D6B62">
        <w:rPr>
          <w:sz w:val="14"/>
          <w:szCs w:val="14"/>
        </w:rPr>
        <w:tab/>
        <w:t>7108</w:t>
      </w:r>
    </w:p>
    <w:p w14:paraId="14E6D77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Graphite</w:t>
      </w:r>
      <w:r w:rsidRPr="009D6B62">
        <w:rPr>
          <w:sz w:val="14"/>
          <w:szCs w:val="14"/>
        </w:rPr>
        <w:tab/>
        <w:t>2504</w:t>
      </w:r>
    </w:p>
    <w:p w14:paraId="76E41F74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Iron</w:t>
      </w:r>
      <w:r w:rsidRPr="009D6B62">
        <w:rPr>
          <w:sz w:val="14"/>
          <w:szCs w:val="14"/>
        </w:rPr>
        <w:tab/>
        <w:t>2601</w:t>
      </w:r>
    </w:p>
    <w:p w14:paraId="2897ACB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Lead</w:t>
      </w:r>
      <w:r w:rsidRPr="009D6B62">
        <w:rPr>
          <w:sz w:val="14"/>
          <w:szCs w:val="14"/>
        </w:rPr>
        <w:tab/>
        <w:t>2607</w:t>
      </w:r>
    </w:p>
    <w:p w14:paraId="5DC8A60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Lithium</w:t>
      </w:r>
      <w:r w:rsidRPr="009D6B62">
        <w:rPr>
          <w:sz w:val="14"/>
          <w:szCs w:val="14"/>
        </w:rPr>
        <w:tab/>
        <w:t>283691</w:t>
      </w:r>
    </w:p>
    <w:p w14:paraId="7596C01F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Magnesite</w:t>
      </w:r>
      <w:r w:rsidRPr="009D6B62">
        <w:rPr>
          <w:sz w:val="14"/>
          <w:szCs w:val="14"/>
        </w:rPr>
        <w:tab/>
        <w:t>251910</w:t>
      </w:r>
    </w:p>
    <w:p w14:paraId="33555415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Magnesium</w:t>
      </w:r>
      <w:r w:rsidRPr="009D6B62">
        <w:rPr>
          <w:sz w:val="14"/>
          <w:szCs w:val="14"/>
        </w:rPr>
        <w:tab/>
        <w:t>251910</w:t>
      </w:r>
    </w:p>
    <w:p w14:paraId="6B8775F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Manganese</w:t>
      </w:r>
      <w:r w:rsidRPr="009D6B62">
        <w:rPr>
          <w:sz w:val="14"/>
          <w:szCs w:val="14"/>
        </w:rPr>
        <w:tab/>
        <w:t>2602</w:t>
      </w:r>
    </w:p>
    <w:p w14:paraId="46C5FB8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Mercury</w:t>
      </w:r>
      <w:r w:rsidRPr="009D6B62">
        <w:rPr>
          <w:sz w:val="14"/>
          <w:szCs w:val="14"/>
        </w:rPr>
        <w:tab/>
        <w:t>280540</w:t>
      </w:r>
    </w:p>
    <w:p w14:paraId="344FE9ED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Molybdenum</w:t>
      </w:r>
      <w:r w:rsidRPr="009D6B62">
        <w:rPr>
          <w:sz w:val="14"/>
          <w:szCs w:val="14"/>
        </w:rPr>
        <w:tab/>
        <w:t>2613</w:t>
      </w:r>
    </w:p>
    <w:p w14:paraId="78CDE82F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Natural gas</w:t>
      </w:r>
      <w:r w:rsidRPr="009D6B62">
        <w:rPr>
          <w:sz w:val="14"/>
          <w:szCs w:val="14"/>
        </w:rPr>
        <w:tab/>
        <w:t>271111</w:t>
      </w:r>
    </w:p>
    <w:p w14:paraId="0E515108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Nickel</w:t>
      </w:r>
      <w:r w:rsidRPr="009D6B62">
        <w:rPr>
          <w:sz w:val="14"/>
          <w:szCs w:val="14"/>
        </w:rPr>
        <w:tab/>
        <w:t>2604</w:t>
      </w:r>
    </w:p>
    <w:p w14:paraId="609E606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Petroleum</w:t>
      </w:r>
      <w:r w:rsidRPr="009D6B62">
        <w:rPr>
          <w:sz w:val="14"/>
          <w:szCs w:val="14"/>
        </w:rPr>
        <w:tab/>
        <w:t>2709</w:t>
      </w:r>
    </w:p>
    <w:p w14:paraId="36E5D1C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Rare earth</w:t>
      </w:r>
      <w:r w:rsidRPr="009D6B62">
        <w:rPr>
          <w:sz w:val="14"/>
          <w:szCs w:val="14"/>
        </w:rPr>
        <w:tab/>
        <w:t>2846</w:t>
      </w:r>
    </w:p>
    <w:p w14:paraId="29AD57CC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Silver</w:t>
      </w:r>
      <w:r w:rsidRPr="009D6B62">
        <w:rPr>
          <w:sz w:val="14"/>
          <w:szCs w:val="14"/>
        </w:rPr>
        <w:tab/>
        <w:t>261610</w:t>
      </w:r>
    </w:p>
    <w:p w14:paraId="7A0DEFC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Tin</w:t>
      </w:r>
      <w:r w:rsidRPr="009D6B62">
        <w:rPr>
          <w:sz w:val="14"/>
          <w:szCs w:val="14"/>
        </w:rPr>
        <w:tab/>
        <w:t>2609</w:t>
      </w:r>
    </w:p>
    <w:p w14:paraId="03B531E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Titanium</w:t>
      </w:r>
      <w:r w:rsidRPr="009D6B62">
        <w:rPr>
          <w:sz w:val="14"/>
          <w:szCs w:val="14"/>
        </w:rPr>
        <w:tab/>
        <w:t>2614</w:t>
      </w:r>
    </w:p>
    <w:p w14:paraId="59489887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Tungsten</w:t>
      </w:r>
      <w:r w:rsidRPr="009D6B62">
        <w:rPr>
          <w:sz w:val="14"/>
          <w:szCs w:val="14"/>
        </w:rPr>
        <w:tab/>
        <w:t>2611</w:t>
      </w:r>
    </w:p>
    <w:p w14:paraId="5110479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Uranium</w:t>
      </w:r>
      <w:r w:rsidRPr="009D6B62">
        <w:rPr>
          <w:sz w:val="14"/>
          <w:szCs w:val="14"/>
        </w:rPr>
        <w:tab/>
        <w:t>261210</w:t>
      </w:r>
    </w:p>
    <w:p w14:paraId="789634F4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Zinc</w:t>
      </w:r>
      <w:r w:rsidRPr="009D6B62">
        <w:rPr>
          <w:sz w:val="14"/>
          <w:szCs w:val="14"/>
        </w:rPr>
        <w:tab/>
        <w:t>2608</w:t>
      </w:r>
    </w:p>
    <w:p w14:paraId="16C21F39" w14:textId="33AB0DC5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Zirconium</w:t>
      </w:r>
      <w:r w:rsidRPr="009D6B62">
        <w:rPr>
          <w:sz w:val="14"/>
          <w:szCs w:val="14"/>
        </w:rPr>
        <w:tab/>
        <w:t>261510</w:t>
      </w:r>
    </w:p>
    <w:p w14:paraId="443C05C0" w14:textId="3EBE3A6B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Lithium-ion batteries</w:t>
      </w:r>
      <w:r w:rsidRPr="009D6B62">
        <w:rPr>
          <w:sz w:val="14"/>
          <w:szCs w:val="14"/>
        </w:rPr>
        <w:t xml:space="preserve"> </w:t>
      </w:r>
      <w:r w:rsidRPr="009D6B62">
        <w:rPr>
          <w:sz w:val="14"/>
          <w:szCs w:val="14"/>
        </w:rPr>
        <w:t>850760</w:t>
      </w:r>
    </w:p>
    <w:sectPr w:rsidR="00E1171F" w:rsidRPr="009D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32"/>
    <w:multiLevelType w:val="hybridMultilevel"/>
    <w:tmpl w:val="EA984B14"/>
    <w:lvl w:ilvl="0" w:tplc="D1E6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608"/>
    <w:multiLevelType w:val="hybridMultilevel"/>
    <w:tmpl w:val="77100BCE"/>
    <w:lvl w:ilvl="0" w:tplc="F2D0B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61964">
    <w:abstractNumId w:val="0"/>
  </w:num>
  <w:num w:numId="2" w16cid:durableId="101229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B2E"/>
    <w:rsid w:val="001523B9"/>
    <w:rsid w:val="00286B6A"/>
    <w:rsid w:val="002A2881"/>
    <w:rsid w:val="00317056"/>
    <w:rsid w:val="00327BC9"/>
    <w:rsid w:val="003A1C13"/>
    <w:rsid w:val="003A2F20"/>
    <w:rsid w:val="003A7FF5"/>
    <w:rsid w:val="00422829"/>
    <w:rsid w:val="00603E9B"/>
    <w:rsid w:val="00610F01"/>
    <w:rsid w:val="006A0665"/>
    <w:rsid w:val="007116D1"/>
    <w:rsid w:val="00834B53"/>
    <w:rsid w:val="009106D4"/>
    <w:rsid w:val="009177D9"/>
    <w:rsid w:val="009302AE"/>
    <w:rsid w:val="009D6B62"/>
    <w:rsid w:val="009F5295"/>
    <w:rsid w:val="00AF520C"/>
    <w:rsid w:val="00C01B2E"/>
    <w:rsid w:val="00C449C9"/>
    <w:rsid w:val="00CD075E"/>
    <w:rsid w:val="00DE00D1"/>
    <w:rsid w:val="00E1171F"/>
    <w:rsid w:val="00E942C5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6966"/>
  <w15:docId w15:val="{65665F70-5246-4C4C-8E78-9E23BB8A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B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6D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7BC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8619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8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209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manwatch.org/sites/default/files/Global%20Climate%20Risk%20Index%202021_2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rmanwatch.org/en/cri" TargetMode="External"/><Relationship Id="rId12" Type="http://schemas.openxmlformats.org/officeDocument/2006/relationships/hyperlink" Target="https://www.usgs.gov/centers/oklahoma-texas-water-science-center/science/usgs-search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worldbank.org/governance/wgi/" TargetMode="External"/><Relationship Id="rId11" Type="http://schemas.openxmlformats.org/officeDocument/2006/relationships/hyperlink" Target="https://www.usgs.gov/data/lithium-deposits-united-stat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mtradedeveloper.un.org/signin?returnUrl=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ts.worldbank.org/CountryProfile/en/country/by-country/startyear/ltst/endyear/ltst/indicator/HH-MKT-CNCNTRTN-ND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6765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Paez Ortega</dc:creator>
  <cp:keywords/>
  <dc:description/>
  <cp:lastModifiedBy>Oswaldo Emmanuel Paez Ortega</cp:lastModifiedBy>
  <cp:revision>14</cp:revision>
  <dcterms:created xsi:type="dcterms:W3CDTF">2022-11-25T01:31:00Z</dcterms:created>
  <dcterms:modified xsi:type="dcterms:W3CDTF">2022-12-03T23:32:00Z</dcterms:modified>
</cp:coreProperties>
</file>