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</w:pPr>
      <w:r>
        <w:t>EUROSIM 2026 Conference Questions</w:t>
      </w:r>
    </w:p>
    <w:p>
      <w:pPr>
        <w:pStyle w:val="Title"/>
        <w:keepNext/>
        <w:keepLines/>
        <w:spacing w:after="280"/>
      </w:pPr>
      <w:r>
        <w:rPr>
          <w:b/>
          <w:sz w:val="32"/>
        </w:rPr>
        <w:t>EUROSIM 2026 现场问答准备</w:t>
      </w:r>
    </w:p>
    <w:p>
      <w:pPr>
        <w:keepNext/>
        <w:keepLines/>
      </w:pPr>
      <w:r>
        <w:t>This guide pairs five short English answers with sentence-by-sentence Chinese translations.</w:t>
      </w:r>
    </w:p>
    <w:p>
      <w:pPr>
        <w:keepNext w:val="0"/>
        <w:keepLines/>
        <w:spacing w:after="200"/>
      </w:pPr>
      <w:r>
        <w:rPr>
          <w:b w:val="0"/>
          <w:color w:val="46515B"/>
          <w:sz w:val="22"/>
        </w:rPr>
        <w:t>本稿包含五类简短英文回答，并配有逐句中文翻译。</w:t>
      </w:r>
    </w:p>
    <w:p>
      <w:pPr>
        <w:keepNext/>
        <w:keepLines/>
      </w:pPr>
      <w:r>
        <w:t>Learn the common opening and the three core sentences for each topic first.</w:t>
      </w:r>
    </w:p>
    <w:p>
      <w:pPr>
        <w:keepNext w:val="0"/>
        <w:keepLines/>
        <w:spacing w:after="140"/>
      </w:pPr>
      <w:r>
        <w:rPr>
          <w:b w:val="0"/>
          <w:color w:val="46515B"/>
          <w:sz w:val="22"/>
        </w:rPr>
        <w:t>先记住统一引导句和每个主题的三句核心回答。</w:t>
      </w:r>
    </w:p>
    <w:p>
      <w:pPr>
        <w:keepNext/>
        <w:keepLines/>
      </w:pPr>
      <w:r>
        <w:t>Confirm the topic, then answer the specific question you have understood.</w:t>
      </w:r>
    </w:p>
    <w:p>
      <w:pPr>
        <w:keepNext w:val="0"/>
        <w:keepLines/>
        <w:spacing w:after="220"/>
      </w:pPr>
      <w:r>
        <w:rPr>
          <w:b w:val="0"/>
          <w:color w:val="46515B"/>
          <w:sz w:val="22"/>
        </w:rPr>
        <w:t>先确认主题，再回答你已经听明白的具体问题。</w:t>
      </w:r>
    </w:p>
    <w:p>
      <w:pPr>
        <w:pStyle w:val="Heading2"/>
        <w:keepNext/>
        <w:keepLines/>
        <w:spacing w:before="120"/>
      </w:pPr>
      <w:r>
        <w:t>Common opening</w:t>
      </w:r>
    </w:p>
    <w:p>
      <w:pPr>
        <w:keepNext/>
        <w:keepLines/>
        <w:spacing w:after="100"/>
      </w:pPr>
      <w:r>
        <w:rPr>
          <w:b/>
          <w:sz w:val="22"/>
        </w:rPr>
        <w:t>统一引导句</w:t>
      </w:r>
    </w:p>
    <w:p>
      <w:pPr>
        <w:keepNext/>
        <w:keepLines/>
      </w:pPr>
      <w:r>
        <w:rPr>
          <w:b/>
        </w:rPr>
        <w:t>Are you asking about [topic]?</w:t>
      </w:r>
    </w:p>
    <w:p>
      <w:pPr>
        <w:keepNext w:val="0"/>
        <w:keepLines/>
        <w:spacing w:after="200"/>
      </w:pPr>
      <w:r>
        <w:rPr>
          <w:b/>
          <w:color w:val="46515B"/>
          <w:sz w:val="22"/>
        </w:rPr>
        <w:t>您是在问［主题］吗？</w:t>
      </w:r>
    </w:p>
    <w:p>
      <w:pPr>
        <w:keepNext/>
        <w:keepLines/>
      </w:pPr>
      <w:r>
        <w:t>Replace [topic] with one of the five phrases below.</w:t>
      </w:r>
    </w:p>
    <w:p>
      <w:pPr>
        <w:keepNext w:val="0"/>
        <w:keepLines/>
        <w:spacing w:after="100"/>
      </w:pPr>
      <w:r>
        <w:rPr>
          <w:b w:val="0"/>
          <w:color w:val="46515B"/>
          <w:sz w:val="22"/>
        </w:rPr>
        <w:t>将［主题］替换为下面五个短语之一。</w:t>
      </w:r>
    </w:p>
    <w:p>
      <w:pPr>
        <w:keepNext/>
        <w:keepLines/>
      </w:pPr>
      <w:r>
        <w:t>1  our contribution</w:t>
      </w:r>
    </w:p>
    <w:p>
      <w:pPr>
        <w:keepNext w:val="0"/>
        <w:keepLines/>
        <w:spacing w:after="80"/>
      </w:pPr>
      <w:r>
        <w:rPr>
          <w:b w:val="0"/>
          <w:color w:val="46515B"/>
          <w:sz w:val="22"/>
        </w:rPr>
        <w:t>1  我们的贡献</w:t>
      </w:r>
    </w:p>
    <w:p>
      <w:pPr>
        <w:keepNext/>
        <w:keepLines/>
      </w:pPr>
      <w:r>
        <w:t>2  the execution mechanism</w:t>
      </w:r>
    </w:p>
    <w:p>
      <w:pPr>
        <w:keepNext w:val="0"/>
        <w:keepLines/>
        <w:spacing w:after="80"/>
      </w:pPr>
      <w:r>
        <w:rPr>
          <w:b w:val="0"/>
          <w:color w:val="46515B"/>
          <w:sz w:val="22"/>
        </w:rPr>
        <w:t>2  执行机制</w:t>
      </w:r>
    </w:p>
    <w:p>
      <w:pPr>
        <w:keepNext/>
        <w:keepLines/>
      </w:pPr>
      <w:r>
        <w:t>3  LLM control</w:t>
      </w:r>
    </w:p>
    <w:p>
      <w:pPr>
        <w:keepNext w:val="0"/>
        <w:keepLines/>
        <w:spacing w:after="80"/>
      </w:pPr>
      <w:r>
        <w:rPr>
          <w:b w:val="0"/>
          <w:color w:val="46515B"/>
          <w:sz w:val="22"/>
        </w:rPr>
        <w:t>3  大模型控制</w:t>
      </w:r>
    </w:p>
    <w:p>
      <w:pPr>
        <w:keepNext/>
        <w:keepLines/>
      </w:pPr>
      <w:r>
        <w:t>4  the simulation loop</w:t>
      </w:r>
    </w:p>
    <w:p>
      <w:pPr>
        <w:keepNext w:val="0"/>
        <w:keepLines/>
        <w:spacing w:after="80"/>
      </w:pPr>
      <w:r>
        <w:rPr>
          <w:b w:val="0"/>
          <w:color w:val="46515B"/>
          <w:sz w:val="22"/>
        </w:rPr>
        <w:t>4  仿真闭环</w:t>
      </w:r>
    </w:p>
    <w:p>
      <w:pPr>
        <w:keepNext/>
        <w:keepLines/>
      </w:pPr>
      <w:r>
        <w:t>5  validation</w:t>
      </w:r>
    </w:p>
    <w:p>
      <w:pPr>
        <w:keepNext w:val="0"/>
        <w:keepLines/>
        <w:spacing w:after="80"/>
      </w:pPr>
      <w:r>
        <w:rPr>
          <w:b w:val="0"/>
          <w:color w:val="46515B"/>
          <w:sz w:val="22"/>
        </w:rPr>
        <w:t>5  验证</w:t>
      </w:r>
    </w:p>
    <w:p>
      <w:pPr>
        <w:pStyle w:val="Heading2"/>
        <w:keepNext/>
        <w:keepLines/>
        <w:spacing w:before="120"/>
      </w:pPr>
      <w:r>
        <w:t>If you need the question repeated</w:t>
      </w:r>
    </w:p>
    <w:p>
      <w:pPr>
        <w:keepNext/>
        <w:keepLines/>
        <w:spacing w:after="100"/>
      </w:pPr>
      <w:r>
        <w:rPr>
          <w:b/>
          <w:sz w:val="22"/>
        </w:rPr>
        <w:t>需要对方重复时</w:t>
      </w:r>
    </w:p>
    <w:p>
      <w:pPr>
        <w:keepNext/>
        <w:keepLines/>
      </w:pPr>
      <w:r>
        <w:rPr>
          <w:b/>
        </w:rPr>
        <w:t>Could you repeat the last part more slowly, please?</w:t>
      </w:r>
    </w:p>
    <w:p>
      <w:pPr>
        <w:keepNext w:val="0"/>
        <w:keepLines/>
        <w:spacing w:after="140"/>
      </w:pPr>
      <w:r>
        <w:rPr>
          <w:b/>
          <w:color w:val="46515B"/>
          <w:sz w:val="22"/>
        </w:rPr>
        <w:t>能否把最后一部分再慢一点说一遍？</w:t>
      </w:r>
    </w:p>
    <w:p>
      <w:r>
        <w:br w:type="page"/>
      </w:r>
    </w:p>
    <w:p>
      <w:pPr>
        <w:pStyle w:val="Heading1"/>
        <w:keepNext/>
        <w:keepLines/>
      </w:pPr>
      <w:r>
        <w:t>1  Contribution and reuse</w:t>
      </w:r>
    </w:p>
    <w:p>
      <w:pPr>
        <w:pStyle w:val="Heading1"/>
        <w:keepNext/>
        <w:keepLines/>
        <w:spacing w:after="240"/>
      </w:pPr>
      <w:r>
        <w:rPr>
          <w:b/>
          <w:sz w:val="28"/>
        </w:rPr>
        <w:t>1  整体贡献与复用</w:t>
      </w:r>
    </w:p>
    <w:p>
      <w:pPr>
        <w:keepNext/>
        <w:keepLines/>
      </w:pPr>
      <w:r>
        <w:t>Listen for contribution, novelty, or reuse.</w:t>
      </w:r>
    </w:p>
    <w:p>
      <w:pPr>
        <w:keepNext w:val="0"/>
        <w:keepLines/>
        <w:spacing w:after="220"/>
      </w:pPr>
      <w:r>
        <w:rPr>
          <w:b w:val="0"/>
          <w:color w:val="46515B"/>
          <w:sz w:val="22"/>
        </w:rPr>
        <w:t>留意贡献、创新点或复用相关的关键词。</w:t>
      </w:r>
    </w:p>
    <w:p>
      <w:pPr>
        <w:keepNext/>
        <w:keepLines/>
      </w:pPr>
      <w:r>
        <w:rPr>
          <w:b/>
        </w:rPr>
        <w:t>Are you asking about our contribution?</w:t>
      </w:r>
    </w:p>
    <w:p>
      <w:pPr>
        <w:keepNext w:val="0"/>
        <w:keepLines/>
        <w:spacing w:after="180"/>
      </w:pPr>
      <w:r>
        <w:rPr>
          <w:b/>
          <w:color w:val="46515B"/>
          <w:sz w:val="22"/>
        </w:rPr>
        <w:t>您是在问我们的贡献吗？</w:t>
      </w:r>
    </w:p>
    <w:p>
      <w:pPr>
        <w:pStyle w:val="Heading2"/>
        <w:keepNext/>
        <w:keepLines/>
        <w:spacing w:before="120"/>
      </w:pPr>
      <w:r>
        <w:t>Typical question</w:t>
      </w:r>
    </w:p>
    <w:p>
      <w:pPr>
        <w:keepNext/>
        <w:keepLines/>
        <w:spacing w:after="80"/>
      </w:pPr>
      <w:r>
        <w:rPr>
          <w:b/>
          <w:sz w:val="22"/>
        </w:rPr>
        <w:t>典型问题</w:t>
      </w:r>
    </w:p>
    <w:p>
      <w:pPr>
        <w:keepNext/>
        <w:keepLines/>
      </w:pPr>
      <w:r>
        <w:rPr>
          <w:b/>
        </w:rPr>
        <w:t>What is the main contribution of your work?</w:t>
      </w:r>
    </w:p>
    <w:p>
      <w:pPr>
        <w:keepNext w:val="0"/>
        <w:keepLines/>
        <w:spacing w:after="180"/>
      </w:pPr>
      <w:r>
        <w:rPr>
          <w:b/>
          <w:color w:val="46515B"/>
          <w:sz w:val="22"/>
        </w:rPr>
        <w:t>你们这项工作的主要贡献是什么？</w:t>
      </w:r>
    </w:p>
    <w:p>
      <w:pPr>
        <w:pStyle w:val="Heading2"/>
        <w:keepNext/>
        <w:keepLines/>
        <w:spacing w:before="120"/>
      </w:pPr>
      <w:r>
        <w:t>Core answer</w:t>
      </w:r>
    </w:p>
    <w:p>
      <w:pPr>
        <w:keepNext/>
        <w:keepLines/>
        <w:spacing w:after="100"/>
      </w:pPr>
      <w:r>
        <w:rPr>
          <w:b/>
          <w:sz w:val="22"/>
        </w:rPr>
        <w:t>核心回答</w:t>
      </w:r>
    </w:p>
    <w:p>
      <w:pPr>
        <w:keepNext/>
        <w:keepLines/>
      </w:pPr>
      <w:r>
        <w:t>We provide a framework for modeling laboratory tasks with explicit execution semantics.</w:t>
      </w:r>
    </w:p>
    <w:p>
      <w:pPr>
        <w:keepNext w:val="0"/>
        <w:keepLines/>
        <w:spacing w:after="160"/>
      </w:pPr>
      <w:r>
        <w:rPr>
          <w:b w:val="0"/>
          <w:color w:val="46515B"/>
          <w:sz w:val="22"/>
        </w:rPr>
        <w:t>我们提供了一个具有明确执行语义的实验室任务建模框架。</w:t>
      </w:r>
    </w:p>
    <w:p>
      <w:pPr>
        <w:keepNext/>
        <w:keepLines/>
      </w:pPr>
      <w:r>
        <w:t>It connects device resources, task workflows, and execution constraints.</w:t>
      </w:r>
    </w:p>
    <w:p>
      <w:pPr>
        <w:keepNext w:val="0"/>
        <w:keepLines/>
        <w:spacing w:after="160"/>
      </w:pPr>
      <w:r>
        <w:rPr>
          <w:b w:val="0"/>
          <w:color w:val="46515B"/>
          <w:sz w:val="22"/>
        </w:rPr>
        <w:t>它将设备资源、任务工作流和执行约束关联起来。</w:t>
      </w:r>
    </w:p>
    <w:p>
      <w:pPr>
        <w:keepNext/>
        <w:keepLines/>
      </w:pPr>
      <w:r>
        <w:t>Different laboratories can use their own models with the same execution mechanism.</w:t>
      </w:r>
    </w:p>
    <w:p>
      <w:pPr>
        <w:keepNext w:val="0"/>
        <w:keepLines/>
        <w:spacing w:after="160"/>
      </w:pPr>
      <w:r>
        <w:rPr>
          <w:b w:val="0"/>
          <w:color w:val="46515B"/>
          <w:sz w:val="22"/>
        </w:rPr>
        <w:t>不同实验室可以使用各自的模型，复用同一套执行机制。</w:t>
      </w:r>
    </w:p>
    <w:p>
      <w:pPr>
        <w:pStyle w:val="Heading2"/>
        <w:keepNext/>
        <w:keepLines/>
        <w:spacing w:before="120"/>
      </w:pPr>
      <w:r>
        <w:t>If asked what execution semantics means</w:t>
      </w:r>
    </w:p>
    <w:p>
      <w:pPr>
        <w:keepNext/>
        <w:keepLines/>
        <w:spacing w:after="100"/>
      </w:pPr>
      <w:r>
        <w:rPr>
          <w:b/>
          <w:sz w:val="22"/>
        </w:rPr>
        <w:t>追问执行语义是什么时</w:t>
      </w:r>
    </w:p>
    <w:p>
      <w:pPr>
        <w:keepNext/>
        <w:keepLines/>
      </w:pPr>
      <w:r>
        <w:t>The models define when actions can occur and how states change.</w:t>
      </w:r>
    </w:p>
    <w:p>
      <w:pPr>
        <w:keepNext w:val="0"/>
        <w:keepLines/>
        <w:spacing w:after="140"/>
      </w:pPr>
      <w:r>
        <w:rPr>
          <w:b w:val="0"/>
          <w:color w:val="46515B"/>
          <w:sz w:val="22"/>
        </w:rPr>
        <w:t>模型定义动作何时可以发生，以及状态如何变化。</w:t>
      </w:r>
    </w:p>
    <w:p>
      <w:pPr>
        <w:keepNext/>
        <w:keepLines/>
      </w:pPr>
      <w:r>
        <w:t>Interfaces and triggers make these definitions part of task execution.</w:t>
      </w:r>
    </w:p>
    <w:p>
      <w:pPr>
        <w:keepNext w:val="0"/>
        <w:keepLines/>
        <w:spacing w:after="140"/>
      </w:pPr>
      <w:r>
        <w:rPr>
          <w:b w:val="0"/>
          <w:color w:val="46515B"/>
          <w:sz w:val="22"/>
        </w:rPr>
        <w:t>接口与触发器使这些定义实际参与任务执行。</w:t>
      </w:r>
    </w:p>
    <w:p>
      <w:pPr>
        <w:keepNext/>
        <w:keepLines/>
      </w:pPr>
      <w:r>
        <w:t>Remember the model definitions, the three layers, and the reusable mechanism.</w:t>
      </w:r>
    </w:p>
    <w:p>
      <w:pPr>
        <w:keepNext w:val="0"/>
        <w:keepLines/>
        <w:spacing w:after="0"/>
      </w:pPr>
      <w:r>
        <w:rPr>
          <w:b w:val="0"/>
          <w:color w:val="46515B"/>
          <w:sz w:val="22"/>
        </w:rPr>
        <w:t>记住模型定义、三层关联和机制复用。</w:t>
      </w:r>
    </w:p>
    <w:p>
      <w:r>
        <w:br w:type="page"/>
      </w:r>
    </w:p>
    <w:p>
      <w:pPr>
        <w:pStyle w:val="Heading1"/>
        <w:keepNext/>
        <w:keepLines/>
      </w:pPr>
      <w:r>
        <w:t>2  Task and device execution</w:t>
      </w:r>
    </w:p>
    <w:p>
      <w:pPr>
        <w:pStyle w:val="Heading1"/>
        <w:keepNext/>
        <w:keepLines/>
        <w:spacing w:after="240"/>
      </w:pPr>
      <w:r>
        <w:rPr>
          <w:b/>
          <w:sz w:val="28"/>
        </w:rPr>
        <w:t>2  任务与设备如何执行</w:t>
      </w:r>
    </w:p>
    <w:p>
      <w:pPr>
        <w:keepNext/>
        <w:keepLines/>
      </w:pPr>
      <w:r>
        <w:t>Listen for workflow, trigger, state machine, or Adapter.</w:t>
      </w:r>
    </w:p>
    <w:p>
      <w:pPr>
        <w:keepNext w:val="0"/>
        <w:keepLines/>
        <w:spacing w:after="220"/>
      </w:pPr>
      <w:r>
        <w:rPr>
          <w:b w:val="0"/>
          <w:color w:val="46515B"/>
          <w:sz w:val="22"/>
        </w:rPr>
        <w:t>留意工作流、触发器、状态机或 Adapter 相关的关键词。</w:t>
      </w:r>
    </w:p>
    <w:p>
      <w:pPr>
        <w:keepNext/>
        <w:keepLines/>
      </w:pPr>
      <w:r>
        <w:rPr>
          <w:b/>
        </w:rPr>
        <w:t>Are you asking about the execution mechanism?</w:t>
      </w:r>
    </w:p>
    <w:p>
      <w:pPr>
        <w:keepNext w:val="0"/>
        <w:keepLines/>
        <w:spacing w:after="180"/>
      </w:pPr>
      <w:r>
        <w:rPr>
          <w:b/>
          <w:color w:val="46515B"/>
          <w:sz w:val="22"/>
        </w:rPr>
        <w:t>您是在问执行机制吗？</w:t>
      </w:r>
    </w:p>
    <w:p>
      <w:pPr>
        <w:pStyle w:val="Heading2"/>
        <w:keepNext/>
        <w:keepLines/>
        <w:spacing w:before="120"/>
      </w:pPr>
      <w:r>
        <w:t>Typical question</w:t>
      </w:r>
    </w:p>
    <w:p>
      <w:pPr>
        <w:keepNext/>
        <w:keepLines/>
        <w:spacing w:after="80"/>
      </w:pPr>
      <w:r>
        <w:rPr>
          <w:b/>
          <w:sz w:val="22"/>
        </w:rPr>
        <w:t>典型问题</w:t>
      </w:r>
    </w:p>
    <w:p>
      <w:pPr>
        <w:keepNext/>
        <w:keepLines/>
      </w:pPr>
      <w:r>
        <w:rPr>
          <w:b/>
        </w:rPr>
        <w:t>How do the models drive task and device execution?</w:t>
      </w:r>
    </w:p>
    <w:p>
      <w:pPr>
        <w:keepNext w:val="0"/>
        <w:keepLines/>
        <w:spacing w:after="180"/>
      </w:pPr>
      <w:r>
        <w:rPr>
          <w:b/>
          <w:color w:val="46515B"/>
          <w:sz w:val="22"/>
        </w:rPr>
        <w:t>模型如何驱动任务和设备执行？</w:t>
      </w:r>
    </w:p>
    <w:p>
      <w:pPr>
        <w:pStyle w:val="Heading2"/>
        <w:keepNext/>
        <w:keepLines/>
        <w:spacing w:before="120"/>
      </w:pPr>
      <w:r>
        <w:t>Core answer</w:t>
      </w:r>
    </w:p>
    <w:p>
      <w:pPr>
        <w:keepNext/>
        <w:keepLines/>
        <w:spacing w:after="100"/>
      </w:pPr>
      <w:r>
        <w:rPr>
          <w:b/>
          <w:sz w:val="22"/>
        </w:rPr>
        <w:t>核心回答</w:t>
      </w:r>
    </w:p>
    <w:p>
      <w:pPr>
        <w:keepNext/>
        <w:keepLines/>
      </w:pPr>
      <w:r>
        <w:t>A workflow node sends a request when its trigger condition is met.</w:t>
      </w:r>
    </w:p>
    <w:p>
      <w:pPr>
        <w:keepNext w:val="0"/>
        <w:keepLines/>
        <w:spacing w:after="160"/>
      </w:pPr>
      <w:r>
        <w:rPr>
          <w:b w:val="0"/>
          <w:color w:val="46515B"/>
          <w:sz w:val="22"/>
        </w:rPr>
        <w:t>工作流节点在触发条件满足时发出请求。</w:t>
      </w:r>
    </w:p>
    <w:p>
      <w:pPr>
        <w:keepNext/>
        <w:keepLines/>
      </w:pPr>
      <w:r>
        <w:t>The device state machine checks the request and sends a command to the Adapter.</w:t>
      </w:r>
    </w:p>
    <w:p>
      <w:pPr>
        <w:keepNext w:val="0"/>
        <w:keepLines/>
        <w:spacing w:after="160"/>
      </w:pPr>
      <w:r>
        <w:rPr>
          <w:b w:val="0"/>
          <w:color w:val="46515B"/>
          <w:sz w:val="22"/>
        </w:rPr>
        <w:t>设备状态机检查请求，并向 Adapter 发出命令。</w:t>
      </w:r>
    </w:p>
    <w:p>
      <w:pPr>
        <w:keepNext/>
        <w:keepLines/>
      </w:pPr>
      <w:r>
        <w:t>Feedback updates the models, and the node advances only when its completion condition is met.</w:t>
      </w:r>
    </w:p>
    <w:p>
      <w:pPr>
        <w:keepNext w:val="0"/>
        <w:keepLines/>
        <w:spacing w:after="160"/>
      </w:pPr>
      <w:r>
        <w:rPr>
          <w:b w:val="0"/>
          <w:color w:val="46515B"/>
          <w:sz w:val="22"/>
        </w:rPr>
        <w:t>反馈更新模型，节点只有在完成条件满足时才推进。</w:t>
      </w:r>
    </w:p>
    <w:p>
      <w:pPr>
        <w:pStyle w:val="Heading2"/>
        <w:keepNext/>
        <w:keepLines/>
        <w:spacing w:before="120"/>
      </w:pPr>
      <w:r>
        <w:t>If asked about the mapping contract</w:t>
      </w:r>
    </w:p>
    <w:p>
      <w:pPr>
        <w:keepNext/>
        <w:keepLines/>
        <w:spacing w:after="100"/>
      </w:pPr>
      <w:r>
        <w:rPr>
          <w:b/>
          <w:sz w:val="22"/>
        </w:rPr>
        <w:t>追问映射契约时</w:t>
      </w:r>
    </w:p>
    <w:p>
      <w:pPr>
        <w:keepNext/>
        <w:keepLines/>
      </w:pPr>
      <w:r>
        <w:t>The capability model provides operation definitions and the Adapter mapping contract to the state machine.</w:t>
      </w:r>
    </w:p>
    <w:p>
      <w:pPr>
        <w:keepNext w:val="0"/>
        <w:keepLines/>
        <w:spacing w:after="140"/>
      </w:pPr>
      <w:r>
        <w:rPr>
          <w:b w:val="0"/>
          <w:color w:val="46515B"/>
          <w:sz w:val="22"/>
        </w:rPr>
        <w:t>能力模型向状态机提供操作定义与 Adapter 映射契约。</w:t>
      </w:r>
    </w:p>
    <w:p>
      <w:pPr>
        <w:keepNext/>
        <w:keepLines/>
      </w:pPr>
      <w:r>
        <w:t>The state machine uses this contract to form and send an agreed command to the Adapter.</w:t>
      </w:r>
    </w:p>
    <w:p>
      <w:pPr>
        <w:keepNext w:val="0"/>
        <w:keepLines/>
        <w:spacing w:after="140"/>
      </w:pPr>
      <w:r>
        <w:rPr>
          <w:b w:val="0"/>
          <w:color w:val="46515B"/>
          <w:sz w:val="22"/>
        </w:rPr>
        <w:t>状态机依据该契约，形成符合约定的命令并发送给 Adapter。</w:t>
      </w:r>
    </w:p>
    <w:p>
      <w:pPr>
        <w:keepNext/>
        <w:keepLines/>
      </w:pPr>
      <w:r>
        <w:t>The Adapter maps the received command to device instructions.</w:t>
      </w:r>
    </w:p>
    <w:p>
      <w:pPr>
        <w:keepNext w:val="0"/>
        <w:keepLines/>
        <w:spacing w:after="140"/>
      </w:pPr>
      <w:r>
        <w:rPr>
          <w:b w:val="0"/>
          <w:color w:val="46515B"/>
          <w:sz w:val="22"/>
        </w:rPr>
        <w:t>Adapter 将收到的命令映射为设备指令。</w:t>
      </w:r>
    </w:p>
    <w:p>
      <w:pPr>
        <w:keepNext/>
        <w:keepLines/>
      </w:pPr>
      <w:r>
        <w:t>Remember the trigger condition, command dispatch, and completion check.</w:t>
      </w:r>
    </w:p>
    <w:p>
      <w:pPr>
        <w:keepNext w:val="0"/>
        <w:keepLines/>
        <w:spacing w:after="0"/>
      </w:pPr>
      <w:r>
        <w:rPr>
          <w:b w:val="0"/>
          <w:color w:val="46515B"/>
          <w:sz w:val="22"/>
        </w:rPr>
        <w:t>记住触发条件、命令下发和完成条件检查。</w:t>
      </w:r>
    </w:p>
    <w:p>
      <w:r>
        <w:br w:type="page"/>
      </w:r>
    </w:p>
    <w:p>
      <w:pPr>
        <w:pStyle w:val="Heading1"/>
        <w:keepNext/>
        <w:keepLines/>
      </w:pPr>
      <w:r>
        <w:t>3  LLM control and constraints</w:t>
      </w:r>
    </w:p>
    <w:p>
      <w:pPr>
        <w:pStyle w:val="Heading1"/>
        <w:keepNext/>
        <w:keepLines/>
        <w:spacing w:after="240"/>
      </w:pPr>
      <w:r>
        <w:rPr>
          <w:b/>
          <w:sz w:val="28"/>
        </w:rPr>
        <w:t>3  大模型控制与约束</w:t>
      </w:r>
    </w:p>
    <w:p>
      <w:pPr>
        <w:keepNext/>
        <w:keepLines/>
      </w:pPr>
      <w:r>
        <w:t>Listen for LLM, safety, constraints, or boundaries.</w:t>
      </w:r>
    </w:p>
    <w:p>
      <w:pPr>
        <w:keepNext w:val="0"/>
        <w:keepLines/>
        <w:spacing w:after="220"/>
      </w:pPr>
      <w:r>
        <w:rPr>
          <w:b w:val="0"/>
          <w:color w:val="46515B"/>
          <w:sz w:val="22"/>
        </w:rPr>
        <w:t>留意大模型、安全、约束或边界相关的关键词。</w:t>
      </w:r>
    </w:p>
    <w:p>
      <w:pPr>
        <w:keepNext/>
        <w:keepLines/>
      </w:pPr>
      <w:r>
        <w:rPr>
          <w:b/>
        </w:rPr>
        <w:t>Are you asking about LLM control?</w:t>
      </w:r>
    </w:p>
    <w:p>
      <w:pPr>
        <w:keepNext w:val="0"/>
        <w:keepLines/>
        <w:spacing w:after="180"/>
      </w:pPr>
      <w:r>
        <w:rPr>
          <w:b/>
          <w:color w:val="46515B"/>
          <w:sz w:val="22"/>
        </w:rPr>
        <w:t>您是在问大模型控制吗？</w:t>
      </w:r>
    </w:p>
    <w:p>
      <w:pPr>
        <w:pStyle w:val="Heading2"/>
        <w:keepNext/>
        <w:keepLines/>
        <w:spacing w:before="120"/>
      </w:pPr>
      <w:r>
        <w:t>Typical question</w:t>
      </w:r>
    </w:p>
    <w:p>
      <w:pPr>
        <w:keepNext/>
        <w:keepLines/>
        <w:spacing w:after="80"/>
      </w:pPr>
      <w:r>
        <w:rPr>
          <w:b/>
          <w:sz w:val="22"/>
        </w:rPr>
        <w:t>典型问题</w:t>
      </w:r>
    </w:p>
    <w:p>
      <w:pPr>
        <w:keepNext/>
        <w:keepLines/>
      </w:pPr>
      <w:r>
        <w:rPr>
          <w:b/>
        </w:rPr>
        <w:t>How do you limit an LLM’s control over devices?</w:t>
      </w:r>
    </w:p>
    <w:p>
      <w:pPr>
        <w:keepNext w:val="0"/>
        <w:keepLines/>
        <w:spacing w:after="180"/>
      </w:pPr>
      <w:r>
        <w:rPr>
          <w:b/>
          <w:color w:val="46515B"/>
          <w:sz w:val="22"/>
        </w:rPr>
        <w:t>你们如何限制大模型对设备的控制？</w:t>
      </w:r>
    </w:p>
    <w:p>
      <w:pPr>
        <w:pStyle w:val="Heading2"/>
        <w:keepNext/>
        <w:keepLines/>
        <w:spacing w:before="120"/>
      </w:pPr>
      <w:r>
        <w:t>Core answer</w:t>
      </w:r>
    </w:p>
    <w:p>
      <w:pPr>
        <w:keepNext/>
        <w:keepLines/>
        <w:spacing w:after="100"/>
      </w:pPr>
      <w:r>
        <w:rPr>
          <w:b/>
          <w:sz w:val="22"/>
        </w:rPr>
        <w:t>核心回答</w:t>
      </w:r>
    </w:p>
    <w:p>
      <w:pPr>
        <w:keepNext/>
        <w:keepLines/>
      </w:pPr>
      <w:r>
        <w:t>LLM requests use the same device models, state machines, and constraints as other requests.</w:t>
      </w:r>
    </w:p>
    <w:p>
      <w:pPr>
        <w:keepNext w:val="0"/>
        <w:keepLines/>
        <w:spacing w:after="160"/>
      </w:pPr>
      <w:r>
        <w:rPr>
          <w:b w:val="0"/>
          <w:color w:val="46515B"/>
          <w:sz w:val="22"/>
        </w:rPr>
        <w:t>大模型请求与其他来源的请求使用相同的设备模型、状态机和约束。</w:t>
      </w:r>
    </w:p>
    <w:p>
      <w:pPr>
        <w:keepNext/>
        <w:keepLines/>
      </w:pPr>
      <w:r>
        <w:t>Constraints monitor device state and task context, and return actions through model interfaces.</w:t>
      </w:r>
    </w:p>
    <w:p>
      <w:pPr>
        <w:keepNext w:val="0"/>
        <w:keepLines/>
        <w:spacing w:after="160"/>
      </w:pPr>
      <w:r>
        <w:rPr>
          <w:b w:val="0"/>
          <w:color w:val="46515B"/>
          <w:sz w:val="22"/>
        </w:rPr>
        <w:t>约束监测设备状态和任务上下文，并通过模型接口返回处理动作。</w:t>
      </w:r>
    </w:p>
    <w:p>
      <w:pPr>
        <w:keepNext/>
        <w:keepLines/>
      </w:pPr>
      <w:r>
        <w:t>This keeps LLM control within the boundaries defined by our models.</w:t>
      </w:r>
    </w:p>
    <w:p>
      <w:pPr>
        <w:keepNext w:val="0"/>
        <w:keepLines/>
        <w:spacing w:after="160"/>
      </w:pPr>
      <w:r>
        <w:rPr>
          <w:b w:val="0"/>
          <w:color w:val="46515B"/>
          <w:sz w:val="22"/>
        </w:rPr>
        <w:t>这使大模型的控制处于模型所定义的边界内。</w:t>
      </w:r>
    </w:p>
    <w:p>
      <w:pPr>
        <w:pStyle w:val="Heading2"/>
        <w:keepNext/>
        <w:keepLines/>
        <w:spacing w:before="120"/>
      </w:pPr>
      <w:r>
        <w:t>If asked whether a workflow is always required</w:t>
      </w:r>
    </w:p>
    <w:p>
      <w:pPr>
        <w:keepNext/>
        <w:keepLines/>
        <w:spacing w:after="100"/>
      </w:pPr>
      <w:r>
        <w:rPr>
          <w:b/>
          <w:sz w:val="22"/>
        </w:rPr>
        <w:t>追问是否必须经过工作流时</w:t>
      </w:r>
    </w:p>
    <w:p>
      <w:pPr>
        <w:keepNext/>
        <w:keepLines/>
      </w:pPr>
      <w:r>
        <w:t>An LLM can generate a workflow or directly request a device operation.</w:t>
      </w:r>
    </w:p>
    <w:p>
      <w:pPr>
        <w:keepNext w:val="0"/>
        <w:keepLines/>
        <w:spacing w:after="140"/>
      </w:pPr>
      <w:r>
        <w:rPr>
          <w:b w:val="0"/>
          <w:color w:val="46515B"/>
          <w:sz w:val="22"/>
        </w:rPr>
        <w:t>大模型可以生成工作流，也可以直接请求设备操作。</w:t>
      </w:r>
    </w:p>
    <w:p>
      <w:pPr>
        <w:keepNext/>
        <w:keepLines/>
      </w:pPr>
      <w:r>
        <w:t>In both cases, the request must pass through the device model and state machine.</w:t>
      </w:r>
    </w:p>
    <w:p>
      <w:pPr>
        <w:keepNext w:val="0"/>
        <w:keepLines/>
        <w:spacing w:after="140"/>
      </w:pPr>
      <w:r>
        <w:rPr>
          <w:b w:val="0"/>
          <w:color w:val="46515B"/>
          <w:sz w:val="22"/>
        </w:rPr>
        <w:t>两种情况下，请求都必须经过设备模型和状态机。</w:t>
      </w:r>
    </w:p>
    <w:p>
      <w:pPr>
        <w:keepNext/>
        <w:keepLines/>
      </w:pPr>
      <w:r>
        <w:t>Remember the common entry point, constraint monitoring, and defined boundaries.</w:t>
      </w:r>
    </w:p>
    <w:p>
      <w:pPr>
        <w:keepNext w:val="0"/>
        <w:keepLines/>
        <w:spacing w:after="0"/>
      </w:pPr>
      <w:r>
        <w:rPr>
          <w:b w:val="0"/>
          <w:color w:val="46515B"/>
          <w:sz w:val="22"/>
        </w:rPr>
        <w:t>记住共同入口、约束观察和明确边界。</w:t>
      </w:r>
    </w:p>
    <w:p>
      <w:r>
        <w:br w:type="page"/>
      </w:r>
    </w:p>
    <w:p>
      <w:pPr>
        <w:pStyle w:val="Heading1"/>
        <w:keepNext/>
        <w:keepLines/>
      </w:pPr>
      <w:r>
        <w:t>4  Simulation and feedback</w:t>
      </w:r>
    </w:p>
    <w:p>
      <w:pPr>
        <w:pStyle w:val="Heading1"/>
        <w:keepNext/>
        <w:keepLines/>
        <w:spacing w:after="240"/>
      </w:pPr>
      <w:r>
        <w:rPr>
          <w:b/>
          <w:sz w:val="28"/>
        </w:rPr>
        <w:t>4  仿真执行与反馈闭环</w:t>
      </w:r>
    </w:p>
    <w:p>
      <w:pPr>
        <w:keepNext/>
        <w:keepLines/>
      </w:pPr>
      <w:r>
        <w:t>Listen for simulation, virtual device, feedback, or optimization.</w:t>
      </w:r>
    </w:p>
    <w:p>
      <w:pPr>
        <w:keepNext w:val="0"/>
        <w:keepLines/>
        <w:spacing w:after="220"/>
      </w:pPr>
      <w:r>
        <w:rPr>
          <w:b w:val="0"/>
          <w:color w:val="46515B"/>
          <w:sz w:val="22"/>
        </w:rPr>
        <w:t>留意仿真、虚拟设备、反馈或优化相关的关键词。</w:t>
      </w:r>
    </w:p>
    <w:p>
      <w:pPr>
        <w:keepNext/>
        <w:keepLines/>
      </w:pPr>
      <w:r>
        <w:rPr>
          <w:b/>
        </w:rPr>
        <w:t>Are you asking about the simulation loop?</w:t>
      </w:r>
    </w:p>
    <w:p>
      <w:pPr>
        <w:keepNext w:val="0"/>
        <w:keepLines/>
        <w:spacing w:after="180"/>
      </w:pPr>
      <w:r>
        <w:rPr>
          <w:b/>
          <w:color w:val="46515B"/>
          <w:sz w:val="22"/>
        </w:rPr>
        <w:t>您是在问仿真闭环吗？</w:t>
      </w:r>
    </w:p>
    <w:p>
      <w:pPr>
        <w:pStyle w:val="Heading2"/>
        <w:keepNext/>
        <w:keepLines/>
        <w:spacing w:before="120"/>
      </w:pPr>
      <w:r>
        <w:t>Typical question</w:t>
      </w:r>
    </w:p>
    <w:p>
      <w:pPr>
        <w:keepNext/>
        <w:keepLines/>
        <w:spacing w:after="80"/>
      </w:pPr>
      <w:r>
        <w:rPr>
          <w:b/>
          <w:sz w:val="22"/>
        </w:rPr>
        <w:t>典型问题</w:t>
      </w:r>
    </w:p>
    <w:p>
      <w:pPr>
        <w:keepNext/>
        <w:keepLines/>
      </w:pPr>
      <w:r>
        <w:rPr>
          <w:b/>
        </w:rPr>
        <w:t>How does simulation help improve an experimental plan?</w:t>
      </w:r>
    </w:p>
    <w:p>
      <w:pPr>
        <w:keepNext w:val="0"/>
        <w:keepLines/>
        <w:spacing w:after="180"/>
      </w:pPr>
      <w:r>
        <w:rPr>
          <w:b/>
          <w:color w:val="46515B"/>
          <w:sz w:val="22"/>
        </w:rPr>
        <w:t>仿真如何帮助改进实验方案？</w:t>
      </w:r>
    </w:p>
    <w:p>
      <w:pPr>
        <w:pStyle w:val="Heading2"/>
        <w:keepNext/>
        <w:keepLines/>
        <w:spacing w:before="120"/>
      </w:pPr>
      <w:r>
        <w:t>Core answer</w:t>
      </w:r>
    </w:p>
    <w:p>
      <w:pPr>
        <w:keepNext/>
        <w:keepLines/>
        <w:spacing w:after="100"/>
      </w:pPr>
      <w:r>
        <w:rPr>
          <w:b/>
          <w:sz w:val="22"/>
        </w:rPr>
        <w:t>核心回答</w:t>
      </w:r>
    </w:p>
    <w:p>
      <w:pPr>
        <w:keepNext/>
        <w:keepLines/>
      </w:pPr>
      <w:r>
        <w:t>The Adapter creates a virtual device instance for the whole simulation run.</w:t>
      </w:r>
    </w:p>
    <w:p>
      <w:pPr>
        <w:keepNext w:val="0"/>
        <w:keepLines/>
        <w:spacing w:after="160"/>
      </w:pPr>
      <w:r>
        <w:rPr>
          <w:b w:val="0"/>
          <w:color w:val="46515B"/>
          <w:sz w:val="22"/>
        </w:rPr>
        <w:t>Adapter 创建虚拟设备实例，供整个仿真过程使用。</w:t>
      </w:r>
    </w:p>
    <w:p>
      <w:pPr>
        <w:keepNext/>
        <w:keepLines/>
      </w:pPr>
      <w:r>
        <w:t>The LLM uses the returned state, data, and constraint results to improve the plan.</w:t>
      </w:r>
    </w:p>
    <w:p>
      <w:pPr>
        <w:keepNext w:val="0"/>
        <w:keepLines/>
        <w:spacing w:after="160"/>
      </w:pPr>
      <w:r>
        <w:rPr>
          <w:b w:val="0"/>
          <w:color w:val="46515B"/>
          <w:sz w:val="22"/>
        </w:rPr>
        <w:t>大模型利用返回的状态、数据和约束结果改进方案。</w:t>
      </w:r>
    </w:p>
    <w:p>
      <w:pPr>
        <w:keepNext/>
        <w:keepLines/>
      </w:pPr>
      <w:r>
        <w:t>After the simulation results are confirmed acceptable, the host starts a real device run.</w:t>
      </w:r>
    </w:p>
    <w:p>
      <w:pPr>
        <w:keepNext w:val="0"/>
        <w:keepLines/>
        <w:spacing w:after="160"/>
      </w:pPr>
      <w:r>
        <w:rPr>
          <w:b w:val="0"/>
          <w:color w:val="46515B"/>
          <w:sz w:val="22"/>
        </w:rPr>
        <w:t>确认仿真结果可接受后，上位机发起真机执行。</w:t>
      </w:r>
    </w:p>
    <w:p>
      <w:pPr>
        <w:pStyle w:val="Heading2"/>
        <w:keepNext/>
        <w:keepLines/>
        <w:spacing w:before="120"/>
      </w:pPr>
      <w:r>
        <w:t>Follow up on execution modes</w:t>
      </w:r>
    </w:p>
    <w:p>
      <w:pPr>
        <w:keepNext/>
        <w:keepLines/>
        <w:spacing w:after="100"/>
      </w:pPr>
      <w:r>
        <w:rPr>
          <w:b/>
          <w:sz w:val="22"/>
        </w:rPr>
        <w:t>追问执行模式时</w:t>
      </w:r>
    </w:p>
    <w:p>
      <w:pPr>
        <w:keepNext/>
        <w:keepLines/>
      </w:pPr>
      <w:r>
        <w:t>Both modes use the same device models, state machines, and constraints.</w:t>
      </w:r>
    </w:p>
    <w:p>
      <w:pPr>
        <w:keepNext w:val="0"/>
        <w:keepLines/>
        <w:spacing w:after="140"/>
      </w:pPr>
      <w:r>
        <w:rPr>
          <w:b w:val="0"/>
          <w:color w:val="46515B"/>
          <w:sz w:val="22"/>
        </w:rPr>
        <w:t>两种模式使用相同的设备模型、状态机和约束。</w:t>
      </w:r>
    </w:p>
    <w:p>
      <w:pPr>
        <w:keepNext/>
        <w:keepLines/>
      </w:pPr>
      <w:r>
        <w:t>The upper layers process simulated feedback in the same way as real device feedback.</w:t>
      </w:r>
    </w:p>
    <w:p>
      <w:pPr>
        <w:keepNext w:val="0"/>
        <w:keepLines/>
        <w:spacing w:after="140"/>
      </w:pPr>
      <w:r>
        <w:rPr>
          <w:b w:val="0"/>
          <w:color w:val="46515B"/>
          <w:sz w:val="22"/>
        </w:rPr>
        <w:t>上层以处理真机反馈的相同方式处理模拟反馈。</w:t>
      </w:r>
    </w:p>
    <w:p>
      <w:pPr>
        <w:keepNext/>
        <w:keepLines/>
      </w:pPr>
      <w:r>
        <w:t>The host selects the mode, while the Adapter executes commands in that mode.</w:t>
      </w:r>
    </w:p>
    <w:p>
      <w:pPr>
        <w:keepNext w:val="0"/>
        <w:keepLines/>
        <w:spacing w:after="140"/>
      </w:pPr>
      <w:r>
        <w:rPr>
          <w:b w:val="0"/>
          <w:color w:val="46515B"/>
          <w:sz w:val="22"/>
        </w:rPr>
        <w:t>上位机选择模式，Adapter 按所选模式执行命令。</w:t>
      </w:r>
    </w:p>
    <w:p>
      <w:pPr>
        <w:keepNext/>
        <w:keepLines/>
      </w:pPr>
      <w:r>
        <w:t>Remember the virtual instance, feedback for improvement, and the later hardware run.</w:t>
      </w:r>
    </w:p>
    <w:p>
      <w:pPr>
        <w:keepNext w:val="0"/>
        <w:keepLines/>
        <w:spacing w:after="0"/>
      </w:pPr>
      <w:r>
        <w:rPr>
          <w:b w:val="0"/>
          <w:color w:val="46515B"/>
          <w:sz w:val="22"/>
        </w:rPr>
        <w:t>记住虚拟实例、反馈优化和随后上机。</w:t>
      </w:r>
    </w:p>
    <w:p>
      <w:r>
        <w:br w:type="page"/>
      </w:r>
    </w:p>
    <w:p>
      <w:pPr>
        <w:pStyle w:val="Heading1"/>
        <w:keepNext/>
        <w:keepLines/>
      </w:pPr>
      <w:r>
        <w:t>5  Implementation and validation</w:t>
      </w:r>
    </w:p>
    <w:p>
      <w:pPr>
        <w:pStyle w:val="Heading1"/>
        <w:keepNext/>
        <w:keepLines/>
        <w:spacing w:after="240"/>
      </w:pPr>
      <w:r>
        <w:rPr>
          <w:b/>
          <w:sz w:val="28"/>
        </w:rPr>
        <w:t>5  原型实现与案例验证</w:t>
      </w:r>
    </w:p>
    <w:p>
      <w:pPr>
        <w:keepNext/>
        <w:keepLines/>
      </w:pPr>
      <w:r>
        <w:t>Listen for implementation, validation, results, or case study.</w:t>
      </w:r>
    </w:p>
    <w:p>
      <w:pPr>
        <w:keepNext w:val="0"/>
        <w:keepLines/>
        <w:spacing w:after="220"/>
      </w:pPr>
      <w:r>
        <w:rPr>
          <w:b w:val="0"/>
          <w:color w:val="46515B"/>
          <w:sz w:val="22"/>
        </w:rPr>
        <w:t>留意实现、验证、结果或案例相关的关键词。</w:t>
      </w:r>
    </w:p>
    <w:p>
      <w:pPr>
        <w:keepNext/>
        <w:keepLines/>
      </w:pPr>
      <w:r>
        <w:rPr>
          <w:b/>
        </w:rPr>
        <w:t>Are you asking about validation?</w:t>
      </w:r>
    </w:p>
    <w:p>
      <w:pPr>
        <w:keepNext w:val="0"/>
        <w:keepLines/>
        <w:spacing w:after="180"/>
      </w:pPr>
      <w:r>
        <w:rPr>
          <w:b/>
          <w:color w:val="46515B"/>
          <w:sz w:val="22"/>
        </w:rPr>
        <w:t>您是在问验证吗？</w:t>
      </w:r>
    </w:p>
    <w:p>
      <w:pPr>
        <w:pStyle w:val="Heading2"/>
        <w:keepNext/>
        <w:keepLines/>
        <w:spacing w:before="120"/>
      </w:pPr>
      <w:r>
        <w:t>Typical question</w:t>
      </w:r>
    </w:p>
    <w:p>
      <w:pPr>
        <w:keepNext/>
        <w:keepLines/>
        <w:spacing w:after="80"/>
      </w:pPr>
      <w:r>
        <w:rPr>
          <w:b/>
          <w:sz w:val="22"/>
        </w:rPr>
        <w:t>典型问题</w:t>
      </w:r>
    </w:p>
    <w:p>
      <w:pPr>
        <w:keepNext/>
        <w:keepLines/>
      </w:pPr>
      <w:r>
        <w:rPr>
          <w:b/>
        </w:rPr>
        <w:t>How do you validate the framework?</w:t>
      </w:r>
    </w:p>
    <w:p>
      <w:pPr>
        <w:keepNext w:val="0"/>
        <w:keepLines/>
        <w:spacing w:after="180"/>
      </w:pPr>
      <w:r>
        <w:rPr>
          <w:b/>
          <w:color w:val="46515B"/>
          <w:sz w:val="22"/>
        </w:rPr>
        <w:t>你们如何验证框架？</w:t>
      </w:r>
    </w:p>
    <w:p>
      <w:pPr>
        <w:pStyle w:val="Heading2"/>
        <w:keepNext/>
        <w:keepLines/>
        <w:spacing w:before="120"/>
      </w:pPr>
      <w:r>
        <w:t>Core answer</w:t>
      </w:r>
    </w:p>
    <w:p>
      <w:pPr>
        <w:keepNext/>
        <w:keepLines/>
        <w:spacing w:after="100"/>
      </w:pPr>
      <w:r>
        <w:rPr>
          <w:b/>
          <w:sz w:val="22"/>
        </w:rPr>
        <w:t>核心回答</w:t>
      </w:r>
    </w:p>
    <w:p>
      <w:pPr>
        <w:keepNext/>
        <w:keepLines/>
      </w:pPr>
      <w:r>
        <w:t>Our SmartLab 2.0 case study uses a reactor heating task.</w:t>
      </w:r>
    </w:p>
    <w:p>
      <w:pPr>
        <w:keepNext w:val="0"/>
        <w:keepLines/>
        <w:spacing w:after="160"/>
      </w:pPr>
      <w:r>
        <w:rPr>
          <w:b w:val="0"/>
          <w:color w:val="46515B"/>
          <w:sz w:val="22"/>
        </w:rPr>
        <w:t>我们在 SmartLab 2.0 中以反应釜加热任务开展案例展示。</w:t>
      </w:r>
    </w:p>
    <w:p>
      <w:pPr>
        <w:keepNext/>
        <w:keepLines/>
      </w:pPr>
      <w:r>
        <w:t>It covers request handling, state changes, device feedback, and constraint responses.</w:t>
      </w:r>
    </w:p>
    <w:p>
      <w:pPr>
        <w:keepNext w:val="0"/>
        <w:keepLines/>
        <w:spacing w:after="160"/>
      </w:pPr>
      <w:r>
        <w:rPr>
          <w:b w:val="0"/>
          <w:color w:val="46515B"/>
          <w:sz w:val="22"/>
        </w:rPr>
        <w:t>案例覆盖请求处理、状态变化、设备反馈和约束响应。</w:t>
      </w:r>
    </w:p>
    <w:p>
      <w:pPr>
        <w:keepNext/>
        <w:keepLines/>
      </w:pPr>
      <w:r>
        <w:t>This demonstrates how the models work together during task execution.</w:t>
      </w:r>
    </w:p>
    <w:p>
      <w:pPr>
        <w:keepNext w:val="0"/>
        <w:keepLines/>
        <w:spacing w:after="160"/>
      </w:pPr>
      <w:r>
        <w:rPr>
          <w:b w:val="0"/>
          <w:color w:val="46515B"/>
          <w:sz w:val="22"/>
        </w:rPr>
        <w:t>这展示了各类模型如何在任务执行期间协同工作。</w:t>
      </w:r>
    </w:p>
    <w:p>
      <w:pPr>
        <w:pStyle w:val="Heading2"/>
        <w:keepNext/>
        <w:keepLines/>
        <w:spacing w:before="120"/>
      </w:pPr>
      <w:r>
        <w:t>Follow up on model coordination</w:t>
      </w:r>
    </w:p>
    <w:p>
      <w:pPr>
        <w:keepNext/>
        <w:keepLines/>
        <w:spacing w:after="100"/>
      </w:pPr>
      <w:r>
        <w:rPr>
          <w:b/>
          <w:sz w:val="22"/>
        </w:rPr>
        <w:t>追问模型协同时</w:t>
      </w:r>
    </w:p>
    <w:p>
      <w:pPr>
        <w:keepNext/>
        <w:keepLines/>
      </w:pPr>
      <w:r>
        <w:t>Temperature feedback updates the device model and is available to the workflow and constraints.</w:t>
      </w:r>
    </w:p>
    <w:p>
      <w:pPr>
        <w:keepNext w:val="0"/>
        <w:keepLines/>
        <w:spacing w:after="140"/>
      </w:pPr>
      <w:r>
        <w:rPr>
          <w:b w:val="0"/>
          <w:color w:val="46515B"/>
          <w:sz w:val="22"/>
        </w:rPr>
        <w:t>温度反馈更新设备模型，并供工作流与约束使用。</w:t>
      </w:r>
    </w:p>
    <w:p>
      <w:pPr>
        <w:keepNext/>
        <w:keepLines/>
      </w:pPr>
      <w:r>
        <w:t>The node checks its completion condition, while constraints check whether execution can continue.</w:t>
      </w:r>
    </w:p>
    <w:p>
      <w:pPr>
        <w:keepNext w:val="0"/>
        <w:keepLines/>
        <w:spacing w:after="140"/>
      </w:pPr>
      <w:r>
        <w:rPr>
          <w:b w:val="0"/>
          <w:color w:val="46515B"/>
          <w:sz w:val="22"/>
        </w:rPr>
        <w:t>节点检查完成条件，约束则检查执行是否可以继续。</w:t>
      </w:r>
    </w:p>
    <w:p>
      <w:pPr>
        <w:keepNext/>
        <w:keepLines/>
      </w:pPr>
      <w:r>
        <w:t>Remember the prototype, the heating task, and the coordination between models.</w:t>
      </w:r>
    </w:p>
    <w:p>
      <w:pPr>
        <w:keepNext w:val="0"/>
        <w:keepLines/>
        <w:spacing w:after="0"/>
      </w:pPr>
      <w:r>
        <w:rPr>
          <w:b w:val="0"/>
          <w:color w:val="46515B"/>
          <w:sz w:val="22"/>
        </w:rPr>
        <w:t>记住原型、加热任务和模型协同。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81" w:bottom="1008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EUROSIM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1" w:lineRule="auto" w:before="0" w:after="0"/>
    </w:pPr>
    <w:rPr>
      <w:rFonts w:ascii="Arial" w:hAnsi="Arial" w:eastAsia="微软雅黑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微软雅黑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微软雅黑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40" w:lineRule="auto" w:before="0"/>
      <w:contextualSpacing/>
    </w:pPr>
    <w:rPr>
      <w:rFonts w:asciiTheme="majorHAnsi" w:eastAsiaTheme="majorEastAsia" w:hAnsiTheme="majorHAnsi" w:cstheme="majorBidi" w:ascii="Arial" w:hAnsi="Arial" w:eastAsia="微软雅黑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EUROSIM 2026 Conference Questions 中英文逐句对照</dc:title>
  <dc:subject>Five short conference answers with a shared opening</dc:subject>
  <dc:creator>Tao Yu</dc:creator>
  <cp:keywords>EUROSIM 2026, SmartLab 2.0, Q&amp;A, bilingual</cp:keywords>
  <dc:description>English sentences are followed immediately by their Chinese translations.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