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10B5" w:rsidRDefault="007010B5">
      <w:r>
        <w:rPr>
          <w:noProof/>
          <w:lang w:eastAsia="es-MX"/>
        </w:rPr>
        <w:drawing>
          <wp:anchor distT="0" distB="0" distL="114300" distR="114300" simplePos="0" relativeHeight="251658240" behindDoc="0" locked="0" layoutInCell="1" allowOverlap="1">
            <wp:simplePos x="0" y="0"/>
            <wp:positionH relativeFrom="margin">
              <wp:align>left</wp:align>
            </wp:positionH>
            <wp:positionV relativeFrom="paragraph">
              <wp:posOffset>8255</wp:posOffset>
            </wp:positionV>
            <wp:extent cx="885825" cy="1447231"/>
            <wp:effectExtent l="0" t="0" r="0" b="635"/>
            <wp:wrapNone/>
            <wp:docPr id="1" name="Imagen 1" descr="IPN Logo | significado del logotipo, p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N Logo | significado del logotipo, png,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9364" t="1" r="31428" b="-484"/>
                    <a:stretch/>
                  </pic:blipFill>
                  <pic:spPr bwMode="auto">
                    <a:xfrm>
                      <a:off x="0" y="0"/>
                      <a:ext cx="885825" cy="144723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s-MX"/>
        </w:rPr>
        <w:drawing>
          <wp:anchor distT="0" distB="0" distL="114300" distR="114300" simplePos="0" relativeHeight="251659264" behindDoc="0" locked="0" layoutInCell="1" allowOverlap="1">
            <wp:simplePos x="0" y="0"/>
            <wp:positionH relativeFrom="margin">
              <wp:align>right</wp:align>
            </wp:positionH>
            <wp:positionV relativeFrom="paragraph">
              <wp:posOffset>-635</wp:posOffset>
            </wp:positionV>
            <wp:extent cx="1295400" cy="971550"/>
            <wp:effectExtent l="0" t="0" r="0" b="0"/>
            <wp:wrapNone/>
            <wp:docPr id="2" name="Imagen 2" descr="Escuela Superior de Cómputo - I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uela Superior de Cómputo - IP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95400"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simplePos x="0" y="0"/>
                <wp:positionH relativeFrom="margin">
                  <wp:align>center</wp:align>
                </wp:positionH>
                <wp:positionV relativeFrom="paragraph">
                  <wp:posOffset>0</wp:posOffset>
                </wp:positionV>
                <wp:extent cx="4676775"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6775" cy="1404620"/>
                        </a:xfrm>
                        <a:prstGeom prst="rect">
                          <a:avLst/>
                        </a:prstGeom>
                        <a:noFill/>
                        <a:ln w="9525">
                          <a:noFill/>
                          <a:miter lim="800000"/>
                          <a:headEnd/>
                          <a:tailEnd/>
                        </a:ln>
                      </wps:spPr>
                      <wps:txbx>
                        <w:txbxContent>
                          <w:p w:rsidR="007010B5" w:rsidRPr="007010B5" w:rsidRDefault="007010B5">
                            <w:pPr>
                              <w:rPr>
                                <w:rFonts w:ascii="Eras Bold ITC" w:hAnsi="Eras Bold ITC"/>
                                <w:color w:val="800000"/>
                                <w:sz w:val="44"/>
                                <w:szCs w:val="44"/>
                                <w14:shadow w14:blurRad="50800" w14:dist="38100" w14:dir="0" w14:sx="100000" w14:sy="100000" w14:kx="0" w14:ky="0" w14:algn="l">
                                  <w14:srgbClr w14:val="000000">
                                    <w14:alpha w14:val="60000"/>
                                  </w14:srgbClr>
                                </w14:shadow>
                              </w:rPr>
                            </w:pPr>
                            <w:r w:rsidRPr="007010B5">
                              <w:rPr>
                                <w:rFonts w:ascii="Eras Bold ITC" w:hAnsi="Eras Bold ITC"/>
                                <w:color w:val="800000"/>
                                <w:sz w:val="44"/>
                                <w:szCs w:val="44"/>
                                <w14:shadow w14:blurRad="50800" w14:dist="38100" w14:dir="0" w14:sx="100000" w14:sy="100000" w14:kx="0" w14:ky="0" w14:algn="l">
                                  <w14:srgbClr w14:val="000000">
                                    <w14:alpha w14:val="60000"/>
                                  </w14:srgbClr>
                                </w14:shadow>
                              </w:rPr>
                              <w:t xml:space="preserve">Instituto </w:t>
                            </w:r>
                            <w:r w:rsidR="00486AC8" w:rsidRPr="007010B5">
                              <w:rPr>
                                <w:rFonts w:ascii="Eras Bold ITC" w:hAnsi="Eras Bold ITC"/>
                                <w:color w:val="800000"/>
                                <w:sz w:val="44"/>
                                <w:szCs w:val="44"/>
                                <w14:shadow w14:blurRad="50800" w14:dist="38100" w14:dir="0" w14:sx="100000" w14:sy="100000" w14:kx="0" w14:ky="0" w14:algn="l">
                                  <w14:srgbClr w14:val="000000">
                                    <w14:alpha w14:val="60000"/>
                                  </w14:srgbClr>
                                </w14:shadow>
                              </w:rPr>
                              <w:t>Politécnico</w:t>
                            </w:r>
                            <w:r w:rsidRPr="007010B5">
                              <w:rPr>
                                <w:rFonts w:ascii="Eras Bold ITC" w:hAnsi="Eras Bold ITC"/>
                                <w:color w:val="800000"/>
                                <w:sz w:val="44"/>
                                <w:szCs w:val="44"/>
                                <w14:shadow w14:blurRad="50800" w14:dist="38100" w14:dir="0" w14:sx="100000" w14:sy="100000" w14:kx="0" w14:ky="0" w14:algn="l">
                                  <w14:srgbClr w14:val="000000">
                                    <w14:alpha w14:val="60000"/>
                                  </w14:srgbClr>
                                </w14:shadow>
                              </w:rPr>
                              <w:t xml:space="preserve"> Nacional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margin-left:0;margin-top:0;width:368.25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" filled="f" stroked="f">
                <v:textbox style="mso-fit-shape-to-text:t">
                  <w:txbxContent>
                    <w:p w:rsidR="007010B5" w:rsidRPr="007010B5" w:rsidRDefault="007010B5">
                      <w:pPr>
                        <w:rPr>
                          <w:rFonts w:ascii="Eras Bold ITC" w:hAnsi="Eras Bold ITC"/>
                          <w:color w:val="800000"/>
                          <w:sz w:val="44"/>
                          <w:szCs w:val="44"/>
                          <w14:shadow w14:blurRad="50800" w14:dist="38100" w14:dir="0" w14:sx="100000" w14:sy="100000" w14:kx="0" w14:ky="0" w14:algn="l">
                            <w14:srgbClr w14:val="000000">
                              <w14:alpha w14:val="60000"/>
                            </w14:srgbClr>
                          </w14:shadow>
                        </w:rPr>
                      </w:pPr>
                      <w:r w:rsidRPr="007010B5">
                        <w:rPr>
                          <w:rFonts w:ascii="Eras Bold ITC" w:hAnsi="Eras Bold ITC"/>
                          <w:color w:val="800000"/>
                          <w:sz w:val="44"/>
                          <w:szCs w:val="44"/>
                          <w14:shadow w14:blurRad="50800" w14:dist="38100" w14:dir="0" w14:sx="100000" w14:sy="100000" w14:kx="0" w14:ky="0" w14:algn="l">
                            <w14:srgbClr w14:val="000000">
                              <w14:alpha w14:val="60000"/>
                            </w14:srgbClr>
                          </w14:shadow>
                        </w:rPr>
                        <w:t xml:space="preserve">Instituto </w:t>
                      </w:r>
                      <w:r w:rsidR="00486AC8" w:rsidRPr="007010B5">
                        <w:rPr>
                          <w:rFonts w:ascii="Eras Bold ITC" w:hAnsi="Eras Bold ITC"/>
                          <w:color w:val="800000"/>
                          <w:sz w:val="44"/>
                          <w:szCs w:val="44"/>
                          <w14:shadow w14:blurRad="50800" w14:dist="38100" w14:dir="0" w14:sx="100000" w14:sy="100000" w14:kx="0" w14:ky="0" w14:algn="l">
                            <w14:srgbClr w14:val="000000">
                              <w14:alpha w14:val="60000"/>
                            </w14:srgbClr>
                          </w14:shadow>
                        </w:rPr>
                        <w:t>Politécnico</w:t>
                      </w:r>
                      <w:r w:rsidRPr="007010B5">
                        <w:rPr>
                          <w:rFonts w:ascii="Eras Bold ITC" w:hAnsi="Eras Bold ITC"/>
                          <w:color w:val="800000"/>
                          <w:sz w:val="44"/>
                          <w:szCs w:val="44"/>
                          <w14:shadow w14:blurRad="50800" w14:dist="38100" w14:dir="0" w14:sx="100000" w14:sy="100000" w14:kx="0" w14:ky="0" w14:algn="l">
                            <w14:srgbClr w14:val="000000">
                              <w14:alpha w14:val="60000"/>
                            </w14:srgbClr>
                          </w14:shadow>
                        </w:rPr>
                        <w:t xml:space="preserve"> Nacional</w:t>
                      </w:r>
                    </w:p>
                  </w:txbxContent>
                </v:textbox>
                <w10:wrap type="square" anchorx="margin"/>
              </v:shape>
            </w:pict>
          </mc:Fallback>
        </mc:AlternateContent>
      </w:r>
    </w:p>
    <w:p w:rsidR="007010B5" w:rsidRDefault="007010B5">
      <w:r>
        <w:rPr>
          <w:noProof/>
        </w:rPr>
        <mc:AlternateContent>
          <mc:Choice Requires="wps">
            <w:drawing>
              <wp:anchor distT="45720" distB="45720" distL="114300" distR="114300" simplePos="0" relativeHeight="251663360" behindDoc="0" locked="0" layoutInCell="1" allowOverlap="1">
                <wp:simplePos x="0" y="0"/>
                <wp:positionH relativeFrom="margin">
                  <wp:align>center</wp:align>
                </wp:positionH>
                <wp:positionV relativeFrom="paragraph">
                  <wp:posOffset>94615</wp:posOffset>
                </wp:positionV>
                <wp:extent cx="3648075" cy="1404620"/>
                <wp:effectExtent l="0" t="0" r="0" b="3810"/>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075" cy="1404620"/>
                        </a:xfrm>
                        <a:prstGeom prst="rect">
                          <a:avLst/>
                        </a:prstGeom>
                        <a:noFill/>
                        <a:ln w="9525">
                          <a:noFill/>
                          <a:miter lim="800000"/>
                          <a:headEnd/>
                          <a:tailEnd/>
                        </a:ln>
                      </wps:spPr>
                      <wps:txbx>
                        <w:txbxContent>
                          <w:p w:rsidR="007010B5" w:rsidRPr="007010B5" w:rsidRDefault="007010B5" w:rsidP="007010B5">
                            <w:pPr>
                              <w:jc w:val="center"/>
                              <w:rPr>
                                <w:rFonts w:ascii="Bauhaus 93" w:hAnsi="Bauhaus 93"/>
                                <w:color w:val="002060"/>
                                <w:sz w:val="36"/>
                                <w:szCs w:val="36"/>
                                <w14:shadow w14:blurRad="50800" w14:dist="38100" w14:dir="0" w14:sx="100000" w14:sy="100000" w14:kx="0" w14:ky="0" w14:algn="l">
                                  <w14:srgbClr w14:val="000000">
                                    <w14:alpha w14:val="60000"/>
                                  </w14:srgbClr>
                                </w14:shadow>
                              </w:rPr>
                            </w:pPr>
                            <w:r w:rsidRPr="007010B5">
                              <w:rPr>
                                <w:rFonts w:ascii="Bauhaus 93" w:hAnsi="Bauhaus 93"/>
                                <w:color w:val="002060"/>
                                <w:sz w:val="36"/>
                                <w:szCs w:val="36"/>
                                <w14:shadow w14:blurRad="50800" w14:dist="38100" w14:dir="0" w14:sx="100000" w14:sy="100000" w14:kx="0" w14:ky="0" w14:algn="l">
                                  <w14:srgbClr w14:val="000000">
                                    <w14:alpha w14:val="60000"/>
                                  </w14:srgbClr>
                                </w14:shadow>
                              </w:rPr>
                              <w:t>Escuela Superior de Computo (ESCOM)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0;margin-top:7.45pt;width:287.25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" filled="f" stroked="f">
                <v:textbox style="mso-fit-shape-to-text:t">
                  <w:txbxContent>
                    <w:p w:rsidR="007010B5" w:rsidRPr="007010B5" w:rsidRDefault="007010B5" w:rsidP="007010B5">
                      <w:pPr>
                        <w:jc w:val="center"/>
                        <w:rPr>
                          <w:rFonts w:ascii="Bauhaus 93" w:hAnsi="Bauhaus 93"/>
                          <w:color w:val="002060"/>
                          <w:sz w:val="36"/>
                          <w:szCs w:val="36"/>
                          <w14:shadow w14:blurRad="50800" w14:dist="38100" w14:dir="0" w14:sx="100000" w14:sy="100000" w14:kx="0" w14:ky="0" w14:algn="l">
                            <w14:srgbClr w14:val="000000">
                              <w14:alpha w14:val="60000"/>
                            </w14:srgbClr>
                          </w14:shadow>
                        </w:rPr>
                      </w:pPr>
                      <w:r w:rsidRPr="007010B5">
                        <w:rPr>
                          <w:rFonts w:ascii="Bauhaus 93" w:hAnsi="Bauhaus 93"/>
                          <w:color w:val="002060"/>
                          <w:sz w:val="36"/>
                          <w:szCs w:val="36"/>
                          <w14:shadow w14:blurRad="50800" w14:dist="38100" w14:dir="0" w14:sx="100000" w14:sy="100000" w14:kx="0" w14:ky="0" w14:algn="l">
                            <w14:srgbClr w14:val="000000">
                              <w14:alpha w14:val="60000"/>
                            </w14:srgbClr>
                          </w14:shadow>
                        </w:rPr>
                        <w:t>Escuela Superior de Computo (ESCOM)</w:t>
                      </w:r>
                    </w:p>
                  </w:txbxContent>
                </v:textbox>
                <w10:wrap type="square" anchorx="margin"/>
              </v:shape>
            </w:pict>
          </mc:Fallback>
        </mc:AlternateContent>
      </w:r>
    </w:p>
    <w:p w:rsidR="007010B5" w:rsidRDefault="007010B5"/>
    <w:p w:rsidR="007010B5" w:rsidRDefault="007010B5"/>
    <w:p w:rsidR="007010B5" w:rsidRDefault="007010B5"/>
    <w:p w:rsidR="007010B5" w:rsidRDefault="007010B5"/>
    <w:p w:rsidR="009A1A7F" w:rsidRPr="00486AC8" w:rsidRDefault="00486AC8">
      <w:pPr>
        <w:rPr>
          <w:rFonts w:ascii="Arial" w:hAnsi="Arial" w:cs="Arial"/>
          <w:b/>
          <w:i/>
          <w:color w:val="002060"/>
          <w:sz w:val="24"/>
          <w:szCs w:val="24"/>
        </w:rPr>
      </w:pPr>
      <w:r w:rsidRPr="00486AC8">
        <w:rPr>
          <w:rFonts w:ascii="Arial" w:hAnsi="Arial" w:cs="Arial"/>
          <w:b/>
          <w:i/>
          <w:color w:val="002060"/>
          <w:sz w:val="24"/>
          <w:szCs w:val="24"/>
        </w:rPr>
        <w:t xml:space="preserve">Nombre: Oswaldo Gil Valentín </w:t>
      </w:r>
    </w:p>
    <w:p w:rsidR="00486AC8" w:rsidRPr="00486AC8" w:rsidRDefault="00486AC8">
      <w:pPr>
        <w:rPr>
          <w:rFonts w:ascii="Arial" w:hAnsi="Arial" w:cs="Arial"/>
          <w:b/>
          <w:i/>
          <w:color w:val="002060"/>
          <w:sz w:val="24"/>
          <w:szCs w:val="24"/>
        </w:rPr>
      </w:pPr>
      <w:r w:rsidRPr="00486AC8">
        <w:rPr>
          <w:rFonts w:ascii="Arial" w:hAnsi="Arial" w:cs="Arial"/>
          <w:b/>
          <w:i/>
          <w:color w:val="002060"/>
          <w:sz w:val="24"/>
          <w:szCs w:val="24"/>
        </w:rPr>
        <w:t>Fecha: 20/08/2022</w:t>
      </w:r>
    </w:p>
    <w:p w:rsidR="00486AC8" w:rsidRPr="00486AC8" w:rsidRDefault="00486AC8">
      <w:pPr>
        <w:rPr>
          <w:rFonts w:ascii="Arial" w:hAnsi="Arial" w:cs="Arial"/>
          <w:b/>
          <w:i/>
          <w:color w:val="002060"/>
          <w:sz w:val="24"/>
          <w:szCs w:val="24"/>
        </w:rPr>
      </w:pPr>
      <w:r w:rsidRPr="00486AC8">
        <w:rPr>
          <w:rFonts w:ascii="Arial" w:hAnsi="Arial" w:cs="Arial"/>
          <w:b/>
          <w:i/>
          <w:color w:val="002060"/>
          <w:sz w:val="24"/>
          <w:szCs w:val="24"/>
        </w:rPr>
        <w:t xml:space="preserve">Firma: </w:t>
      </w:r>
    </w:p>
    <w:p w:rsidR="00486AC8" w:rsidRPr="00486AC8" w:rsidRDefault="00486AC8">
      <w:pPr>
        <w:rPr>
          <w:rFonts w:ascii="Arial" w:hAnsi="Arial" w:cs="Arial"/>
          <w:b/>
          <w:i/>
          <w:color w:val="002060"/>
          <w:sz w:val="24"/>
          <w:szCs w:val="24"/>
        </w:rPr>
      </w:pPr>
    </w:p>
    <w:p w:rsidR="00486AC8" w:rsidRPr="00486AC8" w:rsidRDefault="00486AC8">
      <w:pPr>
        <w:rPr>
          <w:rFonts w:ascii="Arial" w:hAnsi="Arial" w:cs="Arial"/>
          <w:b/>
          <w:i/>
          <w:color w:val="002060"/>
          <w:sz w:val="24"/>
          <w:szCs w:val="24"/>
        </w:rPr>
      </w:pPr>
    </w:p>
    <w:p w:rsidR="00486AC8" w:rsidRPr="00486AC8" w:rsidRDefault="00486AC8">
      <w:pPr>
        <w:rPr>
          <w:rFonts w:ascii="Arial" w:hAnsi="Arial" w:cs="Arial"/>
          <w:b/>
          <w:i/>
          <w:color w:val="002060"/>
          <w:sz w:val="24"/>
          <w:szCs w:val="24"/>
        </w:rPr>
      </w:pPr>
      <w:r w:rsidRPr="00486AC8">
        <w:rPr>
          <w:rFonts w:ascii="Arial" w:hAnsi="Arial" w:cs="Arial"/>
          <w:b/>
          <w:i/>
          <w:color w:val="002060"/>
          <w:sz w:val="24"/>
          <w:szCs w:val="24"/>
        </w:rPr>
        <w:t>Actividad: Investigación de Conceptos Básicos</w:t>
      </w:r>
    </w:p>
    <w:p w:rsidR="00486AC8" w:rsidRPr="00486AC8" w:rsidRDefault="00486AC8">
      <w:pPr>
        <w:rPr>
          <w:rFonts w:ascii="Arial" w:hAnsi="Arial" w:cs="Arial"/>
          <w:b/>
          <w:i/>
          <w:color w:val="002060"/>
          <w:sz w:val="24"/>
          <w:szCs w:val="24"/>
        </w:rPr>
      </w:pPr>
      <w:r w:rsidRPr="00486AC8">
        <w:rPr>
          <w:rFonts w:ascii="Arial" w:hAnsi="Arial" w:cs="Arial"/>
          <w:b/>
          <w:i/>
          <w:color w:val="002060"/>
          <w:sz w:val="24"/>
          <w:szCs w:val="24"/>
        </w:rPr>
        <w:t xml:space="preserve">Materia: Fundamentos de Programación </w:t>
      </w:r>
    </w:p>
    <w:p w:rsidR="00486AC8" w:rsidRDefault="00486AC8">
      <w:r w:rsidRPr="00486AC8">
        <w:rPr>
          <w:noProof/>
          <w:lang w:eastAsia="es-MX"/>
        </w:rPr>
        <w:drawing>
          <wp:inline distT="0" distB="0" distL="0" distR="0">
            <wp:extent cx="6400800" cy="4009974"/>
            <wp:effectExtent l="0" t="0" r="0" b="0"/>
            <wp:docPr id="7" name="Imagen 7" descr="C:\Users\ONE\Desktop\Cloud-compu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ONE\Desktop\Cloud-computin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009974"/>
                    </a:xfrm>
                    <a:prstGeom prst="rect">
                      <a:avLst/>
                    </a:prstGeom>
                    <a:noFill/>
                    <a:ln>
                      <a:noFill/>
                    </a:ln>
                  </pic:spPr>
                </pic:pic>
              </a:graphicData>
            </a:graphic>
          </wp:inline>
        </w:drawing>
      </w:r>
    </w:p>
    <w:p w:rsidR="006C211D" w:rsidRDefault="006C211D"/>
    <w:p w:rsidR="006C211D" w:rsidRPr="00962841" w:rsidRDefault="00962841" w:rsidP="00962841">
      <w:pPr>
        <w:jc w:val="both"/>
        <w:rPr>
          <w:rFonts w:ascii="Arial" w:hAnsi="Arial" w:cs="Arial"/>
          <w:b/>
          <w:color w:val="002060"/>
          <w:sz w:val="24"/>
          <w:szCs w:val="24"/>
        </w:rPr>
      </w:pPr>
      <w:r w:rsidRPr="00962841">
        <w:rPr>
          <w:rFonts w:ascii="Arial" w:hAnsi="Arial" w:cs="Arial"/>
          <w:noProof/>
          <w:sz w:val="24"/>
          <w:szCs w:val="24"/>
          <w:lang w:eastAsia="es-MX"/>
        </w:rPr>
        <w:lastRenderedPageBreak/>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2838450" cy="1865505"/>
            <wp:effectExtent l="0" t="0" r="0" b="1905"/>
            <wp:wrapThrough wrapText="bothSides">
              <wp:wrapPolygon edited="0">
                <wp:start x="0" y="0"/>
                <wp:lineTo x="0" y="21401"/>
                <wp:lineTo x="21455" y="21401"/>
                <wp:lineTo x="21455" y="0"/>
                <wp:lineTo x="0" y="0"/>
              </wp:wrapPolygon>
            </wp:wrapThrough>
            <wp:docPr id="10" name="Imagen 10" descr="C:\Users\ONE\Desktop\analitica_dat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ONE\Desktop\analitica_datos.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8450" cy="1865505"/>
                    </a:xfrm>
                    <a:prstGeom prst="rect">
                      <a:avLst/>
                    </a:prstGeom>
                    <a:noFill/>
                    <a:ln>
                      <a:noFill/>
                    </a:ln>
                  </pic:spPr>
                </pic:pic>
              </a:graphicData>
            </a:graphic>
          </wp:anchor>
        </w:drawing>
      </w:r>
      <w:r w:rsidR="006C211D" w:rsidRPr="00962841">
        <w:rPr>
          <w:rFonts w:ascii="Arial" w:hAnsi="Arial" w:cs="Arial"/>
          <w:b/>
          <w:color w:val="002060"/>
          <w:sz w:val="24"/>
          <w:szCs w:val="24"/>
        </w:rPr>
        <w:t>Dato:</w:t>
      </w:r>
    </w:p>
    <w:p w:rsidR="006C211D" w:rsidRPr="0071506A" w:rsidRDefault="006C211D" w:rsidP="00962841">
      <w:pPr>
        <w:jc w:val="both"/>
        <w:rPr>
          <w:rFonts w:ascii="Arial" w:hAnsi="Arial" w:cs="Arial"/>
          <w:b/>
          <w:sz w:val="24"/>
          <w:szCs w:val="24"/>
        </w:rPr>
      </w:pPr>
      <w:r w:rsidRPr="00962841">
        <w:rPr>
          <w:rFonts w:ascii="Arial" w:hAnsi="Arial" w:cs="Arial"/>
          <w:sz w:val="24"/>
          <w:szCs w:val="24"/>
        </w:rPr>
        <w:t xml:space="preserve">Un dato es la representación de una </w:t>
      </w:r>
      <w:r w:rsidRPr="0071506A">
        <w:rPr>
          <w:rFonts w:ascii="Arial" w:hAnsi="Arial" w:cs="Arial"/>
          <w:b/>
          <w:sz w:val="24"/>
          <w:szCs w:val="24"/>
        </w:rPr>
        <w:t>variable que puede ser cuantitativa o cualitativa</w:t>
      </w:r>
      <w:r w:rsidRPr="00962841">
        <w:rPr>
          <w:rFonts w:ascii="Arial" w:hAnsi="Arial" w:cs="Arial"/>
          <w:sz w:val="24"/>
          <w:szCs w:val="24"/>
        </w:rPr>
        <w:t xml:space="preserve"> que indica un valor que se le asigna a las cosas y se representa a través de una secuencia de </w:t>
      </w:r>
      <w:r w:rsidRPr="0071506A">
        <w:rPr>
          <w:rFonts w:ascii="Arial" w:hAnsi="Arial" w:cs="Arial"/>
          <w:b/>
          <w:sz w:val="24"/>
          <w:szCs w:val="24"/>
        </w:rPr>
        <w:t>símbolos, números o letras.</w:t>
      </w:r>
    </w:p>
    <w:p w:rsidR="00962841" w:rsidRPr="00962841" w:rsidRDefault="00962841" w:rsidP="00962841">
      <w:pPr>
        <w:jc w:val="both"/>
        <w:rPr>
          <w:rFonts w:ascii="Arial" w:hAnsi="Arial" w:cs="Arial"/>
          <w:sz w:val="24"/>
          <w:szCs w:val="24"/>
        </w:rPr>
      </w:pPr>
    </w:p>
    <w:p w:rsidR="006C211D" w:rsidRPr="00962841" w:rsidRDefault="006C211D" w:rsidP="00962841">
      <w:pPr>
        <w:jc w:val="both"/>
        <w:rPr>
          <w:rFonts w:ascii="Arial" w:hAnsi="Arial" w:cs="Arial"/>
          <w:b/>
          <w:color w:val="002060"/>
          <w:sz w:val="24"/>
          <w:szCs w:val="24"/>
        </w:rPr>
      </w:pPr>
      <w:r w:rsidRPr="00962841">
        <w:rPr>
          <w:rFonts w:ascii="Arial" w:hAnsi="Arial" w:cs="Arial"/>
          <w:b/>
          <w:color w:val="002060"/>
          <w:sz w:val="24"/>
          <w:szCs w:val="24"/>
        </w:rPr>
        <w:t>Información:</w:t>
      </w:r>
    </w:p>
    <w:p w:rsidR="00962841" w:rsidRDefault="00962841" w:rsidP="00962841">
      <w:pPr>
        <w:jc w:val="both"/>
        <w:rPr>
          <w:rFonts w:ascii="Arial" w:hAnsi="Arial" w:cs="Arial"/>
          <w:b/>
          <w:sz w:val="24"/>
          <w:szCs w:val="24"/>
        </w:rPr>
      </w:pPr>
      <w:r>
        <w:rPr>
          <w:rFonts w:ascii="Arial" w:hAnsi="Arial" w:cs="Arial"/>
          <w:sz w:val="24"/>
          <w:szCs w:val="24"/>
        </w:rPr>
        <w:t xml:space="preserve">Es un conjunto de datos con un </w:t>
      </w:r>
      <w:r w:rsidRPr="00962841">
        <w:rPr>
          <w:rFonts w:ascii="Arial" w:hAnsi="Arial" w:cs="Arial"/>
          <w:sz w:val="24"/>
          <w:szCs w:val="24"/>
        </w:rPr>
        <w:t>significado, o sea, que reduce la incertidumbre o q</w:t>
      </w:r>
      <w:r>
        <w:rPr>
          <w:rFonts w:ascii="Arial" w:hAnsi="Arial" w:cs="Arial"/>
          <w:sz w:val="24"/>
          <w:szCs w:val="24"/>
        </w:rPr>
        <w:t xml:space="preserve">ue </w:t>
      </w:r>
      <w:r w:rsidRPr="0071506A">
        <w:rPr>
          <w:rFonts w:ascii="Arial" w:hAnsi="Arial" w:cs="Arial"/>
          <w:b/>
          <w:sz w:val="24"/>
          <w:szCs w:val="24"/>
        </w:rPr>
        <w:t>aumenta el conocimiento de algo.</w:t>
      </w:r>
      <w:r>
        <w:rPr>
          <w:rFonts w:ascii="Arial" w:hAnsi="Arial" w:cs="Arial"/>
          <w:sz w:val="24"/>
          <w:szCs w:val="24"/>
        </w:rPr>
        <w:t xml:space="preserve"> También c</w:t>
      </w:r>
      <w:r w:rsidRPr="00962841">
        <w:rPr>
          <w:rFonts w:ascii="Arial" w:hAnsi="Arial" w:cs="Arial"/>
          <w:sz w:val="24"/>
          <w:szCs w:val="24"/>
        </w:rPr>
        <w:t>omp</w:t>
      </w:r>
      <w:r>
        <w:rPr>
          <w:rFonts w:ascii="Arial" w:hAnsi="Arial" w:cs="Arial"/>
          <w:sz w:val="24"/>
          <w:szCs w:val="24"/>
        </w:rPr>
        <w:t xml:space="preserve">rende los datos y conocimientos </w:t>
      </w:r>
      <w:r w:rsidRPr="00962841">
        <w:rPr>
          <w:rFonts w:ascii="Arial" w:hAnsi="Arial" w:cs="Arial"/>
          <w:sz w:val="24"/>
          <w:szCs w:val="24"/>
        </w:rPr>
        <w:t>que se</w:t>
      </w:r>
      <w:r>
        <w:rPr>
          <w:rFonts w:ascii="Arial" w:hAnsi="Arial" w:cs="Arial"/>
          <w:sz w:val="24"/>
          <w:szCs w:val="24"/>
        </w:rPr>
        <w:t xml:space="preserve"> usan en la toma de decisiones. Además, </w:t>
      </w:r>
      <w:r w:rsidRPr="00962841">
        <w:rPr>
          <w:rFonts w:ascii="Arial" w:hAnsi="Arial" w:cs="Arial"/>
          <w:b/>
          <w:sz w:val="24"/>
          <w:szCs w:val="24"/>
        </w:rPr>
        <w:t xml:space="preserve">consiste en datos seleccionados </w:t>
      </w:r>
      <w:r w:rsidRPr="00962841">
        <w:rPr>
          <w:rFonts w:ascii="Arial" w:hAnsi="Arial" w:cs="Arial"/>
          <w:b/>
          <w:sz w:val="24"/>
          <w:szCs w:val="24"/>
        </w:rPr>
        <w:t>y ordenados con un propósito específico.</w:t>
      </w:r>
    </w:p>
    <w:p w:rsidR="00962841" w:rsidRDefault="00962841" w:rsidP="00962841">
      <w:pPr>
        <w:jc w:val="center"/>
        <w:rPr>
          <w:rFonts w:ascii="Arial" w:hAnsi="Arial" w:cs="Arial"/>
          <w:b/>
          <w:sz w:val="24"/>
          <w:szCs w:val="24"/>
        </w:rPr>
      </w:pPr>
      <w:r>
        <w:rPr>
          <w:noProof/>
          <w:lang w:eastAsia="es-MX"/>
        </w:rPr>
        <w:drawing>
          <wp:inline distT="0" distB="0" distL="0" distR="0">
            <wp:extent cx="3800475" cy="1988820"/>
            <wp:effectExtent l="0" t="0" r="9525" b="0"/>
            <wp:docPr id="8" name="Imagen 8" descr="Aprende a escribir tu nombre en código binario! | Explora | Un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prende a escribir tu nombre en código binario! | Explora | Univis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0475" cy="1988820"/>
                    </a:xfrm>
                    <a:prstGeom prst="rect">
                      <a:avLst/>
                    </a:prstGeom>
                    <a:noFill/>
                    <a:ln>
                      <a:noFill/>
                    </a:ln>
                  </pic:spPr>
                </pic:pic>
              </a:graphicData>
            </a:graphic>
          </wp:inline>
        </w:drawing>
      </w:r>
    </w:p>
    <w:p w:rsidR="00962841" w:rsidRPr="00962841" w:rsidRDefault="00962841" w:rsidP="00962841">
      <w:pPr>
        <w:rPr>
          <w:rFonts w:ascii="Arial" w:hAnsi="Arial" w:cs="Arial"/>
          <w:b/>
          <w:color w:val="002060"/>
          <w:sz w:val="24"/>
          <w:szCs w:val="24"/>
        </w:rPr>
      </w:pPr>
      <w:r w:rsidRPr="00962841">
        <w:rPr>
          <w:rFonts w:ascii="Arial" w:hAnsi="Arial" w:cs="Arial"/>
          <w:b/>
          <w:color w:val="002060"/>
          <w:sz w:val="24"/>
          <w:szCs w:val="24"/>
        </w:rPr>
        <w:t>Caracterí</w:t>
      </w:r>
      <w:r w:rsidR="00506861">
        <w:rPr>
          <w:rFonts w:ascii="Arial" w:hAnsi="Arial" w:cs="Arial"/>
          <w:b/>
          <w:color w:val="002060"/>
          <w:sz w:val="24"/>
          <w:szCs w:val="24"/>
        </w:rPr>
        <w:t>sticas de la Cal</w:t>
      </w:r>
      <w:r w:rsidRPr="00962841">
        <w:rPr>
          <w:rFonts w:ascii="Arial" w:hAnsi="Arial" w:cs="Arial"/>
          <w:b/>
          <w:color w:val="002060"/>
          <w:sz w:val="24"/>
          <w:szCs w:val="24"/>
        </w:rPr>
        <w:t>idad de Información:</w:t>
      </w:r>
    </w:p>
    <w:p w:rsidR="00962841" w:rsidRPr="0071506A" w:rsidRDefault="0071506A" w:rsidP="00962841">
      <w:pPr>
        <w:rPr>
          <w:rFonts w:ascii="Arial" w:hAnsi="Arial" w:cs="Arial"/>
          <w:b/>
          <w:sz w:val="24"/>
          <w:szCs w:val="24"/>
        </w:rPr>
      </w:pPr>
      <w:r w:rsidRPr="0071506A">
        <w:rPr>
          <w:rFonts w:ascii="Arial" w:hAnsi="Arial" w:cs="Arial"/>
          <w:sz w:val="24"/>
          <w:szCs w:val="24"/>
        </w:rPr>
        <w:t xml:space="preserve">Tanto en nuestro mundo tecnológico como en el resto de situaciones en las que te puedas encontrar, para tener una buena calidad de la información, los datos deben cumplir con ciertos criterios reconocidos por todos tales como </w:t>
      </w:r>
      <w:r w:rsidRPr="0071506A">
        <w:rPr>
          <w:rFonts w:ascii="Arial" w:hAnsi="Arial" w:cs="Arial"/>
          <w:b/>
          <w:sz w:val="24"/>
          <w:szCs w:val="24"/>
        </w:rPr>
        <w:t>precisión, oportunidad, relevancia</w:t>
      </w:r>
      <w:r w:rsidR="00463E5E">
        <w:rPr>
          <w:rFonts w:ascii="Arial" w:hAnsi="Arial" w:cs="Arial"/>
          <w:b/>
          <w:sz w:val="24"/>
          <w:szCs w:val="24"/>
        </w:rPr>
        <w:t>, completa,</w:t>
      </w:r>
      <w:r w:rsidRPr="0071506A">
        <w:rPr>
          <w:rFonts w:ascii="Arial" w:hAnsi="Arial" w:cs="Arial"/>
          <w:b/>
          <w:sz w:val="24"/>
          <w:szCs w:val="24"/>
        </w:rPr>
        <w:t xml:space="preserve"> </w:t>
      </w:r>
      <w:r w:rsidR="00463E5E">
        <w:rPr>
          <w:rFonts w:ascii="Arial" w:hAnsi="Arial" w:cs="Arial"/>
          <w:b/>
          <w:sz w:val="24"/>
          <w:szCs w:val="24"/>
        </w:rPr>
        <w:t xml:space="preserve">accesible </w:t>
      </w:r>
      <w:r w:rsidRPr="0071506A">
        <w:rPr>
          <w:rFonts w:ascii="Arial" w:hAnsi="Arial" w:cs="Arial"/>
          <w:b/>
          <w:sz w:val="24"/>
          <w:szCs w:val="24"/>
        </w:rPr>
        <w:t>y comprensibilidad.</w:t>
      </w:r>
    </w:p>
    <w:p w:rsidR="0071506A" w:rsidRDefault="00C115D9" w:rsidP="00962841">
      <w:pPr>
        <w:rPr>
          <w:rFonts w:ascii="Arial" w:hAnsi="Arial" w:cs="Arial"/>
          <w:sz w:val="24"/>
          <w:szCs w:val="24"/>
        </w:rPr>
      </w:pPr>
      <w:r>
        <w:rPr>
          <w:rFonts w:ascii="Arial" w:hAnsi="Arial" w:cs="Arial"/>
          <w:b/>
          <w:color w:val="002060"/>
          <w:sz w:val="24"/>
          <w:szCs w:val="24"/>
        </w:rPr>
        <w:t>Precis</w:t>
      </w:r>
      <w:r w:rsidR="0071506A" w:rsidRPr="00C115D9">
        <w:rPr>
          <w:rFonts w:ascii="Arial" w:hAnsi="Arial" w:cs="Arial"/>
          <w:b/>
          <w:color w:val="002060"/>
          <w:sz w:val="24"/>
          <w:szCs w:val="24"/>
        </w:rPr>
        <w:t>ión:</w:t>
      </w:r>
      <w:r w:rsidR="0071506A">
        <w:rPr>
          <w:rFonts w:ascii="Arial" w:hAnsi="Arial" w:cs="Arial"/>
          <w:sz w:val="24"/>
          <w:szCs w:val="24"/>
        </w:rPr>
        <w:t xml:space="preserve"> </w:t>
      </w:r>
      <w:r>
        <w:rPr>
          <w:rFonts w:ascii="Arial" w:hAnsi="Arial" w:cs="Arial"/>
          <w:sz w:val="24"/>
          <w:szCs w:val="24"/>
        </w:rPr>
        <w:t>L</w:t>
      </w:r>
      <w:r w:rsidR="0071506A" w:rsidRPr="0071506A">
        <w:rPr>
          <w:rFonts w:ascii="Arial" w:hAnsi="Arial" w:cs="Arial"/>
          <w:sz w:val="24"/>
          <w:szCs w:val="24"/>
        </w:rPr>
        <w:t xml:space="preserve">a precisión es la necesidad y obligación de </w:t>
      </w:r>
      <w:r w:rsidR="0071506A" w:rsidRPr="00C115D9">
        <w:rPr>
          <w:rFonts w:ascii="Arial" w:hAnsi="Arial" w:cs="Arial"/>
          <w:b/>
          <w:sz w:val="24"/>
          <w:szCs w:val="24"/>
        </w:rPr>
        <w:t>exactitud y concisión</w:t>
      </w:r>
      <w:r w:rsidR="0071506A" w:rsidRPr="0071506A">
        <w:rPr>
          <w:rFonts w:ascii="Arial" w:hAnsi="Arial" w:cs="Arial"/>
          <w:sz w:val="24"/>
          <w:szCs w:val="24"/>
        </w:rPr>
        <w:t xml:space="preserve"> a la hora de ejecutar algo.</w:t>
      </w:r>
    </w:p>
    <w:p w:rsidR="0071506A" w:rsidRPr="00C115D9" w:rsidRDefault="00C115D9" w:rsidP="00962841">
      <w:pPr>
        <w:rPr>
          <w:rFonts w:ascii="Arial" w:hAnsi="Arial" w:cs="Arial"/>
          <w:b/>
          <w:sz w:val="24"/>
          <w:szCs w:val="24"/>
        </w:rPr>
      </w:pPr>
      <w:r w:rsidRPr="00C115D9">
        <w:rPr>
          <w:rFonts w:ascii="Arial" w:hAnsi="Arial" w:cs="Arial"/>
          <w:b/>
          <w:color w:val="002060"/>
          <w:sz w:val="24"/>
          <w:szCs w:val="24"/>
        </w:rPr>
        <w:t>Oportunidad:</w:t>
      </w:r>
      <w:r>
        <w:rPr>
          <w:rFonts w:ascii="Arial" w:hAnsi="Arial" w:cs="Arial"/>
          <w:sz w:val="24"/>
          <w:szCs w:val="24"/>
        </w:rPr>
        <w:t xml:space="preserve"> H</w:t>
      </w:r>
      <w:r w:rsidRPr="00C115D9">
        <w:rPr>
          <w:rFonts w:ascii="Arial" w:hAnsi="Arial" w:cs="Arial"/>
          <w:sz w:val="24"/>
          <w:szCs w:val="24"/>
        </w:rPr>
        <w:t xml:space="preserve">ace referencia a lo conveniente de un </w:t>
      </w:r>
      <w:r w:rsidRPr="00C115D9">
        <w:rPr>
          <w:rFonts w:ascii="Arial" w:hAnsi="Arial" w:cs="Arial"/>
          <w:b/>
          <w:sz w:val="24"/>
          <w:szCs w:val="24"/>
        </w:rPr>
        <w:t>contexto</w:t>
      </w:r>
      <w:r w:rsidRPr="00C115D9">
        <w:rPr>
          <w:rFonts w:ascii="Arial" w:hAnsi="Arial" w:cs="Arial"/>
          <w:sz w:val="24"/>
          <w:szCs w:val="24"/>
        </w:rPr>
        <w:t xml:space="preserve"> y a la confluencia de un espacio y un periodo temporal apropiada para obtener un provecho o </w:t>
      </w:r>
      <w:r w:rsidRPr="00C115D9">
        <w:rPr>
          <w:rFonts w:ascii="Arial" w:hAnsi="Arial" w:cs="Arial"/>
          <w:b/>
          <w:sz w:val="24"/>
          <w:szCs w:val="24"/>
        </w:rPr>
        <w:t>cumplir un objetivo.</w:t>
      </w:r>
    </w:p>
    <w:p w:rsidR="00C115D9" w:rsidRPr="00C115D9" w:rsidRDefault="00C115D9" w:rsidP="00962841">
      <w:pPr>
        <w:rPr>
          <w:rFonts w:ascii="Arial" w:hAnsi="Arial" w:cs="Arial"/>
          <w:b/>
          <w:sz w:val="24"/>
          <w:szCs w:val="24"/>
        </w:rPr>
      </w:pPr>
      <w:r w:rsidRPr="00C115D9">
        <w:rPr>
          <w:rFonts w:ascii="Arial" w:hAnsi="Arial" w:cs="Arial"/>
          <w:b/>
          <w:color w:val="002060"/>
          <w:sz w:val="24"/>
          <w:szCs w:val="24"/>
        </w:rPr>
        <w:t>Relevancia:</w:t>
      </w:r>
      <w:r>
        <w:rPr>
          <w:rFonts w:ascii="Arial" w:hAnsi="Arial" w:cs="Arial"/>
          <w:sz w:val="24"/>
          <w:szCs w:val="24"/>
        </w:rPr>
        <w:t xml:space="preserve"> </w:t>
      </w:r>
      <w:r w:rsidRPr="00C115D9">
        <w:rPr>
          <w:rFonts w:ascii="Arial" w:hAnsi="Arial" w:cs="Arial"/>
          <w:sz w:val="24"/>
          <w:szCs w:val="24"/>
        </w:rPr>
        <w:t xml:space="preserve">Relevancia es la característica de aquello que es relevante (es decir, que </w:t>
      </w:r>
      <w:r w:rsidRPr="00C115D9">
        <w:rPr>
          <w:rFonts w:ascii="Arial" w:hAnsi="Arial" w:cs="Arial"/>
          <w:b/>
          <w:sz w:val="24"/>
          <w:szCs w:val="24"/>
        </w:rPr>
        <w:t>resulta fundamental, trascendente o substancial</w:t>
      </w:r>
      <w:r w:rsidRPr="00C115D9">
        <w:rPr>
          <w:rFonts w:ascii="Arial" w:hAnsi="Arial" w:cs="Arial"/>
          <w:sz w:val="24"/>
          <w:szCs w:val="24"/>
        </w:rPr>
        <w:t xml:space="preserve">). Lo que tiene relevancia, por lo tanto, </w:t>
      </w:r>
      <w:r w:rsidRPr="00C115D9">
        <w:rPr>
          <w:rFonts w:ascii="Arial" w:hAnsi="Arial" w:cs="Arial"/>
          <w:b/>
          <w:sz w:val="24"/>
          <w:szCs w:val="24"/>
        </w:rPr>
        <w:t>dispone de importancia.</w:t>
      </w:r>
    </w:p>
    <w:p w:rsidR="00962841" w:rsidRDefault="00C115D9" w:rsidP="00962841">
      <w:pPr>
        <w:rPr>
          <w:rFonts w:ascii="Arial" w:hAnsi="Arial" w:cs="Arial"/>
          <w:b/>
          <w:sz w:val="24"/>
          <w:szCs w:val="24"/>
        </w:rPr>
      </w:pPr>
      <w:r w:rsidRPr="00463E5E">
        <w:rPr>
          <w:rFonts w:ascii="Arial" w:hAnsi="Arial" w:cs="Arial"/>
          <w:b/>
          <w:color w:val="002060"/>
          <w:sz w:val="24"/>
          <w:szCs w:val="24"/>
        </w:rPr>
        <w:t>Comprensibilidad:</w:t>
      </w:r>
      <w:r>
        <w:rPr>
          <w:rFonts w:ascii="Arial" w:hAnsi="Arial" w:cs="Arial"/>
          <w:sz w:val="24"/>
          <w:szCs w:val="24"/>
        </w:rPr>
        <w:t xml:space="preserve"> </w:t>
      </w:r>
      <w:r w:rsidRPr="00C115D9">
        <w:rPr>
          <w:rFonts w:ascii="Arial" w:hAnsi="Arial" w:cs="Arial"/>
          <w:sz w:val="24"/>
          <w:szCs w:val="24"/>
        </w:rPr>
        <w:t xml:space="preserve">El concepto de comprensión está relacionado con el verbo </w:t>
      </w:r>
      <w:r w:rsidRPr="00463E5E">
        <w:rPr>
          <w:rFonts w:ascii="Arial" w:hAnsi="Arial" w:cs="Arial"/>
          <w:b/>
          <w:sz w:val="24"/>
          <w:szCs w:val="24"/>
        </w:rPr>
        <w:t>comprender</w:t>
      </w:r>
      <w:r w:rsidRPr="00C115D9">
        <w:rPr>
          <w:rFonts w:ascii="Arial" w:hAnsi="Arial" w:cs="Arial"/>
          <w:sz w:val="24"/>
          <w:szCs w:val="24"/>
        </w:rPr>
        <w:t xml:space="preserve">, que refiere a </w:t>
      </w:r>
      <w:r w:rsidRPr="00463E5E">
        <w:rPr>
          <w:rFonts w:ascii="Arial" w:hAnsi="Arial" w:cs="Arial"/>
          <w:b/>
          <w:sz w:val="24"/>
          <w:szCs w:val="24"/>
        </w:rPr>
        <w:t>entender, justificar o contener algo.</w:t>
      </w:r>
      <w:r w:rsidRPr="00C115D9">
        <w:rPr>
          <w:rFonts w:ascii="Arial" w:hAnsi="Arial" w:cs="Arial"/>
          <w:sz w:val="24"/>
          <w:szCs w:val="24"/>
        </w:rPr>
        <w:t xml:space="preserve"> La comprensión, por lo tanto, es la aptitud o astucia para </w:t>
      </w:r>
      <w:r w:rsidRPr="00463E5E">
        <w:rPr>
          <w:rFonts w:ascii="Arial" w:hAnsi="Arial" w:cs="Arial"/>
          <w:b/>
          <w:sz w:val="24"/>
          <w:szCs w:val="24"/>
        </w:rPr>
        <w:t>alcanzar un entendimiento de las cosas.</w:t>
      </w:r>
    </w:p>
    <w:p w:rsidR="00463E5E" w:rsidRPr="00506861" w:rsidRDefault="00463E5E" w:rsidP="00962841">
      <w:pPr>
        <w:rPr>
          <w:rFonts w:ascii="Arial" w:hAnsi="Arial" w:cs="Arial"/>
          <w:b/>
          <w:sz w:val="24"/>
          <w:szCs w:val="24"/>
        </w:rPr>
      </w:pPr>
      <w:r w:rsidRPr="00463E5E">
        <w:rPr>
          <w:rFonts w:ascii="Arial" w:hAnsi="Arial" w:cs="Arial"/>
          <w:b/>
          <w:color w:val="002060"/>
          <w:sz w:val="24"/>
          <w:szCs w:val="24"/>
        </w:rPr>
        <w:lastRenderedPageBreak/>
        <w:t>Completa:</w:t>
      </w:r>
      <w:r>
        <w:rPr>
          <w:rFonts w:ascii="Arial" w:hAnsi="Arial" w:cs="Arial"/>
          <w:b/>
          <w:sz w:val="24"/>
          <w:szCs w:val="24"/>
        </w:rPr>
        <w:t xml:space="preserve"> </w:t>
      </w:r>
      <w:r w:rsidR="00506861" w:rsidRPr="00506861">
        <w:rPr>
          <w:rFonts w:ascii="Arial" w:hAnsi="Arial" w:cs="Arial"/>
          <w:sz w:val="24"/>
          <w:szCs w:val="24"/>
        </w:rPr>
        <w:t xml:space="preserve">La definición de esta palabra, en primer lugar es aquello que </w:t>
      </w:r>
      <w:r w:rsidR="00506861" w:rsidRPr="00506861">
        <w:rPr>
          <w:rFonts w:ascii="Arial" w:hAnsi="Arial" w:cs="Arial"/>
          <w:b/>
          <w:sz w:val="24"/>
          <w:szCs w:val="24"/>
        </w:rPr>
        <w:t>tiene todas sus partes o elementos</w:t>
      </w:r>
      <w:r w:rsidR="00506861" w:rsidRPr="00506861">
        <w:rPr>
          <w:rFonts w:ascii="Arial" w:hAnsi="Arial" w:cs="Arial"/>
          <w:sz w:val="24"/>
          <w:szCs w:val="24"/>
        </w:rPr>
        <w:t xml:space="preserve"> que lo conforman normalmente. Por lo tanto también significa: perfecto, acabado, </w:t>
      </w:r>
      <w:r w:rsidR="00506861" w:rsidRPr="00506861">
        <w:rPr>
          <w:rFonts w:ascii="Arial" w:hAnsi="Arial" w:cs="Arial"/>
          <w:b/>
          <w:sz w:val="24"/>
          <w:szCs w:val="24"/>
        </w:rPr>
        <w:t>terminado.</w:t>
      </w:r>
      <w:r w:rsidR="00506861" w:rsidRPr="00506861">
        <w:rPr>
          <w:rFonts w:ascii="Arial" w:hAnsi="Arial" w:cs="Arial"/>
          <w:sz w:val="24"/>
          <w:szCs w:val="24"/>
        </w:rPr>
        <w:t xml:space="preserve"> También existen otros significados como: que tiene todo aquello que se desea; que está lleno; que </w:t>
      </w:r>
      <w:r w:rsidR="00506861" w:rsidRPr="00506861">
        <w:rPr>
          <w:rFonts w:ascii="Arial" w:hAnsi="Arial" w:cs="Arial"/>
          <w:b/>
          <w:sz w:val="24"/>
          <w:szCs w:val="24"/>
        </w:rPr>
        <w:t>es total y absoluto.</w:t>
      </w:r>
    </w:p>
    <w:p w:rsidR="00463E5E" w:rsidRPr="00506861" w:rsidRDefault="00463E5E" w:rsidP="00962841">
      <w:pPr>
        <w:rPr>
          <w:rFonts w:ascii="Arial" w:hAnsi="Arial" w:cs="Arial"/>
          <w:sz w:val="24"/>
          <w:szCs w:val="24"/>
        </w:rPr>
      </w:pPr>
      <w:r w:rsidRPr="00463E5E">
        <w:rPr>
          <w:rFonts w:ascii="Arial" w:hAnsi="Arial" w:cs="Arial"/>
          <w:b/>
          <w:color w:val="002060"/>
          <w:sz w:val="24"/>
          <w:szCs w:val="24"/>
        </w:rPr>
        <w:t>Accesible:</w:t>
      </w:r>
      <w:r w:rsidR="00506861">
        <w:rPr>
          <w:rFonts w:ascii="Arial" w:hAnsi="Arial" w:cs="Arial"/>
          <w:b/>
          <w:color w:val="002060"/>
          <w:sz w:val="24"/>
          <w:szCs w:val="24"/>
        </w:rPr>
        <w:t xml:space="preserve"> </w:t>
      </w:r>
      <w:r w:rsidR="00506861" w:rsidRPr="00506861">
        <w:rPr>
          <w:rFonts w:ascii="Arial" w:hAnsi="Arial" w:cs="Arial"/>
          <w:sz w:val="24"/>
          <w:szCs w:val="24"/>
        </w:rPr>
        <w:t xml:space="preserve">La accesibilidad supone un derecho que otorga a un individuo </w:t>
      </w:r>
      <w:r w:rsidR="00506861" w:rsidRPr="00506861">
        <w:rPr>
          <w:rFonts w:ascii="Arial" w:hAnsi="Arial" w:cs="Arial"/>
          <w:b/>
          <w:sz w:val="24"/>
          <w:szCs w:val="24"/>
        </w:rPr>
        <w:t>la posibilidad concreta y real de entrar</w:t>
      </w:r>
      <w:r w:rsidR="00506861" w:rsidRPr="00506861">
        <w:rPr>
          <w:rFonts w:ascii="Arial" w:hAnsi="Arial" w:cs="Arial"/>
          <w:sz w:val="24"/>
          <w:szCs w:val="24"/>
        </w:rPr>
        <w:t xml:space="preserve">, permanecer y recorrer un lugar con seguridad, comodidad y la </w:t>
      </w:r>
      <w:r w:rsidR="00506861" w:rsidRPr="00506861">
        <w:rPr>
          <w:rFonts w:ascii="Arial" w:hAnsi="Arial" w:cs="Arial"/>
          <w:b/>
          <w:sz w:val="24"/>
          <w:szCs w:val="24"/>
        </w:rPr>
        <w:t>mayor autonomía posible.</w:t>
      </w:r>
    </w:p>
    <w:p w:rsidR="00962841" w:rsidRPr="00463E5E" w:rsidRDefault="00962841" w:rsidP="00463E5E">
      <w:pPr>
        <w:jc w:val="center"/>
        <w:rPr>
          <w:rFonts w:ascii="Arial" w:hAnsi="Arial" w:cs="Arial"/>
          <w:b/>
          <w:i/>
          <w:color w:val="C00000"/>
          <w:sz w:val="28"/>
          <w:szCs w:val="24"/>
        </w:rPr>
      </w:pPr>
      <w:r w:rsidRPr="00463E5E">
        <w:rPr>
          <w:rFonts w:ascii="Arial" w:hAnsi="Arial" w:cs="Arial"/>
          <w:b/>
          <w:i/>
          <w:color w:val="C00000"/>
          <w:sz w:val="28"/>
          <w:szCs w:val="24"/>
        </w:rPr>
        <w:t>Bibliogr</w:t>
      </w:r>
      <w:r w:rsidR="00463E5E" w:rsidRPr="00463E5E">
        <w:rPr>
          <w:rFonts w:ascii="Arial" w:hAnsi="Arial" w:cs="Arial"/>
          <w:b/>
          <w:i/>
          <w:color w:val="C00000"/>
          <w:sz w:val="28"/>
          <w:szCs w:val="24"/>
        </w:rPr>
        <w:t>afí</w:t>
      </w:r>
      <w:r w:rsidRPr="00463E5E">
        <w:rPr>
          <w:rFonts w:ascii="Arial" w:hAnsi="Arial" w:cs="Arial"/>
          <w:b/>
          <w:i/>
          <w:color w:val="C00000"/>
          <w:sz w:val="28"/>
          <w:szCs w:val="24"/>
        </w:rPr>
        <w:t>a</w:t>
      </w:r>
      <w:r w:rsidR="00463E5E">
        <w:rPr>
          <w:rFonts w:ascii="Arial" w:hAnsi="Arial" w:cs="Arial"/>
          <w:b/>
          <w:i/>
          <w:color w:val="C00000"/>
          <w:sz w:val="28"/>
          <w:szCs w:val="24"/>
        </w:rPr>
        <w:t>:</w:t>
      </w:r>
    </w:p>
    <w:p w:rsidR="00463E5E" w:rsidRDefault="00463E5E" w:rsidP="00463E5E">
      <w:pPr>
        <w:pStyle w:val="NormalWeb"/>
        <w:numPr>
          <w:ilvl w:val="0"/>
          <w:numId w:val="1"/>
        </w:numPr>
        <w:spacing w:before="0" w:beforeAutospacing="0" w:after="0" w:afterAutospacing="0" w:line="480" w:lineRule="auto"/>
      </w:pPr>
      <w:r>
        <w:t xml:space="preserve">Gardey, A. (2009). </w:t>
      </w:r>
      <w:r>
        <w:rPr>
          <w:i/>
          <w:iCs/>
        </w:rPr>
        <w:t>Oportunidad</w:t>
      </w:r>
      <w:r>
        <w:t>. Definicion.de. Recuperado 20 de agosto de 2022, de https://definicion.de/oportunidad/</w:t>
      </w:r>
    </w:p>
    <w:p w:rsidR="00463E5E" w:rsidRDefault="00463E5E" w:rsidP="00463E5E">
      <w:pPr>
        <w:pStyle w:val="NormalWeb"/>
        <w:numPr>
          <w:ilvl w:val="0"/>
          <w:numId w:val="1"/>
        </w:numPr>
        <w:spacing w:before="0" w:beforeAutospacing="0" w:after="0" w:afterAutospacing="0" w:line="480" w:lineRule="auto"/>
      </w:pPr>
      <w:r>
        <w:t xml:space="preserve">Merino, M. (2014). </w:t>
      </w:r>
      <w:r>
        <w:rPr>
          <w:i/>
          <w:iCs/>
        </w:rPr>
        <w:t>Relevancia</w:t>
      </w:r>
      <w:r>
        <w:t>. Definicion.de. Recuperado 20 de agosto de 2022, de https://definicion.de/relevancia/</w:t>
      </w:r>
    </w:p>
    <w:p w:rsidR="00463E5E" w:rsidRDefault="00463E5E" w:rsidP="00463E5E">
      <w:pPr>
        <w:pStyle w:val="NormalWeb"/>
        <w:numPr>
          <w:ilvl w:val="0"/>
          <w:numId w:val="1"/>
        </w:numPr>
        <w:spacing w:before="0" w:beforeAutospacing="0" w:after="0" w:afterAutospacing="0" w:line="480" w:lineRule="auto"/>
      </w:pPr>
      <w:r>
        <w:t xml:space="preserve">Pérez Porto, J. (2008). </w:t>
      </w:r>
      <w:r>
        <w:rPr>
          <w:i/>
          <w:iCs/>
        </w:rPr>
        <w:t>Comprensión</w:t>
      </w:r>
      <w:r>
        <w:t>. Definicion.de. Recuperado 20 de agosto de 2022, de https://definicion.de/comprension/</w:t>
      </w:r>
    </w:p>
    <w:p w:rsidR="00463E5E" w:rsidRDefault="00463E5E" w:rsidP="00463E5E">
      <w:pPr>
        <w:pStyle w:val="NormalWeb"/>
        <w:numPr>
          <w:ilvl w:val="0"/>
          <w:numId w:val="1"/>
        </w:numPr>
        <w:spacing w:before="0" w:beforeAutospacing="0" w:after="0" w:afterAutospacing="0" w:line="480" w:lineRule="auto"/>
      </w:pPr>
      <w:r>
        <w:t xml:space="preserve">Pérez Porto, J. (2010). </w:t>
      </w:r>
      <w:r>
        <w:rPr>
          <w:i/>
          <w:iCs/>
        </w:rPr>
        <w:t>Precisión</w:t>
      </w:r>
      <w:r>
        <w:t>. Definición.de. Recuperado 20 de agosto de 2022, de https://definicion.de/precision/</w:t>
      </w:r>
    </w:p>
    <w:p w:rsidR="00463E5E" w:rsidRDefault="00463E5E" w:rsidP="00463E5E">
      <w:pPr>
        <w:pStyle w:val="NormalWeb"/>
        <w:numPr>
          <w:ilvl w:val="0"/>
          <w:numId w:val="1"/>
        </w:numPr>
        <w:spacing w:before="0" w:beforeAutospacing="0" w:after="0" w:afterAutospacing="0" w:line="480" w:lineRule="auto"/>
      </w:pPr>
      <w:r>
        <w:t xml:space="preserve">Suarez, J. (2013). </w:t>
      </w:r>
      <w:r>
        <w:rPr>
          <w:i/>
          <w:iCs/>
        </w:rPr>
        <w:t>Concepto de dato</w:t>
      </w:r>
      <w:r>
        <w:t>. Concepto. Recuperado 20 de agosto de 2022, de https://concepto.de/dato/</w:t>
      </w:r>
    </w:p>
    <w:p w:rsidR="00463E5E" w:rsidRDefault="00463E5E" w:rsidP="00463E5E">
      <w:pPr>
        <w:pStyle w:val="NormalWeb"/>
        <w:numPr>
          <w:ilvl w:val="0"/>
          <w:numId w:val="1"/>
        </w:numPr>
        <w:spacing w:before="0" w:beforeAutospacing="0" w:after="0" w:afterAutospacing="0" w:line="480" w:lineRule="auto"/>
      </w:pPr>
      <w:r>
        <w:t xml:space="preserve">Thompson, I. (2008, octubre). </w:t>
      </w:r>
      <w:r>
        <w:rPr>
          <w:i/>
          <w:iCs/>
        </w:rPr>
        <w:t>Definición de Información</w:t>
      </w:r>
      <w:r>
        <w:t>. PDF. Recuperado 20 de agosto de 2022, de https://www.itmerida.mx/panel/posgrado/archivos/mga/PDF.pdf</w:t>
      </w:r>
    </w:p>
    <w:p w:rsidR="00463E5E" w:rsidRDefault="00463E5E" w:rsidP="00463E5E">
      <w:pPr>
        <w:pStyle w:val="NormalWeb"/>
        <w:numPr>
          <w:ilvl w:val="0"/>
          <w:numId w:val="1"/>
        </w:numPr>
        <w:spacing w:before="0" w:beforeAutospacing="0" w:after="0" w:afterAutospacing="0" w:line="480" w:lineRule="auto"/>
      </w:pPr>
      <w:r>
        <w:rPr>
          <w:i/>
          <w:iCs/>
        </w:rPr>
        <w:t>Características necesarias para una buena calidad de la información</w:t>
      </w:r>
      <w:r>
        <w:t>. (2016, 23 junio). Power Data. Recuperado 20 de agosto de 2022, de https://blog.powerdata.es/el-valor-de-la-gestion-de-datos/caracteristicas-necesarias-para-una-buena-calidad-de-la-informacion#:~:text=Tanto%20en%20nuestro%20mundo%20tecnológico,%2C%20oportunidad%2C%20relevancia%20y%20comprensibilidad.</w:t>
      </w:r>
      <w:bookmarkStart w:id="0" w:name="_GoBack"/>
      <w:bookmarkEnd w:id="0"/>
    </w:p>
    <w:p w:rsidR="00486AC8" w:rsidRPr="00962841" w:rsidRDefault="00486AC8" w:rsidP="00962841">
      <w:pPr>
        <w:jc w:val="both"/>
        <w:rPr>
          <w:rFonts w:ascii="Arial" w:hAnsi="Arial" w:cs="Arial"/>
          <w:sz w:val="24"/>
          <w:szCs w:val="24"/>
        </w:rPr>
      </w:pPr>
    </w:p>
    <w:sectPr w:rsidR="00486AC8" w:rsidRPr="00962841" w:rsidSect="007010B5">
      <w:pgSz w:w="12240" w:h="15840"/>
      <w:pgMar w:top="1440" w:right="1080" w:bottom="1440" w:left="1080" w:header="708" w:footer="708" w:gutter="0"/>
      <w:pgBorders w:offsetFrom="page">
        <w:top w:val="single" w:sz="24" w:space="24" w:color="0070C0"/>
        <w:left w:val="single" w:sz="24" w:space="24" w:color="0070C0"/>
        <w:bottom w:val="single" w:sz="24" w:space="24" w:color="0070C0"/>
        <w:right w:val="single" w:sz="24" w:space="24" w:color="0070C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Eras Bold ITC">
    <w:panose1 w:val="020B0907030504020204"/>
    <w:charset w:val="00"/>
    <w:family w:val="swiss"/>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1701C7"/>
    <w:multiLevelType w:val="hybridMultilevel"/>
    <w:tmpl w:val="A79EEDA8"/>
    <w:lvl w:ilvl="0" w:tplc="CBB8F724">
      <w:start w:val="1"/>
      <w:numFmt w:val="bullet"/>
      <w:lvlText w:val=""/>
      <w:lvlJc w:val="left"/>
      <w:pPr>
        <w:ind w:left="720" w:hanging="360"/>
      </w:pPr>
      <w:rPr>
        <w:rFonts w:ascii="Symbol" w:hAnsi="Symbol" w:hint="default"/>
        <w:color w:val="0070C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0B5"/>
    <w:rsid w:val="00463E5E"/>
    <w:rsid w:val="00486AC8"/>
    <w:rsid w:val="00506861"/>
    <w:rsid w:val="006C211D"/>
    <w:rsid w:val="007010B5"/>
    <w:rsid w:val="0071506A"/>
    <w:rsid w:val="008904EA"/>
    <w:rsid w:val="00962841"/>
    <w:rsid w:val="009A1A7F"/>
    <w:rsid w:val="00C115D9"/>
    <w:rsid w:val="00E144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8AC68F-EDAB-4DE0-83FC-BED02CEF2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62841"/>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962841"/>
    <w:rPr>
      <w:color w:val="0563C1" w:themeColor="hyperlink"/>
      <w:u w:val="single"/>
    </w:rPr>
  </w:style>
  <w:style w:type="character" w:styleId="Hipervnculovisitado">
    <w:name w:val="FollowedHyperlink"/>
    <w:basedOn w:val="Fuentedeprrafopredeter"/>
    <w:uiPriority w:val="99"/>
    <w:semiHidden/>
    <w:unhideWhenUsed/>
    <w:rsid w:val="009628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700654">
      <w:bodyDiv w:val="1"/>
      <w:marLeft w:val="0"/>
      <w:marRight w:val="0"/>
      <w:marTop w:val="0"/>
      <w:marBottom w:val="0"/>
      <w:divBdr>
        <w:top w:val="none" w:sz="0" w:space="0" w:color="auto"/>
        <w:left w:val="none" w:sz="0" w:space="0" w:color="auto"/>
        <w:bottom w:val="none" w:sz="0" w:space="0" w:color="auto"/>
        <w:right w:val="none" w:sz="0" w:space="0" w:color="auto"/>
      </w:divBdr>
    </w:div>
    <w:div w:id="430931904">
      <w:bodyDiv w:val="1"/>
      <w:marLeft w:val="0"/>
      <w:marRight w:val="0"/>
      <w:marTop w:val="0"/>
      <w:marBottom w:val="0"/>
      <w:divBdr>
        <w:top w:val="none" w:sz="0" w:space="0" w:color="auto"/>
        <w:left w:val="none" w:sz="0" w:space="0" w:color="auto"/>
        <w:bottom w:val="none" w:sz="0" w:space="0" w:color="auto"/>
        <w:right w:val="none" w:sz="0" w:space="0" w:color="auto"/>
      </w:divBdr>
    </w:div>
    <w:div w:id="684524297">
      <w:bodyDiv w:val="1"/>
      <w:marLeft w:val="0"/>
      <w:marRight w:val="0"/>
      <w:marTop w:val="0"/>
      <w:marBottom w:val="0"/>
      <w:divBdr>
        <w:top w:val="none" w:sz="0" w:space="0" w:color="auto"/>
        <w:left w:val="none" w:sz="0" w:space="0" w:color="auto"/>
        <w:bottom w:val="none" w:sz="0" w:space="0" w:color="auto"/>
        <w:right w:val="none" w:sz="0" w:space="0" w:color="auto"/>
      </w:divBdr>
    </w:div>
    <w:div w:id="732779590">
      <w:bodyDiv w:val="1"/>
      <w:marLeft w:val="0"/>
      <w:marRight w:val="0"/>
      <w:marTop w:val="0"/>
      <w:marBottom w:val="0"/>
      <w:divBdr>
        <w:top w:val="none" w:sz="0" w:space="0" w:color="auto"/>
        <w:left w:val="none" w:sz="0" w:space="0" w:color="auto"/>
        <w:bottom w:val="none" w:sz="0" w:space="0" w:color="auto"/>
        <w:right w:val="none" w:sz="0" w:space="0" w:color="auto"/>
      </w:divBdr>
    </w:div>
    <w:div w:id="880508521">
      <w:bodyDiv w:val="1"/>
      <w:marLeft w:val="0"/>
      <w:marRight w:val="0"/>
      <w:marTop w:val="0"/>
      <w:marBottom w:val="0"/>
      <w:divBdr>
        <w:top w:val="none" w:sz="0" w:space="0" w:color="auto"/>
        <w:left w:val="none" w:sz="0" w:space="0" w:color="auto"/>
        <w:bottom w:val="none" w:sz="0" w:space="0" w:color="auto"/>
        <w:right w:val="none" w:sz="0" w:space="0" w:color="auto"/>
      </w:divBdr>
    </w:div>
    <w:div w:id="1172794921">
      <w:bodyDiv w:val="1"/>
      <w:marLeft w:val="0"/>
      <w:marRight w:val="0"/>
      <w:marTop w:val="0"/>
      <w:marBottom w:val="0"/>
      <w:divBdr>
        <w:top w:val="none" w:sz="0" w:space="0" w:color="auto"/>
        <w:left w:val="none" w:sz="0" w:space="0" w:color="auto"/>
        <w:bottom w:val="none" w:sz="0" w:space="0" w:color="auto"/>
        <w:right w:val="none" w:sz="0" w:space="0" w:color="auto"/>
      </w:divBdr>
    </w:div>
    <w:div w:id="1175995382">
      <w:bodyDiv w:val="1"/>
      <w:marLeft w:val="0"/>
      <w:marRight w:val="0"/>
      <w:marTop w:val="0"/>
      <w:marBottom w:val="0"/>
      <w:divBdr>
        <w:top w:val="none" w:sz="0" w:space="0" w:color="auto"/>
        <w:left w:val="none" w:sz="0" w:space="0" w:color="auto"/>
        <w:bottom w:val="none" w:sz="0" w:space="0" w:color="auto"/>
        <w:right w:val="none" w:sz="0" w:space="0" w:color="auto"/>
      </w:divBdr>
    </w:div>
    <w:div w:id="1884248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519</Words>
  <Characters>2860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dc:creator>
  <cp:keywords/>
  <dc:description/>
  <cp:lastModifiedBy>ONE</cp:lastModifiedBy>
  <cp:revision>5</cp:revision>
  <dcterms:created xsi:type="dcterms:W3CDTF">2022-08-21T00:27:00Z</dcterms:created>
  <dcterms:modified xsi:type="dcterms:W3CDTF">2022-08-21T01:43:00Z</dcterms:modified>
</cp:coreProperties>
</file>