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856C2" w14:textId="2926FC28" w:rsidR="00561BA9" w:rsidRDefault="00C66631" w:rsidP="00561BA9">
      <w:r>
        <w:rPr>
          <w:noProof/>
        </w:rPr>
        <w:drawing>
          <wp:anchor distT="0" distB="0" distL="114300" distR="114300" simplePos="0" relativeHeight="251661312" behindDoc="0" locked="0" layoutInCell="1" allowOverlap="1" wp14:anchorId="05252EBD" wp14:editId="03C14E07">
            <wp:simplePos x="0" y="0"/>
            <wp:positionH relativeFrom="column">
              <wp:posOffset>-308610</wp:posOffset>
            </wp:positionH>
            <wp:positionV relativeFrom="paragraph">
              <wp:posOffset>-302895</wp:posOffset>
            </wp:positionV>
            <wp:extent cx="792480" cy="1211580"/>
            <wp:effectExtent l="0" t="0" r="7620" b="7620"/>
            <wp:wrapNone/>
            <wp:docPr id="1893821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92480" cy="1211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659264" behindDoc="0" locked="0" layoutInCell="1" allowOverlap="1" wp14:anchorId="5C4F9B8E" wp14:editId="63E62175">
                <wp:simplePos x="0" y="0"/>
                <wp:positionH relativeFrom="margin">
                  <wp:align>center</wp:align>
                </wp:positionH>
                <wp:positionV relativeFrom="paragraph">
                  <wp:posOffset>0</wp:posOffset>
                </wp:positionV>
                <wp:extent cx="4074160" cy="457200"/>
                <wp:effectExtent l="0" t="0" r="21590" b="1905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4160" cy="457200"/>
                        </a:xfrm>
                        <a:prstGeom prst="rect">
                          <a:avLst/>
                        </a:prstGeom>
                        <a:solidFill>
                          <a:srgbClr val="FFFFFF"/>
                        </a:solidFill>
                        <a:ln w="9525">
                          <a:solidFill>
                            <a:schemeClr val="bg1"/>
                          </a:solidFill>
                          <a:miter lim="800000"/>
                          <a:headEnd/>
                          <a:tailEnd/>
                        </a:ln>
                      </wps:spPr>
                      <wps:txbx>
                        <w:txbxContent>
                          <w:p w14:paraId="55620357" w14:textId="77777777" w:rsidR="00561BA9" w:rsidRPr="00124249" w:rsidRDefault="00561BA9" w:rsidP="00561BA9">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4F9B8E" id="_x0000_t202" coordsize="21600,21600" o:spt="202" path="m,l,21600r21600,l21600,xe">
                <v:stroke joinstyle="miter"/>
                <v:path gradientshapeok="t" o:connecttype="rect"/>
              </v:shapetype>
              <v:shape id="Cuadro de texto 2" o:spid="_x0000_s1026" type="#_x0000_t202" style="position:absolute;margin-left:0;margin-top:0;width:320.8pt;height:36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" strokecolor="white [3212]">
                <v:textbox>
                  <w:txbxContent>
                    <w:p w14:paraId="55620357" w14:textId="77777777" w:rsidR="00561BA9" w:rsidRPr="00124249" w:rsidRDefault="00561BA9" w:rsidP="00561BA9">
                      <w:pPr>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pPr>
                      <w:r w:rsidRPr="00124249">
                        <w:rPr>
                          <w:rFonts w:ascii="Eras Demi ITC" w:hAnsi="Eras Demi ITC"/>
                          <w:b/>
                          <w:bCs/>
                          <w:color w:val="C00000"/>
                          <w:sz w:val="44"/>
                          <w:szCs w:val="44"/>
                          <w:lang w:val="es-419"/>
                          <w14:textFill>
                            <w14:gradFill>
                              <w14:gsLst>
                                <w14:gs w14:pos="0">
                                  <w14:srgbClr w14:val="C00000">
                                    <w14:shade w14:val="30000"/>
                                    <w14:satMod w14:val="115000"/>
                                  </w14:srgbClr>
                                </w14:gs>
                                <w14:gs w14:pos="50000">
                                  <w14:srgbClr w14:val="C00000">
                                    <w14:shade w14:val="67500"/>
                                    <w14:satMod w14:val="115000"/>
                                  </w14:srgbClr>
                                </w14:gs>
                                <w14:gs w14:pos="100000">
                                  <w14:srgbClr w14:val="C00000">
                                    <w14:shade w14:val="100000"/>
                                    <w14:satMod w14:val="115000"/>
                                  </w14:srgbClr>
                                </w14:gs>
                              </w14:gsLst>
                              <w14:lin w14:ang="13500000" w14:scaled="0"/>
                            </w14:gradFill>
                          </w14:textFill>
                        </w:rPr>
                        <w:t>Instituto Politécnico Nacional</w:t>
                      </w:r>
                    </w:p>
                  </w:txbxContent>
                </v:textbox>
                <w10:wrap type="square" anchorx="margin"/>
              </v:shape>
            </w:pict>
          </mc:Fallback>
        </mc:AlternateContent>
      </w:r>
      <w:r w:rsidR="00561BA9">
        <w:rPr>
          <w:noProof/>
        </w:rPr>
        <w:drawing>
          <wp:anchor distT="0" distB="0" distL="114300" distR="114300" simplePos="0" relativeHeight="251662336" behindDoc="0" locked="0" layoutInCell="1" allowOverlap="1" wp14:anchorId="7539CB43" wp14:editId="7EC2EE35">
            <wp:simplePos x="0" y="0"/>
            <wp:positionH relativeFrom="column">
              <wp:posOffset>4912360</wp:posOffset>
            </wp:positionH>
            <wp:positionV relativeFrom="paragraph">
              <wp:posOffset>-189230</wp:posOffset>
            </wp:positionV>
            <wp:extent cx="1350936" cy="1029713"/>
            <wp:effectExtent l="0" t="0" r="1905" b="0"/>
            <wp:wrapNone/>
            <wp:docPr id="466939620" name="Imagen 2"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istoria e Identidad Gráfica - ESCO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50936" cy="1029713"/>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Ejercicio_2.3_-_Demultiplexación_en_TCP_"/>
      <w:bookmarkEnd w:id="0"/>
    </w:p>
    <w:p w14:paraId="5C4531F5" w14:textId="77777777" w:rsidR="00561BA9" w:rsidRDefault="00561BA9" w:rsidP="00561BA9">
      <w:r>
        <w:rPr>
          <w:noProof/>
        </w:rPr>
        <mc:AlternateContent>
          <mc:Choice Requires="wps">
            <w:drawing>
              <wp:anchor distT="45720" distB="45720" distL="114300" distR="114300" simplePos="0" relativeHeight="251660288" behindDoc="0" locked="0" layoutInCell="1" allowOverlap="1" wp14:anchorId="6BA69F49" wp14:editId="7239A63B">
                <wp:simplePos x="0" y="0"/>
                <wp:positionH relativeFrom="margin">
                  <wp:align>center</wp:align>
                </wp:positionH>
                <wp:positionV relativeFrom="paragraph">
                  <wp:posOffset>10795</wp:posOffset>
                </wp:positionV>
                <wp:extent cx="3314700" cy="476250"/>
                <wp:effectExtent l="0" t="0" r="19050" b="19050"/>
                <wp:wrapSquare wrapText="bothSides"/>
                <wp:docPr id="18667358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476250"/>
                        </a:xfrm>
                        <a:prstGeom prst="rect">
                          <a:avLst/>
                        </a:prstGeom>
                        <a:solidFill>
                          <a:srgbClr val="FFFFFF"/>
                        </a:solidFill>
                        <a:ln w="9525">
                          <a:solidFill>
                            <a:schemeClr val="bg1"/>
                          </a:solidFill>
                          <a:miter lim="800000"/>
                          <a:headEnd/>
                          <a:tailEnd/>
                        </a:ln>
                      </wps:spPr>
                      <wps:txbx>
                        <w:txbxContent>
                          <w:p w14:paraId="6CFE491F" w14:textId="77777777" w:rsidR="00561BA9" w:rsidRPr="00422266" w:rsidRDefault="00561BA9" w:rsidP="00561BA9">
                            <w:pPr>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422266">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A69F49" id="_x0000_s1027" type="#_x0000_t202" style="position:absolute;margin-left:0;margin-top:.85pt;width:261pt;height:37.5pt;z-index:25166028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" strokecolor="white [3212]">
                <v:textbox>
                  <w:txbxContent>
                    <w:p w14:paraId="6CFE491F" w14:textId="77777777" w:rsidR="00561BA9" w:rsidRPr="00422266" w:rsidRDefault="00561BA9" w:rsidP="00561BA9">
                      <w:pPr>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pPr>
                      <w:r w:rsidRPr="00422266">
                        <w:rPr>
                          <w:rFonts w:ascii="Aptos Display" w:hAnsi="Aptos Display"/>
                          <w:b/>
                          <w:bCs/>
                          <w:color w:val="002060"/>
                          <w:sz w:val="36"/>
                          <w:szCs w:val="36"/>
                          <w:lang w:val="es-419"/>
                          <w14:textFill>
                            <w14:gradFill>
                              <w14:gsLst>
                                <w14:gs w14:pos="34000">
                                  <w14:srgbClr w14:val="002060"/>
                                </w14:gs>
                                <w14:gs w14:pos="78000">
                                  <w14:srgbClr w14:val="00B0F0"/>
                                </w14:gs>
                              </w14:gsLst>
                              <w14:lin w14:ang="5400000" w14:scaled="0"/>
                            </w14:gradFill>
                          </w14:textFill>
                        </w:rPr>
                        <w:t>Escuela Superior de Computo</w:t>
                      </w:r>
                    </w:p>
                  </w:txbxContent>
                </v:textbox>
                <w10:wrap type="square" anchorx="margin"/>
              </v:shape>
            </w:pict>
          </mc:Fallback>
        </mc:AlternateContent>
      </w:r>
    </w:p>
    <w:p w14:paraId="659A69E8" w14:textId="77777777" w:rsidR="00561BA9" w:rsidRDefault="00561BA9" w:rsidP="00561BA9">
      <w:r>
        <w:rPr>
          <w:noProof/>
        </w:rPr>
        <mc:AlternateContent>
          <mc:Choice Requires="wps">
            <w:drawing>
              <wp:anchor distT="0" distB="0" distL="114300" distR="114300" simplePos="0" relativeHeight="251663360" behindDoc="0" locked="0" layoutInCell="1" allowOverlap="1" wp14:anchorId="28AB293C" wp14:editId="4959A9C1">
                <wp:simplePos x="0" y="0"/>
                <wp:positionH relativeFrom="page">
                  <wp:align>center</wp:align>
                </wp:positionH>
                <wp:positionV relativeFrom="paragraph">
                  <wp:posOffset>355600</wp:posOffset>
                </wp:positionV>
                <wp:extent cx="9042400" cy="203200"/>
                <wp:effectExtent l="0" t="0" r="0" b="0"/>
                <wp:wrapNone/>
                <wp:docPr id="1773445589" name="Signo menos 3"/>
                <wp:cNvGraphicFramePr/>
                <a:graphic xmlns:a="http://schemas.openxmlformats.org/drawingml/2006/main">
                  <a:graphicData uri="http://schemas.microsoft.com/office/word/2010/wordprocessingShape">
                    <wps:wsp>
                      <wps:cNvSpPr/>
                      <wps:spPr>
                        <a:xfrm>
                          <a:off x="0" y="0"/>
                          <a:ext cx="9042400" cy="203200"/>
                        </a:xfrm>
                        <a:prstGeom prst="mathMinus">
                          <a:avLst/>
                        </a:prstGeom>
                        <a:solidFill>
                          <a:srgbClr val="0070C0"/>
                        </a:solidFill>
                        <a:ln>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0879A3" id="Signo menos 3" o:spid="_x0000_s1026" style="position:absolute;margin-left:0;margin-top:28pt;width:712pt;height:16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coordsize="9042400,20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" path="m1198570,77704r6645260,l7843830,125496r-6645260,l1198570,77704xe" fillcolor="#0070c0" strokecolor="#0070c0" strokeweight="1pt">
                <v:stroke joinstyle="miter"/>
                <v:path arrowok="t" o:connecttype="custom" o:connectlocs="1198570,77704;7843830,77704;7843830,125496;1198570,125496;1198570,77704" o:connectangles="0,0,0,0,0"/>
                <w10:wrap anchorx="page"/>
              </v:shape>
            </w:pict>
          </mc:Fallback>
        </mc:AlternateContent>
      </w:r>
    </w:p>
    <w:p w14:paraId="6FDDC451" w14:textId="77777777" w:rsidR="00561BA9" w:rsidRDefault="00561BA9" w:rsidP="00561BA9">
      <w:pPr>
        <w:jc w:val="both"/>
        <w:rPr>
          <w:b/>
          <w:bCs/>
          <w:sz w:val="28"/>
          <w:szCs w:val="28"/>
        </w:rPr>
      </w:pPr>
    </w:p>
    <w:p w14:paraId="29C14BDE" w14:textId="77777777" w:rsidR="00561BA9" w:rsidRPr="00422266" w:rsidRDefault="00561BA9" w:rsidP="00561BA9">
      <w:pPr>
        <w:jc w:val="both"/>
        <w:rPr>
          <w:rFonts w:ascii="Aptos Display" w:hAnsi="Aptos Display"/>
          <w:sz w:val="28"/>
          <w:szCs w:val="28"/>
        </w:rPr>
      </w:pPr>
      <w:r w:rsidRPr="00422266">
        <w:rPr>
          <w:rFonts w:ascii="Aptos Display" w:hAnsi="Aptos Display"/>
          <w:b/>
          <w:bCs/>
          <w:sz w:val="28"/>
          <w:szCs w:val="28"/>
        </w:rPr>
        <w:t>Materia:</w:t>
      </w:r>
      <w:r w:rsidRPr="00422266">
        <w:rPr>
          <w:rFonts w:ascii="Aptos Display" w:hAnsi="Aptos Display"/>
          <w:sz w:val="28"/>
          <w:szCs w:val="28"/>
        </w:rPr>
        <w:t xml:space="preserve"> Aplicaciones para Comunicaciones en Red</w:t>
      </w:r>
    </w:p>
    <w:p w14:paraId="7788419C" w14:textId="77777777" w:rsidR="00561BA9" w:rsidRPr="00422266" w:rsidRDefault="00561BA9" w:rsidP="00561BA9">
      <w:pPr>
        <w:jc w:val="both"/>
        <w:rPr>
          <w:rFonts w:ascii="Aptos Display" w:hAnsi="Aptos Display"/>
          <w:sz w:val="28"/>
          <w:szCs w:val="28"/>
        </w:rPr>
      </w:pPr>
      <w:r w:rsidRPr="00422266">
        <w:rPr>
          <w:rFonts w:ascii="Aptos Display" w:hAnsi="Aptos Display"/>
          <w:b/>
          <w:bCs/>
          <w:sz w:val="28"/>
          <w:szCs w:val="28"/>
        </w:rPr>
        <w:t>Profesor:</w:t>
      </w:r>
      <w:r w:rsidRPr="00422266">
        <w:rPr>
          <w:rFonts w:ascii="Aptos Display" w:hAnsi="Aptos Display"/>
          <w:sz w:val="28"/>
          <w:szCs w:val="28"/>
        </w:rPr>
        <w:t xml:space="preserve"> Tanibet Pérez De los Santos Mondragón</w:t>
      </w:r>
    </w:p>
    <w:p w14:paraId="414A0631" w14:textId="77777777" w:rsidR="00561BA9" w:rsidRPr="00EF0BDE" w:rsidRDefault="00561BA9" w:rsidP="00561BA9">
      <w:pPr>
        <w:jc w:val="both"/>
        <w:rPr>
          <w:rFonts w:ascii="Aptos Display" w:hAnsi="Aptos Display"/>
          <w:sz w:val="28"/>
          <w:szCs w:val="28"/>
        </w:rPr>
      </w:pPr>
      <w:r w:rsidRPr="00422266">
        <w:rPr>
          <w:rFonts w:ascii="Aptos Display" w:hAnsi="Aptos Display"/>
          <w:b/>
          <w:bCs/>
          <w:sz w:val="28"/>
          <w:szCs w:val="28"/>
        </w:rPr>
        <w:t xml:space="preserve">Integrantes: </w:t>
      </w:r>
      <w:r w:rsidRPr="00422266">
        <w:rPr>
          <w:rFonts w:ascii="Aptos Display" w:hAnsi="Aptos Display"/>
          <w:sz w:val="28"/>
          <w:szCs w:val="28"/>
        </w:rPr>
        <w:t>Gil Valentín Oswaldo</w:t>
      </w:r>
    </w:p>
    <w:p w14:paraId="4FDC5DD7" w14:textId="6D8E3A78" w:rsidR="00561BA9" w:rsidRPr="00422266" w:rsidRDefault="00561BA9" w:rsidP="00561BA9">
      <w:pPr>
        <w:jc w:val="both"/>
        <w:rPr>
          <w:rFonts w:ascii="Aptos Display" w:hAnsi="Aptos Display"/>
          <w:sz w:val="28"/>
          <w:szCs w:val="28"/>
        </w:rPr>
      </w:pPr>
      <w:r w:rsidRPr="00422266">
        <w:rPr>
          <w:rFonts w:ascii="Aptos Display" w:hAnsi="Aptos Display"/>
          <w:b/>
          <w:bCs/>
          <w:sz w:val="28"/>
          <w:szCs w:val="28"/>
        </w:rPr>
        <w:t>Grupo:</w:t>
      </w:r>
      <w:r w:rsidRPr="00422266">
        <w:rPr>
          <w:rFonts w:ascii="Aptos Display" w:hAnsi="Aptos Display"/>
          <w:sz w:val="28"/>
          <w:szCs w:val="28"/>
        </w:rPr>
        <w:t xml:space="preserve"> 6CV1                 </w:t>
      </w:r>
      <w:r w:rsidRPr="00422266">
        <w:rPr>
          <w:rFonts w:ascii="Aptos Display" w:hAnsi="Aptos Display"/>
          <w:b/>
          <w:bCs/>
          <w:sz w:val="28"/>
          <w:szCs w:val="28"/>
        </w:rPr>
        <w:t>Fecha:</w:t>
      </w:r>
      <w:r w:rsidRPr="00422266">
        <w:rPr>
          <w:rFonts w:ascii="Aptos Display" w:hAnsi="Aptos Display"/>
          <w:sz w:val="28"/>
          <w:szCs w:val="28"/>
        </w:rPr>
        <w:t xml:space="preserve"> </w:t>
      </w:r>
      <w:r w:rsidR="005B245F">
        <w:rPr>
          <w:rFonts w:ascii="Aptos Display" w:hAnsi="Aptos Display"/>
          <w:sz w:val="28"/>
          <w:szCs w:val="28"/>
        </w:rPr>
        <w:t>13</w:t>
      </w:r>
      <w:r w:rsidRPr="00422266">
        <w:rPr>
          <w:rFonts w:ascii="Aptos Display" w:hAnsi="Aptos Display"/>
          <w:sz w:val="28"/>
          <w:szCs w:val="28"/>
        </w:rPr>
        <w:t>/0</w:t>
      </w:r>
      <w:r w:rsidR="005B245F">
        <w:rPr>
          <w:rFonts w:ascii="Aptos Display" w:hAnsi="Aptos Display"/>
          <w:sz w:val="28"/>
          <w:szCs w:val="28"/>
        </w:rPr>
        <w:t>4</w:t>
      </w:r>
      <w:r w:rsidRPr="00422266">
        <w:rPr>
          <w:rFonts w:ascii="Aptos Display" w:hAnsi="Aptos Display"/>
          <w:sz w:val="28"/>
          <w:szCs w:val="28"/>
        </w:rPr>
        <w:t>/2026</w:t>
      </w:r>
    </w:p>
    <w:p w14:paraId="1291FB6D" w14:textId="4EB72AE1" w:rsidR="00DB1D2F" w:rsidRPr="00DB1D2F" w:rsidRDefault="00561BA9" w:rsidP="00DB1D2F">
      <w:pPr>
        <w:jc w:val="both"/>
        <w:rPr>
          <w:rFonts w:ascii="Aptos Display" w:hAnsi="Aptos Display"/>
          <w:sz w:val="28"/>
          <w:szCs w:val="28"/>
        </w:rPr>
      </w:pPr>
      <w:r w:rsidRPr="00422266">
        <w:rPr>
          <w:rFonts w:ascii="Aptos Display" w:hAnsi="Aptos Display"/>
          <w:b/>
          <w:bCs/>
          <w:sz w:val="28"/>
          <w:szCs w:val="28"/>
        </w:rPr>
        <w:t>Actividad:</w:t>
      </w:r>
      <w:r>
        <w:rPr>
          <w:rFonts w:ascii="Aptos Display" w:hAnsi="Aptos Display"/>
          <w:sz w:val="28"/>
          <w:szCs w:val="28"/>
        </w:rPr>
        <w:t xml:space="preserve"> </w:t>
      </w:r>
      <w:r w:rsidR="00DB1D2F" w:rsidRPr="00DB1D2F">
        <w:rPr>
          <w:rFonts w:ascii="Aptos Display" w:hAnsi="Aptos Display"/>
          <w:sz w:val="28"/>
          <w:szCs w:val="28"/>
        </w:rPr>
        <w:t>Ejercicio 2.6 Demultiplexacion TCP vs UDP</w:t>
      </w:r>
    </w:p>
    <w:p w14:paraId="05674FAE"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 </w:t>
      </w:r>
      <w:r w:rsidRPr="00DB1D2F">
        <w:rPr>
          <w:rFonts w:ascii="Aptos Display" w:hAnsi="Aptos Display"/>
          <w:b/>
          <w:bCs/>
          <w:sz w:val="28"/>
          <w:szCs w:val="28"/>
        </w:rPr>
        <w:t>Ejercicio: Demultiplexación en Servidores TCP vs UDP</w:t>
      </w:r>
    </w:p>
    <w:p w14:paraId="2E16E65A" w14:textId="63F4DA3E" w:rsidR="00DB1D2F" w:rsidRPr="00DB1D2F" w:rsidRDefault="00DB1D2F" w:rsidP="00DB1D2F">
      <w:pPr>
        <w:jc w:val="both"/>
        <w:rPr>
          <w:rFonts w:ascii="Aptos Display" w:hAnsi="Aptos Display"/>
          <w:sz w:val="28"/>
          <w:szCs w:val="28"/>
        </w:rPr>
      </w:pPr>
      <w:r w:rsidRPr="00DB1D2F">
        <w:rPr>
          <w:rFonts w:ascii="Aptos Display" w:hAnsi="Aptos Display"/>
          <w:sz w:val="28"/>
          <w:szCs w:val="28"/>
        </w:rPr>
        <w:t>Se requiere implementar dos servidores:</w:t>
      </w:r>
    </w:p>
    <w:p w14:paraId="0CF1BC72" w14:textId="43657AED" w:rsidR="00DB1D2F" w:rsidRPr="00DB1D2F" w:rsidRDefault="00DB1D2F" w:rsidP="00DB1D2F">
      <w:pPr>
        <w:pStyle w:val="Prrafodelista"/>
        <w:numPr>
          <w:ilvl w:val="0"/>
          <w:numId w:val="10"/>
        </w:numPr>
        <w:jc w:val="both"/>
        <w:rPr>
          <w:rFonts w:ascii="Aptos Display" w:hAnsi="Aptos Display"/>
          <w:sz w:val="28"/>
          <w:szCs w:val="28"/>
        </w:rPr>
      </w:pPr>
      <w:r w:rsidRPr="00DB1D2F">
        <w:rPr>
          <w:rFonts w:ascii="Aptos Display" w:hAnsi="Aptos Display"/>
          <w:sz w:val="28"/>
          <w:szCs w:val="28"/>
        </w:rPr>
        <w:t>Un servidor TCP concurrente</w:t>
      </w:r>
    </w:p>
    <w:p w14:paraId="48DE62C1" w14:textId="336F1736" w:rsidR="00DB1D2F" w:rsidRPr="00DB1D2F" w:rsidRDefault="00DB1D2F" w:rsidP="00DB1D2F">
      <w:pPr>
        <w:pStyle w:val="Prrafodelista"/>
        <w:numPr>
          <w:ilvl w:val="0"/>
          <w:numId w:val="10"/>
        </w:numPr>
        <w:jc w:val="both"/>
        <w:rPr>
          <w:rFonts w:ascii="Aptos Display" w:hAnsi="Aptos Display"/>
          <w:sz w:val="28"/>
          <w:szCs w:val="28"/>
        </w:rPr>
      </w:pPr>
      <w:r w:rsidRPr="00DB1D2F">
        <w:rPr>
          <w:rFonts w:ascii="Aptos Display" w:hAnsi="Aptos Display"/>
          <w:sz w:val="28"/>
          <w:szCs w:val="28"/>
        </w:rPr>
        <w:t xml:space="preserve">Un servidor UDP </w:t>
      </w:r>
    </w:p>
    <w:p w14:paraId="167F6ABF"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Ambos deben recibir mensajes con el siguiente formato:</w:t>
      </w:r>
    </w:p>
    <w:p w14:paraId="312ED2B1"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&lt;ID_CLIENTE&gt;:&lt;OPERACIÓN&gt;:&lt;VALOR&gt; </w:t>
      </w:r>
    </w:p>
    <w:p w14:paraId="6C5597B4"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Donde:</w:t>
      </w:r>
    </w:p>
    <w:p w14:paraId="2AA9D891"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ID_CLIENTE → identificador único (string)</w:t>
      </w:r>
    </w:p>
    <w:p w14:paraId="50E5F609"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OPERACIÓN → una de: SQR, CUBE, NEG</w:t>
      </w:r>
    </w:p>
    <w:p w14:paraId="211C9C6D"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VALOR → número entero</w:t>
      </w:r>
    </w:p>
    <w:p w14:paraId="61A9BD50"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Ejemplo:</w:t>
      </w:r>
    </w:p>
    <w:p w14:paraId="47D09D59"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A1:SQR:4 </w:t>
      </w:r>
    </w:p>
    <w:p w14:paraId="29313FC4"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B2:NEG:-7 </w:t>
      </w:r>
    </w:p>
    <w:p w14:paraId="61681346"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lastRenderedPageBreak/>
        <w:t>La operación SQR calcula el cuadrado del número; la operación CUBE obtiene el cubo del valor; y la operación NEG cambia el signo del número, convirtiendo valores positivos en negativos y viceversa.</w:t>
      </w:r>
    </w:p>
    <w:p w14:paraId="70B852CC" w14:textId="77777777" w:rsidR="00DB1D2F" w:rsidRPr="00DB1D2F" w:rsidRDefault="00DB1D2F" w:rsidP="00DB1D2F">
      <w:pPr>
        <w:jc w:val="both"/>
        <w:rPr>
          <w:rFonts w:ascii="Aptos Display" w:hAnsi="Aptos Display"/>
          <w:sz w:val="28"/>
          <w:szCs w:val="28"/>
        </w:rPr>
      </w:pPr>
      <w:r w:rsidRPr="00DB1D2F">
        <w:rPr>
          <w:rFonts w:ascii="Aptos Display" w:hAnsi="Aptos Display"/>
          <w:b/>
          <w:bCs/>
          <w:sz w:val="28"/>
          <w:szCs w:val="28"/>
        </w:rPr>
        <w:t>Parte 1: Servidor TCP (Demultiplexación explícita)</w:t>
      </w:r>
    </w:p>
    <w:p w14:paraId="6A4D4B4D"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El servidor debe:</w:t>
      </w:r>
    </w:p>
    <w:p w14:paraId="324EB818"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Aceptar múltiples clientes simultáneamente</w:t>
      </w:r>
    </w:p>
    <w:p w14:paraId="10F93282"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Implementar concurrencia usando UNA opción: </w:t>
      </w:r>
    </w:p>
    <w:p w14:paraId="7277D74D" w14:textId="4E655B11" w:rsidR="00DB1D2F" w:rsidRPr="00C66AE7" w:rsidRDefault="00DB1D2F" w:rsidP="00C66AE7">
      <w:pPr>
        <w:pStyle w:val="Prrafodelista"/>
        <w:numPr>
          <w:ilvl w:val="0"/>
          <w:numId w:val="11"/>
        </w:numPr>
        <w:jc w:val="both"/>
        <w:rPr>
          <w:rFonts w:ascii="Aptos Display" w:hAnsi="Aptos Display"/>
          <w:sz w:val="28"/>
          <w:szCs w:val="28"/>
        </w:rPr>
      </w:pPr>
      <w:r w:rsidRPr="00C66AE7">
        <w:rPr>
          <w:rFonts w:ascii="Aptos Display" w:hAnsi="Aptos Display"/>
          <w:sz w:val="28"/>
          <w:szCs w:val="28"/>
        </w:rPr>
        <w:t>select()</w:t>
      </w:r>
    </w:p>
    <w:p w14:paraId="5ADF1A93" w14:textId="28E6AEB4" w:rsidR="00DB1D2F" w:rsidRPr="00CF3E7E" w:rsidRDefault="00DB1D2F" w:rsidP="00DB1D2F">
      <w:pPr>
        <w:pStyle w:val="Prrafodelista"/>
        <w:numPr>
          <w:ilvl w:val="0"/>
          <w:numId w:val="11"/>
        </w:numPr>
        <w:jc w:val="both"/>
        <w:rPr>
          <w:rFonts w:ascii="Aptos Display" w:hAnsi="Aptos Display"/>
          <w:sz w:val="28"/>
          <w:szCs w:val="28"/>
        </w:rPr>
      </w:pPr>
      <w:r w:rsidRPr="00C66AE7">
        <w:rPr>
          <w:rFonts w:ascii="Aptos Display" w:hAnsi="Aptos Display"/>
          <w:sz w:val="28"/>
          <w:szCs w:val="28"/>
        </w:rPr>
        <w:t>threads</w:t>
      </w:r>
    </w:p>
    <w:p w14:paraId="3C0B4E72" w14:textId="77777777" w:rsidR="00DB1D2F" w:rsidRPr="00DB1D2F" w:rsidRDefault="00DB1D2F" w:rsidP="00DB1D2F">
      <w:pPr>
        <w:jc w:val="both"/>
        <w:rPr>
          <w:rFonts w:ascii="Aptos Display" w:hAnsi="Aptos Display"/>
          <w:sz w:val="28"/>
          <w:szCs w:val="28"/>
        </w:rPr>
      </w:pPr>
      <w:r w:rsidRPr="00DB1D2F">
        <w:rPr>
          <w:rFonts w:ascii="Aptos Display" w:hAnsi="Aptos Display"/>
          <w:b/>
          <w:bCs/>
          <w:sz w:val="28"/>
          <w:szCs w:val="28"/>
        </w:rPr>
        <w:t>Requerimientos:</w:t>
      </w:r>
    </w:p>
    <w:p w14:paraId="18CD4B7A"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Mantener una estructura que asocie cada cliente con su socket:</w:t>
      </w:r>
    </w:p>
    <w:p w14:paraId="16D5358E"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clientes[socket] = ID_CLIENTE </w:t>
      </w:r>
    </w:p>
    <w:p w14:paraId="0C743ED6"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Procesar cada mensaje recibido y responder:</w:t>
      </w:r>
    </w:p>
    <w:p w14:paraId="629B5EB3"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&lt;ID_CLIENTE&gt;:&lt;RESULTADO&gt; </w:t>
      </w:r>
    </w:p>
    <w:p w14:paraId="7D8CD363"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Manejar eventos de:</w:t>
      </w:r>
    </w:p>
    <w:p w14:paraId="1ABDDB3B" w14:textId="6B71E58E" w:rsidR="00DB1D2F" w:rsidRPr="00C66AE7" w:rsidRDefault="00DB1D2F" w:rsidP="00C66AE7">
      <w:pPr>
        <w:pStyle w:val="Prrafodelista"/>
        <w:numPr>
          <w:ilvl w:val="0"/>
          <w:numId w:val="12"/>
        </w:numPr>
        <w:jc w:val="both"/>
        <w:rPr>
          <w:rFonts w:ascii="Aptos Display" w:hAnsi="Aptos Display"/>
          <w:sz w:val="28"/>
          <w:szCs w:val="28"/>
        </w:rPr>
      </w:pPr>
      <w:r w:rsidRPr="00C66AE7">
        <w:rPr>
          <w:rFonts w:ascii="Aptos Display" w:hAnsi="Aptos Display"/>
          <w:sz w:val="28"/>
          <w:szCs w:val="28"/>
        </w:rPr>
        <w:t>solicitud de conexión</w:t>
      </w:r>
    </w:p>
    <w:p w14:paraId="32925914" w14:textId="0B8079D7" w:rsidR="00DB1D2F" w:rsidRPr="00C66AE7" w:rsidRDefault="00DB1D2F" w:rsidP="00C66AE7">
      <w:pPr>
        <w:pStyle w:val="Prrafodelista"/>
        <w:numPr>
          <w:ilvl w:val="0"/>
          <w:numId w:val="12"/>
        </w:numPr>
        <w:jc w:val="both"/>
        <w:rPr>
          <w:rFonts w:ascii="Aptos Display" w:hAnsi="Aptos Display"/>
          <w:sz w:val="28"/>
          <w:szCs w:val="28"/>
        </w:rPr>
      </w:pPr>
      <w:r w:rsidRPr="00C66AE7">
        <w:rPr>
          <w:rFonts w:ascii="Aptos Display" w:hAnsi="Aptos Display"/>
          <w:sz w:val="28"/>
          <w:szCs w:val="28"/>
        </w:rPr>
        <w:t>desconexión de clientes</w:t>
      </w:r>
    </w:p>
    <w:p w14:paraId="6E64047C" w14:textId="687EC589" w:rsidR="00DB1D2F" w:rsidRPr="00C66AE7" w:rsidRDefault="00DB1D2F" w:rsidP="00DB1D2F">
      <w:pPr>
        <w:pStyle w:val="Prrafodelista"/>
        <w:numPr>
          <w:ilvl w:val="0"/>
          <w:numId w:val="12"/>
        </w:numPr>
        <w:jc w:val="both"/>
        <w:rPr>
          <w:rFonts w:ascii="Aptos Display" w:hAnsi="Aptos Display"/>
          <w:sz w:val="28"/>
          <w:szCs w:val="28"/>
        </w:rPr>
      </w:pPr>
      <w:r w:rsidRPr="00C66AE7">
        <w:rPr>
          <w:rFonts w:ascii="Aptos Display" w:hAnsi="Aptos Display"/>
          <w:sz w:val="28"/>
          <w:szCs w:val="28"/>
        </w:rPr>
        <w:t>mensajes inválidos (ERROR)</w:t>
      </w:r>
    </w:p>
    <w:p w14:paraId="0E0CF6EF" w14:textId="77777777" w:rsidR="00DB1D2F" w:rsidRPr="00DB1D2F" w:rsidRDefault="00DB1D2F" w:rsidP="00DB1D2F">
      <w:pPr>
        <w:jc w:val="both"/>
        <w:rPr>
          <w:rFonts w:ascii="Aptos Display" w:hAnsi="Aptos Display"/>
          <w:sz w:val="28"/>
          <w:szCs w:val="28"/>
        </w:rPr>
      </w:pPr>
      <w:r w:rsidRPr="00DB1D2F">
        <w:rPr>
          <w:rFonts w:ascii="Aptos Display" w:hAnsi="Aptos Display"/>
          <w:b/>
          <w:bCs/>
          <w:sz w:val="28"/>
          <w:szCs w:val="28"/>
        </w:rPr>
        <w:t>Parte 2: Servidor UDP (Demultiplexación implícita)</w:t>
      </w:r>
    </w:p>
    <w:p w14:paraId="2269DDA8"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El servidor debe:</w:t>
      </w:r>
    </w:p>
    <w:p w14:paraId="52693DA9"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Usar un solo socket</w:t>
      </w:r>
    </w:p>
    <w:p w14:paraId="2A6F6F1D"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Atender múltiples clientes sin establecer conexión</w:t>
      </w:r>
    </w:p>
    <w:p w14:paraId="10066289" w14:textId="77777777" w:rsidR="00DB1D2F" w:rsidRPr="00DB1D2F" w:rsidRDefault="00DB1D2F" w:rsidP="00DB1D2F">
      <w:pPr>
        <w:jc w:val="both"/>
        <w:rPr>
          <w:rFonts w:ascii="Aptos Display" w:hAnsi="Aptos Display"/>
          <w:sz w:val="28"/>
          <w:szCs w:val="28"/>
        </w:rPr>
      </w:pPr>
      <w:r w:rsidRPr="00DB1D2F">
        <w:rPr>
          <w:rFonts w:ascii="Aptos Display" w:hAnsi="Aptos Display"/>
          <w:b/>
          <w:bCs/>
          <w:sz w:val="28"/>
          <w:szCs w:val="28"/>
        </w:rPr>
        <w:t>Requerimientos:</w:t>
      </w:r>
    </w:p>
    <w:p w14:paraId="5FFEE1AF"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Identificar clientes usando:</w:t>
      </w:r>
    </w:p>
    <w:p w14:paraId="60C34A44" w14:textId="5024CE17" w:rsidR="00DB1D2F" w:rsidRDefault="00DB1D2F" w:rsidP="00DB1D2F">
      <w:pPr>
        <w:jc w:val="both"/>
        <w:rPr>
          <w:rFonts w:ascii="Aptos Display" w:hAnsi="Aptos Display"/>
          <w:sz w:val="28"/>
          <w:szCs w:val="28"/>
        </w:rPr>
      </w:pPr>
      <w:r w:rsidRPr="00DB1D2F">
        <w:rPr>
          <w:rFonts w:ascii="Aptos Display" w:hAnsi="Aptos Display"/>
          <w:sz w:val="28"/>
          <w:szCs w:val="28"/>
        </w:rPr>
        <w:t>clientes[(IP, puerto)] = ID_CLIENTE</w:t>
      </w:r>
    </w:p>
    <w:p w14:paraId="2BB4B72F"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lastRenderedPageBreak/>
        <w:t xml:space="preserve">Procesar mensajes igual que en TCP </w:t>
      </w:r>
    </w:p>
    <w:p w14:paraId="4EE44DDB"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Responder al cliente correcto usando la información de la capa de transporte </w:t>
      </w:r>
    </w:p>
    <w:p w14:paraId="278BA4D9" w14:textId="77777777" w:rsidR="00DB1D2F" w:rsidRPr="00DB1D2F" w:rsidRDefault="00DB1D2F" w:rsidP="00DB1D2F">
      <w:pPr>
        <w:jc w:val="both"/>
        <w:rPr>
          <w:rFonts w:ascii="Aptos Display" w:hAnsi="Aptos Display"/>
          <w:sz w:val="28"/>
          <w:szCs w:val="28"/>
        </w:rPr>
      </w:pPr>
      <w:r w:rsidRPr="00DB1D2F">
        <w:rPr>
          <w:rFonts w:ascii="Aptos Display" w:hAnsi="Aptos Display"/>
          <w:b/>
          <w:bCs/>
          <w:sz w:val="28"/>
          <w:szCs w:val="28"/>
        </w:rPr>
        <w:t xml:space="preserve">Parte 3: Comparativa de Demultiplexación </w:t>
      </w:r>
    </w:p>
    <w:p w14:paraId="333FEDF4"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Analizar y responder: </w:t>
      </w:r>
    </w:p>
    <w:p w14:paraId="36986A4E" w14:textId="77777777" w:rsidR="00DB1D2F" w:rsidRPr="00DB1D2F"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1. Identificación de clientes </w:t>
      </w:r>
    </w:p>
    <w:p w14:paraId="103302D0" w14:textId="65432DAE" w:rsidR="00DB1D2F" w:rsidRPr="00EE05AE" w:rsidRDefault="00DB1D2F" w:rsidP="00DB1D2F">
      <w:pPr>
        <w:jc w:val="both"/>
        <w:rPr>
          <w:rFonts w:ascii="Aptos Display" w:hAnsi="Aptos Display"/>
          <w:b/>
          <w:bCs/>
          <w:sz w:val="28"/>
          <w:szCs w:val="28"/>
        </w:rPr>
      </w:pPr>
      <w:r w:rsidRPr="00DB1D2F">
        <w:rPr>
          <w:rFonts w:ascii="Aptos Display" w:hAnsi="Aptos Display"/>
          <w:b/>
          <w:bCs/>
          <w:sz w:val="28"/>
          <w:szCs w:val="28"/>
        </w:rPr>
        <w:t>¿Cómo identifica el servidor a cada cliente en TCP?</w:t>
      </w:r>
    </w:p>
    <w:p w14:paraId="6D974409" w14:textId="52EA5077" w:rsidR="00BA0960" w:rsidRDefault="00BA0960" w:rsidP="00DB1D2F">
      <w:pPr>
        <w:jc w:val="both"/>
        <w:rPr>
          <w:rFonts w:ascii="Aptos Display" w:hAnsi="Aptos Display"/>
          <w:sz w:val="28"/>
          <w:szCs w:val="28"/>
        </w:rPr>
      </w:pPr>
      <w:r>
        <w:rPr>
          <w:rFonts w:ascii="Aptos Display" w:hAnsi="Aptos Display"/>
          <w:sz w:val="28"/>
          <w:szCs w:val="28"/>
        </w:rPr>
        <w:t xml:space="preserve">Primero bloqueamos a los clientes para evitar que 2 clientes entren a la función de asignar las ID al mismo tiempo. </w:t>
      </w:r>
    </w:p>
    <w:p w14:paraId="4BB63603" w14:textId="30B0FB50" w:rsidR="00BA0960" w:rsidRPr="00DB1D2F" w:rsidRDefault="00BA0960" w:rsidP="00DB1D2F">
      <w:pPr>
        <w:jc w:val="both"/>
        <w:rPr>
          <w:rFonts w:ascii="Aptos Display" w:hAnsi="Aptos Display"/>
          <w:sz w:val="28"/>
          <w:szCs w:val="28"/>
        </w:rPr>
      </w:pPr>
      <w:r>
        <w:rPr>
          <w:rFonts w:ascii="Aptos Display" w:hAnsi="Aptos Display"/>
          <w:sz w:val="28"/>
          <w:szCs w:val="28"/>
        </w:rPr>
        <w:t xml:space="preserve">Después aumentamos el contador de </w:t>
      </w:r>
      <w:r w:rsidR="00EE05AE">
        <w:rPr>
          <w:rFonts w:ascii="Aptos Display" w:hAnsi="Aptos Display"/>
          <w:sz w:val="28"/>
          <w:szCs w:val="28"/>
        </w:rPr>
        <w:t>los clientes conectados y agregamos la palabra “Cliente_” más el número de conexión global en el servidor y lo añadimos a la lista de clientes conectados.</w:t>
      </w:r>
    </w:p>
    <w:p w14:paraId="0FFF9C30" w14:textId="77777777" w:rsidR="00DB1D2F" w:rsidRPr="00091CAB"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¿Cómo lo hace en UDP? </w:t>
      </w:r>
    </w:p>
    <w:p w14:paraId="3237E113" w14:textId="6B6D5012" w:rsidR="00091CAB" w:rsidRPr="00DB1D2F" w:rsidRDefault="00091CAB" w:rsidP="00DB1D2F">
      <w:pPr>
        <w:jc w:val="both"/>
        <w:rPr>
          <w:rFonts w:ascii="Aptos Display" w:hAnsi="Aptos Display"/>
          <w:sz w:val="28"/>
          <w:szCs w:val="28"/>
        </w:rPr>
      </w:pPr>
      <w:r>
        <w:rPr>
          <w:rFonts w:ascii="Aptos Display" w:hAnsi="Aptos Display"/>
          <w:sz w:val="28"/>
          <w:szCs w:val="28"/>
        </w:rPr>
        <w:t xml:space="preserve">Recibiendo el Datagrama del cliente, la IP y el Puerto </w:t>
      </w:r>
      <w:r w:rsidRPr="00091CAB">
        <w:rPr>
          <w:rFonts w:ascii="Aptos Display" w:hAnsi="Aptos Display"/>
          <w:sz w:val="28"/>
          <w:szCs w:val="28"/>
        </w:rPr>
        <w:t>obtenida mediante la función recvfrom() es el único mecanismo para demultiplexar y saber a quién debe enviarle la respuesta</w:t>
      </w:r>
      <w:r>
        <w:rPr>
          <w:rFonts w:ascii="Aptos Display" w:hAnsi="Aptos Display"/>
          <w:sz w:val="28"/>
          <w:szCs w:val="28"/>
        </w:rPr>
        <w:t>, dado que solo hay un socket.</w:t>
      </w:r>
    </w:p>
    <w:p w14:paraId="7AEF0959" w14:textId="7297D22E" w:rsidR="00EE05AE" w:rsidRPr="00DB1D2F"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2. Evidencia en código </w:t>
      </w:r>
    </w:p>
    <w:p w14:paraId="11837723" w14:textId="77777777" w:rsidR="00DB1D2F" w:rsidRPr="00DB1D2F"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Coloca un fragmento de código que muestre: </w:t>
      </w:r>
    </w:p>
    <w:p w14:paraId="7B7E314F" w14:textId="77777777" w:rsidR="00DB1D2F" w:rsidRPr="0006679F"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¿Dónde ocurre la demultiplexación en TCP? </w:t>
      </w:r>
    </w:p>
    <w:p w14:paraId="519207A5" w14:textId="77777777" w:rsidR="0006679F" w:rsidRDefault="0006679F" w:rsidP="0006679F">
      <w:pPr>
        <w:jc w:val="both"/>
        <w:rPr>
          <w:rFonts w:ascii="Aptos Display" w:hAnsi="Aptos Display"/>
          <w:sz w:val="28"/>
          <w:szCs w:val="28"/>
        </w:rPr>
      </w:pPr>
      <w:r w:rsidRPr="0006679F">
        <w:rPr>
          <w:rFonts w:ascii="Aptos Display" w:hAnsi="Aptos Display"/>
          <w:sz w:val="28"/>
          <w:szCs w:val="28"/>
        </w:rPr>
        <w:t>La separación física/de red ocurre al aceptar el socket y pasarlo a un nuevo hilo (el SO demultiplexa el tráfico hacia el hilo correcto).</w:t>
      </w:r>
    </w:p>
    <w:p w14:paraId="6A3C2752" w14:textId="34F1C51D" w:rsidR="0006679F" w:rsidRPr="0006679F" w:rsidRDefault="0006679F" w:rsidP="0006679F">
      <w:pPr>
        <w:jc w:val="both"/>
        <w:rPr>
          <w:rFonts w:ascii="Aptos Display" w:hAnsi="Aptos Display"/>
          <w:sz w:val="28"/>
          <w:szCs w:val="28"/>
        </w:rPr>
      </w:pPr>
      <w:r w:rsidRPr="0006679F">
        <w:rPr>
          <w:rFonts w:ascii="Aptos Display" w:hAnsi="Aptos Display"/>
          <w:sz w:val="28"/>
          <w:szCs w:val="28"/>
        </w:rPr>
        <w:drawing>
          <wp:inline distT="0" distB="0" distL="0" distR="0" wp14:anchorId="2808BD47" wp14:editId="2B1DE548">
            <wp:extent cx="5612130" cy="1068705"/>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068705"/>
                    </a:xfrm>
                    <a:prstGeom prst="rect">
                      <a:avLst/>
                    </a:prstGeom>
                  </pic:spPr>
                </pic:pic>
              </a:graphicData>
            </a:graphic>
          </wp:inline>
        </w:drawing>
      </w:r>
    </w:p>
    <w:p w14:paraId="5F9DFEBC" w14:textId="598182F6" w:rsidR="0006679F" w:rsidRDefault="0006679F" w:rsidP="0006679F">
      <w:pPr>
        <w:jc w:val="both"/>
        <w:rPr>
          <w:rFonts w:ascii="Aptos Display" w:hAnsi="Aptos Display"/>
          <w:sz w:val="28"/>
          <w:szCs w:val="28"/>
        </w:rPr>
      </w:pPr>
      <w:r w:rsidRPr="0006679F">
        <w:rPr>
          <w:rFonts w:ascii="Aptos Display" w:hAnsi="Aptos Display"/>
          <w:sz w:val="28"/>
          <w:szCs w:val="28"/>
        </w:rPr>
        <w:lastRenderedPageBreak/>
        <w:t xml:space="preserve">La demultiplexación lógica ocurre cuando </w:t>
      </w:r>
      <w:r>
        <w:rPr>
          <w:rFonts w:ascii="Aptos Display" w:hAnsi="Aptos Display"/>
          <w:sz w:val="28"/>
          <w:szCs w:val="28"/>
        </w:rPr>
        <w:t xml:space="preserve">en el </w:t>
      </w:r>
      <w:r w:rsidRPr="0006679F">
        <w:rPr>
          <w:rFonts w:ascii="Aptos Display" w:hAnsi="Aptos Display"/>
          <w:sz w:val="28"/>
          <w:szCs w:val="28"/>
        </w:rPr>
        <w:t xml:space="preserve">código </w:t>
      </w:r>
      <w:r>
        <w:rPr>
          <w:rFonts w:ascii="Aptos Display" w:hAnsi="Aptos Display"/>
          <w:sz w:val="28"/>
          <w:szCs w:val="28"/>
        </w:rPr>
        <w:t xml:space="preserve">se </w:t>
      </w:r>
      <w:r w:rsidRPr="0006679F">
        <w:rPr>
          <w:rFonts w:ascii="Aptos Display" w:hAnsi="Aptos Display"/>
          <w:sz w:val="28"/>
          <w:szCs w:val="28"/>
        </w:rPr>
        <w:t xml:space="preserve">asocia ese socket físico (conn) con una </w:t>
      </w:r>
      <w:r>
        <w:rPr>
          <w:rFonts w:ascii="Aptos Display" w:hAnsi="Aptos Display"/>
          <w:sz w:val="28"/>
          <w:szCs w:val="28"/>
        </w:rPr>
        <w:t xml:space="preserve">IP </w:t>
      </w:r>
      <w:r w:rsidRPr="0006679F">
        <w:rPr>
          <w:rFonts w:ascii="Aptos Display" w:hAnsi="Aptos Display"/>
          <w:sz w:val="28"/>
          <w:szCs w:val="28"/>
        </w:rPr>
        <w:t xml:space="preserve">(Cliente_1) y procesa los mensajes basándose en esa </w:t>
      </w:r>
      <w:r>
        <w:rPr>
          <w:rFonts w:ascii="Aptos Display" w:hAnsi="Aptos Display"/>
          <w:sz w:val="28"/>
          <w:szCs w:val="28"/>
        </w:rPr>
        <w:t>IP.</w:t>
      </w:r>
    </w:p>
    <w:p w14:paraId="04E65B46" w14:textId="49CB2260" w:rsidR="0006679F" w:rsidRPr="00DB1D2F" w:rsidRDefault="0006679F" w:rsidP="00784172">
      <w:pPr>
        <w:jc w:val="center"/>
        <w:rPr>
          <w:rFonts w:ascii="Aptos Display" w:hAnsi="Aptos Display"/>
          <w:sz w:val="28"/>
          <w:szCs w:val="28"/>
        </w:rPr>
      </w:pPr>
      <w:r w:rsidRPr="0006679F">
        <w:rPr>
          <w:rFonts w:ascii="Aptos Display" w:hAnsi="Aptos Display"/>
          <w:sz w:val="28"/>
          <w:szCs w:val="28"/>
        </w:rPr>
        <w:drawing>
          <wp:inline distT="0" distB="0" distL="0" distR="0" wp14:anchorId="10F29CDD" wp14:editId="1901BD00">
            <wp:extent cx="4781550" cy="3810957"/>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783095" cy="3812188"/>
                    </a:xfrm>
                    <a:prstGeom prst="rect">
                      <a:avLst/>
                    </a:prstGeom>
                  </pic:spPr>
                </pic:pic>
              </a:graphicData>
            </a:graphic>
          </wp:inline>
        </w:drawing>
      </w:r>
    </w:p>
    <w:p w14:paraId="33369B5C" w14:textId="77777777" w:rsidR="00DB1D2F" w:rsidRPr="00784172"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¿Dónde ocurre en UDP? </w:t>
      </w:r>
    </w:p>
    <w:p w14:paraId="2B3EF3DB" w14:textId="3B72617B" w:rsidR="00784172" w:rsidRDefault="00784172" w:rsidP="00DB1D2F">
      <w:pPr>
        <w:jc w:val="both"/>
        <w:rPr>
          <w:rFonts w:ascii="Aptos Display" w:hAnsi="Aptos Display"/>
          <w:sz w:val="28"/>
          <w:szCs w:val="28"/>
        </w:rPr>
      </w:pPr>
      <w:r>
        <w:rPr>
          <w:rFonts w:ascii="Aptos Display" w:hAnsi="Aptos Display"/>
          <w:sz w:val="28"/>
          <w:szCs w:val="28"/>
        </w:rPr>
        <w:t>Obtenemos los datos del cliente en donde se usa la función recvfrom()</w:t>
      </w:r>
    </w:p>
    <w:p w14:paraId="7DE28ABC" w14:textId="7911C309" w:rsidR="00091CAB" w:rsidRPr="00DB1D2F" w:rsidRDefault="00091CAB" w:rsidP="00784172">
      <w:pPr>
        <w:jc w:val="center"/>
        <w:rPr>
          <w:rFonts w:ascii="Aptos Display" w:hAnsi="Aptos Display"/>
          <w:sz w:val="28"/>
          <w:szCs w:val="28"/>
        </w:rPr>
      </w:pPr>
      <w:r w:rsidRPr="00091CAB">
        <w:rPr>
          <w:rFonts w:ascii="Aptos Display" w:hAnsi="Aptos Display"/>
          <w:sz w:val="28"/>
          <w:szCs w:val="28"/>
        </w:rPr>
        <w:drawing>
          <wp:inline distT="0" distB="0" distL="0" distR="0" wp14:anchorId="397438DD" wp14:editId="5BDBFC3B">
            <wp:extent cx="4709771" cy="27051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45980" cy="2725897"/>
                    </a:xfrm>
                    <a:prstGeom prst="rect">
                      <a:avLst/>
                    </a:prstGeom>
                  </pic:spPr>
                </pic:pic>
              </a:graphicData>
            </a:graphic>
          </wp:inline>
        </w:drawing>
      </w:r>
    </w:p>
    <w:p w14:paraId="50F2F568" w14:textId="77777777" w:rsidR="00DB1D2F" w:rsidRPr="00DB1D2F" w:rsidRDefault="00DB1D2F" w:rsidP="00DB1D2F">
      <w:pPr>
        <w:jc w:val="both"/>
        <w:rPr>
          <w:rFonts w:ascii="Aptos Display" w:hAnsi="Aptos Display"/>
          <w:b/>
          <w:bCs/>
          <w:sz w:val="28"/>
          <w:szCs w:val="28"/>
        </w:rPr>
      </w:pPr>
      <w:r w:rsidRPr="00DB1D2F">
        <w:rPr>
          <w:rFonts w:ascii="Aptos Display" w:hAnsi="Aptos Display"/>
          <w:b/>
          <w:bCs/>
          <w:sz w:val="28"/>
          <w:szCs w:val="28"/>
        </w:rPr>
        <w:lastRenderedPageBreak/>
        <w:t xml:space="preserve">3. Pregunta crítica </w:t>
      </w:r>
    </w:p>
    <w:p w14:paraId="13BD8095" w14:textId="77777777" w:rsidR="00DB1D2F" w:rsidRPr="00784172"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Si dos clientes envían el mismo ID_CLIENTE, ¿cómo los distingue realmente el servidor en TCP y en UDP? </w:t>
      </w:r>
    </w:p>
    <w:p w14:paraId="4047A0CC" w14:textId="6932351A" w:rsidR="0006679F" w:rsidRPr="00784172" w:rsidRDefault="0006679F" w:rsidP="00DB1D2F">
      <w:pPr>
        <w:jc w:val="both"/>
        <w:rPr>
          <w:rFonts w:ascii="Aptos Display" w:hAnsi="Aptos Display"/>
          <w:b/>
          <w:bCs/>
          <w:sz w:val="28"/>
          <w:szCs w:val="28"/>
        </w:rPr>
      </w:pPr>
      <w:r w:rsidRPr="00784172">
        <w:rPr>
          <w:rFonts w:ascii="Aptos Display" w:hAnsi="Aptos Display"/>
          <w:b/>
          <w:bCs/>
          <w:sz w:val="28"/>
          <w:szCs w:val="28"/>
        </w:rPr>
        <w:t>En TCP:</w:t>
      </w:r>
    </w:p>
    <w:p w14:paraId="221C364C" w14:textId="23B4C281" w:rsidR="0006679F" w:rsidRDefault="0006679F" w:rsidP="00DB1D2F">
      <w:pPr>
        <w:jc w:val="both"/>
        <w:rPr>
          <w:rFonts w:ascii="Aptos Display" w:hAnsi="Aptos Display"/>
          <w:sz w:val="28"/>
          <w:szCs w:val="28"/>
        </w:rPr>
      </w:pPr>
      <w:r>
        <w:rPr>
          <w:rFonts w:ascii="Aptos Display" w:hAnsi="Aptos Display"/>
          <w:sz w:val="28"/>
          <w:szCs w:val="28"/>
        </w:rPr>
        <w:t>En el caso de mi código no podría, debido a que el servidor es el que asigna las ID a los clientes, pero en un caso donde el cliente es el que genera la ID se podría distinguir por el puerto y la IP de donde proviene el cliente.</w:t>
      </w:r>
      <w:r w:rsidR="00434A3E">
        <w:rPr>
          <w:rFonts w:ascii="Aptos Display" w:hAnsi="Aptos Display"/>
          <w:sz w:val="28"/>
          <w:szCs w:val="28"/>
        </w:rPr>
        <w:t xml:space="preserve"> Además que se trabajan por hilos distintos.</w:t>
      </w:r>
    </w:p>
    <w:p w14:paraId="7246A770" w14:textId="1DD6608C" w:rsidR="00434A3E" w:rsidRPr="00784172" w:rsidRDefault="00434A3E" w:rsidP="00DB1D2F">
      <w:pPr>
        <w:jc w:val="both"/>
        <w:rPr>
          <w:rFonts w:ascii="Aptos Display" w:hAnsi="Aptos Display"/>
          <w:b/>
          <w:bCs/>
          <w:sz w:val="28"/>
          <w:szCs w:val="28"/>
        </w:rPr>
      </w:pPr>
      <w:r w:rsidRPr="00784172">
        <w:rPr>
          <w:rFonts w:ascii="Aptos Display" w:hAnsi="Aptos Display"/>
          <w:b/>
          <w:bCs/>
          <w:sz w:val="28"/>
          <w:szCs w:val="28"/>
        </w:rPr>
        <w:t>En UDP:</w:t>
      </w:r>
    </w:p>
    <w:p w14:paraId="4D37F2EA" w14:textId="5DBB63C2" w:rsidR="00434A3E" w:rsidRPr="00DB1D2F" w:rsidRDefault="00434A3E" w:rsidP="00DB1D2F">
      <w:pPr>
        <w:jc w:val="both"/>
        <w:rPr>
          <w:rFonts w:ascii="Aptos Display" w:hAnsi="Aptos Display"/>
          <w:sz w:val="28"/>
          <w:szCs w:val="28"/>
        </w:rPr>
      </w:pPr>
      <w:r w:rsidRPr="00434A3E">
        <w:rPr>
          <w:rFonts w:ascii="Aptos Display" w:hAnsi="Aptos Display"/>
          <w:sz w:val="28"/>
          <w:szCs w:val="28"/>
        </w:rPr>
        <w:t>Al ser un protocolo sin conexión, no existen los sockets dedicados. Sin embargo, el servidor los distingue porque cada datagrama recibido mediante la función recvfrom() devuelve siempre la dupla (IP, Puerto) de origen. Si dos clientes envían el mismo ID, el servidor sabrá diferenciarlos gracias a que sus puertos de origen (o sus IPs) serán forzosamente distintos.</w:t>
      </w:r>
    </w:p>
    <w:p w14:paraId="67FA99E3" w14:textId="77777777" w:rsidR="00DB1D2F" w:rsidRPr="00DB1D2F" w:rsidRDefault="00DB1D2F" w:rsidP="00DB1D2F">
      <w:pPr>
        <w:jc w:val="both"/>
        <w:rPr>
          <w:rFonts w:ascii="Aptos Display" w:hAnsi="Aptos Display"/>
          <w:sz w:val="28"/>
          <w:szCs w:val="28"/>
        </w:rPr>
      </w:pPr>
      <w:r w:rsidRPr="00DB1D2F">
        <w:rPr>
          <w:rFonts w:ascii="Aptos Display" w:hAnsi="Aptos Display"/>
          <w:b/>
          <w:bCs/>
          <w:sz w:val="28"/>
          <w:szCs w:val="28"/>
        </w:rPr>
        <w:t xml:space="preserve">Parte 4 Análisis </w:t>
      </w:r>
    </w:p>
    <w:p w14:paraId="13EE776E" w14:textId="77777777" w:rsidR="00DB1D2F" w:rsidRPr="00DB1D2F" w:rsidRDefault="00DB1D2F" w:rsidP="00DB1D2F">
      <w:pPr>
        <w:jc w:val="both"/>
        <w:rPr>
          <w:rFonts w:ascii="Aptos Display" w:hAnsi="Aptos Display"/>
          <w:sz w:val="28"/>
          <w:szCs w:val="28"/>
        </w:rPr>
      </w:pPr>
      <w:r w:rsidRPr="00DB1D2F">
        <w:rPr>
          <w:rFonts w:ascii="Aptos Display" w:hAnsi="Aptos Display"/>
          <w:sz w:val="28"/>
          <w:szCs w:val="28"/>
        </w:rPr>
        <w:t xml:space="preserve">Responder (máx. 5 líneas cada uno): </w:t>
      </w:r>
    </w:p>
    <w:p w14:paraId="3E6861E5" w14:textId="77777777" w:rsidR="00DB1D2F" w:rsidRPr="002B6620"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¿Cuál implementación fue más sencilla? ¿por qué? </w:t>
      </w:r>
    </w:p>
    <w:p w14:paraId="7ECD6587" w14:textId="7D5C7115" w:rsidR="002B6620" w:rsidRPr="00DB1D2F" w:rsidRDefault="002B6620" w:rsidP="00DB1D2F">
      <w:pPr>
        <w:jc w:val="both"/>
        <w:rPr>
          <w:rFonts w:ascii="Aptos Display" w:hAnsi="Aptos Display"/>
          <w:sz w:val="28"/>
          <w:szCs w:val="28"/>
        </w:rPr>
      </w:pPr>
      <w:r>
        <w:rPr>
          <w:rFonts w:ascii="Aptos Display" w:hAnsi="Aptos Display"/>
          <w:sz w:val="28"/>
          <w:szCs w:val="28"/>
        </w:rPr>
        <w:t>Considero que el de UDP, dado que solo se trabajaba con un solo socket y que en UDP no era necesario realizar un Handshake ni enviar mensajes de confirmación como en el caso de TCP.</w:t>
      </w:r>
    </w:p>
    <w:p w14:paraId="45806B1A" w14:textId="77777777" w:rsidR="00DB1D2F" w:rsidRPr="00C91609" w:rsidRDefault="00DB1D2F" w:rsidP="00DB1D2F">
      <w:pPr>
        <w:jc w:val="both"/>
        <w:rPr>
          <w:rFonts w:ascii="Aptos Display" w:hAnsi="Aptos Display"/>
          <w:b/>
          <w:bCs/>
          <w:sz w:val="28"/>
          <w:szCs w:val="28"/>
        </w:rPr>
      </w:pPr>
      <w:r w:rsidRPr="00DB1D2F">
        <w:rPr>
          <w:rFonts w:ascii="Aptos Display" w:hAnsi="Aptos Display"/>
          <w:b/>
          <w:bCs/>
          <w:sz w:val="28"/>
          <w:szCs w:val="28"/>
        </w:rPr>
        <w:t xml:space="preserve">¿Qué ventajas observas en TCP? </w:t>
      </w:r>
    </w:p>
    <w:p w14:paraId="7B675D06" w14:textId="31C122C3" w:rsidR="00C91609" w:rsidRDefault="00C91609" w:rsidP="00DB1D2F">
      <w:pPr>
        <w:jc w:val="both"/>
        <w:rPr>
          <w:rFonts w:ascii="Aptos Display" w:hAnsi="Aptos Display"/>
          <w:sz w:val="28"/>
          <w:szCs w:val="28"/>
        </w:rPr>
      </w:pPr>
      <w:r w:rsidRPr="00C91609">
        <w:rPr>
          <w:rFonts w:ascii="Aptos Display" w:hAnsi="Aptos Display"/>
          <w:sz w:val="28"/>
          <w:szCs w:val="28"/>
        </w:rPr>
        <w:t>En TCP se tiene un mayor control lógico y de seguridad al momento de realizar la implementación. Al ser orientado a la conexión, permite arquitecturas donde el servidor tiene el control total (como asignar los IDs a los clientes tras un saludo inicial). Además, el uso de hilos permite una excelente concurrencia, atendiendo a múltiples clientes simultáneamente</w:t>
      </w:r>
      <w:r w:rsidR="00F2277B">
        <w:rPr>
          <w:rFonts w:ascii="Aptos Display" w:hAnsi="Aptos Display"/>
          <w:sz w:val="28"/>
          <w:szCs w:val="28"/>
        </w:rPr>
        <w:t>.</w:t>
      </w:r>
    </w:p>
    <w:p w14:paraId="0783668B" w14:textId="7A507362" w:rsidR="00DB1D2F" w:rsidRPr="00C91609" w:rsidRDefault="00DB1D2F" w:rsidP="00DB1D2F">
      <w:pPr>
        <w:jc w:val="both"/>
        <w:rPr>
          <w:rFonts w:ascii="Aptos Display" w:hAnsi="Aptos Display"/>
          <w:b/>
          <w:bCs/>
          <w:sz w:val="28"/>
          <w:szCs w:val="28"/>
        </w:rPr>
      </w:pPr>
      <w:r w:rsidRPr="00C91609">
        <w:rPr>
          <w:rFonts w:ascii="Aptos Display" w:hAnsi="Aptos Display"/>
          <w:b/>
          <w:bCs/>
          <w:sz w:val="28"/>
          <w:szCs w:val="28"/>
        </w:rPr>
        <w:t>¿Qué ventajas observas en UDP?</w:t>
      </w:r>
    </w:p>
    <w:p w14:paraId="4373E74B" w14:textId="2C009D17" w:rsidR="002B6620" w:rsidRPr="00DB1D2F" w:rsidRDefault="00C91609" w:rsidP="00C91609">
      <w:pPr>
        <w:jc w:val="both"/>
        <w:rPr>
          <w:rFonts w:ascii="Aptos Display" w:hAnsi="Aptos Display"/>
          <w:sz w:val="28"/>
          <w:szCs w:val="28"/>
        </w:rPr>
      </w:pPr>
      <w:r w:rsidRPr="00C91609">
        <w:rPr>
          <w:rFonts w:ascii="Aptos Display" w:hAnsi="Aptos Display"/>
          <w:sz w:val="28"/>
          <w:szCs w:val="28"/>
        </w:rPr>
        <w:lastRenderedPageBreak/>
        <w:t xml:space="preserve">Como UDP es un protocolo sin conexión, no tiene que realizar </w:t>
      </w:r>
      <w:r w:rsidR="00F2277B">
        <w:rPr>
          <w:rFonts w:ascii="Aptos Display" w:hAnsi="Aptos Display"/>
          <w:sz w:val="28"/>
          <w:szCs w:val="28"/>
        </w:rPr>
        <w:t xml:space="preserve">el </w:t>
      </w:r>
      <w:r w:rsidRPr="00C91609">
        <w:rPr>
          <w:rFonts w:ascii="Aptos Display" w:hAnsi="Aptos Display"/>
          <w:sz w:val="28"/>
          <w:szCs w:val="28"/>
        </w:rPr>
        <w:t>handshake ni enviar mensajes de confirmación, lo que lo hace mucho más rápido a nivel de red y más sencillo de implementar. Esto es sumamente útil para ahorrar recursos del sistema, ya que evita la sobrecarga computacional que TCP genera al tener que crear hilos y mantener el estado de cada conexión abierta.</w:t>
      </w:r>
    </w:p>
    <w:sectPr w:rsidR="002B6620" w:rsidRPr="00DB1D2F" w:rsidSect="00561BA9">
      <w:pgSz w:w="12240" w:h="15840"/>
      <w:pgMar w:top="1417" w:right="1701" w:bottom="1417" w:left="1701" w:header="708" w:footer="708" w:gutter="0"/>
      <w:pgBorders w:offsetFrom="page">
        <w:top w:val="single" w:sz="24" w:space="24" w:color="0070C0"/>
        <w:left w:val="single" w:sz="24" w:space="24" w:color="0070C0"/>
        <w:bottom w:val="single" w:sz="24" w:space="24" w:color="0070C0"/>
        <w:right w:val="single" w:sz="24" w:space="24" w:color="0070C0"/>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Demi ITC">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8938EC"/>
    <w:multiLevelType w:val="hybridMultilevel"/>
    <w:tmpl w:val="6F58FB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A69DE4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F16BA7"/>
    <w:multiLevelType w:val="hybridMultilevel"/>
    <w:tmpl w:val="7242C5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EC21AC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1F4A3B7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7AE098D"/>
    <w:multiLevelType w:val="hybridMultilevel"/>
    <w:tmpl w:val="42AADA28"/>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 w15:restartNumberingAfterBreak="0">
    <w:nsid w:val="39E9556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B9200BD"/>
    <w:multiLevelType w:val="hybridMultilevel"/>
    <w:tmpl w:val="0F5464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5F2258B"/>
    <w:multiLevelType w:val="hybridMultilevel"/>
    <w:tmpl w:val="F02EC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79E8CC2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7B3878A0"/>
    <w:multiLevelType w:val="hybridMultilevel"/>
    <w:tmpl w:val="C2DC28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7E4457E8"/>
    <w:multiLevelType w:val="hybridMultilevel"/>
    <w:tmpl w:val="0B3A0E40"/>
    <w:lvl w:ilvl="0" w:tplc="080A000F">
      <w:start w:val="1"/>
      <w:numFmt w:val="decimal"/>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2106802857">
    <w:abstractNumId w:val="4"/>
  </w:num>
  <w:num w:numId="2" w16cid:durableId="463012455">
    <w:abstractNumId w:val="6"/>
  </w:num>
  <w:num w:numId="3" w16cid:durableId="1486776136">
    <w:abstractNumId w:val="0"/>
  </w:num>
  <w:num w:numId="4" w16cid:durableId="1489206379">
    <w:abstractNumId w:val="10"/>
  </w:num>
  <w:num w:numId="5" w16cid:durableId="1878470449">
    <w:abstractNumId w:val="5"/>
  </w:num>
  <w:num w:numId="6" w16cid:durableId="358167695">
    <w:abstractNumId w:val="11"/>
  </w:num>
  <w:num w:numId="7" w16cid:durableId="881140394">
    <w:abstractNumId w:val="3"/>
  </w:num>
  <w:num w:numId="8" w16cid:durableId="422384604">
    <w:abstractNumId w:val="9"/>
  </w:num>
  <w:num w:numId="9" w16cid:durableId="87647">
    <w:abstractNumId w:val="1"/>
  </w:num>
  <w:num w:numId="10" w16cid:durableId="969475447">
    <w:abstractNumId w:val="8"/>
  </w:num>
  <w:num w:numId="11" w16cid:durableId="9993118">
    <w:abstractNumId w:val="7"/>
  </w:num>
  <w:num w:numId="12" w16cid:durableId="8602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BA9"/>
    <w:rsid w:val="0006679F"/>
    <w:rsid w:val="00072316"/>
    <w:rsid w:val="00091CAB"/>
    <w:rsid w:val="000E515D"/>
    <w:rsid w:val="001A3C0D"/>
    <w:rsid w:val="002B6620"/>
    <w:rsid w:val="002D6564"/>
    <w:rsid w:val="00313C21"/>
    <w:rsid w:val="00331224"/>
    <w:rsid w:val="00434A3E"/>
    <w:rsid w:val="00561BA9"/>
    <w:rsid w:val="005B245F"/>
    <w:rsid w:val="00657C32"/>
    <w:rsid w:val="00665D36"/>
    <w:rsid w:val="00784172"/>
    <w:rsid w:val="007C6A14"/>
    <w:rsid w:val="00807D29"/>
    <w:rsid w:val="00AB0D4F"/>
    <w:rsid w:val="00BA0960"/>
    <w:rsid w:val="00C66631"/>
    <w:rsid w:val="00C66AE7"/>
    <w:rsid w:val="00C91609"/>
    <w:rsid w:val="00CF3E7E"/>
    <w:rsid w:val="00DB1D2F"/>
    <w:rsid w:val="00EE05AE"/>
    <w:rsid w:val="00F2277B"/>
    <w:rsid w:val="00F458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F699"/>
  <w15:chartTrackingRefBased/>
  <w15:docId w15:val="{503CF11D-AC56-4B62-B26E-038B8F8017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BA9"/>
  </w:style>
  <w:style w:type="paragraph" w:styleId="Ttulo1">
    <w:name w:val="heading 1"/>
    <w:basedOn w:val="Normal"/>
    <w:next w:val="Normal"/>
    <w:link w:val="Ttulo1Car"/>
    <w:uiPriority w:val="9"/>
    <w:qFormat/>
    <w:rsid w:val="00561B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1B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1BA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1B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1B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1B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1B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1B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1B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1B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1B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1B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1B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1B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1B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1B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1B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1BA9"/>
    <w:rPr>
      <w:rFonts w:eastAsiaTheme="majorEastAsia" w:cstheme="majorBidi"/>
      <w:color w:val="272727" w:themeColor="text1" w:themeTint="D8"/>
    </w:rPr>
  </w:style>
  <w:style w:type="paragraph" w:styleId="Ttulo">
    <w:name w:val="Title"/>
    <w:basedOn w:val="Normal"/>
    <w:next w:val="Normal"/>
    <w:link w:val="TtuloCar"/>
    <w:uiPriority w:val="10"/>
    <w:qFormat/>
    <w:rsid w:val="00561B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1B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1B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1B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1BA9"/>
    <w:pPr>
      <w:spacing w:before="160"/>
      <w:jc w:val="center"/>
    </w:pPr>
    <w:rPr>
      <w:i/>
      <w:iCs/>
      <w:color w:val="404040" w:themeColor="text1" w:themeTint="BF"/>
    </w:rPr>
  </w:style>
  <w:style w:type="character" w:customStyle="1" w:styleId="CitaCar">
    <w:name w:val="Cita Car"/>
    <w:basedOn w:val="Fuentedeprrafopredeter"/>
    <w:link w:val="Cita"/>
    <w:uiPriority w:val="29"/>
    <w:rsid w:val="00561BA9"/>
    <w:rPr>
      <w:i/>
      <w:iCs/>
      <w:color w:val="404040" w:themeColor="text1" w:themeTint="BF"/>
    </w:rPr>
  </w:style>
  <w:style w:type="paragraph" w:styleId="Prrafodelista">
    <w:name w:val="List Paragraph"/>
    <w:basedOn w:val="Normal"/>
    <w:uiPriority w:val="34"/>
    <w:qFormat/>
    <w:rsid w:val="00561BA9"/>
    <w:pPr>
      <w:ind w:left="720"/>
      <w:contextualSpacing/>
    </w:pPr>
  </w:style>
  <w:style w:type="character" w:styleId="nfasisintenso">
    <w:name w:val="Intense Emphasis"/>
    <w:basedOn w:val="Fuentedeprrafopredeter"/>
    <w:uiPriority w:val="21"/>
    <w:qFormat/>
    <w:rsid w:val="00561BA9"/>
    <w:rPr>
      <w:i/>
      <w:iCs/>
      <w:color w:val="0F4761" w:themeColor="accent1" w:themeShade="BF"/>
    </w:rPr>
  </w:style>
  <w:style w:type="paragraph" w:styleId="Citadestacada">
    <w:name w:val="Intense Quote"/>
    <w:basedOn w:val="Normal"/>
    <w:next w:val="Normal"/>
    <w:link w:val="CitadestacadaCar"/>
    <w:uiPriority w:val="30"/>
    <w:qFormat/>
    <w:rsid w:val="00561B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1BA9"/>
    <w:rPr>
      <w:i/>
      <w:iCs/>
      <w:color w:val="0F4761" w:themeColor="accent1" w:themeShade="BF"/>
    </w:rPr>
  </w:style>
  <w:style w:type="character" w:styleId="Referenciaintensa">
    <w:name w:val="Intense Reference"/>
    <w:basedOn w:val="Fuentedeprrafopredeter"/>
    <w:uiPriority w:val="32"/>
    <w:qFormat/>
    <w:rsid w:val="00561B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6</Pages>
  <Words>713</Words>
  <Characters>3927</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Hideki GM</dc:creator>
  <cp:keywords/>
  <dc:description/>
  <cp:lastModifiedBy>Hideki GM</cp:lastModifiedBy>
  <cp:revision>13</cp:revision>
  <dcterms:created xsi:type="dcterms:W3CDTF">2026-03-27T17:53:00Z</dcterms:created>
  <dcterms:modified xsi:type="dcterms:W3CDTF">2026-04-14T05:14:00Z</dcterms:modified>
</cp:coreProperties>
</file>