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50" w:rsidRDefault="0076424B">
      <w:r>
        <w:t>Keletkezese?</w:t>
      </w:r>
    </w:p>
    <w:p w:rsidR="0076424B" w:rsidRDefault="0076424B">
      <w:r>
        <w:t>tortenet?</w:t>
      </w:r>
    </w:p>
    <w:p w:rsidR="0076424B" w:rsidRDefault="0076424B">
      <w:r>
        <w:t>fajtak?</w:t>
      </w:r>
    </w:p>
    <w:p w:rsidR="0076424B" w:rsidRDefault="0076424B"/>
    <w:p w:rsidR="0076424B" w:rsidRDefault="0076424B"/>
    <w:p w:rsidR="0076424B" w:rsidRPr="0076424B" w:rsidRDefault="0076424B">
      <w:pPr>
        <w:rPr>
          <w:sz w:val="24"/>
          <w:szCs w:val="24"/>
        </w:rPr>
      </w:pPr>
    </w:p>
    <w:p w:rsidR="003B777D" w:rsidRDefault="0076424B">
      <w:pPr>
        <w:rPr>
          <w:b/>
          <w:i/>
          <w:sz w:val="40"/>
          <w:szCs w:val="40"/>
        </w:rPr>
      </w:pPr>
      <w:r w:rsidRPr="0076424B">
        <w:rPr>
          <w:b/>
          <w:i/>
          <w:sz w:val="40"/>
          <w:szCs w:val="40"/>
        </w:rPr>
        <w:t>Processzor</w:t>
      </w:r>
    </w:p>
    <w:p w:rsidR="00605CB7" w:rsidRPr="00D04948" w:rsidRDefault="003B777D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CPU (angol</w:t>
      </w:r>
      <w:r w:rsidRPr="00D04948">
        <w:rPr>
          <w:rFonts w:ascii="Verdana" w:hAnsi="Verdana"/>
          <w:i/>
          <w:color w:val="373737"/>
          <w:sz w:val="26"/>
          <w:szCs w:val="26"/>
          <w:shd w:val="clear" w:color="auto" w:fill="FFFFFF"/>
        </w:rPr>
        <w:t>: Central Processing Unit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– központi feldolgozóegység) más néven processzor, a számítógép „agya”, azon egysége, mely az utasítások értelm</w:t>
      </w:r>
      <w:r w:rsidR="00605CB7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ezését és végrehajtását vezérli.</w:t>
      </w:r>
    </w:p>
    <w:p w:rsidR="003B777D" w:rsidRPr="00D04948" w:rsidRDefault="00605CB7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F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élvezetős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kivitelezésű, összetett elektronikus áramkör. Egy szilícium 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kristályra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integrált, sok tízmillió tranzisztort tartalmazó egység. A bemeneti eszközök segítségével információkat feldolgozza, kimeneti eszközök felé továbbítja, melyek ezeket az adatokat információvá alakítják vissza. A processzor alatt általában mikroprocesszort értünk, régebben a processzor sok különálló áramkör volt, ám a mikroprocesszorral sikerült a legfontosabb komponenseket egyetlen szilíciumlapkára integrálni.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-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Az első mikroprocesszo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 az 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1971-ben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megjelent 4 bites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Intel 4004 volt. 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Később több sikeres 8 bites sorozat jelent meg több gyártó részéről. (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Intel 8008, Zilog Z80, Motorola 6800)</w:t>
      </w:r>
    </w:p>
    <w:p w:rsidR="003B777D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80-as évektől kezdve megnőtt a processzorok szóhossza az órajel folyamatos növekedése mellett.</w:t>
      </w:r>
    </w:p>
    <w:p w:rsidR="00D04948" w:rsidRDefault="00D04948" w:rsidP="00D04948">
      <w:pPr>
        <w:pStyle w:val="Listaszerbekezds"/>
        <w:ind w:left="426"/>
        <w:rPr>
          <w:b/>
          <w:bCs/>
          <w:sz w:val="40"/>
          <w:szCs w:val="40"/>
        </w:rPr>
      </w:pPr>
      <w:r w:rsidRPr="00D04948">
        <w:rPr>
          <w:b/>
          <w:bCs/>
          <w:sz w:val="40"/>
          <w:szCs w:val="40"/>
        </w:rPr>
        <w:t>A processzor főbb részei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sz w:val="40"/>
          <w:szCs w:val="40"/>
        </w:rPr>
        <w:br/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ALU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 (Arithmetic and Logical Unit - Aritmetikai és Logikai Egység): A processzor alapvető alkotórésze, ami alapvető matematikai és logikai műveleteket hajt végre. 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AGU 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(Address Generation Unit): A címszámító egység. Feladata a programutasításokban található címek leképezése a főtár fizikai címeire és a tároló védelmi hibák felismerése.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sz w:val="40"/>
          <w:szCs w:val="40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 (Control Unit - Vezérlőegység vagy Vezérlőáramkör): Ez szervezi, ütemezi a processzor egész munkáját. Például lehívja a 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lastRenderedPageBreak/>
        <w:t>memóriából a soron következő utasítást, értelmezi és végrehajtatja azt, majd meghatározza a következő utasítás címét.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 xml:space="preserve">Regiszter (Register)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A regiszter a processzorba beépített nagyon gyors elérésű, kis méretű memória. A 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regiszterek addig ideiglenesen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tárolják az információkat.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 xml:space="preserve">Buszvezérlő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regisztert és más adattárolókat összekötő buszrendszert irányítja. A busz továbbítja az adatokat.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Cache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modern processzorok fontos része a cache, tehát a gyorsítótár. A cache a processzorba, vagy a processzor környezetébe integrált memória, ami a viszonylag lassú rendszermemória-elérést hivatott kiváltani azoknak a programrészeknek és adatoknak előzetes beolvasásával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. A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processzorok általába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n két gyorsítótárat használnak.</w:t>
      </w:r>
    </w:p>
    <w:p w:rsidR="00D04948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Default="0076424B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processzor a személyi számítógépek, de például az okostelefonok központi feldolgozó egysége is. Gyakran nevezik </w:t>
      </w:r>
      <w:r>
        <w:rPr>
          <w:rStyle w:val="Kiemels2"/>
          <w:rFonts w:ascii="Verdana" w:hAnsi="Verdana"/>
          <w:color w:val="373737"/>
          <w:sz w:val="26"/>
          <w:szCs w:val="26"/>
          <w:shd w:val="clear" w:color="auto" w:fill="FFFFFF"/>
        </w:rPr>
        <w:t>CPU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-nak. A processzorokat </w:t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nem egyetlen funkció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érdekében gyártják, olyan módon működnek, amire az alkalmazásoknak éppen szükségük van. Ugyanakkor 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részt vesz 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közös számítási munkában. A személyi számítógépek processzorainak legnagyobb gyártói az 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Intel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 és az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AMD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>.</w:t>
      </w:r>
    </w:p>
    <w:p w:rsidR="00605CB7" w:rsidRPr="00605CB7" w:rsidRDefault="00605CB7" w:rsidP="00605CB7">
      <w:pPr>
        <w:rPr>
          <w:rFonts w:ascii="Verdana" w:hAnsi="Verdana"/>
          <w:b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 CPU feladatai: számítás és vezérlés</w:t>
      </w:r>
    </w:p>
    <w:p w:rsidR="00605CB7" w:rsidRPr="00605CB7" w:rsidRDefault="00605CB7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A CPU feldolgozza a parancsokat é</w:t>
      </w:r>
      <w:r w:rsidR="00AA2D40">
        <w:rPr>
          <w:rFonts w:ascii="Verdana" w:hAnsi="Verdana"/>
          <w:color w:val="373737"/>
          <w:sz w:val="26"/>
          <w:szCs w:val="26"/>
          <w:shd w:val="clear" w:color="auto" w:fill="FFFFFF"/>
        </w:rPr>
        <w:t>s vezérli az eszköz funkcióit. A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mikor megnyomunk egy billentyűt a </w:t>
      </w:r>
      <w:r w:rsidRPr="00043C4F">
        <w:rPr>
          <w:rFonts w:ascii="Verdana" w:hAnsi="Verdana"/>
          <w:color w:val="373737"/>
          <w:sz w:val="26"/>
          <w:szCs w:val="26"/>
          <w:shd w:val="clear" w:color="auto" w:fill="FFFFFF"/>
        </w:rPr>
        <w:t>billentyűzeten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: a processzor ezt a bemenetet parancsként fogadja, kiszámítja és végrehajtja a parancsot. Például egy betűt jelenít meg a képernyőn kimenetként. </w:t>
      </w:r>
    </w:p>
    <w:p w:rsidR="00605CB7" w:rsidRPr="00605CB7" w:rsidRDefault="00043C4F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processzor kommunikál a fő memóriával és a perifériás eszközökkel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és az adatok átvitele közöttük úgynevezett buszrendszer segítségével történik.</w:t>
      </w:r>
    </w:p>
    <w:p w:rsidR="00605CB7" w:rsidRDefault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Minden adat binárisan kódolt, így csak az „1” és a „0” értékek vannak. Azok az adatok, amelyekkel a processzor éppen dolgoz</w:t>
      </w:r>
      <w:r w:rsidR="00A10AEF">
        <w:rPr>
          <w:rFonts w:ascii="Verdana" w:hAnsi="Verdana"/>
          <w:color w:val="373737"/>
          <w:sz w:val="26"/>
          <w:szCs w:val="26"/>
          <w:shd w:val="clear" w:color="auto" w:fill="FFFFFF"/>
        </w:rPr>
        <w:t>ik, a fő memóriában tárolódnak.</w:t>
      </w:r>
    </w:p>
    <w:p w:rsidR="00A10AEF" w:rsidRDefault="00A10AEF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Pr="0076424B" w:rsidRDefault="0076424B" w:rsidP="0076424B">
      <w:pPr>
        <w:rPr>
          <w:b/>
          <w:bCs/>
          <w:sz w:val="28"/>
          <w:szCs w:val="40"/>
        </w:rPr>
      </w:pPr>
      <w:r w:rsidRPr="0076424B">
        <w:rPr>
          <w:b/>
          <w:bCs/>
          <w:sz w:val="28"/>
          <w:szCs w:val="40"/>
        </w:rPr>
        <w:t>Hogyan működik a processzor?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lastRenderedPageBreak/>
        <w:t xml:space="preserve">A </w:t>
      </w:r>
      <w:r w:rsidR="00A10AEF">
        <w:rPr>
          <w:sz w:val="28"/>
          <w:szCs w:val="40"/>
        </w:rPr>
        <w:t>processzorok rendszerek alapja</w:t>
      </w:r>
      <w:r w:rsidRPr="0076424B">
        <w:rPr>
          <w:sz w:val="28"/>
          <w:szCs w:val="40"/>
        </w:rPr>
        <w:t xml:space="preserve"> </w:t>
      </w:r>
      <w:r w:rsidRPr="0076424B">
        <w:rPr>
          <w:b/>
          <w:bCs/>
          <w:sz w:val="28"/>
          <w:szCs w:val="40"/>
        </w:rPr>
        <w:t>bináris műveletek feldolgozása</w:t>
      </w:r>
      <w:r w:rsidRPr="0076424B">
        <w:rPr>
          <w:sz w:val="28"/>
          <w:szCs w:val="40"/>
        </w:rPr>
        <w:t>. A bináris vagy kettes számrendszer mindössze két állapotot tesz lehetővé, 0 és 1, amelyeket a processzoron belül nagyon egyszerűen lehet feszültségszintekkel létrehozni.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 processzor építőköve a </w:t>
      </w:r>
      <w:r w:rsidRPr="0076424B">
        <w:rPr>
          <w:b/>
          <w:bCs/>
          <w:sz w:val="28"/>
          <w:szCs w:val="40"/>
        </w:rPr>
        <w:t>tranzisztor</w:t>
      </w:r>
      <w:r w:rsidRPr="0076424B">
        <w:rPr>
          <w:sz w:val="28"/>
          <w:szCs w:val="40"/>
        </w:rPr>
        <w:t xml:space="preserve">, amely kapcsolóként működik. Feladata, hogy megváltoztassa a logikai </w:t>
      </w:r>
      <w:r w:rsidRPr="00AA2D40">
        <w:rPr>
          <w:b/>
          <w:sz w:val="28"/>
          <w:szCs w:val="40"/>
        </w:rPr>
        <w:t>nulla</w:t>
      </w:r>
      <w:r w:rsidRPr="0076424B">
        <w:rPr>
          <w:sz w:val="28"/>
          <w:szCs w:val="40"/>
        </w:rPr>
        <w:t xml:space="preserve"> és </w:t>
      </w:r>
      <w:r w:rsidRPr="00AA2D40">
        <w:rPr>
          <w:b/>
          <w:sz w:val="28"/>
          <w:szCs w:val="40"/>
        </w:rPr>
        <w:t>egyes</w:t>
      </w:r>
      <w:r w:rsidRPr="0076424B">
        <w:rPr>
          <w:sz w:val="28"/>
          <w:szCs w:val="40"/>
        </w:rPr>
        <w:t xml:space="preserve"> állapotát. Egyetlen tranzisztor nem lenne képes túl sok számítást elvégezni, így a processzoron belül több milliárd tranzisztor található, amelyek lehetővé teszik a legösszetettebb műveletek végrehajtását is.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Az egyes műveletek együttese olyan utasításokat képez, amelyek kötegeit programoknak nevezünk. A programok utasításai szekvenciálisak, ami azt jelenti, hogy a processzor az utasításokat egymás után hajtja végre az úgynevezett utasítási ciklusokban.</w:t>
      </w:r>
    </w:p>
    <w:p w:rsidR="0076424B" w:rsidRDefault="00F84FC4">
      <w:pPr>
        <w:rPr>
          <w:sz w:val="28"/>
          <w:szCs w:val="40"/>
        </w:rPr>
      </w:pPr>
      <w:r>
        <w:rPr>
          <w:sz w:val="28"/>
          <w:szCs w:val="40"/>
        </w:rPr>
        <w:t>ide tartok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frekvenciája?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Ha a processzor nagyon leegyszerűsítjük, azt állíthatjuk, hogy a tranzisztorok olyan nagyszámú rendszeréről van szó, amelyek gyorsan változtatják állapotukat a szükséges műveletek függvényében. A két impulzus közötti intervallumot </w:t>
      </w:r>
      <w:r w:rsidRPr="00AA2D40">
        <w:rPr>
          <w:b/>
          <w:sz w:val="28"/>
          <w:szCs w:val="40"/>
        </w:rPr>
        <w:t>frekvenciaciklusnak</w:t>
      </w:r>
      <w:r w:rsidRPr="003B777D">
        <w:rPr>
          <w:sz w:val="28"/>
          <w:szCs w:val="40"/>
        </w:rPr>
        <w:t xml:space="preserve"> nevezzük. Az állapotváltozást nulláról egyre belépőélnek, az egyesről nullára változást pedig kilépőélnek nevezzük. Ezen ciklusok mennyisége egy másodperc alatt adja a </w:t>
      </w:r>
      <w:r w:rsidRPr="003B777D">
        <w:rPr>
          <w:b/>
          <w:bCs/>
          <w:sz w:val="28"/>
          <w:szCs w:val="40"/>
        </w:rPr>
        <w:t>processzor frekvenciáját</w:t>
      </w:r>
      <w:r w:rsidRPr="003B777D">
        <w:rPr>
          <w:sz w:val="28"/>
          <w:szCs w:val="40"/>
        </w:rPr>
        <w:t>. Az egysége a </w:t>
      </w:r>
      <w:r w:rsidRPr="003B777D">
        <w:rPr>
          <w:b/>
          <w:bCs/>
          <w:sz w:val="28"/>
          <w:szCs w:val="40"/>
        </w:rPr>
        <w:t>Hertz</w:t>
      </w:r>
      <w:r w:rsidRPr="003B777D">
        <w:rPr>
          <w:sz w:val="28"/>
          <w:szCs w:val="40"/>
        </w:rPr>
        <w:t> (Hz), és mivel a mai processzorok frekvenciája több milliárd Hertz, gyakran használjuk a giga (GHz) vagy a mega (MHz, millió Hertz) előtagot. A frekvenciát gyakran nevezik órajelnek vagy órajel-frekvenciának.</w:t>
      </w:r>
    </w:p>
    <w:p w:rsidR="00AA2D40" w:rsidRDefault="00AA2D40" w:rsidP="003B777D">
      <w:pPr>
        <w:rPr>
          <w:sz w:val="28"/>
          <w:szCs w:val="40"/>
        </w:rPr>
      </w:pPr>
      <w:r>
        <w:rPr>
          <w:sz w:val="28"/>
          <w:szCs w:val="40"/>
        </w:rPr>
        <w:t xml:space="preserve">Ez </w:t>
      </w:r>
      <w:r w:rsidR="003B777D" w:rsidRPr="003B777D">
        <w:rPr>
          <w:sz w:val="28"/>
          <w:szCs w:val="40"/>
        </w:rPr>
        <w:t xml:space="preserve">hatással van a processzor teljesítményére. </w:t>
      </w:r>
      <w:r>
        <w:rPr>
          <w:sz w:val="28"/>
          <w:szCs w:val="40"/>
        </w:rPr>
        <w:t>E</w:t>
      </w:r>
      <w:r w:rsidR="003B777D" w:rsidRPr="003B777D">
        <w:rPr>
          <w:sz w:val="28"/>
          <w:szCs w:val="40"/>
        </w:rPr>
        <w:t>lmondható, hogy minél magasabb a frekvencia, annál nagyobb a teljesítmény</w:t>
      </w:r>
      <w:r>
        <w:rPr>
          <w:sz w:val="28"/>
          <w:szCs w:val="40"/>
        </w:rPr>
        <w:t>(általában)</w:t>
      </w:r>
      <w:r w:rsidR="003B777D" w:rsidRPr="003B777D">
        <w:rPr>
          <w:sz w:val="28"/>
          <w:szCs w:val="40"/>
        </w:rPr>
        <w:t xml:space="preserve">. Ha két egyébként azonos processzor csak a frekvenciában különbözik, akkor a nagyobb frekvenciával rendelkező a hatékonyabb. Azonban más tényezők is hatással vannak a teljesítményre, mint pl. az </w:t>
      </w:r>
      <w:r w:rsidR="003B777D" w:rsidRPr="00AA2D40">
        <w:rPr>
          <w:b/>
          <w:sz w:val="28"/>
          <w:szCs w:val="40"/>
        </w:rPr>
        <w:t>architektúra, a magok száma</w:t>
      </w:r>
      <w:r w:rsidR="003B777D" w:rsidRPr="003B777D">
        <w:rPr>
          <w:sz w:val="28"/>
          <w:szCs w:val="40"/>
        </w:rPr>
        <w:t xml:space="preserve"> stb., tehát csupán a magasabb frekvencia nem jelent fölényt. 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tuningolása?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A processzor tuningolása frekvenciájának </w:t>
      </w:r>
      <w:r w:rsidRPr="00AA2D40">
        <w:rPr>
          <w:b/>
          <w:sz w:val="28"/>
          <w:szCs w:val="40"/>
        </w:rPr>
        <w:t>növelése</w:t>
      </w:r>
      <w:r w:rsidRPr="003B777D">
        <w:rPr>
          <w:sz w:val="28"/>
          <w:szCs w:val="40"/>
        </w:rPr>
        <w:t xml:space="preserve">, esetleg </w:t>
      </w:r>
      <w:r w:rsidRPr="00AA2D40">
        <w:rPr>
          <w:b/>
          <w:sz w:val="28"/>
          <w:szCs w:val="40"/>
        </w:rPr>
        <w:t>csökkentése</w:t>
      </w:r>
      <w:r w:rsidRPr="003B777D">
        <w:rPr>
          <w:sz w:val="28"/>
          <w:szCs w:val="40"/>
        </w:rPr>
        <w:t>. A frekvencia megegyezik az alap órajel (</w:t>
      </w:r>
      <w:r w:rsidRPr="003B777D">
        <w:rPr>
          <w:b/>
          <w:bCs/>
          <w:sz w:val="28"/>
          <w:szCs w:val="40"/>
        </w:rPr>
        <w:t>BCLK</w:t>
      </w:r>
      <w:r w:rsidRPr="003B777D">
        <w:rPr>
          <w:sz w:val="28"/>
          <w:szCs w:val="40"/>
        </w:rPr>
        <w:t>) és a </w:t>
      </w:r>
      <w:r w:rsidRPr="003B777D">
        <w:rPr>
          <w:b/>
          <w:bCs/>
          <w:sz w:val="28"/>
          <w:szCs w:val="40"/>
        </w:rPr>
        <w:t>processzor szorzó</w:t>
      </w:r>
      <w:r w:rsidRPr="003B777D">
        <w:rPr>
          <w:sz w:val="28"/>
          <w:szCs w:val="40"/>
        </w:rPr>
        <w:t xml:space="preserve"> összegével. A BCLK (az angol Base Clock rövidítése) az oszcillátor által az alaplapon generált </w:t>
      </w:r>
      <w:r w:rsidRPr="003B777D">
        <w:rPr>
          <w:sz w:val="28"/>
          <w:szCs w:val="40"/>
        </w:rPr>
        <w:lastRenderedPageBreak/>
        <w:t>frekvencia, amely a processzoron kívül, más frekvenciákat is befolyásol, például a memória órajelét, jellemzően </w:t>
      </w:r>
      <w:r w:rsidRPr="003B777D">
        <w:rPr>
          <w:b/>
          <w:bCs/>
          <w:sz w:val="28"/>
          <w:szCs w:val="40"/>
        </w:rPr>
        <w:t>100 MHz</w:t>
      </w:r>
      <w:r w:rsidRPr="003B777D">
        <w:rPr>
          <w:sz w:val="28"/>
          <w:szCs w:val="40"/>
        </w:rPr>
        <w:t xml:space="preserve">-re van állítva. </w:t>
      </w: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4829175" cy="1524000"/>
            <wp:effectExtent l="0" t="0" r="9525" b="0"/>
            <wp:docPr id="1" name="Kép 1" descr="A processzor frekvenciacikl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ocesszor frekvenciaciklu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BCLK-val ellentétben a CPU szorzó a processzoron múlik, melynek értéke az egyes modelleknél eltér. Figyelembe véve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 és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 xml:space="preserve">  processzorait, portfóliójukat két részre lehet osztani: </w:t>
      </w:r>
      <w:r w:rsidRPr="008218FD">
        <w:rPr>
          <w:b/>
          <w:sz w:val="28"/>
          <w:szCs w:val="40"/>
        </w:rPr>
        <w:t>szorzózáras</w:t>
      </w:r>
      <w:r w:rsidRPr="003B777D">
        <w:rPr>
          <w:sz w:val="28"/>
          <w:szCs w:val="40"/>
        </w:rPr>
        <w:t xml:space="preserve"> és </w:t>
      </w:r>
      <w:r w:rsidRPr="008218FD">
        <w:rPr>
          <w:b/>
          <w:sz w:val="28"/>
          <w:szCs w:val="40"/>
        </w:rPr>
        <w:t>szorzózár</w:t>
      </w:r>
      <w:r w:rsidRPr="003B777D">
        <w:rPr>
          <w:sz w:val="28"/>
          <w:szCs w:val="40"/>
        </w:rPr>
        <w:t xml:space="preserve"> nélküli processzorokra. A zárolt szorzó azt jelenti, hogy a gyártó nem engedélyezi az értékek módosítását, és a technológia jellege miatt ezt utólag nem is lehet feloldani. Ha azonban </w:t>
      </w:r>
      <w:r w:rsidRPr="008218FD">
        <w:rPr>
          <w:sz w:val="28"/>
          <w:szCs w:val="40"/>
        </w:rPr>
        <w:t>szorzózár nélküli processzort</w:t>
      </w:r>
      <w:r w:rsidRPr="003B777D">
        <w:rPr>
          <w:sz w:val="28"/>
          <w:szCs w:val="40"/>
        </w:rPr>
        <w:t> vásárolunk,</w:t>
      </w:r>
      <w:r w:rsidR="008218FD">
        <w:rPr>
          <w:sz w:val="28"/>
          <w:szCs w:val="40"/>
        </w:rPr>
        <w:t xml:space="preserve"> a megfelelő alaplappal(</w:t>
      </w:r>
      <w:r w:rsidRPr="003B777D">
        <w:rPr>
          <w:sz w:val="28"/>
          <w:szCs w:val="40"/>
        </w:rPr>
        <w:t>chipkészlettel</w:t>
      </w:r>
      <w:r w:rsidR="008218FD">
        <w:rPr>
          <w:sz w:val="28"/>
          <w:szCs w:val="40"/>
        </w:rPr>
        <w:t>)</w:t>
      </w:r>
      <w:r w:rsidRPr="003B777D">
        <w:rPr>
          <w:sz w:val="28"/>
          <w:szCs w:val="40"/>
        </w:rPr>
        <w:t xml:space="preserve"> kombinálva lehetőségünk nyílik megváltoztatni az értékeket, vagyis a processzor frekvenciáját.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ilyen módosításokat teszünk, akkor „</w:t>
      </w:r>
      <w:r w:rsidRPr="003B777D">
        <w:rPr>
          <w:b/>
          <w:bCs/>
          <w:sz w:val="28"/>
          <w:szCs w:val="40"/>
        </w:rPr>
        <w:t>tuningolásról</w:t>
      </w:r>
      <w:r w:rsidR="008218FD">
        <w:rPr>
          <w:sz w:val="28"/>
          <w:szCs w:val="40"/>
        </w:rPr>
        <w:t>” beszélünk.</w:t>
      </w:r>
      <w:r w:rsidRPr="003B777D">
        <w:rPr>
          <w:sz w:val="28"/>
          <w:szCs w:val="40"/>
        </w:rPr>
        <w:t xml:space="preserve"> Hiányos tudással nem feltétlenül tesszük tönkre a processzort, ugyanis a modern processzorok számos biztonsági óvintézkedéssel vannak ellátva, de tuningolni bárminemű tudás nélkül azért okozhat néhány kellemetlen élményt.</w:t>
      </w:r>
    </w:p>
    <w:p w:rsidR="003B777D" w:rsidRDefault="003B777D">
      <w:pPr>
        <w:rPr>
          <w:sz w:val="28"/>
          <w:szCs w:val="40"/>
        </w:rPr>
      </w:pP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boost frekvencia?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Intel és AMD processzorok többsége képes saját frekvenciáját automatikusan beállítani. Ezt a </w:t>
      </w:r>
      <w:r w:rsidRPr="008218FD">
        <w:rPr>
          <w:b/>
          <w:bCs/>
          <w:sz w:val="28"/>
          <w:szCs w:val="40"/>
        </w:rPr>
        <w:t xml:space="preserve">Turbo </w:t>
      </w:r>
      <w:r w:rsidRPr="008218FD">
        <w:rPr>
          <w:b/>
          <w:bCs/>
          <w:sz w:val="28"/>
          <w:szCs w:val="40"/>
        </w:rPr>
        <w:t>B</w:t>
      </w:r>
      <w:r w:rsidRPr="008218FD">
        <w:rPr>
          <w:b/>
          <w:bCs/>
          <w:sz w:val="28"/>
          <w:szCs w:val="40"/>
        </w:rPr>
        <w:t>oost</w:t>
      </w:r>
      <w:r w:rsidRPr="003B777D">
        <w:rPr>
          <w:sz w:val="28"/>
          <w:szCs w:val="40"/>
        </w:rPr>
        <w:t> (Intel) és a </w:t>
      </w:r>
      <w:hyperlink r:id="rId9" w:tgtFrame="_blank" w:tooltip="Külső link" w:history="1">
        <w:r w:rsidRPr="003B777D">
          <w:rPr>
            <w:rStyle w:val="Hiperhivatkozs"/>
            <w:b/>
            <w:bCs/>
            <w:sz w:val="28"/>
            <w:szCs w:val="40"/>
          </w:rPr>
          <w:t>Tu</w:t>
        </w:r>
        <w:r w:rsidRPr="003B777D">
          <w:rPr>
            <w:rStyle w:val="Hiperhivatkozs"/>
            <w:b/>
            <w:bCs/>
            <w:sz w:val="28"/>
            <w:szCs w:val="40"/>
          </w:rPr>
          <w:t>r</w:t>
        </w:r>
        <w:r w:rsidRPr="003B777D">
          <w:rPr>
            <w:rStyle w:val="Hiperhivatkozs"/>
            <w:b/>
            <w:bCs/>
            <w:sz w:val="28"/>
            <w:szCs w:val="40"/>
          </w:rPr>
          <w:t>bo Core</w:t>
        </w:r>
      </w:hyperlink>
      <w:r w:rsidRPr="003B777D">
        <w:rPr>
          <w:sz w:val="28"/>
          <w:szCs w:val="40"/>
        </w:rPr>
        <w:t> (AMD</w:t>
      </w:r>
      <w:r w:rsidR="008218FD">
        <w:rPr>
          <w:sz w:val="28"/>
          <w:szCs w:val="40"/>
        </w:rPr>
        <w:t>,</w:t>
      </w:r>
      <w:r w:rsidR="008218FD" w:rsidRPr="008218FD">
        <w:t xml:space="preserve"> </w:t>
      </w:r>
      <w:r w:rsidR="008218FD" w:rsidRPr="008218FD">
        <w:rPr>
          <w:sz w:val="28"/>
          <w:szCs w:val="40"/>
        </w:rPr>
        <w:t>nagyobb teljesítményt tesz lehetővé, miközben alacsonyabb energiafogyasztást tart fe</w:t>
      </w:r>
      <w:r w:rsidR="008218FD">
        <w:rPr>
          <w:sz w:val="28"/>
          <w:szCs w:val="40"/>
        </w:rPr>
        <w:t>nn</w:t>
      </w:r>
      <w:r w:rsidRPr="003B777D">
        <w:rPr>
          <w:sz w:val="28"/>
          <w:szCs w:val="40"/>
        </w:rPr>
        <w:t>) technológiák biztosítják, amelyek nagyon hasonló hatást fejtenek ki. Ha a processzort intenzíven használjuk, az </w:t>
      </w:r>
      <w:r w:rsidRPr="003B777D">
        <w:rPr>
          <w:b/>
          <w:bCs/>
          <w:sz w:val="28"/>
          <w:szCs w:val="40"/>
        </w:rPr>
        <w:t>ideiglenesen megnöveli frekvenciáját</w:t>
      </w:r>
      <w:r w:rsidRPr="003B777D">
        <w:rPr>
          <w:sz w:val="28"/>
          <w:szCs w:val="40"/>
        </w:rPr>
        <w:t> egészen a "boost" határig, hogy elegendő teljesítményt biztosítson. Ha ilyen teljesítményre nincs szükség, a frekvencia alacsonyabb marad, így energiát takarít meg.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AMD azokba a processzoraiba, amelyek modellszáma X-el végződik, egy új </w:t>
      </w:r>
      <w:r w:rsidRPr="003B777D">
        <w:rPr>
          <w:b/>
          <w:bCs/>
          <w:sz w:val="28"/>
          <w:szCs w:val="40"/>
        </w:rPr>
        <w:t>Extended Frequency Range</w:t>
      </w:r>
      <w:r w:rsidR="008218FD">
        <w:rPr>
          <w:sz w:val="28"/>
          <w:szCs w:val="40"/>
        </w:rPr>
        <w:t>(</w:t>
      </w:r>
      <w:r w:rsidRPr="003B777D">
        <w:rPr>
          <w:b/>
          <w:bCs/>
          <w:sz w:val="28"/>
          <w:szCs w:val="40"/>
        </w:rPr>
        <w:t>XFR</w:t>
      </w:r>
      <w:r w:rsidR="008218FD">
        <w:rPr>
          <w:b/>
          <w:bCs/>
          <w:sz w:val="28"/>
          <w:szCs w:val="40"/>
        </w:rPr>
        <w:t>)</w:t>
      </w:r>
      <w:r w:rsidRPr="003B777D">
        <w:rPr>
          <w:b/>
          <w:bCs/>
          <w:sz w:val="28"/>
          <w:szCs w:val="40"/>
        </w:rPr>
        <w:t> </w:t>
      </w:r>
      <w:r w:rsidRPr="003B777D">
        <w:rPr>
          <w:sz w:val="28"/>
          <w:szCs w:val="40"/>
        </w:rPr>
        <w:t xml:space="preserve"> technológiát </w:t>
      </w:r>
      <w:r w:rsidR="008218FD">
        <w:rPr>
          <w:sz w:val="28"/>
          <w:szCs w:val="40"/>
        </w:rPr>
        <w:t>épített be</w:t>
      </w:r>
      <w:r w:rsidRPr="003B777D">
        <w:rPr>
          <w:sz w:val="28"/>
          <w:szCs w:val="40"/>
        </w:rPr>
        <w:t xml:space="preserve">. Ez lehetővé teszi, hogy a processzor teljesítménye a boost határ fölé menjen, amennyiben ezt a processzor hőmérséklete engedi. Az ezzel a technológiával ellátott modellek </w:t>
      </w:r>
      <w:r w:rsidRPr="003B777D">
        <w:rPr>
          <w:sz w:val="28"/>
          <w:szCs w:val="40"/>
        </w:rPr>
        <w:lastRenderedPageBreak/>
        <w:t>kizárólag a </w:t>
      </w:r>
      <w:r w:rsidRPr="008218FD">
        <w:rPr>
          <w:b/>
          <w:sz w:val="28"/>
          <w:szCs w:val="40"/>
        </w:rPr>
        <w:t>hatékonyabb hűtéssel</w:t>
      </w:r>
      <w:r w:rsidRPr="003B777D">
        <w:rPr>
          <w:sz w:val="28"/>
          <w:szCs w:val="40"/>
        </w:rPr>
        <w:t xml:space="preserve"> rendelkező felhasználók számára készültek. A csomagolásban található processzor hűtők ebben </w:t>
      </w:r>
      <w:r w:rsidR="008218FD">
        <w:rPr>
          <w:sz w:val="28"/>
          <w:szCs w:val="40"/>
        </w:rPr>
        <w:t xml:space="preserve">nem </w:t>
      </w:r>
      <w:r w:rsidRPr="003B777D">
        <w:rPr>
          <w:sz w:val="28"/>
          <w:szCs w:val="40"/>
        </w:rPr>
        <w:t xml:space="preserve">elégségesek, ezért ezeket a processzorokat az AMD hűtő nélkül forgalmazza. Az Intel hasonló politikát folytat a szorzózár nélküli processzorok esetében. </w:t>
      </w:r>
      <w:r w:rsidR="008218FD">
        <w:rPr>
          <w:sz w:val="28"/>
          <w:szCs w:val="40"/>
        </w:rPr>
        <w:t>(</w:t>
      </w:r>
      <w:r w:rsidRPr="003B777D">
        <w:rPr>
          <w:sz w:val="28"/>
          <w:szCs w:val="40"/>
        </w:rPr>
        <w:t xml:space="preserve">AMD Ryzen </w:t>
      </w:r>
      <w:r w:rsidR="008218FD">
        <w:rPr>
          <w:sz w:val="28"/>
          <w:szCs w:val="40"/>
        </w:rPr>
        <w:t>szorzózár nélküli)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processzormag?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magokról tiszta lelkiismerettel elmondható, hogy ezek különálló számítási egységek. Egy többmagos processzor lényegében több darab egymagos processzor egybe integrálva. Mivel a magok függetlenek egymástól, lehetővé teszik, hogy a processzor egyszerre több különböző utasításon dolgozzon, </w:t>
      </w:r>
      <w:r w:rsidRPr="003B777D">
        <w:rPr>
          <w:b/>
          <w:bCs/>
          <w:sz w:val="28"/>
          <w:szCs w:val="40"/>
        </w:rPr>
        <w:t>több programot kezeljen egyszerre</w:t>
      </w:r>
      <w:r w:rsidRPr="003B777D">
        <w:rPr>
          <w:sz w:val="28"/>
          <w:szCs w:val="40"/>
        </w:rPr>
        <w:t>. Ez kulcsfontosságú a hatékony multitasking esetében. Napjainkban egyre több alkalmazás és játék képes kihasználni a több mag adta előnyöket.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5495925" cy="3653174"/>
            <wp:effectExtent l="0" t="0" r="0" b="4445"/>
            <wp:docPr id="2" name="Kép 2" descr="Intel Kaby Lake négymagos processzor belső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 Kaby Lake négymagos processzor belső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03" cy="366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 operációs rendszer szempontjából az utasítások </w:t>
      </w:r>
      <w:r w:rsidRPr="003B777D">
        <w:rPr>
          <w:b/>
          <w:bCs/>
          <w:sz w:val="28"/>
          <w:szCs w:val="40"/>
        </w:rPr>
        <w:t>párhuzamosan kezelt szálakra</w:t>
      </w:r>
      <w:r w:rsidR="000E69EE">
        <w:rPr>
          <w:sz w:val="28"/>
          <w:szCs w:val="40"/>
        </w:rPr>
        <w:t> osztódnak</w:t>
      </w:r>
      <w:r w:rsidR="0067323F">
        <w:rPr>
          <w:sz w:val="28"/>
          <w:szCs w:val="40"/>
        </w:rPr>
        <w:t>. (</w:t>
      </w:r>
      <w:r w:rsidRPr="0067323F">
        <w:rPr>
          <w:sz w:val="28"/>
          <w:szCs w:val="40"/>
        </w:rPr>
        <w:t>Hyper-Threading</w:t>
      </w:r>
      <w:r w:rsidR="0067323F">
        <w:rPr>
          <w:sz w:val="28"/>
          <w:szCs w:val="40"/>
        </w:rPr>
        <w:t> technológia) E</w:t>
      </w:r>
      <w:r w:rsidRPr="003B777D">
        <w:rPr>
          <w:sz w:val="28"/>
          <w:szCs w:val="40"/>
        </w:rPr>
        <w:t>gy processzor mag csak egyetlen szoftvert szálat tudott kezelni. Ma már a processzorok többsége olyan technológiával rendelkezik, amely lehetővé teszi, hogy egy fizikai mag két szálat dolgozzon fel. Emiatt ezeket a processzor szálakat szokták virtuális vagy logikai magoknak is nevezni</w:t>
      </w:r>
      <w:r w:rsidR="0067323F">
        <w:rPr>
          <w:sz w:val="28"/>
          <w:szCs w:val="40"/>
        </w:rPr>
        <w:t>. Az</w:t>
      </w:r>
      <w:r w:rsidRPr="003B777D">
        <w:rPr>
          <w:sz w:val="28"/>
          <w:szCs w:val="40"/>
        </w:rPr>
        <w:t xml:space="preserve"> Intel technológiáját </w:t>
      </w:r>
      <w:r w:rsidRPr="003B777D">
        <w:rPr>
          <w:b/>
          <w:bCs/>
          <w:sz w:val="28"/>
          <w:szCs w:val="40"/>
        </w:rPr>
        <w:t>Hyper-Threading-</w:t>
      </w:r>
      <w:r w:rsidRPr="003B777D">
        <w:rPr>
          <w:sz w:val="28"/>
          <w:szCs w:val="40"/>
        </w:rPr>
        <w:t xml:space="preserve">nek, az AMD </w:t>
      </w:r>
      <w:r w:rsidRPr="003B777D">
        <w:rPr>
          <w:sz w:val="28"/>
          <w:szCs w:val="40"/>
        </w:rPr>
        <w:lastRenderedPageBreak/>
        <w:t>processzorok technológiáját pedig </w:t>
      </w:r>
      <w:r w:rsidRPr="003B777D">
        <w:rPr>
          <w:b/>
          <w:bCs/>
          <w:sz w:val="28"/>
          <w:szCs w:val="40"/>
        </w:rPr>
        <w:t>SMT </w:t>
      </w:r>
      <w:r w:rsidRPr="003B777D">
        <w:rPr>
          <w:sz w:val="28"/>
          <w:szCs w:val="40"/>
        </w:rPr>
        <w:t>(</w:t>
      </w:r>
      <w:r w:rsidRPr="0067323F">
        <w:rPr>
          <w:sz w:val="28"/>
          <w:szCs w:val="40"/>
        </w:rPr>
        <w:t>Simultaneous multithreading</w:t>
      </w:r>
      <w:r w:rsidRPr="003B777D">
        <w:rPr>
          <w:sz w:val="28"/>
          <w:szCs w:val="40"/>
        </w:rPr>
        <w:t>) nevezzük.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Hogyan osztjuk fel a processzorokat?</w:t>
      </w:r>
    </w:p>
    <w:p w:rsidR="003B777D" w:rsidRPr="003B777D" w:rsidRDefault="003B777D" w:rsidP="003B777D">
      <w:pPr>
        <w:rPr>
          <w:sz w:val="28"/>
          <w:szCs w:val="40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1223645</wp:posOffset>
            </wp:positionV>
            <wp:extent cx="6381750" cy="4265295"/>
            <wp:effectExtent l="0" t="0" r="0" b="190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sz w:val="28"/>
          <w:szCs w:val="40"/>
        </w:rPr>
        <w:t>A világon két nagy asztali processzorokat gyártó vállalat van, amelyek szinte száz százalékban uralják a piacot. Az első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, a második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>. Mindkét gyártó sorozatokra és konkrét modellekre osztja termékeit. A sorozatok elsősorban felhasználási terület illetve teljesítmény szempontjából osztják fel a processzorokat (és természetesen ár szerint).</w:t>
      </w:r>
    </w:p>
    <w:p w:rsidR="003B777D" w:rsidRDefault="003B777D">
      <w:pPr>
        <w:rPr>
          <w:sz w:val="28"/>
          <w:szCs w:val="40"/>
        </w:rPr>
      </w:pPr>
    </w:p>
    <w:p w:rsidR="003B777D" w:rsidRDefault="003B777D" w:rsidP="0067323F">
      <w:pPr>
        <w:pStyle w:val="NormlWeb"/>
        <w:shd w:val="clear" w:color="auto" w:fill="FFFFFF"/>
        <w:spacing w:before="0" w:beforeAutospacing="0" w:after="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Az Intel processzorok előnye a konkurenciával szemben, hogy </w:t>
      </w:r>
      <w:r>
        <w:rPr>
          <w:rStyle w:val="Kiemels2"/>
          <w:rFonts w:ascii="Verdana" w:hAnsi="Verdana"/>
          <w:color w:val="373737"/>
          <w:sz w:val="26"/>
          <w:szCs w:val="26"/>
        </w:rPr>
        <w:t>minden modell</w:t>
      </w:r>
      <w:r>
        <w:rPr>
          <w:rFonts w:ascii="Verdana" w:hAnsi="Verdana"/>
          <w:color w:val="373737"/>
          <w:sz w:val="26"/>
          <w:szCs w:val="26"/>
        </w:rPr>
        <w:t> tartalmaz integrált grafikus magot (a Xeon kivételével), ez azon vásárlók szempontjából érdekes, akik nem szeretnének külön grafikus kártyát.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-594995</wp:posOffset>
            </wp:positionH>
            <wp:positionV relativeFrom="paragraph">
              <wp:posOffset>186055</wp:posOffset>
            </wp:positionV>
            <wp:extent cx="6581775" cy="1099185"/>
            <wp:effectExtent l="0" t="0" r="9525" b="5715"/>
            <wp:wrapSquare wrapText="bothSides"/>
            <wp:docPr id="4" name="Kép 4" descr="Az Intel és az AMD logó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 Intel és az AMD logó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Az AMD, mint processzorgyártó, néhány évve</w:t>
      </w:r>
      <w:r w:rsidR="0067323F">
        <w:rPr>
          <w:rFonts w:ascii="Verdana" w:hAnsi="Verdana"/>
          <w:color w:val="373737"/>
          <w:sz w:val="26"/>
          <w:szCs w:val="26"/>
        </w:rPr>
        <w:t>l ezelőtt hagyta, hogy az Intel</w:t>
      </w:r>
      <w:r>
        <w:rPr>
          <w:rFonts w:ascii="Verdana" w:hAnsi="Verdana"/>
          <w:color w:val="373737"/>
          <w:sz w:val="26"/>
          <w:szCs w:val="26"/>
        </w:rPr>
        <w:t xml:space="preserve"> technológiailag megelőzze, így piaci részesedése lecsökkent. Évekig igaz volt, hogy ha technikailag fejlett és erőtel</w:t>
      </w:r>
      <w:r w:rsidR="0067323F">
        <w:rPr>
          <w:rFonts w:ascii="Verdana" w:hAnsi="Verdana"/>
          <w:color w:val="373737"/>
          <w:sz w:val="26"/>
          <w:szCs w:val="26"/>
        </w:rPr>
        <w:t xml:space="preserve">jes processzorra volt. </w:t>
      </w:r>
      <w:r>
        <w:rPr>
          <w:rFonts w:ascii="Verdana" w:hAnsi="Verdana"/>
          <w:color w:val="373737"/>
          <w:sz w:val="26"/>
          <w:szCs w:val="26"/>
        </w:rPr>
        <w:t>De ez most változóban van, mert megjelentek a piacon az AMD újonnan kifejlesztett </w:t>
      </w:r>
      <w:r>
        <w:rPr>
          <w:rStyle w:val="Kiemels2"/>
          <w:rFonts w:ascii="Verdana" w:hAnsi="Verdana"/>
          <w:color w:val="373737"/>
          <w:sz w:val="26"/>
          <w:szCs w:val="26"/>
        </w:rPr>
        <w:t>Ryzen</w:t>
      </w:r>
      <w:r w:rsidR="0067323F">
        <w:rPr>
          <w:rFonts w:ascii="Verdana" w:hAnsi="Verdana"/>
          <w:color w:val="373737"/>
          <w:sz w:val="26"/>
          <w:szCs w:val="26"/>
        </w:rPr>
        <w:t> processzorai, amelyek 7</w:t>
      </w:r>
      <w:r>
        <w:rPr>
          <w:rFonts w:ascii="Verdana" w:hAnsi="Verdana"/>
          <w:color w:val="373737"/>
          <w:sz w:val="26"/>
          <w:szCs w:val="26"/>
        </w:rPr>
        <w:t xml:space="preserve"> nm-es gyártási folyamattal készülnek, ami végre konkurenciát teremtett a piacon. A processzorokat az Intel sorozatokhoz hasonlóan </w:t>
      </w:r>
      <w:r>
        <w:rPr>
          <w:rStyle w:val="Kiemels2"/>
          <w:rFonts w:ascii="Verdana" w:hAnsi="Verdana"/>
          <w:color w:val="373737"/>
          <w:sz w:val="26"/>
          <w:szCs w:val="26"/>
        </w:rPr>
        <w:t>Ryzen 3, 5 és 7-nek </w:t>
      </w:r>
      <w:r>
        <w:rPr>
          <w:rFonts w:ascii="Verdana" w:hAnsi="Verdana"/>
          <w:color w:val="373737"/>
          <w:sz w:val="26"/>
          <w:szCs w:val="26"/>
        </w:rPr>
        <w:t>nevezték el. Természetesen az AMD is megjelenik a HEDT szegmensben, mégpedig a </w:t>
      </w:r>
      <w:r w:rsidRPr="0067323F">
        <w:rPr>
          <w:rFonts w:ascii="Verdana" w:hAnsi="Verdana"/>
          <w:sz w:val="26"/>
          <w:szCs w:val="26"/>
        </w:rPr>
        <w:t>Ryzen 9 Threadripper</w:t>
      </w:r>
      <w:r>
        <w:rPr>
          <w:rFonts w:ascii="Verdana" w:hAnsi="Verdana"/>
          <w:color w:val="373737"/>
          <w:sz w:val="26"/>
          <w:szCs w:val="26"/>
        </w:rPr>
        <w:t> processzorával.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noProof/>
        </w:rPr>
        <w:drawing>
          <wp:inline distT="0" distB="0" distL="0" distR="0" wp14:anchorId="4E1E64BE" wp14:editId="3656F4D0">
            <wp:extent cx="5760720" cy="45681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97" w:rsidRDefault="009C2197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9C2197" w:rsidRDefault="009C2197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lastRenderedPageBreak/>
        <w:t>ITT tartok</w:t>
      </w:r>
      <w:bookmarkStart w:id="0" w:name="_GoBack"/>
      <w:bookmarkEnd w:id="0"/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1995805</wp:posOffset>
            </wp:positionV>
            <wp:extent cx="3943350" cy="4467860"/>
            <wp:effectExtent l="0" t="0" r="0" b="8890"/>
            <wp:wrapTopAndBottom/>
            <wp:docPr id="9" name="Kép 9" descr="Az AMD Ryzen Threadripper csoma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 AMD Ryzen Threadripper csomagj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Jelen pillanatban az AMD kínálata sokkal szélesebb az alacsonyabb osztályokban. Ezek az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FX, </w:t>
      </w:r>
      <w:r w:rsidRPr="003B777D">
        <w:rPr>
          <w:rFonts w:ascii="Verdana" w:hAnsi="Verdana"/>
          <w:color w:val="373737"/>
          <w:sz w:val="26"/>
          <w:szCs w:val="26"/>
        </w:rPr>
        <w:t>az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Athlon X4</w:t>
      </w:r>
      <w:r w:rsidRPr="003B777D">
        <w:rPr>
          <w:rFonts w:ascii="Verdana" w:hAnsi="Verdana"/>
          <w:color w:val="373737"/>
          <w:sz w:val="26"/>
          <w:szCs w:val="26"/>
        </w:rPr>
        <w:t> és 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Sempron</w:t>
      </w:r>
      <w:r w:rsidRPr="003B777D">
        <w:rPr>
          <w:rFonts w:ascii="Verdana" w:hAnsi="Verdana"/>
          <w:color w:val="373737"/>
          <w:sz w:val="26"/>
          <w:szCs w:val="26"/>
        </w:rPr>
        <w:t> sorozatok, de a Ryzhen modellek terjedésével gyorsan veszítenek vonzerejükből. Érdekesek még az  </w:t>
      </w:r>
      <w:hyperlink r:id="rId15" w:anchor="f&amp;cst=0&amp;pg=1&amp;prod=&amp;par433=433-18872,433-18873,433-18874,433-18871,433-181931" w:history="1">
        <w:r w:rsidRPr="003B777D">
          <w:rPr>
            <w:rStyle w:val="Hiperhivatkozs"/>
            <w:rFonts w:ascii="Verdana" w:hAnsi="Verdana"/>
            <w:b/>
            <w:bCs/>
            <w:sz w:val="26"/>
            <w:szCs w:val="26"/>
          </w:rPr>
          <w:t>A-series</w:t>
        </w:r>
      </w:hyperlink>
      <w:r w:rsidRPr="003B777D">
        <w:rPr>
          <w:rFonts w:ascii="Verdana" w:hAnsi="Verdana"/>
          <w:b/>
          <w:bCs/>
          <w:color w:val="373737"/>
          <w:sz w:val="26"/>
          <w:szCs w:val="26"/>
        </w:rPr>
        <w:t> </w:t>
      </w:r>
      <w:r w:rsidRPr="003B777D">
        <w:rPr>
          <w:rFonts w:ascii="Verdana" w:hAnsi="Verdana"/>
          <w:color w:val="373737"/>
          <w:sz w:val="26"/>
          <w:szCs w:val="26"/>
        </w:rPr>
        <w:t>sorozat modelljei, amelyek az Intel chipekhez viszonyítva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erősebb integrált grafikus maggal</w:t>
      </w:r>
      <w:r w:rsidRPr="003B777D">
        <w:rPr>
          <w:rFonts w:ascii="Verdana" w:hAnsi="Verdana"/>
          <w:color w:val="373737"/>
          <w:sz w:val="26"/>
          <w:szCs w:val="26"/>
        </w:rPr>
        <w:t> rendelkeznek. Ez nagy előny az alacsony költségvetésű fogyasztók megszólításánál, mert még a régebbi technológia ellenére is jobban futnak a játékok dedikált grafikus kártya nélkül, mint az Intel processzorain.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Melyek a processzorok további paraméterei?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Hogy mit jelent a processzor frekvenciája, mik a magok és a szálak már kifejtettük. De a processzor ezeken kívül számos más paraméterrel is rendelkezik. Bár elmondható, hogy minél több a mag és magasabb a frekvencia, annál erősebb a processzor, azonban néhány paraméter figyelmen kívül hagyása megfoszthat egy jó vételtől.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lastRenderedPageBreak/>
        <w:t>Processzor mikroarchitektúra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processzorgyártók innovációi a processzorok egyes generációiban öltenek testet. Amikor a gyártó új chipekkel gazdagítja kínálatát, azok általában mindig új generációs chipek. Minden generációt sorszámmal és kódjelzéssel látnak el. Például ma az Intel a Core sorozat hetedik generációját kínálja, melyet </w:t>
      </w:r>
      <w:hyperlink r:id="rId16" w:history="1">
        <w:r w:rsidRPr="003B777D">
          <w:rPr>
            <w:rStyle w:val="Hiperhivatkozs"/>
            <w:rFonts w:ascii="Verdana" w:hAnsi="Verdana"/>
            <w:sz w:val="26"/>
            <w:szCs w:val="26"/>
          </w:rPr>
          <w:t>Kaby Lake</w:t>
        </w:r>
      </w:hyperlink>
      <w:r w:rsidRPr="003B777D">
        <w:rPr>
          <w:rFonts w:ascii="Verdana" w:hAnsi="Verdana"/>
          <w:color w:val="373737"/>
          <w:sz w:val="26"/>
          <w:szCs w:val="26"/>
        </w:rPr>
        <w:t>-nek neveznek, az AMD első generációs </w:t>
      </w:r>
      <w:hyperlink r:id="rId17" w:history="1">
        <w:r w:rsidRPr="003B777D">
          <w:rPr>
            <w:rStyle w:val="Hiperhivatkozs"/>
            <w:rFonts w:ascii="Verdana" w:hAnsi="Verdana"/>
            <w:sz w:val="26"/>
            <w:szCs w:val="26"/>
          </w:rPr>
          <w:t>Ryzen</w:t>
        </w:r>
      </w:hyperlink>
      <w:r w:rsidRPr="003B777D">
        <w:rPr>
          <w:rFonts w:ascii="Verdana" w:hAnsi="Verdana"/>
          <w:color w:val="373737"/>
          <w:sz w:val="26"/>
          <w:szCs w:val="26"/>
        </w:rPr>
        <w:t> processzorainak kódneve pedig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Zen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foglalat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4718685</wp:posOffset>
            </wp:positionV>
            <wp:extent cx="3905250" cy="2200275"/>
            <wp:effectExtent l="0" t="0" r="0" b="9525"/>
            <wp:wrapTopAndBottom/>
            <wp:docPr id="8" name="Kép 8" descr="LGA méretű foglala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GA méretű foglala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A socket vagyis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foglalat</w:t>
      </w:r>
      <w:r w:rsidRPr="003B777D">
        <w:rPr>
          <w:rFonts w:ascii="Verdana" w:hAnsi="Verdana"/>
          <w:color w:val="373737"/>
          <w:sz w:val="26"/>
          <w:szCs w:val="26"/>
        </w:rPr>
        <w:t> az egyik olyan paraméter, amelyet a processzor kiválasztásánál figyelembe kell vennünk, hogy az passzoljon az alaplapunkhoz. Ez lényegében egy csatlakozó, amelybe a processzort behelyezzük, majd lezárjuk. Figyelni kell a jelölésekre, mert ha az alaplap foglalata nem egyezik meg a processzoréval, akkor nemcsak, hogy nem fognak tudni együttműködni, a processzort be sem lehet helyezni a foglalatba. Lényegében két fő socket konstrukcióról beszélhetünk. Az elterjedtebb LGA a processzort érintkezőpadok segítségével kapcsolja össze az alaplappal. Az egyre inkább háttérbe szoruló PGA alapelve, hogy a processzoron lévő tűket az alaplap foglalatában lévő nyílásokba kell süllyeszteni. Az egyes aljzatok megnevezésükben is különböznek egymástól, és vásárlásnál főleg erre kell odafigyelni. Az Intel aktuális foglalata  </w:t>
      </w:r>
      <w:hyperlink r:id="rId20" w:history="1">
        <w:r w:rsidRPr="003B777D">
          <w:rPr>
            <w:rStyle w:val="Hiperhivatkozs"/>
            <w:rFonts w:ascii="Verdana" w:hAnsi="Verdana"/>
            <w:sz w:val="26"/>
            <w:szCs w:val="26"/>
          </w:rPr>
          <w:t>LGA1151</w:t>
        </w:r>
      </w:hyperlink>
      <w:r w:rsidRPr="003B777D">
        <w:rPr>
          <w:rFonts w:ascii="Verdana" w:hAnsi="Verdana"/>
          <w:color w:val="373737"/>
          <w:sz w:val="26"/>
          <w:szCs w:val="26"/>
        </w:rPr>
        <w:t> az AMD foglalata pedig </w:t>
      </w:r>
      <w:hyperlink r:id="rId21" w:history="1">
        <w:r w:rsidRPr="003B777D">
          <w:rPr>
            <w:rStyle w:val="Hiperhivatkozs"/>
            <w:rFonts w:ascii="Verdana" w:hAnsi="Verdana"/>
            <w:sz w:val="26"/>
            <w:szCs w:val="26"/>
          </w:rPr>
          <w:t>AM4</w:t>
        </w:r>
      </w:hyperlink>
      <w:r w:rsidRPr="003B777D">
        <w:rPr>
          <w:rFonts w:ascii="Verdana" w:hAnsi="Verdana"/>
          <w:color w:val="373737"/>
          <w:sz w:val="26"/>
          <w:szCs w:val="26"/>
        </w:rPr>
        <w:t> elnevezést kapott. Amennyiben a HEDT szegmens processzorai érdekelnének, akkor nem csak a chipek különböző architektúrájára, hanem a különböző foglalatokra is figyelni kell. Az AMD a Threadripper processzorok számára létrehozta a </w:t>
      </w:r>
      <w:hyperlink r:id="rId22" w:history="1">
        <w:r w:rsidRPr="003B777D">
          <w:rPr>
            <w:rStyle w:val="Hiperhivatkozs"/>
            <w:rFonts w:ascii="Verdana" w:hAnsi="Verdana"/>
            <w:sz w:val="26"/>
            <w:szCs w:val="26"/>
          </w:rPr>
          <w:t>TR4</w:t>
        </w:r>
      </w:hyperlink>
      <w:r w:rsidRPr="003B777D">
        <w:rPr>
          <w:rFonts w:ascii="Verdana" w:hAnsi="Verdana"/>
          <w:color w:val="373737"/>
          <w:sz w:val="26"/>
          <w:szCs w:val="26"/>
        </w:rPr>
        <w:t> foglalatot, míg a sokéves tapasztalattal rendelkező Intel csak frissítette a régebbi HEDT foglalatot, és  </w:t>
      </w:r>
      <w:hyperlink r:id="rId23" w:history="1">
        <w:r w:rsidRPr="003B777D">
          <w:rPr>
            <w:rStyle w:val="Hiperhivatkozs"/>
            <w:rFonts w:ascii="Verdana" w:hAnsi="Verdana"/>
            <w:sz w:val="26"/>
            <w:szCs w:val="26"/>
          </w:rPr>
          <w:t>LGA2066</w:t>
        </w:r>
      </w:hyperlink>
      <w:r w:rsidRPr="003B777D">
        <w:rPr>
          <w:rFonts w:ascii="Verdana" w:hAnsi="Verdana"/>
          <w:color w:val="373737"/>
          <w:sz w:val="26"/>
          <w:szCs w:val="26"/>
        </w:rPr>
        <w:t>-nak nevezte el.</w:t>
      </w:r>
    </w:p>
    <w:p w:rsidR="003B777D" w:rsidRPr="003B777D" w:rsidRDefault="003B777D" w:rsidP="003B777D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inline distT="0" distB="0" distL="0" distR="0">
            <wp:extent cx="3905250" cy="2200275"/>
            <wp:effectExtent l="0" t="0" r="0" b="9525"/>
            <wp:docPr id="7" name="Kép 7" descr="PGA méretű foglala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GA méretű foglala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pStyle w:val="NormlWeb"/>
        <w:shd w:val="clear" w:color="auto" w:fill="FFFFFF"/>
        <w:spacing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LGA (balra) és a PGA (jobbra) foglalatok összehasonlítása.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TDP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TDP az angol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Thermal Design Power</w:t>
      </w:r>
      <w:r w:rsidRPr="003B777D">
        <w:rPr>
          <w:rFonts w:ascii="Verdana" w:hAnsi="Verdana"/>
          <w:color w:val="373737"/>
          <w:sz w:val="26"/>
          <w:szCs w:val="26"/>
        </w:rPr>
        <w:t> kifejezés rövidítése, amely a processzor maximális hőleadására vonatkozik, vagyis azon hő mennyiségére, amelyet a processzor maximális teljesítménye mellett leadhat. A TDP egy olyan paraméter, amelyet elsősorban a hűtés tervezésénél veszünk figyelembe, és inkább a plafont, mint a középértéket jelenti. Ez az érték azonban, ellentétben azzal, ahogy sokan gondolják, nem tükrözi közvetlenül a processzor fogyasztását, viszont egyenesen arányos vele, így az alacsonyabb TDP alacsonyabb fogyasztást jelent.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L3 gyorsítótár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cache memória, vagy magyarul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gyorsítótár</w:t>
      </w:r>
      <w:r w:rsidRPr="003B777D">
        <w:rPr>
          <w:rFonts w:ascii="Verdana" w:hAnsi="Verdana"/>
          <w:color w:val="373737"/>
          <w:sz w:val="26"/>
          <w:szCs w:val="26"/>
        </w:rPr>
        <w:t> feladata az egyes komponensek közötti sebességkülönbségek kiegyenlítése. Nagyon gyorsak, és a processzorban rétegek szerint vannak felosztva. Az angol layer szó L betűje jelöli a réteget a szám előtt. Az L3 gyorsítótár a leglassabb és legnagyobb réteg,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amelyet az összes mag használ</w:t>
      </w:r>
      <w:r w:rsidRPr="003B777D">
        <w:rPr>
          <w:rFonts w:ascii="Verdana" w:hAnsi="Verdana"/>
          <w:color w:val="373737"/>
          <w:sz w:val="26"/>
          <w:szCs w:val="26"/>
        </w:rPr>
        <w:t xml:space="preserve">. Minél alacsonyabb a cache memória szintje, annál kisebb a mérete, nagyobb a sebessége és annál közelebb van a processzorhoz. Az L2 és az L1 gyorsítótárat tehát közvetlenül a magba integrálták. Általában igaz az, hogy minél nagyobb az L3 gyorsítótár, annál jobb. De ez nem kell, hogy mindig igaz legyen, az Intel például a legújabb HEDT Skylake-X processzoroknál átrendezte </w:t>
      </w:r>
      <w:r w:rsidRPr="003B777D">
        <w:rPr>
          <w:rFonts w:ascii="Verdana" w:hAnsi="Verdana"/>
          <w:color w:val="373737"/>
          <w:sz w:val="26"/>
          <w:szCs w:val="26"/>
        </w:rPr>
        <w:lastRenderedPageBreak/>
        <w:t xml:space="preserve">a gyorsítótárak kialakítását és csökkentette az L3 cache méretét az </w:t>
      </w: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1786255</wp:posOffset>
            </wp:positionV>
            <wp:extent cx="4991100" cy="3992880"/>
            <wp:effectExtent l="0" t="0" r="0" b="7620"/>
            <wp:wrapTopAndBottom/>
            <wp:docPr id="6" name="Kép 6" descr="CPU tár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PU tárcs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L2 javára.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A processzor gyártási folyamata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generációk közötti teljesítmény-ugrások alapjaként a gyártási technológia fejlődését lehetne megnevezni. Jelenleg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nanométerben</w:t>
      </w:r>
      <w:r w:rsidRPr="003B777D">
        <w:rPr>
          <w:rFonts w:ascii="Verdana" w:hAnsi="Verdana"/>
          <w:color w:val="373737"/>
          <w:sz w:val="26"/>
          <w:szCs w:val="26"/>
        </w:rPr>
        <w:t> adják meg, és értéke a processzorokban lévő tranzisztorok méretét jelöli. Minél kisebbek a tranzisztorok, annál többet lehet elhelyezni belőlük egy chipen, miközben csökken a helyigény is. A kisebb tranzisztorok alacsonyabb energiafogyasztással bírnak, és gyorsabban tudnak kapcsolni, ami pozitívan jelentkezik 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processzorok frekvenciájának növekedésében</w:t>
      </w:r>
      <w:r w:rsidRPr="003B777D">
        <w:rPr>
          <w:rFonts w:ascii="Verdana" w:hAnsi="Verdana"/>
          <w:color w:val="373737"/>
          <w:sz w:val="26"/>
          <w:szCs w:val="26"/>
        </w:rPr>
        <w:t>. Miközben minden új generációs processzor technológiai sikernek nevezhető, gyakran csak kisebb változtatások történnek az architektúrában, míg a gyártási technológiák innovációja mindig jelentős esemény az IT világában.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b/>
          <w:color w:val="373737"/>
          <w:sz w:val="26"/>
          <w:szCs w:val="26"/>
        </w:rPr>
      </w:pPr>
      <w:r w:rsidRPr="00605CB7">
        <w:rPr>
          <w:rFonts w:ascii="Verdana" w:hAnsi="Verdana"/>
          <w:b/>
          <w:color w:val="373737"/>
          <w:sz w:val="26"/>
          <w:szCs w:val="26"/>
        </w:rPr>
        <w:t>A processzorok jellemzői, amelyeket figyelembe kell venni vásárláskor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>1. CPU mag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Kevesebb mint egy évtizeddel ezelőtt minden processzornak egyetlen magja volt. Az egymagos processzorok manapság kivételek, nem pedig szabály. A többmagos processzorok egyre népszerűbbek, ahogy elérhetőségük egyre gyakoribb, és a szoftvert többmagos technológia használatára tervezték.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kétmagos processzoroktól a nyolcmagos processzorokig számos lehetőség közül választhatunk. Mielőtt eldöntjük, hány magra van szükségünk, először meg kell érteni, mit jelent a „több mag”.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Mivel több mag van beépítve egy processzorba, ezek a magok megoszthatják a processzor feladatait. Ez gyorsabbá és hatékonyabbá teszi a processzort.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Fontos azonban megjegyezni, hogy egy processzor csak olyan jól működhet, mint az azt futtató meglévő szoftver. Ha a szoftver a nyolc magból csak hármat tud használni, öt mag marad kihasználatlanul.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költségek és a haszon maximalizálása érdekében a legjobb, ha egyensúlyba hozzuk a rendszerkövetelményeket és az alapvető rendelkezésre állást.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2. Aljzatkompatibilitás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vásárlásakor a foglalat kompatibilitása nagyon fontos szempont. A foglalat-kompatibilitás lehetővé teszi az alaplap és a CPU közötti interfészt.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Ha már vásároltunk alaplapot, ellenőrizzük, hogy a telepítésre szánt processzor kompatibilis-e az alaplapi foglalattal.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3. Órajel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CPU frekvenciája, Hertz-ben (Hz) mérve, az a sebesség, amellyel működik. A múltban a gyorsabb frekvencia jobb teljesítményt jelentett. Ez már nem feltétlenül van így.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Egyes esetekben a CPU infrastruktúrája miatt egy alacsonyabb frekvencián futó CPU valóban jobban teljesít, mint egy magasabb frekvencián futó processzor.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>Fontos, hogy a CPU órajele mellett a CPU „órajelenkénti utasításait” is megnézzük. Noha a frekvencia továbbra is jó mutatója annak, hogy a processzor milyen gyorsan tud működni, már nem ez az egyetlen tényező, amely befolyásolja a processzor tényleges sebességét.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4. A TDP értéke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processzorok hőt termelnek. A CPU-hoz rendelt termikus tervezési (</w:t>
      </w:r>
      <w:hyperlink r:id="rId27" w:tgtFrame="_blank" w:history="1">
        <w:r w:rsidRPr="00605CB7">
          <w:rPr>
            <w:rStyle w:val="Hiperhivatkozs"/>
            <w:rFonts w:ascii="Verdana" w:hAnsi="Verdana"/>
            <w:sz w:val="26"/>
            <w:szCs w:val="26"/>
          </w:rPr>
          <w:t>TDP</w:t>
        </w:r>
      </w:hyperlink>
      <w:r w:rsidRPr="00605CB7">
        <w:rPr>
          <w:rFonts w:ascii="Verdana" w:hAnsi="Verdana"/>
          <w:color w:val="373737"/>
          <w:sz w:val="26"/>
          <w:szCs w:val="26"/>
        </w:rPr>
        <w:t xml:space="preserve">) teljesítményspecifikáció megmagyarázza, hogy a processzor mennyi hőt bocsát el. Ez közvetlenül befolyásolja a CPU-hoz szükséges hűtőeszköz típusát.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Ha a CPU nincs felszerelve hűtővel, vagy a mellékeltet nem használják, akkor a rendszert megfelelően hűteni képes berendezést kell telepíteni. A túlmelegedés komoly veszélyt jelent a számítógép alkatrészeire.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5. Gyorsítótár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gyorsítótára hasonló a számítógép memóriájához. A processzor gyorsítótára egy kis mennyiségű nagyon gyors memória, amelyet ideiglenes tárolásra használnak.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Ez lehetővé teszi a számítógép számára, hogy nagyon gyorsan visszakeresse a processzor gyorsítótárában lévő fájlokat. Minél nagyobb a processzor gyorsítótára, annál több fájlt tud tárolni a gyors visszakeresés érdekében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05CB7" w:rsidRDefault="00605CB7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3B777D" w:rsidRDefault="003B777D">
      <w:pPr>
        <w:rPr>
          <w:sz w:val="28"/>
          <w:szCs w:val="40"/>
        </w:rPr>
      </w:pPr>
      <w:r>
        <w:rPr>
          <w:sz w:val="28"/>
          <w:szCs w:val="40"/>
        </w:rPr>
        <w:t>Források?????????????</w:t>
      </w:r>
    </w:p>
    <w:p w:rsidR="003B777D" w:rsidRDefault="005B7767">
      <w:pPr>
        <w:rPr>
          <w:sz w:val="28"/>
          <w:szCs w:val="40"/>
        </w:rPr>
      </w:pPr>
      <w:hyperlink r:id="rId28" w:history="1">
        <w:r w:rsidR="003B777D" w:rsidRPr="00AF47BA">
          <w:rPr>
            <w:rStyle w:val="Hiperhivatkozs"/>
            <w:sz w:val="28"/>
            <w:szCs w:val="40"/>
          </w:rPr>
          <w:t>https://www.alza.hu/mi-a-processzor</w:t>
        </w:r>
      </w:hyperlink>
    </w:p>
    <w:p w:rsidR="003B777D" w:rsidRDefault="005B7767">
      <w:pPr>
        <w:rPr>
          <w:sz w:val="28"/>
          <w:szCs w:val="40"/>
        </w:rPr>
      </w:pPr>
      <w:hyperlink r:id="rId29" w:history="1">
        <w:r w:rsidR="003B777D" w:rsidRPr="00AF47BA">
          <w:rPr>
            <w:rStyle w:val="Hiperhivatkozs"/>
            <w:sz w:val="28"/>
            <w:szCs w:val="40"/>
          </w:rPr>
          <w:t>https://bytech.hu/processzor/</w:t>
        </w:r>
      </w:hyperlink>
    </w:p>
    <w:p w:rsidR="003B777D" w:rsidRDefault="005B7767">
      <w:pPr>
        <w:rPr>
          <w:sz w:val="28"/>
          <w:szCs w:val="40"/>
        </w:rPr>
      </w:pPr>
      <w:hyperlink r:id="rId30" w:history="1">
        <w:r w:rsidR="003B777D" w:rsidRPr="00AF47BA">
          <w:rPr>
            <w:rStyle w:val="Hiperhivatkozs"/>
            <w:sz w:val="28"/>
            <w:szCs w:val="40"/>
          </w:rPr>
          <w:t>https://hu.wikipedia.org/wiki/Central_processing_unit</w:t>
        </w:r>
      </w:hyperlink>
    </w:p>
    <w:p w:rsidR="003B777D" w:rsidRDefault="005B7767">
      <w:pPr>
        <w:rPr>
          <w:sz w:val="28"/>
          <w:szCs w:val="40"/>
        </w:rPr>
      </w:pPr>
      <w:hyperlink r:id="rId31" w:history="1">
        <w:r w:rsidR="003B777D" w:rsidRPr="00AF47BA">
          <w:rPr>
            <w:rStyle w:val="Hiperhivatkozs"/>
            <w:sz w:val="28"/>
            <w:szCs w:val="40"/>
          </w:rPr>
          <w:t>https://hu.wikipedia.org/wiki/Processzorfoglalat</w:t>
        </w:r>
      </w:hyperlink>
    </w:p>
    <w:p w:rsidR="003B777D" w:rsidRDefault="005B7767">
      <w:pPr>
        <w:rPr>
          <w:sz w:val="28"/>
          <w:szCs w:val="40"/>
        </w:rPr>
      </w:pPr>
      <w:hyperlink r:id="rId32" w:history="1">
        <w:r w:rsidR="003B777D" w:rsidRPr="00AF47BA">
          <w:rPr>
            <w:rStyle w:val="Hiperhivatkozs"/>
            <w:sz w:val="28"/>
            <w:szCs w:val="40"/>
          </w:rPr>
          <w:t>https://hu.frwiki.wiki/wiki/Processeur</w:t>
        </w:r>
      </w:hyperlink>
    </w:p>
    <w:p w:rsidR="003B777D" w:rsidRDefault="005B7767">
      <w:pPr>
        <w:rPr>
          <w:rStyle w:val="Hiperhivatkozs"/>
          <w:sz w:val="28"/>
          <w:szCs w:val="40"/>
        </w:rPr>
      </w:pPr>
      <w:hyperlink r:id="rId33" w:history="1">
        <w:r w:rsidR="003B777D" w:rsidRPr="00AF47BA">
          <w:rPr>
            <w:rStyle w:val="Hiperhivatkozs"/>
            <w:sz w:val="28"/>
            <w:szCs w:val="40"/>
          </w:rPr>
          <w:t>http://users.atw.hu/tfginfo/ht/hardver/CPU.htm</w:t>
        </w:r>
      </w:hyperlink>
    </w:p>
    <w:p w:rsidR="00D04948" w:rsidRDefault="005B7767">
      <w:pPr>
        <w:rPr>
          <w:sz w:val="28"/>
          <w:szCs w:val="40"/>
        </w:rPr>
      </w:pPr>
      <w:hyperlink r:id="rId34" w:history="1">
        <w:r w:rsidR="00D04948" w:rsidRPr="00A33938">
          <w:rPr>
            <w:rStyle w:val="Hiperhivatkozs"/>
            <w:sz w:val="28"/>
            <w:szCs w:val="40"/>
          </w:rPr>
          <w:t>https://slideplayer.hu/slide/2118473/</w:t>
        </w:r>
      </w:hyperlink>
    </w:p>
    <w:p w:rsidR="00D04948" w:rsidRDefault="00D04948">
      <w:pPr>
        <w:rPr>
          <w:sz w:val="28"/>
          <w:szCs w:val="40"/>
        </w:rPr>
      </w:pPr>
    </w:p>
    <w:p w:rsidR="003B777D" w:rsidRPr="0076424B" w:rsidRDefault="003B777D">
      <w:pPr>
        <w:rPr>
          <w:sz w:val="28"/>
          <w:szCs w:val="40"/>
        </w:rPr>
      </w:pPr>
    </w:p>
    <w:sectPr w:rsidR="003B777D" w:rsidRPr="0076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767" w:rsidRDefault="005B7767" w:rsidP="003B777D">
      <w:pPr>
        <w:spacing w:after="0" w:line="240" w:lineRule="auto"/>
      </w:pPr>
      <w:r>
        <w:separator/>
      </w:r>
    </w:p>
  </w:endnote>
  <w:endnote w:type="continuationSeparator" w:id="0">
    <w:p w:rsidR="005B7767" w:rsidRDefault="005B7767" w:rsidP="003B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767" w:rsidRDefault="005B7767" w:rsidP="003B777D">
      <w:pPr>
        <w:spacing w:after="0" w:line="240" w:lineRule="auto"/>
      </w:pPr>
      <w:r>
        <w:separator/>
      </w:r>
    </w:p>
  </w:footnote>
  <w:footnote w:type="continuationSeparator" w:id="0">
    <w:p w:rsidR="005B7767" w:rsidRDefault="005B7767" w:rsidP="003B7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A39F9"/>
    <w:multiLevelType w:val="hybridMultilevel"/>
    <w:tmpl w:val="AF4CAC98"/>
    <w:lvl w:ilvl="0" w:tplc="3DF2F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6"/>
    <w:rsid w:val="00043C4F"/>
    <w:rsid w:val="00055F16"/>
    <w:rsid w:val="000E69EE"/>
    <w:rsid w:val="00281635"/>
    <w:rsid w:val="003B777D"/>
    <w:rsid w:val="005B7767"/>
    <w:rsid w:val="00605CB7"/>
    <w:rsid w:val="0067323F"/>
    <w:rsid w:val="0076424B"/>
    <w:rsid w:val="00791FBF"/>
    <w:rsid w:val="008218FD"/>
    <w:rsid w:val="00994D50"/>
    <w:rsid w:val="009C2197"/>
    <w:rsid w:val="00A10AEF"/>
    <w:rsid w:val="00AA2D40"/>
    <w:rsid w:val="00C836E6"/>
    <w:rsid w:val="00C96A5A"/>
    <w:rsid w:val="00D04948"/>
    <w:rsid w:val="00F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9E28"/>
  <w15:chartTrackingRefBased/>
  <w15:docId w15:val="{311DBE6E-9EF4-4CE4-9182-29D254E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76424B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76424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3B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777D"/>
  </w:style>
  <w:style w:type="paragraph" w:styleId="llb">
    <w:name w:val="footer"/>
    <w:basedOn w:val="Norml"/>
    <w:link w:val="llb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777D"/>
  </w:style>
  <w:style w:type="character" w:styleId="Mrltotthiperhivatkozs">
    <w:name w:val="FollowedHyperlink"/>
    <w:basedOn w:val="Bekezdsalapbettpusa"/>
    <w:uiPriority w:val="99"/>
    <w:semiHidden/>
    <w:unhideWhenUsed/>
    <w:rsid w:val="00605CB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D0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cdn.alza.cz/Foto/ImgGalery/Image/Article/socket-lga-lightbox.jpg" TargetMode="External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www.alza.hu/amd-processzorok-am4-foglalattal/18861238.htm" TargetMode="External"/><Relationship Id="rId34" Type="http://schemas.openxmlformats.org/officeDocument/2006/relationships/hyperlink" Target="https://slideplayer.hu/slide/211847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alza.hu/amd-ryzen-processzorok/18861249.htm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://users.atw.hu/tfginfo/ht/hardver/CPU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za.hu/intel-kaby-lake-processzorok/18860830.htm" TargetMode="External"/><Relationship Id="rId20" Type="http://schemas.openxmlformats.org/officeDocument/2006/relationships/hyperlink" Target="https://www.alza.hu/intel-processzorok-1151-es-foglalattal/18856872.htm" TargetMode="External"/><Relationship Id="rId29" Type="http://schemas.openxmlformats.org/officeDocument/2006/relationships/hyperlink" Target="https://bytech.hu/processz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dn.alza.cz/Foto/ImgGalery/Image/Article/socket-pga-lightbox.jpg" TargetMode="External"/><Relationship Id="rId32" Type="http://schemas.openxmlformats.org/officeDocument/2006/relationships/hyperlink" Target="https://hu.frwiki.wiki/wiki/Processe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za.hu/cpu-processzorok/18842843.htm" TargetMode="External"/><Relationship Id="rId23" Type="http://schemas.openxmlformats.org/officeDocument/2006/relationships/hyperlink" Target="https://www.alza.hu/intel-processzorok-1151-es-foglalattal/18856872.htm" TargetMode="External"/><Relationship Id="rId28" Type="http://schemas.openxmlformats.org/officeDocument/2006/relationships/hyperlink" Target="https://www.alza.hu/mi-a-processzor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hyperlink" Target="https://hu.wikipedia.org/wiki/Processzorfoglal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D_Turbo_Core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alza.hu/amd-processzorok-tr4-es-foglalattal/18862326.htm" TargetMode="External"/><Relationship Id="rId27" Type="http://schemas.openxmlformats.org/officeDocument/2006/relationships/hyperlink" Target="https://prohardver.hu/tudastar/a_processzorok_fogyasztasa.html" TargetMode="External"/><Relationship Id="rId30" Type="http://schemas.openxmlformats.org/officeDocument/2006/relationships/hyperlink" Target="https://hu.wikipedia.org/wiki/Central_processing_uni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EBAE3-4059-4CDE-AB72-CC11678C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2399</Words>
  <Characters>16560</Characters>
  <Application>Microsoft Office Word</Application>
  <DocSecurity>0</DocSecurity>
  <Lines>138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Oroszlán Mihály</dc:creator>
  <cp:keywords/>
  <dc:description/>
  <cp:lastModifiedBy>Oroszlán Mihály</cp:lastModifiedBy>
  <cp:revision>9</cp:revision>
  <dcterms:created xsi:type="dcterms:W3CDTF">2023-10-03T11:41:00Z</dcterms:created>
  <dcterms:modified xsi:type="dcterms:W3CDTF">2023-10-11T06:41:00Z</dcterms:modified>
</cp:coreProperties>
</file>