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9A5F97" w14:textId="77777777" w:rsidR="00E501E0" w:rsidRDefault="001678EF">
      <w:pPr>
        <w:jc w:val="center"/>
        <w:rPr>
          <w:lang w:eastAsia="ja-JP"/>
        </w:rPr>
      </w:pPr>
      <w:r>
        <w:rPr>
          <w:b/>
          <w:sz w:val="36"/>
          <w:lang w:eastAsia="ja-JP"/>
        </w:rPr>
        <w:t>協　議　議　事　録</w:t>
      </w:r>
    </w:p>
    <w:p w14:paraId="3B51EFB0" w14:textId="77777777" w:rsidR="00E501E0" w:rsidRDefault="001678EF">
      <w:pPr>
        <w:jc w:val="center"/>
        <w:rPr>
          <w:lang w:eastAsia="ja-JP"/>
        </w:rPr>
      </w:pPr>
      <w:r>
        <w:rPr>
          <w:b/>
          <w:sz w:val="26"/>
          <w:lang w:eastAsia="ja-JP"/>
        </w:rPr>
        <w:t>融資審査における財務分析資料の作成効率化について</w:t>
      </w:r>
    </w:p>
    <w:tbl>
      <w:tblPr>
        <w:tblStyle w:val="afe"/>
        <w:tblW w:w="0" w:type="auto"/>
        <w:jc w:val="center"/>
        <w:tblLook w:val="04A0" w:firstRow="1" w:lastRow="0" w:firstColumn="1" w:lastColumn="0" w:noHBand="0" w:noVBand="1"/>
      </w:tblPr>
      <w:tblGrid>
        <w:gridCol w:w="4986"/>
        <w:gridCol w:w="4986"/>
      </w:tblGrid>
      <w:tr w:rsidR="00E501E0" w14:paraId="5462A698" w14:textId="77777777">
        <w:trPr>
          <w:jc w:val="center"/>
        </w:trPr>
        <w:tc>
          <w:tcPr>
            <w:tcW w:w="4986" w:type="dxa"/>
          </w:tcPr>
          <w:p w14:paraId="5164F686" w14:textId="77777777" w:rsidR="00E501E0" w:rsidRDefault="001678EF">
            <w:r>
              <w:rPr>
                <w:b/>
              </w:rPr>
              <w:t>日時</w:t>
            </w:r>
          </w:p>
        </w:tc>
        <w:tc>
          <w:tcPr>
            <w:tcW w:w="4986" w:type="dxa"/>
          </w:tcPr>
          <w:p w14:paraId="29524660" w14:textId="7F15532B" w:rsidR="00E501E0" w:rsidRDefault="001678EF">
            <w:r>
              <w:t>2026</w:t>
            </w:r>
            <w:r>
              <w:t>年</w:t>
            </w:r>
            <w:r w:rsidR="00276108">
              <w:rPr>
                <w:rFonts w:hint="eastAsia"/>
                <w:lang w:eastAsia="ja-JP"/>
              </w:rPr>
              <w:t>1</w:t>
            </w:r>
            <w:r w:rsidR="00276108">
              <w:rPr>
                <w:rFonts w:hint="eastAsia"/>
                <w:lang w:eastAsia="ja-JP"/>
              </w:rPr>
              <w:t>月</w:t>
            </w:r>
            <w:r w:rsidR="00276108">
              <w:rPr>
                <w:rFonts w:hint="eastAsia"/>
                <w:lang w:eastAsia="ja-JP"/>
              </w:rPr>
              <w:t>22</w:t>
            </w:r>
            <w:r>
              <w:t>日（</w:t>
            </w:r>
            <w:r w:rsidR="00276108">
              <w:rPr>
                <w:rFonts w:hint="eastAsia"/>
                <w:lang w:eastAsia="ja-JP"/>
              </w:rPr>
              <w:t>木</w:t>
            </w:r>
            <w:r>
              <w:t>）</w:t>
            </w:r>
            <w:r>
              <w:t xml:space="preserve"> 14:00</w:t>
            </w:r>
            <w:r>
              <w:t>～</w:t>
            </w:r>
            <w:r>
              <w:t>15:30</w:t>
            </w:r>
          </w:p>
        </w:tc>
      </w:tr>
      <w:tr w:rsidR="00E501E0" w14:paraId="24E94E06" w14:textId="77777777">
        <w:trPr>
          <w:jc w:val="center"/>
        </w:trPr>
        <w:tc>
          <w:tcPr>
            <w:tcW w:w="4986" w:type="dxa"/>
          </w:tcPr>
          <w:p w14:paraId="679DE743" w14:textId="77777777" w:rsidR="00E501E0" w:rsidRDefault="001678EF">
            <w:r>
              <w:rPr>
                <w:b/>
              </w:rPr>
              <w:t>場所</w:t>
            </w:r>
          </w:p>
        </w:tc>
        <w:tc>
          <w:tcPr>
            <w:tcW w:w="4986" w:type="dxa"/>
          </w:tcPr>
          <w:p w14:paraId="2FBDF193" w14:textId="77777777" w:rsidR="00E501E0" w:rsidRDefault="001678EF">
            <w:pPr>
              <w:rPr>
                <w:lang w:eastAsia="ja-JP"/>
              </w:rPr>
            </w:pPr>
            <w:r>
              <w:rPr>
                <w:lang w:eastAsia="ja-JP"/>
              </w:rPr>
              <w:t>本店</w:t>
            </w:r>
            <w:r>
              <w:rPr>
                <w:lang w:eastAsia="ja-JP"/>
              </w:rPr>
              <w:t>○</w:t>
            </w:r>
            <w:r>
              <w:rPr>
                <w:lang w:eastAsia="ja-JP"/>
              </w:rPr>
              <w:t>階</w:t>
            </w:r>
            <w:r>
              <w:rPr>
                <w:lang w:eastAsia="ja-JP"/>
              </w:rPr>
              <w:t xml:space="preserve"> </w:t>
            </w:r>
            <w:r>
              <w:rPr>
                <w:lang w:eastAsia="ja-JP"/>
              </w:rPr>
              <w:t>会議室／オンライン併用</w:t>
            </w:r>
          </w:p>
        </w:tc>
      </w:tr>
      <w:tr w:rsidR="00E501E0" w14:paraId="27C81BA0" w14:textId="77777777">
        <w:trPr>
          <w:jc w:val="center"/>
        </w:trPr>
        <w:tc>
          <w:tcPr>
            <w:tcW w:w="4986" w:type="dxa"/>
          </w:tcPr>
          <w:p w14:paraId="256309CF" w14:textId="77777777" w:rsidR="00E501E0" w:rsidRDefault="001678EF">
            <w:r>
              <w:rPr>
                <w:b/>
              </w:rPr>
              <w:t>出席者</w:t>
            </w:r>
          </w:p>
        </w:tc>
        <w:tc>
          <w:tcPr>
            <w:tcW w:w="4986" w:type="dxa"/>
          </w:tcPr>
          <w:p w14:paraId="637C0491" w14:textId="77777777" w:rsidR="00E501E0" w:rsidRDefault="001678EF">
            <w:r>
              <w:t>経営企画部、業務革新部、関係所管部　計</w:t>
            </w:r>
            <w:r>
              <w:t>○</w:t>
            </w:r>
            <w:r>
              <w:t>名</w:t>
            </w:r>
          </w:p>
        </w:tc>
      </w:tr>
      <w:tr w:rsidR="00E501E0" w14:paraId="618C69E2" w14:textId="77777777">
        <w:trPr>
          <w:jc w:val="center"/>
        </w:trPr>
        <w:tc>
          <w:tcPr>
            <w:tcW w:w="4986" w:type="dxa"/>
          </w:tcPr>
          <w:p w14:paraId="42D880A6" w14:textId="77777777" w:rsidR="00E501E0" w:rsidRDefault="001678EF">
            <w:r>
              <w:rPr>
                <w:b/>
              </w:rPr>
              <w:t>議題</w:t>
            </w:r>
          </w:p>
        </w:tc>
        <w:tc>
          <w:tcPr>
            <w:tcW w:w="4986" w:type="dxa"/>
          </w:tcPr>
          <w:p w14:paraId="06CC2AA3" w14:textId="77777777" w:rsidR="00E501E0" w:rsidRDefault="001678EF">
            <w:pPr>
              <w:rPr>
                <w:lang w:eastAsia="ja-JP"/>
              </w:rPr>
            </w:pPr>
            <w:r>
              <w:rPr>
                <w:lang w:eastAsia="ja-JP"/>
              </w:rPr>
              <w:t>融資審査における財務分析資料の作成効率化について</w:t>
            </w:r>
          </w:p>
        </w:tc>
      </w:tr>
    </w:tbl>
    <w:p w14:paraId="62C6E58E" w14:textId="77777777" w:rsidR="00E501E0" w:rsidRDefault="001678EF">
      <w:pPr>
        <w:spacing w:before="200" w:after="80"/>
        <w:rPr>
          <w:lang w:eastAsia="ja-JP"/>
        </w:rPr>
      </w:pPr>
      <w:r>
        <w:rPr>
          <w:b/>
          <w:sz w:val="24"/>
          <w:lang w:eastAsia="ja-JP"/>
        </w:rPr>
        <w:t>1</w:t>
      </w:r>
      <w:r>
        <w:rPr>
          <w:b/>
          <w:sz w:val="24"/>
          <w:lang w:eastAsia="ja-JP"/>
        </w:rPr>
        <w:t>．協議の背景・目的</w:t>
      </w:r>
    </w:p>
    <w:p w14:paraId="03616C5B" w14:textId="77777777" w:rsidR="00E501E0" w:rsidRDefault="001678EF">
      <w:pPr>
        <w:rPr>
          <w:lang w:eastAsia="ja-JP"/>
        </w:rPr>
      </w:pPr>
      <w:r>
        <w:rPr>
          <w:lang w:eastAsia="ja-JP"/>
        </w:rPr>
        <w:t>融資審査時に作成している財務分析資料について、既存の財務データを活用して手作業を削減する方法を協議した。</w:t>
      </w:r>
    </w:p>
    <w:p w14:paraId="4B868486" w14:textId="77777777" w:rsidR="00E501E0" w:rsidRDefault="001678EF">
      <w:pPr>
        <w:spacing w:before="200" w:after="80"/>
        <w:rPr>
          <w:lang w:eastAsia="ja-JP"/>
        </w:rPr>
      </w:pPr>
      <w:r>
        <w:rPr>
          <w:b/>
          <w:sz w:val="24"/>
          <w:lang w:eastAsia="ja-JP"/>
        </w:rPr>
        <w:t>2</w:t>
      </w:r>
      <w:r>
        <w:rPr>
          <w:b/>
          <w:sz w:val="24"/>
          <w:lang w:eastAsia="ja-JP"/>
        </w:rPr>
        <w:t>．協議内容</w:t>
      </w:r>
    </w:p>
    <w:p w14:paraId="0296DBA1" w14:textId="77777777" w:rsidR="00E501E0" w:rsidRDefault="001678EF">
      <w:pPr>
        <w:ind w:left="283"/>
        <w:rPr>
          <w:lang w:eastAsia="ja-JP"/>
        </w:rPr>
      </w:pPr>
      <w:r>
        <w:rPr>
          <w:b/>
          <w:lang w:eastAsia="ja-JP"/>
        </w:rPr>
        <w:t>（</w:t>
      </w:r>
      <w:r>
        <w:rPr>
          <w:b/>
          <w:lang w:eastAsia="ja-JP"/>
        </w:rPr>
        <w:t>1</w:t>
      </w:r>
      <w:r>
        <w:rPr>
          <w:b/>
          <w:lang w:eastAsia="ja-JP"/>
        </w:rPr>
        <w:t>）</w:t>
      </w:r>
      <w:r>
        <w:rPr>
          <w:lang w:eastAsia="ja-JP"/>
        </w:rPr>
        <w:t>融資企画部より、決算書等から財務指標を転記し、前年比や推移を計算して資料化する作業に一定の時間がかかっているとの説明があった。特に複数年度の財務数値を確認する案件では、入力・確認作業が担当者の負担となっているとのことであった。</w:t>
      </w:r>
    </w:p>
    <w:p w14:paraId="707465E2" w14:textId="77777777" w:rsidR="00E501E0" w:rsidRDefault="001678EF">
      <w:pPr>
        <w:ind w:left="283"/>
        <w:rPr>
          <w:lang w:eastAsia="ja-JP"/>
        </w:rPr>
      </w:pPr>
      <w:r>
        <w:rPr>
          <w:b/>
          <w:lang w:eastAsia="ja-JP"/>
        </w:rPr>
        <w:t>（</w:t>
      </w:r>
      <w:r>
        <w:rPr>
          <w:b/>
          <w:lang w:eastAsia="ja-JP"/>
        </w:rPr>
        <w:t>2</w:t>
      </w:r>
      <w:r>
        <w:rPr>
          <w:b/>
          <w:lang w:eastAsia="ja-JP"/>
        </w:rPr>
        <w:t>）</w:t>
      </w:r>
      <w:r>
        <w:rPr>
          <w:lang w:eastAsia="ja-JP"/>
        </w:rPr>
        <w:t>主要な財務指標を自動計算し、グラフやコメント欄を生成する仕組みについて、効率化効果が期待できるとの意見があった。一方で、数値上は改善していても一時的な要因である場合など、定量情報だけでは判断できないケースがあるため、分析コメントを自動生成する場合には注意が必要との意見があった。</w:t>
      </w:r>
    </w:p>
    <w:p w14:paraId="3C758A5D" w14:textId="77777777" w:rsidR="00E501E0" w:rsidRDefault="001678EF">
      <w:pPr>
        <w:ind w:left="283"/>
        <w:rPr>
          <w:lang w:eastAsia="ja-JP"/>
        </w:rPr>
      </w:pPr>
      <w:r>
        <w:rPr>
          <w:b/>
          <w:lang w:eastAsia="ja-JP"/>
        </w:rPr>
        <w:t>（</w:t>
      </w:r>
      <w:r>
        <w:rPr>
          <w:b/>
          <w:lang w:eastAsia="ja-JP"/>
        </w:rPr>
        <w:t>3</w:t>
      </w:r>
      <w:r>
        <w:rPr>
          <w:b/>
          <w:lang w:eastAsia="ja-JP"/>
        </w:rPr>
        <w:t>）</w:t>
      </w:r>
      <w:r>
        <w:rPr>
          <w:lang w:eastAsia="ja-JP"/>
        </w:rPr>
        <w:t>審査部からは、</w:t>
      </w:r>
      <w:r>
        <w:rPr>
          <w:lang w:eastAsia="ja-JP"/>
        </w:rPr>
        <w:t>AI</w:t>
      </w:r>
      <w:r>
        <w:rPr>
          <w:lang w:eastAsia="ja-JP"/>
        </w:rPr>
        <w:t>が作成した分析コメントをそのまま審査資料として利用することには慎重であるべきとの意見があった。特に異常値や特殊要因を</w:t>
      </w:r>
      <w:r>
        <w:rPr>
          <w:lang w:eastAsia="ja-JP"/>
        </w:rPr>
        <w:t>AI</w:t>
      </w:r>
      <w:r>
        <w:rPr>
          <w:lang w:eastAsia="ja-JP"/>
        </w:rPr>
        <w:t>が正しく認識できない場合、担当者の判断を誤らせる可能性があるとの指摘があった。</w:t>
      </w:r>
    </w:p>
    <w:p w14:paraId="0449D48D" w14:textId="77777777" w:rsidR="00E501E0" w:rsidRDefault="001678EF">
      <w:pPr>
        <w:ind w:left="283"/>
        <w:rPr>
          <w:lang w:eastAsia="ja-JP"/>
        </w:rPr>
      </w:pPr>
      <w:r>
        <w:rPr>
          <w:b/>
          <w:lang w:eastAsia="ja-JP"/>
        </w:rPr>
        <w:t>（</w:t>
      </w:r>
      <w:r>
        <w:rPr>
          <w:b/>
          <w:lang w:eastAsia="ja-JP"/>
        </w:rPr>
        <w:t>4</w:t>
      </w:r>
      <w:r>
        <w:rPr>
          <w:b/>
          <w:lang w:eastAsia="ja-JP"/>
        </w:rPr>
        <w:t>）</w:t>
      </w:r>
      <w:r>
        <w:rPr>
          <w:lang w:eastAsia="ja-JP"/>
        </w:rPr>
        <w:t>システム部からは、既存システムに蓄積されている財務情報をどの程度取得できるか確認する必要があるとの説明があった。データ連携が難しい場合は、</w:t>
      </w:r>
      <w:r>
        <w:rPr>
          <w:lang w:eastAsia="ja-JP"/>
        </w:rPr>
        <w:t>CSV</w:t>
      </w:r>
      <w:r>
        <w:rPr>
          <w:lang w:eastAsia="ja-JP"/>
        </w:rPr>
        <w:t>等によるデータ受け渡しから始める方法も候補となった。</w:t>
      </w:r>
    </w:p>
    <w:p w14:paraId="1F6BD2A2" w14:textId="77777777" w:rsidR="00E501E0" w:rsidRDefault="001678EF">
      <w:pPr>
        <w:ind w:left="283"/>
        <w:rPr>
          <w:lang w:eastAsia="ja-JP"/>
        </w:rPr>
      </w:pPr>
      <w:r>
        <w:rPr>
          <w:b/>
          <w:lang w:eastAsia="ja-JP"/>
        </w:rPr>
        <w:t>（</w:t>
      </w:r>
      <w:r>
        <w:rPr>
          <w:b/>
          <w:lang w:eastAsia="ja-JP"/>
        </w:rPr>
        <w:t>5</w:t>
      </w:r>
      <w:r>
        <w:rPr>
          <w:b/>
          <w:lang w:eastAsia="ja-JP"/>
        </w:rPr>
        <w:t>）</w:t>
      </w:r>
      <w:r>
        <w:rPr>
          <w:lang w:eastAsia="ja-JP"/>
        </w:rPr>
        <w:t>まずは自動計算・グラフ作成など、判断を伴わない部分から効率化し、コメント生成や分析支援については検証結果を踏まえて段階的に検討する案が示された。</w:t>
      </w:r>
    </w:p>
    <w:p w14:paraId="067C472E" w14:textId="77777777" w:rsidR="00E501E0" w:rsidRDefault="001678EF">
      <w:pPr>
        <w:spacing w:before="200" w:after="80"/>
      </w:pPr>
      <w:r>
        <w:rPr>
          <w:b/>
          <w:sz w:val="24"/>
        </w:rPr>
        <w:t>3</w:t>
      </w:r>
      <w:r>
        <w:rPr>
          <w:b/>
          <w:sz w:val="24"/>
        </w:rPr>
        <w:t>．主な論点</w:t>
      </w:r>
    </w:p>
    <w:p w14:paraId="68C35745" w14:textId="77777777" w:rsidR="00E501E0" w:rsidRDefault="001678EF">
      <w:pPr>
        <w:pStyle w:val="a0"/>
        <w:rPr>
          <w:lang w:eastAsia="ja-JP"/>
        </w:rPr>
      </w:pPr>
      <w:r>
        <w:rPr>
          <w:lang w:eastAsia="ja-JP"/>
        </w:rPr>
        <w:t>現行業務を単純にシステム化するのではなく、不要な作業や重複作業を先に整理する必要がある。</w:t>
      </w:r>
    </w:p>
    <w:p w14:paraId="28F7EEAD" w14:textId="77777777" w:rsidR="00E501E0" w:rsidRDefault="001678EF">
      <w:pPr>
        <w:pStyle w:val="a0"/>
        <w:rPr>
          <w:lang w:eastAsia="ja-JP"/>
        </w:rPr>
      </w:pPr>
      <w:r>
        <w:rPr>
          <w:lang w:eastAsia="ja-JP"/>
        </w:rPr>
        <w:t>効率化による時間削減だけでなく、現場負担、顧客対応、情報管理等への影響も確認する必要がある。</w:t>
      </w:r>
    </w:p>
    <w:p w14:paraId="4A8C18F2" w14:textId="77777777" w:rsidR="00E501E0" w:rsidRDefault="001678EF">
      <w:pPr>
        <w:pStyle w:val="a0"/>
        <w:rPr>
          <w:lang w:eastAsia="ja-JP"/>
        </w:rPr>
      </w:pPr>
      <w:r>
        <w:rPr>
          <w:lang w:eastAsia="ja-JP"/>
        </w:rPr>
        <w:t>本格導入を行う場合の費用対効果について、定量的な評価方法を整理する必要がある。</w:t>
      </w:r>
    </w:p>
    <w:p w14:paraId="7BA5DB4B" w14:textId="77777777" w:rsidR="00E501E0" w:rsidRDefault="001678EF">
      <w:pPr>
        <w:pStyle w:val="a0"/>
        <w:rPr>
          <w:lang w:eastAsia="ja-JP"/>
        </w:rPr>
      </w:pPr>
      <w:r>
        <w:rPr>
          <w:lang w:eastAsia="ja-JP"/>
        </w:rPr>
        <w:t>関係部署間で業務所管・運用責任を明確にする必要がある。</w:t>
      </w:r>
    </w:p>
    <w:p w14:paraId="24DAD538" w14:textId="77777777" w:rsidR="00E501E0" w:rsidRDefault="001678EF">
      <w:pPr>
        <w:spacing w:before="200" w:after="80"/>
        <w:rPr>
          <w:lang w:eastAsia="ja-JP"/>
        </w:rPr>
      </w:pPr>
      <w:r>
        <w:rPr>
          <w:b/>
          <w:sz w:val="24"/>
          <w:lang w:eastAsia="ja-JP"/>
        </w:rPr>
        <w:lastRenderedPageBreak/>
        <w:t>4</w:t>
      </w:r>
      <w:r>
        <w:rPr>
          <w:b/>
          <w:sz w:val="24"/>
          <w:lang w:eastAsia="ja-JP"/>
        </w:rPr>
        <w:t>．協議結果</w:t>
      </w:r>
    </w:p>
    <w:p w14:paraId="7A327A51" w14:textId="77777777" w:rsidR="00E501E0" w:rsidRDefault="001678EF">
      <w:pPr>
        <w:rPr>
          <w:lang w:eastAsia="ja-JP"/>
        </w:rPr>
      </w:pPr>
      <w:r>
        <w:rPr>
          <w:lang w:eastAsia="ja-JP"/>
        </w:rPr>
        <w:t>定量データの取得・計算・表示を中心に自動化余地を確認し、融資判断や定性評価とは切り分けて検討する。</w:t>
      </w:r>
    </w:p>
    <w:p w14:paraId="7D8B5F5F" w14:textId="77777777" w:rsidR="00E501E0" w:rsidRDefault="001678EF">
      <w:pPr>
        <w:spacing w:before="200" w:after="80"/>
        <w:rPr>
          <w:lang w:eastAsia="ja-JP"/>
        </w:rPr>
      </w:pPr>
      <w:r>
        <w:rPr>
          <w:b/>
          <w:sz w:val="24"/>
          <w:lang w:eastAsia="ja-JP"/>
        </w:rPr>
        <w:t>5</w:t>
      </w:r>
      <w:r>
        <w:rPr>
          <w:b/>
          <w:sz w:val="24"/>
          <w:lang w:eastAsia="ja-JP"/>
        </w:rPr>
        <w:t>．決定事項</w:t>
      </w:r>
    </w:p>
    <w:p w14:paraId="66D6B9B8" w14:textId="77777777" w:rsidR="00E501E0" w:rsidRDefault="001678EF">
      <w:pPr>
        <w:rPr>
          <w:lang w:eastAsia="ja-JP"/>
        </w:rPr>
      </w:pPr>
      <w:r>
        <w:rPr>
          <w:lang w:eastAsia="ja-JP"/>
        </w:rPr>
        <w:t>現時点で本格導入・全店展開等の具体的な決定は行わない。今回の協議で確認した論点を踏まえ、関係部署にて追加検討を行う。</w:t>
      </w:r>
    </w:p>
    <w:p w14:paraId="569FAB92" w14:textId="77777777" w:rsidR="00E501E0" w:rsidRDefault="001678EF">
      <w:pPr>
        <w:spacing w:before="200" w:after="80"/>
      </w:pPr>
      <w:r>
        <w:rPr>
          <w:b/>
          <w:sz w:val="24"/>
        </w:rPr>
        <w:t>6</w:t>
      </w:r>
      <w:r>
        <w:rPr>
          <w:b/>
          <w:sz w:val="24"/>
        </w:rPr>
        <w:t>．今後の対応</w:t>
      </w:r>
    </w:p>
    <w:p w14:paraId="4685F72D" w14:textId="77777777" w:rsidR="00E501E0" w:rsidRDefault="001678EF">
      <w:pPr>
        <w:pStyle w:val="a0"/>
        <w:rPr>
          <w:lang w:eastAsia="ja-JP"/>
        </w:rPr>
      </w:pPr>
      <w:r>
        <w:rPr>
          <w:lang w:eastAsia="ja-JP"/>
        </w:rPr>
        <w:t>現行業務の流れ、作業時間、関係部署を整理する。</w:t>
      </w:r>
    </w:p>
    <w:p w14:paraId="1C684BD9" w14:textId="77777777" w:rsidR="00E501E0" w:rsidRDefault="001678EF">
      <w:pPr>
        <w:pStyle w:val="a0"/>
        <w:rPr>
          <w:lang w:eastAsia="ja-JP"/>
        </w:rPr>
      </w:pPr>
      <w:r>
        <w:rPr>
          <w:lang w:eastAsia="ja-JP"/>
        </w:rPr>
        <w:t>現場から追加の課題・意見を確認する。</w:t>
      </w:r>
    </w:p>
    <w:p w14:paraId="683276C8" w14:textId="77777777" w:rsidR="00E501E0" w:rsidRDefault="001678EF">
      <w:pPr>
        <w:pStyle w:val="a0"/>
        <w:rPr>
          <w:lang w:eastAsia="ja-JP"/>
        </w:rPr>
      </w:pPr>
      <w:r>
        <w:rPr>
          <w:lang w:eastAsia="ja-JP"/>
        </w:rPr>
        <w:t>既存システムで対応可能な範囲と追加開発が必要な範囲を確認する。</w:t>
      </w:r>
    </w:p>
    <w:p w14:paraId="7303C446" w14:textId="77777777" w:rsidR="00E501E0" w:rsidRDefault="001678EF">
      <w:pPr>
        <w:pStyle w:val="a0"/>
        <w:rPr>
          <w:lang w:eastAsia="ja-JP"/>
        </w:rPr>
      </w:pPr>
      <w:r>
        <w:rPr>
          <w:lang w:eastAsia="ja-JP"/>
        </w:rPr>
        <w:t>必要に応じて他行・他社の事例を調査する。</w:t>
      </w:r>
    </w:p>
    <w:p w14:paraId="728DA7AA" w14:textId="77777777" w:rsidR="00E501E0" w:rsidRDefault="001678EF">
      <w:pPr>
        <w:pStyle w:val="a0"/>
        <w:rPr>
          <w:lang w:eastAsia="ja-JP"/>
        </w:rPr>
      </w:pPr>
      <w:r>
        <w:rPr>
          <w:lang w:eastAsia="ja-JP"/>
        </w:rPr>
        <w:t>次回協議に向け、選択肢とメリット・デメリットを整理する。</w:t>
      </w:r>
    </w:p>
    <w:p w14:paraId="3F6616E0" w14:textId="77777777" w:rsidR="00E501E0" w:rsidRDefault="001678EF">
      <w:pPr>
        <w:spacing w:before="200" w:after="80"/>
        <w:rPr>
          <w:lang w:eastAsia="ja-JP"/>
        </w:rPr>
      </w:pPr>
      <w:r>
        <w:rPr>
          <w:b/>
          <w:sz w:val="24"/>
          <w:lang w:eastAsia="ja-JP"/>
        </w:rPr>
        <w:t>7</w:t>
      </w:r>
      <w:r>
        <w:rPr>
          <w:b/>
          <w:sz w:val="24"/>
          <w:lang w:eastAsia="ja-JP"/>
        </w:rPr>
        <w:t>．備考</w:t>
      </w:r>
    </w:p>
    <w:p w14:paraId="4A885B6D" w14:textId="77777777" w:rsidR="00E501E0" w:rsidRDefault="001678EF">
      <w:pPr>
        <w:rPr>
          <w:lang w:eastAsia="ja-JP"/>
        </w:rPr>
      </w:pPr>
      <w:r>
        <w:rPr>
          <w:lang w:eastAsia="ja-JP"/>
        </w:rPr>
        <w:t>本議事録は検討段階の協議内容を整理したものであり、今後の検討状況により内容が変更される可能性がある。</w:t>
      </w:r>
    </w:p>
    <w:sectPr w:rsidR="00E501E0"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游ゴシック">
    <w:altName w:val="Yu Gothic"/>
    <w:panose1 w:val="020B0400000000000000"/>
    <w:charset w:val="80"/>
    <w:family w:val="modern"/>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143158281">
    <w:abstractNumId w:val="8"/>
  </w:num>
  <w:num w:numId="2" w16cid:durableId="1050961308">
    <w:abstractNumId w:val="6"/>
  </w:num>
  <w:num w:numId="3" w16cid:durableId="2123070585">
    <w:abstractNumId w:val="5"/>
  </w:num>
  <w:num w:numId="4" w16cid:durableId="1205679649">
    <w:abstractNumId w:val="4"/>
  </w:num>
  <w:num w:numId="5" w16cid:durableId="2062365560">
    <w:abstractNumId w:val="7"/>
  </w:num>
  <w:num w:numId="6" w16cid:durableId="1201092916">
    <w:abstractNumId w:val="3"/>
  </w:num>
  <w:num w:numId="7" w16cid:durableId="1352151054">
    <w:abstractNumId w:val="2"/>
  </w:num>
  <w:num w:numId="8" w16cid:durableId="47611806">
    <w:abstractNumId w:val="1"/>
  </w:num>
  <w:num w:numId="9" w16cid:durableId="848875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78EF"/>
    <w:rsid w:val="00276108"/>
    <w:rsid w:val="0029639D"/>
    <w:rsid w:val="00326F90"/>
    <w:rsid w:val="008304C2"/>
    <w:rsid w:val="00AA1D8D"/>
    <w:rsid w:val="00B47730"/>
    <w:rsid w:val="00CB0664"/>
    <w:rsid w:val="00E501E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24062061"/>
  <w14:defaultImageDpi w14:val="300"/>
  <w15:docId w15:val="{761E1F29-5158-458B-9BE0-42D4DEB036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游ゴシック" w:hAnsi="游ゴシック"/>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185</Words>
  <Characters>1057</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みお みかん</cp:lastModifiedBy>
  <cp:revision>2</cp:revision>
  <dcterms:created xsi:type="dcterms:W3CDTF">2013-12-23T23:15:00Z</dcterms:created>
  <dcterms:modified xsi:type="dcterms:W3CDTF">2026-10-10T12:49:00Z</dcterms:modified>
  <cp:category/>
</cp:coreProperties>
</file>