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03651" w14:textId="77777777" w:rsidR="00553958" w:rsidRDefault="00CD0BC8">
      <w:pPr>
        <w:jc w:val="center"/>
        <w:rPr>
          <w:lang w:eastAsia="ja-JP"/>
        </w:rPr>
      </w:pPr>
      <w:r>
        <w:rPr>
          <w:b/>
          <w:sz w:val="36"/>
          <w:lang w:eastAsia="ja-JP"/>
        </w:rPr>
        <w:t>協　議　議　事　録</w:t>
      </w:r>
    </w:p>
    <w:p w14:paraId="2DA0901A" w14:textId="77777777" w:rsidR="00553958" w:rsidRDefault="00CD0BC8">
      <w:pPr>
        <w:jc w:val="center"/>
        <w:rPr>
          <w:lang w:eastAsia="ja-JP"/>
        </w:rPr>
      </w:pPr>
      <w:r>
        <w:rPr>
          <w:b/>
          <w:sz w:val="26"/>
          <w:lang w:eastAsia="ja-JP"/>
        </w:rPr>
        <w:t>定型的な社内申請の電子化について</w:t>
      </w:r>
    </w:p>
    <w:tbl>
      <w:tblPr>
        <w:tblStyle w:val="afe"/>
        <w:tblW w:w="0" w:type="auto"/>
        <w:jc w:val="center"/>
        <w:tblLook w:val="04A0" w:firstRow="1" w:lastRow="0" w:firstColumn="1" w:lastColumn="0" w:noHBand="0" w:noVBand="1"/>
      </w:tblPr>
      <w:tblGrid>
        <w:gridCol w:w="4986"/>
        <w:gridCol w:w="4986"/>
      </w:tblGrid>
      <w:tr w:rsidR="00553958" w14:paraId="713EB5B7" w14:textId="77777777">
        <w:trPr>
          <w:jc w:val="center"/>
        </w:trPr>
        <w:tc>
          <w:tcPr>
            <w:tcW w:w="4986" w:type="dxa"/>
          </w:tcPr>
          <w:p w14:paraId="03C504A6" w14:textId="77777777" w:rsidR="00553958" w:rsidRDefault="00CD0BC8">
            <w:r>
              <w:rPr>
                <w:b/>
              </w:rPr>
              <w:t>日時</w:t>
            </w:r>
          </w:p>
        </w:tc>
        <w:tc>
          <w:tcPr>
            <w:tcW w:w="4986" w:type="dxa"/>
          </w:tcPr>
          <w:p w14:paraId="3850078E" w14:textId="3796D8C8" w:rsidR="00553958" w:rsidRDefault="00CD0BC8">
            <w:r>
              <w:t>2026</w:t>
            </w:r>
            <w:r>
              <w:t>年</w:t>
            </w:r>
            <w:r w:rsidR="00AB79C1">
              <w:rPr>
                <w:rFonts w:hint="eastAsia"/>
                <w:lang w:eastAsia="ja-JP"/>
              </w:rPr>
              <w:t>4</w:t>
            </w:r>
            <w:r>
              <w:t>月</w:t>
            </w:r>
            <w:r w:rsidR="00AB79C1">
              <w:rPr>
                <w:rFonts w:hint="eastAsia"/>
                <w:lang w:eastAsia="ja-JP"/>
              </w:rPr>
              <w:t>9</w:t>
            </w:r>
            <w:r>
              <w:t>日（</w:t>
            </w:r>
            <w:r w:rsidR="00AB79C1">
              <w:rPr>
                <w:rFonts w:hint="eastAsia"/>
                <w:lang w:eastAsia="ja-JP"/>
              </w:rPr>
              <w:t>木</w:t>
            </w:r>
            <w:r>
              <w:t>）</w:t>
            </w:r>
            <w:r>
              <w:t xml:space="preserve"> 14:00</w:t>
            </w:r>
            <w:r>
              <w:t>～</w:t>
            </w:r>
            <w:r>
              <w:t>15:30</w:t>
            </w:r>
          </w:p>
        </w:tc>
      </w:tr>
      <w:tr w:rsidR="00553958" w14:paraId="55EF5A9D" w14:textId="77777777">
        <w:trPr>
          <w:jc w:val="center"/>
        </w:trPr>
        <w:tc>
          <w:tcPr>
            <w:tcW w:w="4986" w:type="dxa"/>
          </w:tcPr>
          <w:p w14:paraId="0DCE133D" w14:textId="77777777" w:rsidR="00553958" w:rsidRDefault="00CD0BC8">
            <w:r>
              <w:rPr>
                <w:b/>
              </w:rPr>
              <w:t>場所</w:t>
            </w:r>
          </w:p>
        </w:tc>
        <w:tc>
          <w:tcPr>
            <w:tcW w:w="4986" w:type="dxa"/>
          </w:tcPr>
          <w:p w14:paraId="35C4B20D" w14:textId="77777777" w:rsidR="00553958" w:rsidRDefault="00CD0BC8">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553958" w14:paraId="42FA30C8" w14:textId="77777777">
        <w:trPr>
          <w:jc w:val="center"/>
        </w:trPr>
        <w:tc>
          <w:tcPr>
            <w:tcW w:w="4986" w:type="dxa"/>
          </w:tcPr>
          <w:p w14:paraId="5A741439" w14:textId="77777777" w:rsidR="00553958" w:rsidRDefault="00CD0BC8">
            <w:r>
              <w:rPr>
                <w:b/>
              </w:rPr>
              <w:t>出席者</w:t>
            </w:r>
          </w:p>
        </w:tc>
        <w:tc>
          <w:tcPr>
            <w:tcW w:w="4986" w:type="dxa"/>
          </w:tcPr>
          <w:p w14:paraId="3238AAB8" w14:textId="77777777" w:rsidR="00553958" w:rsidRDefault="00CD0BC8">
            <w:r>
              <w:t>経営企画部、業務革新部、関係所管部　計</w:t>
            </w:r>
            <w:r>
              <w:t>○</w:t>
            </w:r>
            <w:r>
              <w:t>名</w:t>
            </w:r>
          </w:p>
        </w:tc>
      </w:tr>
      <w:tr w:rsidR="00553958" w14:paraId="241EA2B3" w14:textId="77777777">
        <w:trPr>
          <w:jc w:val="center"/>
        </w:trPr>
        <w:tc>
          <w:tcPr>
            <w:tcW w:w="4986" w:type="dxa"/>
          </w:tcPr>
          <w:p w14:paraId="132E3DA1" w14:textId="77777777" w:rsidR="00553958" w:rsidRDefault="00CD0BC8">
            <w:r>
              <w:rPr>
                <w:b/>
              </w:rPr>
              <w:t>議題</w:t>
            </w:r>
          </w:p>
        </w:tc>
        <w:tc>
          <w:tcPr>
            <w:tcW w:w="4986" w:type="dxa"/>
          </w:tcPr>
          <w:p w14:paraId="6FFEFC36" w14:textId="77777777" w:rsidR="00553958" w:rsidRDefault="00CD0BC8">
            <w:pPr>
              <w:rPr>
                <w:lang w:eastAsia="ja-JP"/>
              </w:rPr>
            </w:pPr>
            <w:r>
              <w:rPr>
                <w:lang w:eastAsia="ja-JP"/>
              </w:rPr>
              <w:t>定型的な社内申請の電子化について</w:t>
            </w:r>
          </w:p>
        </w:tc>
      </w:tr>
    </w:tbl>
    <w:p w14:paraId="465462E7" w14:textId="77777777" w:rsidR="00553958" w:rsidRDefault="00CD0BC8">
      <w:pPr>
        <w:spacing w:before="200" w:after="80"/>
        <w:rPr>
          <w:lang w:eastAsia="ja-JP"/>
        </w:rPr>
      </w:pPr>
      <w:r>
        <w:rPr>
          <w:b/>
          <w:sz w:val="24"/>
          <w:lang w:eastAsia="ja-JP"/>
        </w:rPr>
        <w:t>1</w:t>
      </w:r>
      <w:r>
        <w:rPr>
          <w:b/>
          <w:sz w:val="24"/>
          <w:lang w:eastAsia="ja-JP"/>
        </w:rPr>
        <w:t>．協議の背景・目的</w:t>
      </w:r>
    </w:p>
    <w:p w14:paraId="2E630266" w14:textId="77777777" w:rsidR="00553958" w:rsidRDefault="00CD0BC8">
      <w:pPr>
        <w:rPr>
          <w:lang w:eastAsia="ja-JP"/>
        </w:rPr>
      </w:pPr>
      <w:r>
        <w:rPr>
          <w:lang w:eastAsia="ja-JP"/>
        </w:rPr>
        <w:t>紙の申請書、押印、回覧等を伴う社内申請について、電子化による業務効率化の可能性と導入方法を協議した。</w:t>
      </w:r>
    </w:p>
    <w:p w14:paraId="275FCBA9" w14:textId="77777777" w:rsidR="00553958" w:rsidRDefault="00CD0BC8">
      <w:pPr>
        <w:spacing w:before="200" w:after="80"/>
        <w:rPr>
          <w:lang w:eastAsia="ja-JP"/>
        </w:rPr>
      </w:pPr>
      <w:r>
        <w:rPr>
          <w:b/>
          <w:sz w:val="24"/>
          <w:lang w:eastAsia="ja-JP"/>
        </w:rPr>
        <w:t>2</w:t>
      </w:r>
      <w:r>
        <w:rPr>
          <w:b/>
          <w:sz w:val="24"/>
          <w:lang w:eastAsia="ja-JP"/>
        </w:rPr>
        <w:t>．協議内容</w:t>
      </w:r>
    </w:p>
    <w:p w14:paraId="2114EC9C" w14:textId="77777777" w:rsidR="00553958" w:rsidRDefault="00CD0BC8">
      <w:pPr>
        <w:ind w:left="283"/>
        <w:rPr>
          <w:lang w:eastAsia="ja-JP"/>
        </w:rPr>
      </w:pPr>
      <w:r>
        <w:rPr>
          <w:b/>
          <w:lang w:eastAsia="ja-JP"/>
        </w:rPr>
        <w:t>（</w:t>
      </w:r>
      <w:r>
        <w:rPr>
          <w:b/>
          <w:lang w:eastAsia="ja-JP"/>
        </w:rPr>
        <w:t>1</w:t>
      </w:r>
      <w:r>
        <w:rPr>
          <w:b/>
          <w:lang w:eastAsia="ja-JP"/>
        </w:rPr>
        <w:t>）</w:t>
      </w:r>
      <w:r>
        <w:rPr>
          <w:lang w:eastAsia="ja-JP"/>
        </w:rPr>
        <w:t>総務部より、現在も紙で運用されている各種申請について、電子申請への移行可能性を検討したいとの説明があった。対象候補として、備品購入、出張、各種届出、権限申請等が挙げられた。</w:t>
      </w:r>
    </w:p>
    <w:p w14:paraId="3AC5EAD3" w14:textId="77777777" w:rsidR="00553958" w:rsidRDefault="00CD0BC8">
      <w:pPr>
        <w:ind w:left="283"/>
        <w:rPr>
          <w:lang w:eastAsia="ja-JP"/>
        </w:rPr>
      </w:pPr>
      <w:r>
        <w:rPr>
          <w:b/>
          <w:lang w:eastAsia="ja-JP"/>
        </w:rPr>
        <w:t>（</w:t>
      </w:r>
      <w:r>
        <w:rPr>
          <w:b/>
          <w:lang w:eastAsia="ja-JP"/>
        </w:rPr>
        <w:t>2</w:t>
      </w:r>
      <w:r>
        <w:rPr>
          <w:b/>
          <w:lang w:eastAsia="ja-JP"/>
        </w:rPr>
        <w:t>）</w:t>
      </w:r>
      <w:r>
        <w:rPr>
          <w:lang w:eastAsia="ja-JP"/>
        </w:rPr>
        <w:t>電子化により申請状況や承認状況を画面上で確認できるほか、申請書の保管スペース削減、入力内容のチェック、自動通知等の効果が期待できるとの説明があった。一方、申請件数が少ない業務については、システム化による効果が限定的となる可能性があるとの意見があった。</w:t>
      </w:r>
    </w:p>
    <w:p w14:paraId="55CE656F" w14:textId="77777777" w:rsidR="00553958" w:rsidRDefault="00CD0BC8">
      <w:pPr>
        <w:ind w:left="283"/>
        <w:rPr>
          <w:lang w:eastAsia="ja-JP"/>
        </w:rPr>
      </w:pPr>
      <w:r>
        <w:rPr>
          <w:b/>
          <w:lang w:eastAsia="ja-JP"/>
        </w:rPr>
        <w:t>（</w:t>
      </w:r>
      <w:r>
        <w:rPr>
          <w:b/>
          <w:lang w:eastAsia="ja-JP"/>
        </w:rPr>
        <w:t>3</w:t>
      </w:r>
      <w:r>
        <w:rPr>
          <w:b/>
          <w:lang w:eastAsia="ja-JP"/>
        </w:rPr>
        <w:t>）</w:t>
      </w:r>
      <w:r>
        <w:rPr>
          <w:lang w:eastAsia="ja-JP"/>
        </w:rPr>
        <w:t>システム部からは、既存のグループウェアやワークフロー機能を利用できる可能性があるため、新規システム導入の前に既存環境の機能を確認すべきとの意見があった。ただし、複雑な承認経路や例外処理が多い申請については、既存機能だけでは対応しにくい可能性があるとの説明もあった。</w:t>
      </w:r>
    </w:p>
    <w:p w14:paraId="6A1649C9" w14:textId="77777777" w:rsidR="00553958" w:rsidRDefault="00CD0BC8">
      <w:pPr>
        <w:ind w:left="283"/>
        <w:rPr>
          <w:lang w:eastAsia="ja-JP"/>
        </w:rPr>
      </w:pPr>
      <w:r>
        <w:rPr>
          <w:b/>
          <w:lang w:eastAsia="ja-JP"/>
        </w:rPr>
        <w:t>（</w:t>
      </w:r>
      <w:r>
        <w:rPr>
          <w:b/>
          <w:lang w:eastAsia="ja-JP"/>
        </w:rPr>
        <w:t>4</w:t>
      </w:r>
      <w:r>
        <w:rPr>
          <w:b/>
          <w:lang w:eastAsia="ja-JP"/>
        </w:rPr>
        <w:t>）</w:t>
      </w:r>
      <w:r>
        <w:rPr>
          <w:lang w:eastAsia="ja-JP"/>
        </w:rPr>
        <w:t>業務革新部からは、現在の紙様式をそのまま電子フォームへ置き換えるだけでは、不要な確認や承認まで残ってしまうため、システム化と業務フロー見直しをセットで行う必要があるとの意見があった。</w:t>
      </w:r>
    </w:p>
    <w:p w14:paraId="74198486" w14:textId="77777777" w:rsidR="00553958" w:rsidRDefault="00CD0BC8">
      <w:pPr>
        <w:ind w:left="283"/>
        <w:rPr>
          <w:lang w:eastAsia="ja-JP"/>
        </w:rPr>
      </w:pPr>
      <w:r>
        <w:rPr>
          <w:b/>
          <w:lang w:eastAsia="ja-JP"/>
        </w:rPr>
        <w:t>（</w:t>
      </w:r>
      <w:r>
        <w:rPr>
          <w:b/>
          <w:lang w:eastAsia="ja-JP"/>
        </w:rPr>
        <w:t>5</w:t>
      </w:r>
      <w:r>
        <w:rPr>
          <w:b/>
          <w:lang w:eastAsia="ja-JP"/>
        </w:rPr>
        <w:t>）</w:t>
      </w:r>
      <w:r>
        <w:rPr>
          <w:lang w:eastAsia="ja-JP"/>
        </w:rPr>
        <w:t>一部の部署からは、紙を廃止すると現場職員が操作方法を覚える必要があり、繁忙期に混乱する可能性があるとの懸念も示された。そのため、一斉移行ではなく、申請件数が多く比較的単純な業務から段階的に進める案が現実的ではないかとの意見があった。</w:t>
      </w:r>
    </w:p>
    <w:p w14:paraId="11FE0716" w14:textId="77777777" w:rsidR="00553958" w:rsidRDefault="00CD0BC8">
      <w:pPr>
        <w:spacing w:before="200" w:after="80"/>
      </w:pPr>
      <w:r>
        <w:rPr>
          <w:b/>
          <w:sz w:val="24"/>
        </w:rPr>
        <w:t>3</w:t>
      </w:r>
      <w:r>
        <w:rPr>
          <w:b/>
          <w:sz w:val="24"/>
        </w:rPr>
        <w:t>．主な論点</w:t>
      </w:r>
    </w:p>
    <w:p w14:paraId="59629AF3" w14:textId="77777777" w:rsidR="00553958" w:rsidRDefault="00CD0BC8">
      <w:pPr>
        <w:pStyle w:val="a0"/>
        <w:rPr>
          <w:lang w:eastAsia="ja-JP"/>
        </w:rPr>
      </w:pPr>
      <w:r>
        <w:rPr>
          <w:lang w:eastAsia="ja-JP"/>
        </w:rPr>
        <w:t>現行業務を単純にシステム化するのではなく、不要な作業や重複作業を先に整理する必要がある。</w:t>
      </w:r>
    </w:p>
    <w:p w14:paraId="36DF52D1" w14:textId="77777777" w:rsidR="00553958" w:rsidRDefault="00CD0BC8">
      <w:pPr>
        <w:pStyle w:val="a0"/>
        <w:rPr>
          <w:lang w:eastAsia="ja-JP"/>
        </w:rPr>
      </w:pPr>
      <w:r>
        <w:rPr>
          <w:lang w:eastAsia="ja-JP"/>
        </w:rPr>
        <w:t>効率化による時間削減だけでなく、現場負担、顧客対応、情報管理等への影響も確認する必要がある。</w:t>
      </w:r>
    </w:p>
    <w:p w14:paraId="3078DD0A" w14:textId="77777777" w:rsidR="00553958" w:rsidRDefault="00CD0BC8">
      <w:pPr>
        <w:pStyle w:val="a0"/>
        <w:rPr>
          <w:lang w:eastAsia="ja-JP"/>
        </w:rPr>
      </w:pPr>
      <w:r>
        <w:rPr>
          <w:lang w:eastAsia="ja-JP"/>
        </w:rPr>
        <w:t>本格導入を行う場合の費用対効果について、定量的な評価方法を整理する必要がある。</w:t>
      </w:r>
    </w:p>
    <w:p w14:paraId="27C49C8E" w14:textId="77777777" w:rsidR="00553958" w:rsidRDefault="00CD0BC8">
      <w:pPr>
        <w:pStyle w:val="a0"/>
        <w:rPr>
          <w:lang w:eastAsia="ja-JP"/>
        </w:rPr>
      </w:pPr>
      <w:r>
        <w:rPr>
          <w:lang w:eastAsia="ja-JP"/>
        </w:rPr>
        <w:t>関係部署間で業務所管・運用責任を明確にする必要がある。</w:t>
      </w:r>
    </w:p>
    <w:p w14:paraId="3CB6B7D9" w14:textId="77777777" w:rsidR="00553958" w:rsidRDefault="00CD0BC8">
      <w:pPr>
        <w:spacing w:before="200" w:after="80"/>
        <w:rPr>
          <w:lang w:eastAsia="ja-JP"/>
        </w:rPr>
      </w:pPr>
      <w:r>
        <w:rPr>
          <w:b/>
          <w:sz w:val="24"/>
          <w:lang w:eastAsia="ja-JP"/>
        </w:rPr>
        <w:t>4</w:t>
      </w:r>
      <w:r>
        <w:rPr>
          <w:b/>
          <w:sz w:val="24"/>
          <w:lang w:eastAsia="ja-JP"/>
        </w:rPr>
        <w:t>．協議結果</w:t>
      </w:r>
    </w:p>
    <w:p w14:paraId="48B7C584" w14:textId="77777777" w:rsidR="00553958" w:rsidRDefault="00CD0BC8">
      <w:pPr>
        <w:rPr>
          <w:lang w:eastAsia="ja-JP"/>
        </w:rPr>
      </w:pPr>
      <w:r>
        <w:rPr>
          <w:lang w:eastAsia="ja-JP"/>
        </w:rPr>
        <w:t>電子化対象を一括決定せず、申請業務を棚卸ししたうえで、効果と実現性の高い業務から優先順位をつける。</w:t>
      </w:r>
    </w:p>
    <w:p w14:paraId="4D212FF2" w14:textId="77777777" w:rsidR="00553958" w:rsidRDefault="00CD0BC8">
      <w:pPr>
        <w:spacing w:before="200" w:after="80"/>
        <w:rPr>
          <w:lang w:eastAsia="ja-JP"/>
        </w:rPr>
      </w:pPr>
      <w:r>
        <w:rPr>
          <w:b/>
          <w:sz w:val="24"/>
          <w:lang w:eastAsia="ja-JP"/>
        </w:rPr>
        <w:lastRenderedPageBreak/>
        <w:t>5</w:t>
      </w:r>
      <w:r>
        <w:rPr>
          <w:b/>
          <w:sz w:val="24"/>
          <w:lang w:eastAsia="ja-JP"/>
        </w:rPr>
        <w:t>．決定事項</w:t>
      </w:r>
    </w:p>
    <w:p w14:paraId="0D392C56" w14:textId="77777777" w:rsidR="00553958" w:rsidRDefault="00CD0BC8">
      <w:pPr>
        <w:rPr>
          <w:lang w:eastAsia="ja-JP"/>
        </w:rPr>
      </w:pPr>
      <w:r>
        <w:rPr>
          <w:lang w:eastAsia="ja-JP"/>
        </w:rPr>
        <w:t>現時点で本格導入・全店展開等の具体的な決定は行わない。今回の協議で確認した論点を踏まえ、関係部署にて追加検討を行う。</w:t>
      </w:r>
    </w:p>
    <w:p w14:paraId="6566956A" w14:textId="77777777" w:rsidR="00553958" w:rsidRDefault="00CD0BC8">
      <w:pPr>
        <w:spacing w:before="200" w:after="80"/>
      </w:pPr>
      <w:r>
        <w:rPr>
          <w:b/>
          <w:sz w:val="24"/>
        </w:rPr>
        <w:t>6</w:t>
      </w:r>
      <w:r>
        <w:rPr>
          <w:b/>
          <w:sz w:val="24"/>
        </w:rPr>
        <w:t>．今後の対応</w:t>
      </w:r>
    </w:p>
    <w:p w14:paraId="2B7EE9DD" w14:textId="77777777" w:rsidR="00553958" w:rsidRDefault="00CD0BC8">
      <w:pPr>
        <w:pStyle w:val="a0"/>
        <w:rPr>
          <w:lang w:eastAsia="ja-JP"/>
        </w:rPr>
      </w:pPr>
      <w:r>
        <w:rPr>
          <w:lang w:eastAsia="ja-JP"/>
        </w:rPr>
        <w:t>現行業務の流れ、作業時間、関係部署を整理する。</w:t>
      </w:r>
    </w:p>
    <w:p w14:paraId="3EDE7B68" w14:textId="77777777" w:rsidR="00553958" w:rsidRDefault="00CD0BC8">
      <w:pPr>
        <w:pStyle w:val="a0"/>
        <w:rPr>
          <w:lang w:eastAsia="ja-JP"/>
        </w:rPr>
      </w:pPr>
      <w:r>
        <w:rPr>
          <w:lang w:eastAsia="ja-JP"/>
        </w:rPr>
        <w:t>現場から追加の課題・意見を確認する。</w:t>
      </w:r>
    </w:p>
    <w:p w14:paraId="7831207E" w14:textId="77777777" w:rsidR="00553958" w:rsidRDefault="00CD0BC8">
      <w:pPr>
        <w:pStyle w:val="a0"/>
        <w:rPr>
          <w:lang w:eastAsia="ja-JP"/>
        </w:rPr>
      </w:pPr>
      <w:r>
        <w:rPr>
          <w:lang w:eastAsia="ja-JP"/>
        </w:rPr>
        <w:t>既存システムで対応可能な範囲と追加開発が必要な範囲を確認する。</w:t>
      </w:r>
    </w:p>
    <w:p w14:paraId="0FB86834" w14:textId="77777777" w:rsidR="00553958" w:rsidRDefault="00CD0BC8">
      <w:pPr>
        <w:pStyle w:val="a0"/>
        <w:rPr>
          <w:lang w:eastAsia="ja-JP"/>
        </w:rPr>
      </w:pPr>
      <w:r>
        <w:rPr>
          <w:lang w:eastAsia="ja-JP"/>
        </w:rPr>
        <w:t>必要に応じて他行・他社の事例を調査する。</w:t>
      </w:r>
    </w:p>
    <w:p w14:paraId="3082520E" w14:textId="77777777" w:rsidR="00553958" w:rsidRDefault="00CD0BC8">
      <w:pPr>
        <w:pStyle w:val="a0"/>
        <w:rPr>
          <w:lang w:eastAsia="ja-JP"/>
        </w:rPr>
      </w:pPr>
      <w:r>
        <w:rPr>
          <w:lang w:eastAsia="ja-JP"/>
        </w:rPr>
        <w:t>次回協議に向け、選択肢とメリット・デメリットを整理する。</w:t>
      </w:r>
    </w:p>
    <w:p w14:paraId="1292C1A6" w14:textId="77777777" w:rsidR="00553958" w:rsidRDefault="00CD0BC8">
      <w:pPr>
        <w:spacing w:before="200" w:after="80"/>
        <w:rPr>
          <w:lang w:eastAsia="ja-JP"/>
        </w:rPr>
      </w:pPr>
      <w:r>
        <w:rPr>
          <w:b/>
          <w:sz w:val="24"/>
          <w:lang w:eastAsia="ja-JP"/>
        </w:rPr>
        <w:t>7</w:t>
      </w:r>
      <w:r>
        <w:rPr>
          <w:b/>
          <w:sz w:val="24"/>
          <w:lang w:eastAsia="ja-JP"/>
        </w:rPr>
        <w:t>．備考</w:t>
      </w:r>
    </w:p>
    <w:p w14:paraId="231BB9A0" w14:textId="77777777" w:rsidR="00553958" w:rsidRDefault="00CD0BC8">
      <w:pPr>
        <w:rPr>
          <w:lang w:eastAsia="ja-JP"/>
        </w:rPr>
      </w:pPr>
      <w:r>
        <w:rPr>
          <w:lang w:eastAsia="ja-JP"/>
        </w:rPr>
        <w:t>本議事録は検討段階の協議内容を整理したものであり、今後の検討状況により内容が変更される可能性がある。</w:t>
      </w:r>
    </w:p>
    <w:sectPr w:rsidR="0055395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81080">
    <w:abstractNumId w:val="8"/>
  </w:num>
  <w:num w:numId="2" w16cid:durableId="1296639981">
    <w:abstractNumId w:val="6"/>
  </w:num>
  <w:num w:numId="3" w16cid:durableId="1584948513">
    <w:abstractNumId w:val="5"/>
  </w:num>
  <w:num w:numId="4" w16cid:durableId="905409217">
    <w:abstractNumId w:val="4"/>
  </w:num>
  <w:num w:numId="5" w16cid:durableId="1935748549">
    <w:abstractNumId w:val="7"/>
  </w:num>
  <w:num w:numId="6" w16cid:durableId="2030985684">
    <w:abstractNumId w:val="3"/>
  </w:num>
  <w:num w:numId="7" w16cid:durableId="1134711764">
    <w:abstractNumId w:val="2"/>
  </w:num>
  <w:num w:numId="8" w16cid:durableId="411050435">
    <w:abstractNumId w:val="1"/>
  </w:num>
  <w:num w:numId="9" w16cid:durableId="118197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958"/>
    <w:rsid w:val="00771A30"/>
    <w:rsid w:val="00AA1D8D"/>
    <w:rsid w:val="00AB79C1"/>
    <w:rsid w:val="00B47730"/>
    <w:rsid w:val="00CB0664"/>
    <w:rsid w:val="00CD0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3AC75440-4EA1-400D-BDE8-0B8D2911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2026-10-10T12:34:00Z</dcterms:modified>
  <cp:category/>
</cp:coreProperties>
</file>