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CE" w:rsidRPr="004531DA" w:rsidRDefault="00CB35CE" w:rsidP="00CB35CE">
      <w:pPr>
        <w:pStyle w:val="Heading2"/>
      </w:pPr>
      <w:bookmarkStart w:id="0" w:name="_Toc433018325"/>
      <w:r w:rsidRPr="004531DA">
        <w:t>Programming 3</w:t>
      </w:r>
      <w:bookmarkEnd w:id="0"/>
    </w:p>
    <w:tbl>
      <w:tblPr>
        <w:tblW w:w="0" w:type="auto"/>
        <w:tblLayout w:type="fixed"/>
        <w:tblCellMar>
          <w:top w:w="28" w:type="dxa"/>
          <w:left w:w="57" w:type="dxa"/>
          <w:bottom w:w="28" w:type="dxa"/>
          <w:right w:w="57" w:type="dxa"/>
        </w:tblCellMar>
        <w:tblLook w:val="0000"/>
      </w:tblPr>
      <w:tblGrid>
        <w:gridCol w:w="1548"/>
        <w:gridCol w:w="1440"/>
        <w:gridCol w:w="3780"/>
        <w:gridCol w:w="1322"/>
      </w:tblGrid>
      <w:tr w:rsidR="00CB35CE" w:rsidRPr="003C080B" w:rsidTr="00A564B8">
        <w:trPr>
          <w:cantSplit/>
        </w:trPr>
        <w:tc>
          <w:tcPr>
            <w:tcW w:w="1548" w:type="dxa"/>
            <w:tcBorders>
              <w:top w:val="single" w:sz="1" w:space="0" w:color="000000"/>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IN610001</w:t>
            </w:r>
          </w:p>
        </w:tc>
        <w:tc>
          <w:tcPr>
            <w:tcW w:w="3780"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60</w:t>
            </w:r>
          </w:p>
        </w:tc>
      </w:tr>
      <w:tr w:rsidR="00CB35CE" w:rsidRPr="003C080B" w:rsidTr="00A564B8">
        <w:trPr>
          <w:cantSplit/>
        </w:trPr>
        <w:tc>
          <w:tcPr>
            <w:tcW w:w="1548"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nil</w:t>
            </w:r>
          </w:p>
        </w:tc>
      </w:tr>
      <w:tr w:rsidR="00CB35CE" w:rsidRPr="003C080B" w:rsidTr="00A564B8">
        <w:trPr>
          <w:cantSplit/>
        </w:trPr>
        <w:tc>
          <w:tcPr>
            <w:tcW w:w="1548"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90</w:t>
            </w:r>
          </w:p>
        </w:tc>
      </w:tr>
      <w:tr w:rsidR="00CB35CE" w:rsidRPr="003C080B" w:rsidTr="00A564B8">
        <w:trPr>
          <w:cantSplit/>
        </w:trPr>
        <w:tc>
          <w:tcPr>
            <w:tcW w:w="1548" w:type="dxa"/>
            <w:tcBorders>
              <w:left w:val="single" w:sz="1" w:space="0" w:color="000000"/>
              <w:bottom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CB35CE" w:rsidRPr="003C080B" w:rsidRDefault="00CB35CE" w:rsidP="00A564B8">
            <w:pPr>
              <w:pStyle w:val="BodyTextIndent"/>
              <w:tabs>
                <w:tab w:val="clear" w:pos="851"/>
              </w:tabs>
              <w:spacing w:after="0"/>
              <w:ind w:left="0"/>
              <w:rPr>
                <w:rFonts w:cs="Arial"/>
                <w:i/>
              </w:rPr>
            </w:pPr>
            <w:r>
              <w:rPr>
                <w:rFonts w:cs="Arial"/>
              </w:rPr>
              <w:t>150</w:t>
            </w:r>
          </w:p>
        </w:tc>
      </w:tr>
      <w:tr w:rsidR="00CB35CE" w:rsidRPr="003C080B" w:rsidTr="00A564B8">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CB35CE" w:rsidRPr="003C080B" w:rsidRDefault="00CB35CE" w:rsidP="00A564B8">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IT214001</w:t>
            </w:r>
          </w:p>
          <w:p w:rsidR="00CB35CE" w:rsidRPr="003C080B" w:rsidRDefault="00CB35CE" w:rsidP="00A564B8">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bookmarkStart w:id="1" w:name="_GoBack"/>
        <w:bookmarkEnd w:id="1"/>
      </w:tr>
    </w:tbl>
    <w:p w:rsidR="00CB35CE" w:rsidRPr="007B148E" w:rsidRDefault="00CB35CE" w:rsidP="00CB35CE">
      <w:pPr>
        <w:pStyle w:val="BodyTextIndent"/>
        <w:tabs>
          <w:tab w:val="clear" w:pos="851"/>
        </w:tabs>
        <w:spacing w:after="0"/>
        <w:ind w:left="0"/>
        <w:rPr>
          <w:rFonts w:cs="Arial"/>
          <w:i/>
        </w:rPr>
      </w:pPr>
    </w:p>
    <w:p w:rsidR="00CB35CE" w:rsidRPr="003C080B" w:rsidRDefault="00CB35CE" w:rsidP="00CB35CE">
      <w:pPr>
        <w:pStyle w:val="BodyTextIndent"/>
        <w:ind w:left="0"/>
        <w:rPr>
          <w:rFonts w:cs="Arial"/>
          <w:b/>
          <w:i/>
          <w:sz w:val="22"/>
          <w:szCs w:val="22"/>
        </w:rPr>
      </w:pPr>
      <w:r w:rsidRPr="003C080B">
        <w:rPr>
          <w:rFonts w:cs="Arial"/>
          <w:b/>
          <w:i/>
          <w:sz w:val="22"/>
          <w:szCs w:val="22"/>
        </w:rPr>
        <w:t>Aims</w:t>
      </w:r>
    </w:p>
    <w:p w:rsidR="00CB35CE" w:rsidRPr="003C080B" w:rsidRDefault="00CB35CE" w:rsidP="00CB35CE">
      <w:pPr>
        <w:pStyle w:val="BodyTextIndent"/>
        <w:ind w:left="0"/>
        <w:rPr>
          <w:rFonts w:cs="Arial"/>
        </w:rPr>
      </w:pPr>
      <w:r>
        <w:rPr>
          <w:rFonts w:cs="Arial"/>
        </w:rPr>
        <w:t>To extend students’ skills in object-oriented design and programming while introducing an industry-relevant programming language.</w:t>
      </w:r>
    </w:p>
    <w:p w:rsidR="00CB35CE" w:rsidRPr="003C080B" w:rsidRDefault="00CB35CE" w:rsidP="00CB35CE">
      <w:pPr>
        <w:pStyle w:val="BodyTextIndent"/>
        <w:spacing w:before="240"/>
        <w:ind w:left="0"/>
        <w:rPr>
          <w:rFonts w:cs="Arial"/>
          <w:b/>
          <w:i/>
          <w:sz w:val="22"/>
          <w:szCs w:val="22"/>
        </w:rPr>
      </w:pPr>
      <w:r w:rsidRPr="003C080B">
        <w:rPr>
          <w:rFonts w:cs="Arial"/>
          <w:b/>
          <w:i/>
          <w:sz w:val="22"/>
          <w:szCs w:val="22"/>
        </w:rPr>
        <w:t>Learning Outcomes</w:t>
      </w:r>
    </w:p>
    <w:p w:rsidR="00CB35CE" w:rsidRPr="003C080B" w:rsidRDefault="00CB35CE" w:rsidP="00CB35CE">
      <w:pPr>
        <w:pStyle w:val="BodyTextIndent"/>
        <w:ind w:left="0"/>
        <w:rPr>
          <w:rFonts w:cs="Arial"/>
        </w:rPr>
      </w:pPr>
      <w:r w:rsidRPr="003C080B">
        <w:rPr>
          <w:rFonts w:cs="Arial"/>
        </w:rPr>
        <w:t>At the successful completion of this course, students will be able to:</w:t>
      </w:r>
    </w:p>
    <w:p w:rsidR="00CB35CE" w:rsidRDefault="00CB35CE" w:rsidP="00CB35CE">
      <w:pPr>
        <w:pStyle w:val="BodyTextIndent"/>
        <w:numPr>
          <w:ilvl w:val="0"/>
          <w:numId w:val="2"/>
        </w:numPr>
        <w:tabs>
          <w:tab w:val="clear" w:pos="720"/>
          <w:tab w:val="clear" w:pos="851"/>
        </w:tabs>
        <w:ind w:left="567" w:hanging="567"/>
        <w:rPr>
          <w:rFonts w:cs="Arial"/>
        </w:rPr>
      </w:pPr>
      <w:r>
        <w:rPr>
          <w:rFonts w:cs="Arial"/>
        </w:rPr>
        <w:t>Write classes and methods to demonstrate aspects of intermediate object-oriented theory</w:t>
      </w:r>
      <w:r w:rsidRPr="00054503">
        <w:rPr>
          <w:rFonts w:cs="Arial"/>
        </w:rPr>
        <w:t xml:space="preserve">. </w:t>
      </w:r>
    </w:p>
    <w:p w:rsidR="00CB35CE" w:rsidRPr="00054503" w:rsidRDefault="00CB35CE" w:rsidP="00CB35CE">
      <w:pPr>
        <w:pStyle w:val="BodyTextIndent"/>
        <w:numPr>
          <w:ilvl w:val="0"/>
          <w:numId w:val="2"/>
        </w:numPr>
        <w:tabs>
          <w:tab w:val="clear" w:pos="720"/>
          <w:tab w:val="clear" w:pos="851"/>
        </w:tabs>
        <w:ind w:left="567" w:hanging="567"/>
        <w:rPr>
          <w:rFonts w:cs="Arial"/>
        </w:rPr>
      </w:pPr>
      <w:commentRangeStart w:id="2"/>
      <w:r>
        <w:rPr>
          <w:rFonts w:cs="Arial"/>
        </w:rPr>
        <w:t xml:space="preserve">Write test classes and use code coverage </w:t>
      </w:r>
      <w:commentRangeStart w:id="3"/>
      <w:r>
        <w:rPr>
          <w:rFonts w:cs="Arial"/>
        </w:rPr>
        <w:t>tools</w:t>
      </w:r>
      <w:commentRangeEnd w:id="3"/>
      <w:r w:rsidR="00174C98">
        <w:rPr>
          <w:rStyle w:val="CommentReference"/>
        </w:rPr>
        <w:commentReference w:id="3"/>
      </w:r>
      <w:r>
        <w:rPr>
          <w:rFonts w:cs="Arial"/>
        </w:rPr>
        <w:t>.</w:t>
      </w:r>
      <w:commentRangeEnd w:id="2"/>
      <w:r w:rsidR="009E5F5C">
        <w:rPr>
          <w:rStyle w:val="CommentReference"/>
        </w:rPr>
        <w:commentReference w:id="2"/>
      </w:r>
    </w:p>
    <w:p w:rsidR="00CB35CE" w:rsidRPr="00054503" w:rsidRDefault="00CB35CE" w:rsidP="00CB35CE">
      <w:pPr>
        <w:pStyle w:val="BodyTextIndent"/>
        <w:numPr>
          <w:ilvl w:val="0"/>
          <w:numId w:val="2"/>
        </w:numPr>
        <w:tabs>
          <w:tab w:val="clear" w:pos="720"/>
          <w:tab w:val="clear" w:pos="851"/>
        </w:tabs>
        <w:ind w:left="567" w:hanging="567"/>
        <w:rPr>
          <w:rFonts w:cs="Arial"/>
        </w:rPr>
      </w:pPr>
      <w:commentRangeStart w:id="4"/>
      <w:r w:rsidRPr="00054503">
        <w:rPr>
          <w:rFonts w:cs="Arial"/>
        </w:rPr>
        <w:t xml:space="preserve">Code exceptions and basic I/O </w:t>
      </w:r>
      <w:commentRangeStart w:id="5"/>
      <w:r w:rsidRPr="00054503">
        <w:rPr>
          <w:rFonts w:cs="Arial"/>
        </w:rPr>
        <w:t>streams</w:t>
      </w:r>
      <w:commentRangeEnd w:id="5"/>
      <w:r w:rsidR="0003586E">
        <w:rPr>
          <w:rStyle w:val="CommentReference"/>
        </w:rPr>
        <w:commentReference w:id="5"/>
      </w:r>
      <w:r w:rsidRPr="00054503">
        <w:rPr>
          <w:rFonts w:cs="Arial"/>
        </w:rPr>
        <w:t>.</w:t>
      </w:r>
      <w:commentRangeEnd w:id="4"/>
      <w:r w:rsidR="009E5F5C">
        <w:rPr>
          <w:rStyle w:val="CommentReference"/>
        </w:rPr>
        <w:commentReference w:id="4"/>
      </w:r>
    </w:p>
    <w:p w:rsidR="00CB35CE" w:rsidRPr="00054503" w:rsidRDefault="00CB35CE" w:rsidP="00CB35CE">
      <w:pPr>
        <w:pStyle w:val="BodyTextIndent"/>
        <w:numPr>
          <w:ilvl w:val="0"/>
          <w:numId w:val="2"/>
        </w:numPr>
        <w:tabs>
          <w:tab w:val="clear" w:pos="720"/>
          <w:tab w:val="clear" w:pos="851"/>
        </w:tabs>
        <w:ind w:left="567" w:hanging="567"/>
        <w:rPr>
          <w:rFonts w:cs="Arial"/>
        </w:rPr>
      </w:pPr>
      <w:r w:rsidRPr="00054503">
        <w:rPr>
          <w:rFonts w:cs="Arial"/>
        </w:rPr>
        <w:t>Create GUI components and events for graphics</w:t>
      </w:r>
      <w:r>
        <w:rPr>
          <w:rFonts w:cs="Arial"/>
        </w:rPr>
        <w:t>-</w:t>
      </w:r>
      <w:r w:rsidRPr="00054503">
        <w:rPr>
          <w:rFonts w:cs="Arial"/>
        </w:rPr>
        <w:t xml:space="preserve">based applications. </w:t>
      </w:r>
    </w:p>
    <w:p w:rsidR="00CB35CE" w:rsidRPr="00054503" w:rsidRDefault="00CB35CE" w:rsidP="00CB35CE">
      <w:pPr>
        <w:pStyle w:val="BodyTextIndent"/>
        <w:numPr>
          <w:ilvl w:val="0"/>
          <w:numId w:val="2"/>
        </w:numPr>
        <w:tabs>
          <w:tab w:val="clear" w:pos="720"/>
          <w:tab w:val="clear" w:pos="851"/>
        </w:tabs>
        <w:ind w:left="567" w:hanging="567"/>
        <w:rPr>
          <w:rFonts w:cs="Arial"/>
        </w:rPr>
      </w:pPr>
      <w:commentRangeStart w:id="6"/>
      <w:commentRangeStart w:id="7"/>
      <w:r>
        <w:rPr>
          <w:rFonts w:cs="Arial"/>
        </w:rPr>
        <w:t>C</w:t>
      </w:r>
      <w:r w:rsidRPr="00054503">
        <w:rPr>
          <w:rFonts w:cs="Arial"/>
        </w:rPr>
        <w:t xml:space="preserve">ode a selection of algorithms </w:t>
      </w:r>
      <w:r>
        <w:rPr>
          <w:rFonts w:cs="Arial"/>
        </w:rPr>
        <w:t xml:space="preserve">and abstract data types </w:t>
      </w:r>
      <w:r w:rsidRPr="00054503">
        <w:rPr>
          <w:rFonts w:cs="Arial"/>
        </w:rPr>
        <w:t>associated with common searching and sorting routines.</w:t>
      </w:r>
      <w:commentRangeEnd w:id="6"/>
      <w:r w:rsidR="009E5F5C">
        <w:rPr>
          <w:rStyle w:val="CommentReference"/>
        </w:rPr>
        <w:commentReference w:id="6"/>
      </w:r>
      <w:commentRangeEnd w:id="7"/>
      <w:r w:rsidR="00CB4969">
        <w:rPr>
          <w:rStyle w:val="CommentReference"/>
        </w:rPr>
        <w:commentReference w:id="7"/>
      </w:r>
    </w:p>
    <w:p w:rsidR="00CB35CE" w:rsidRPr="003C080B" w:rsidRDefault="00CB35CE" w:rsidP="00CB35CE">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CB35CE" w:rsidRDefault="00CB35CE" w:rsidP="00CB35CE">
      <w:pPr>
        <w:numPr>
          <w:ilvl w:val="0"/>
          <w:numId w:val="3"/>
        </w:numPr>
        <w:tabs>
          <w:tab w:val="clear" w:pos="360"/>
          <w:tab w:val="num" w:pos="426"/>
        </w:tabs>
        <w:spacing w:after="60"/>
        <w:ind w:left="426" w:hanging="426"/>
        <w:rPr>
          <w:rFonts w:cs="Arial"/>
        </w:rPr>
      </w:pPr>
      <w:r>
        <w:rPr>
          <w:rFonts w:cs="Arial"/>
        </w:rPr>
        <w:t>Introduction to a new IDE</w:t>
      </w:r>
    </w:p>
    <w:p w:rsidR="00CB35CE" w:rsidRDefault="00CB35CE" w:rsidP="00CB35CE">
      <w:pPr>
        <w:numPr>
          <w:ilvl w:val="0"/>
          <w:numId w:val="3"/>
        </w:numPr>
        <w:tabs>
          <w:tab w:val="clear" w:pos="360"/>
          <w:tab w:val="num" w:pos="426"/>
        </w:tabs>
        <w:spacing w:after="60"/>
        <w:ind w:left="426" w:hanging="426"/>
        <w:rPr>
          <w:rFonts w:cs="Arial"/>
        </w:rPr>
      </w:pPr>
      <w:r>
        <w:rPr>
          <w:rFonts w:cs="Arial"/>
        </w:rPr>
        <w:t>Unit testing</w:t>
      </w:r>
    </w:p>
    <w:p w:rsidR="00CB35CE" w:rsidRDefault="00CB35CE" w:rsidP="00CB35CE">
      <w:pPr>
        <w:numPr>
          <w:ilvl w:val="0"/>
          <w:numId w:val="3"/>
        </w:numPr>
        <w:tabs>
          <w:tab w:val="clear" w:pos="360"/>
          <w:tab w:val="num" w:pos="426"/>
        </w:tabs>
        <w:spacing w:after="60"/>
        <w:ind w:left="426" w:hanging="426"/>
        <w:rPr>
          <w:rFonts w:cs="Arial"/>
        </w:rPr>
      </w:pPr>
      <w:r>
        <w:rPr>
          <w:rFonts w:cs="Arial"/>
        </w:rPr>
        <w:t>Code coverage</w:t>
      </w:r>
    </w:p>
    <w:p w:rsidR="00CB35CE" w:rsidRDefault="00CB35CE" w:rsidP="00CB35CE">
      <w:pPr>
        <w:numPr>
          <w:ilvl w:val="0"/>
          <w:numId w:val="3"/>
        </w:numPr>
        <w:tabs>
          <w:tab w:val="clear" w:pos="360"/>
          <w:tab w:val="num" w:pos="426"/>
        </w:tabs>
        <w:spacing w:after="60"/>
        <w:ind w:left="426" w:hanging="426"/>
        <w:rPr>
          <w:rFonts w:cs="Arial"/>
        </w:rPr>
      </w:pPr>
      <w:r>
        <w:rPr>
          <w:rFonts w:cs="Arial"/>
        </w:rPr>
        <w:t>Class design and construction</w:t>
      </w:r>
    </w:p>
    <w:p w:rsidR="00CB35CE" w:rsidRPr="00CB35CE" w:rsidRDefault="00CB35CE" w:rsidP="00CB35CE">
      <w:pPr>
        <w:numPr>
          <w:ilvl w:val="0"/>
          <w:numId w:val="3"/>
        </w:numPr>
        <w:tabs>
          <w:tab w:val="clear" w:pos="360"/>
          <w:tab w:val="num" w:pos="426"/>
        </w:tabs>
        <w:spacing w:after="60"/>
        <w:ind w:left="426" w:hanging="426"/>
        <w:rPr>
          <w:rFonts w:cs="Arial"/>
        </w:rPr>
      </w:pPr>
      <w:r w:rsidRPr="00CB35CE">
        <w:rPr>
          <w:rFonts w:cs="Arial"/>
        </w:rPr>
        <w:t>Class hierarchies, polymorphism,</w:t>
      </w:r>
      <w:r>
        <w:rPr>
          <w:rFonts w:cs="Arial"/>
        </w:rPr>
        <w:t xml:space="preserve"> and programming to interfaces</w:t>
      </w:r>
    </w:p>
    <w:p w:rsidR="00CB35CE" w:rsidRPr="00CB35CE" w:rsidRDefault="00CB35CE" w:rsidP="00CB35CE">
      <w:pPr>
        <w:numPr>
          <w:ilvl w:val="0"/>
          <w:numId w:val="3"/>
        </w:numPr>
        <w:tabs>
          <w:tab w:val="clear" w:pos="360"/>
          <w:tab w:val="num" w:pos="426"/>
        </w:tabs>
        <w:spacing w:after="60"/>
        <w:ind w:left="426" w:hanging="426"/>
        <w:rPr>
          <w:rFonts w:cs="Arial"/>
        </w:rPr>
      </w:pPr>
      <w:r>
        <w:rPr>
          <w:rFonts w:cs="Arial"/>
        </w:rPr>
        <w:t>Data</w:t>
      </w:r>
      <w:r w:rsidRPr="00054503">
        <w:rPr>
          <w:rFonts w:cs="Arial"/>
        </w:rPr>
        <w:t xml:space="preserve"> visibility, scope, method pa</w:t>
      </w:r>
      <w:r>
        <w:rPr>
          <w:rFonts w:cs="Arial"/>
        </w:rPr>
        <w:t>rameters, object references,</w:t>
      </w:r>
      <w:r w:rsidRPr="00054503">
        <w:rPr>
          <w:rFonts w:cs="Arial"/>
        </w:rPr>
        <w:t xml:space="preserve"> nested classes</w:t>
      </w:r>
    </w:p>
    <w:p w:rsidR="00CB35CE" w:rsidRDefault="00CB35CE" w:rsidP="00CB35CE">
      <w:pPr>
        <w:numPr>
          <w:ilvl w:val="0"/>
          <w:numId w:val="3"/>
        </w:numPr>
        <w:tabs>
          <w:tab w:val="clear" w:pos="360"/>
          <w:tab w:val="num" w:pos="426"/>
        </w:tabs>
        <w:spacing w:after="60"/>
        <w:ind w:left="426" w:hanging="426"/>
        <w:rPr>
          <w:rFonts w:cs="Arial"/>
        </w:rPr>
      </w:pPr>
      <w:r>
        <w:rPr>
          <w:rFonts w:cs="Arial"/>
        </w:rPr>
        <w:t>Overloading, overriding</w:t>
      </w:r>
    </w:p>
    <w:p w:rsidR="00CB35CE" w:rsidRDefault="00CB35CE" w:rsidP="00CB35CE">
      <w:pPr>
        <w:numPr>
          <w:ilvl w:val="0"/>
          <w:numId w:val="3"/>
        </w:numPr>
        <w:tabs>
          <w:tab w:val="clear" w:pos="360"/>
          <w:tab w:val="num" w:pos="426"/>
        </w:tabs>
        <w:spacing w:after="60"/>
        <w:ind w:left="426" w:hanging="426"/>
        <w:rPr>
          <w:rFonts w:cs="Arial"/>
        </w:rPr>
      </w:pPr>
      <w:r>
        <w:rPr>
          <w:rFonts w:cs="Arial"/>
        </w:rPr>
        <w:t>Data formatting, dates</w:t>
      </w:r>
    </w:p>
    <w:p w:rsidR="00CB35CE" w:rsidRDefault="00CB35CE" w:rsidP="00CB35CE">
      <w:pPr>
        <w:numPr>
          <w:ilvl w:val="0"/>
          <w:numId w:val="3"/>
        </w:numPr>
        <w:tabs>
          <w:tab w:val="clear" w:pos="360"/>
          <w:tab w:val="num" w:pos="426"/>
        </w:tabs>
        <w:spacing w:after="60"/>
        <w:ind w:left="426" w:hanging="426"/>
        <w:rPr>
          <w:rFonts w:cs="Arial"/>
        </w:rPr>
      </w:pPr>
      <w:r w:rsidRPr="00CB35CE">
        <w:rPr>
          <w:rFonts w:cs="Arial"/>
        </w:rPr>
        <w:t>Static methods</w:t>
      </w:r>
    </w:p>
    <w:p w:rsidR="00CB35CE" w:rsidRPr="00CB35CE" w:rsidRDefault="00CB35CE" w:rsidP="00CB35CE">
      <w:pPr>
        <w:numPr>
          <w:ilvl w:val="0"/>
          <w:numId w:val="3"/>
        </w:numPr>
        <w:tabs>
          <w:tab w:val="clear" w:pos="360"/>
          <w:tab w:val="num" w:pos="426"/>
        </w:tabs>
        <w:spacing w:after="60"/>
        <w:ind w:left="426" w:hanging="426"/>
        <w:rPr>
          <w:rFonts w:cs="Arial"/>
        </w:rPr>
      </w:pPr>
      <w:r w:rsidRPr="00CB35CE">
        <w:rPr>
          <w:rFonts w:cs="Arial"/>
        </w:rPr>
        <w:t>Inheritance, abstract classes, restricting inheritance</w:t>
      </w:r>
    </w:p>
    <w:p w:rsidR="00CB35CE" w:rsidRDefault="00CB35CE" w:rsidP="00CB35CE">
      <w:pPr>
        <w:numPr>
          <w:ilvl w:val="0"/>
          <w:numId w:val="3"/>
        </w:numPr>
        <w:tabs>
          <w:tab w:val="clear" w:pos="360"/>
          <w:tab w:val="num" w:pos="426"/>
        </w:tabs>
        <w:spacing w:after="60"/>
        <w:ind w:left="426" w:hanging="426"/>
        <w:rPr>
          <w:rFonts w:cs="Arial"/>
        </w:rPr>
      </w:pPr>
      <w:r>
        <w:rPr>
          <w:rFonts w:cs="Arial"/>
        </w:rPr>
        <w:t>Sorting, searching</w:t>
      </w:r>
    </w:p>
    <w:p w:rsidR="00CB35CE" w:rsidRDefault="00CB35CE" w:rsidP="00CB35CE">
      <w:pPr>
        <w:numPr>
          <w:ilvl w:val="0"/>
          <w:numId w:val="3"/>
        </w:numPr>
        <w:tabs>
          <w:tab w:val="clear" w:pos="360"/>
          <w:tab w:val="num" w:pos="426"/>
        </w:tabs>
        <w:spacing w:after="60"/>
        <w:ind w:left="426" w:hanging="426"/>
        <w:rPr>
          <w:rFonts w:cs="Arial"/>
        </w:rPr>
      </w:pPr>
      <w:r>
        <w:rPr>
          <w:rFonts w:cs="Arial"/>
        </w:rPr>
        <w:t>GUI applications</w:t>
      </w:r>
    </w:p>
    <w:p w:rsidR="00CB35CE" w:rsidRDefault="00CB35CE" w:rsidP="00CB35CE">
      <w:pPr>
        <w:numPr>
          <w:ilvl w:val="0"/>
          <w:numId w:val="3"/>
        </w:numPr>
        <w:tabs>
          <w:tab w:val="clear" w:pos="360"/>
          <w:tab w:val="num" w:pos="426"/>
        </w:tabs>
        <w:spacing w:after="60"/>
        <w:ind w:left="426" w:hanging="426"/>
        <w:rPr>
          <w:rFonts w:cs="Arial"/>
        </w:rPr>
      </w:pPr>
      <w:r>
        <w:rPr>
          <w:rFonts w:cs="Arial"/>
        </w:rPr>
        <w:t>Mobile applications</w:t>
      </w:r>
    </w:p>
    <w:p w:rsidR="00CB35CE" w:rsidRPr="003C080B" w:rsidRDefault="00CB35CE" w:rsidP="00CB35CE">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CB35CE" w:rsidRPr="00DD19A4" w:rsidTr="00A564B8">
        <w:tc>
          <w:tcPr>
            <w:tcW w:w="4917" w:type="dxa"/>
            <w:shd w:val="clear" w:color="auto" w:fill="auto"/>
          </w:tcPr>
          <w:p w:rsidR="00CB35CE" w:rsidRPr="00DD19A4" w:rsidRDefault="00CB35CE" w:rsidP="00A564B8">
            <w:pPr>
              <w:pStyle w:val="BodyTextIndent"/>
              <w:spacing w:after="0"/>
              <w:ind w:left="0"/>
              <w:rPr>
                <w:rFonts w:cs="Arial"/>
                <w:b/>
              </w:rPr>
            </w:pPr>
            <w:r w:rsidRPr="00DD19A4">
              <w:rPr>
                <w:rFonts w:cs="Arial"/>
                <w:b/>
              </w:rPr>
              <w:t>Assessment Activity</w:t>
            </w:r>
          </w:p>
        </w:tc>
        <w:tc>
          <w:tcPr>
            <w:tcW w:w="1260" w:type="dxa"/>
            <w:shd w:val="clear" w:color="auto" w:fill="auto"/>
          </w:tcPr>
          <w:p w:rsidR="00CB35CE" w:rsidRPr="00DD19A4" w:rsidRDefault="00CB35CE" w:rsidP="00A564B8">
            <w:pPr>
              <w:pStyle w:val="BodyTextIndent"/>
              <w:spacing w:after="0"/>
              <w:ind w:left="0"/>
              <w:jc w:val="center"/>
              <w:rPr>
                <w:rFonts w:cs="Arial"/>
                <w:b/>
              </w:rPr>
            </w:pPr>
            <w:r w:rsidRPr="00DD19A4">
              <w:rPr>
                <w:rFonts w:cs="Arial"/>
                <w:b/>
              </w:rPr>
              <w:t>Weighting</w:t>
            </w:r>
          </w:p>
        </w:tc>
        <w:tc>
          <w:tcPr>
            <w:tcW w:w="2152" w:type="dxa"/>
            <w:shd w:val="clear" w:color="auto" w:fill="auto"/>
          </w:tcPr>
          <w:p w:rsidR="00CB35CE" w:rsidRPr="00DD19A4" w:rsidRDefault="00CB35CE" w:rsidP="00A564B8">
            <w:pPr>
              <w:pStyle w:val="BodyTextIndent"/>
              <w:spacing w:after="0"/>
              <w:ind w:left="0"/>
              <w:rPr>
                <w:rFonts w:cs="Arial"/>
                <w:b/>
              </w:rPr>
            </w:pPr>
            <w:r w:rsidRPr="00DD19A4">
              <w:rPr>
                <w:rFonts w:cs="Arial"/>
                <w:b/>
              </w:rPr>
              <w:t>Learning Outcomes</w:t>
            </w:r>
          </w:p>
        </w:tc>
      </w:tr>
      <w:tr w:rsidR="00CB35CE" w:rsidRPr="00DD19A4" w:rsidTr="00A564B8">
        <w:tc>
          <w:tcPr>
            <w:tcW w:w="4917" w:type="dxa"/>
            <w:shd w:val="clear" w:color="auto" w:fill="auto"/>
          </w:tcPr>
          <w:p w:rsidR="00CB35CE" w:rsidRPr="00DD19A4" w:rsidRDefault="00CB35CE" w:rsidP="00A564B8">
            <w:pPr>
              <w:pStyle w:val="BodyTextIndent"/>
              <w:spacing w:after="0"/>
              <w:ind w:left="0"/>
              <w:rPr>
                <w:rFonts w:cs="Arial"/>
              </w:rPr>
            </w:pPr>
            <w:r>
              <w:rPr>
                <w:rFonts w:cs="Arial"/>
              </w:rPr>
              <w:t xml:space="preserve">Checkpoints </w:t>
            </w:r>
          </w:p>
        </w:tc>
        <w:tc>
          <w:tcPr>
            <w:tcW w:w="1260" w:type="dxa"/>
            <w:shd w:val="clear" w:color="auto" w:fill="auto"/>
          </w:tcPr>
          <w:p w:rsidR="00CB35CE" w:rsidRPr="00DD19A4" w:rsidRDefault="00CB35CE" w:rsidP="00A564B8">
            <w:pPr>
              <w:pStyle w:val="BodyTextIndent"/>
              <w:spacing w:after="0"/>
              <w:ind w:left="0"/>
              <w:jc w:val="center"/>
              <w:rPr>
                <w:rFonts w:cs="Arial"/>
              </w:rPr>
            </w:pPr>
            <w:r>
              <w:rPr>
                <w:rFonts w:cs="Arial"/>
              </w:rPr>
              <w:t>20%</w:t>
            </w:r>
          </w:p>
        </w:tc>
        <w:tc>
          <w:tcPr>
            <w:tcW w:w="2152" w:type="dxa"/>
            <w:shd w:val="clear" w:color="auto" w:fill="auto"/>
          </w:tcPr>
          <w:p w:rsidR="00CB35CE" w:rsidRPr="00DD19A4" w:rsidRDefault="006D29D8" w:rsidP="00A564B8">
            <w:pPr>
              <w:pStyle w:val="BodyTextIndent"/>
              <w:spacing w:after="0"/>
              <w:ind w:left="0"/>
              <w:rPr>
                <w:rFonts w:cs="Arial"/>
              </w:rPr>
            </w:pPr>
            <w:r>
              <w:rPr>
                <w:rFonts w:cs="Arial"/>
              </w:rPr>
              <w:t>1,2,3,4,5</w:t>
            </w:r>
          </w:p>
        </w:tc>
      </w:tr>
      <w:tr w:rsidR="00CB35CE" w:rsidRPr="00DD19A4" w:rsidTr="00A564B8">
        <w:tc>
          <w:tcPr>
            <w:tcW w:w="4917" w:type="dxa"/>
            <w:shd w:val="clear" w:color="auto" w:fill="auto"/>
          </w:tcPr>
          <w:p w:rsidR="00CB35CE" w:rsidRPr="00DD19A4" w:rsidRDefault="00CB35CE" w:rsidP="00A564B8">
            <w:pPr>
              <w:pStyle w:val="BodyTextIndent"/>
              <w:spacing w:after="0"/>
              <w:ind w:left="0"/>
              <w:rPr>
                <w:rFonts w:cs="Arial"/>
              </w:rPr>
            </w:pPr>
            <w:r>
              <w:rPr>
                <w:rFonts w:cs="Arial"/>
              </w:rPr>
              <w:t>Test</w:t>
            </w:r>
          </w:p>
        </w:tc>
        <w:tc>
          <w:tcPr>
            <w:tcW w:w="1260" w:type="dxa"/>
            <w:shd w:val="clear" w:color="auto" w:fill="auto"/>
          </w:tcPr>
          <w:p w:rsidR="00CB35CE" w:rsidRPr="00DD19A4" w:rsidRDefault="00CB35CE" w:rsidP="00A564B8">
            <w:pPr>
              <w:pStyle w:val="BodyTextIndent"/>
              <w:spacing w:after="0"/>
              <w:ind w:left="0"/>
              <w:jc w:val="center"/>
              <w:rPr>
                <w:rFonts w:cs="Arial"/>
              </w:rPr>
            </w:pPr>
            <w:r>
              <w:rPr>
                <w:rFonts w:cs="Arial"/>
              </w:rPr>
              <w:t>30%</w:t>
            </w:r>
          </w:p>
        </w:tc>
        <w:tc>
          <w:tcPr>
            <w:tcW w:w="2152" w:type="dxa"/>
            <w:shd w:val="clear" w:color="auto" w:fill="auto"/>
          </w:tcPr>
          <w:p w:rsidR="00CB35CE" w:rsidRPr="00DD19A4" w:rsidRDefault="00CB35CE" w:rsidP="00A564B8">
            <w:pPr>
              <w:pStyle w:val="BodyTextIndent"/>
              <w:spacing w:after="0"/>
              <w:ind w:left="0"/>
              <w:rPr>
                <w:rFonts w:cs="Arial"/>
              </w:rPr>
            </w:pPr>
            <w:r>
              <w:rPr>
                <w:rFonts w:cs="Arial"/>
              </w:rPr>
              <w:t>1,3,4</w:t>
            </w:r>
          </w:p>
        </w:tc>
      </w:tr>
      <w:tr w:rsidR="00CB35CE" w:rsidRPr="00DD19A4" w:rsidTr="00A564B8">
        <w:tc>
          <w:tcPr>
            <w:tcW w:w="4917" w:type="dxa"/>
            <w:shd w:val="clear" w:color="auto" w:fill="auto"/>
          </w:tcPr>
          <w:p w:rsidR="00CB35CE" w:rsidRDefault="00CB35CE" w:rsidP="00A564B8">
            <w:pPr>
              <w:pStyle w:val="BodyTextIndent"/>
              <w:spacing w:after="0"/>
              <w:ind w:left="0"/>
              <w:rPr>
                <w:rFonts w:cs="Arial"/>
              </w:rPr>
            </w:pPr>
            <w:r>
              <w:rPr>
                <w:rFonts w:cs="Arial"/>
              </w:rPr>
              <w:t>Assignments</w:t>
            </w:r>
          </w:p>
        </w:tc>
        <w:tc>
          <w:tcPr>
            <w:tcW w:w="1260" w:type="dxa"/>
            <w:shd w:val="clear" w:color="auto" w:fill="auto"/>
          </w:tcPr>
          <w:p w:rsidR="00CB35CE" w:rsidRDefault="00CB35CE" w:rsidP="00A564B8">
            <w:pPr>
              <w:pStyle w:val="BodyTextIndent"/>
              <w:spacing w:after="0"/>
              <w:ind w:left="0"/>
              <w:jc w:val="center"/>
              <w:rPr>
                <w:rFonts w:cs="Arial"/>
              </w:rPr>
            </w:pPr>
            <w:r>
              <w:rPr>
                <w:rFonts w:cs="Arial"/>
              </w:rPr>
              <w:t>50%</w:t>
            </w:r>
          </w:p>
        </w:tc>
        <w:tc>
          <w:tcPr>
            <w:tcW w:w="2152" w:type="dxa"/>
            <w:shd w:val="clear" w:color="auto" w:fill="auto"/>
          </w:tcPr>
          <w:p w:rsidR="00CB35CE" w:rsidRPr="00DD19A4" w:rsidRDefault="006D29D8" w:rsidP="00A564B8">
            <w:pPr>
              <w:pStyle w:val="BodyTextIndent"/>
              <w:spacing w:after="0"/>
              <w:ind w:left="0"/>
              <w:rPr>
                <w:rFonts w:cs="Arial"/>
              </w:rPr>
            </w:pPr>
            <w:r>
              <w:rPr>
                <w:rFonts w:cs="Arial"/>
              </w:rPr>
              <w:t>1,2,3,4,5</w:t>
            </w:r>
          </w:p>
        </w:tc>
      </w:tr>
    </w:tbl>
    <w:p w:rsidR="00CB35CE" w:rsidRPr="00AA0F94" w:rsidRDefault="00CB35CE" w:rsidP="00CB35CE">
      <w:pPr>
        <w:pStyle w:val="BodyTextIndent"/>
        <w:spacing w:before="240" w:after="0"/>
        <w:ind w:left="0"/>
        <w:sectPr w:rsidR="00CB35CE" w:rsidRPr="00AA0F94" w:rsidSect="001777B1">
          <w:footnotePr>
            <w:pos w:val="beneathText"/>
          </w:footnotePr>
          <w:pgSz w:w="11907" w:h="16840" w:code="9"/>
          <w:pgMar w:top="1440" w:right="1247" w:bottom="1440" w:left="1701" w:header="720" w:footer="720" w:gutter="0"/>
          <w:cols w:space="720"/>
          <w:docGrid w:linePitch="360"/>
        </w:sectPr>
      </w:pPr>
      <w:r w:rsidRPr="00C01AD7">
        <w:rPr>
          <w:rFonts w:cs="Arial"/>
          <w:b/>
          <w:i/>
          <w:sz w:val="22"/>
          <w:szCs w:val="22"/>
        </w:rPr>
        <w:t>Resources</w:t>
      </w:r>
      <w:r>
        <w:rPr>
          <w:rFonts w:cs="Arial"/>
          <w:b/>
          <w:i/>
          <w:sz w:val="22"/>
          <w:szCs w:val="22"/>
        </w:rPr>
        <w:t xml:space="preserve"> </w:t>
      </w:r>
      <w:r w:rsidRPr="00C01AD7">
        <w:rPr>
          <w:b/>
          <w:sz w:val="22"/>
          <w:szCs w:val="22"/>
        </w:rPr>
        <w:t>Required:</w:t>
      </w:r>
      <w:r>
        <w:rPr>
          <w:b/>
          <w:sz w:val="22"/>
          <w:szCs w:val="22"/>
        </w:rPr>
        <w:t xml:space="preserve">  </w:t>
      </w:r>
      <w:r>
        <w:t>TBA</w:t>
      </w:r>
      <w:r w:rsidRPr="00AA0F94">
        <w:t>.</w:t>
      </w:r>
    </w:p>
    <w:p w:rsidR="001C208E" w:rsidRDefault="001C208E"/>
    <w:sectPr w:rsidR="001C208E" w:rsidSect="0023591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Patricia Haden" w:date="2016-09-07T10:53:00Z" w:initials="PH">
    <w:p w:rsidR="00174C98" w:rsidRDefault="00174C98">
      <w:pPr>
        <w:pStyle w:val="CommentText"/>
      </w:pPr>
      <w:r>
        <w:rPr>
          <w:rStyle w:val="CommentReference"/>
        </w:rPr>
        <w:annotationRef/>
      </w:r>
      <w:r>
        <w:t>"test classes" and "code coverage" are terms with specific definitions in software development. You write them for everything that you build. We could add "...for software" but it would sound redundant.</w:t>
      </w:r>
    </w:p>
  </w:comment>
  <w:comment w:id="2" w:author="Maggie Wells" w:date="2016-08-22T09:49:00Z" w:initials="MW">
    <w:p w:rsidR="009E5F5C" w:rsidRDefault="009E5F5C">
      <w:pPr>
        <w:pStyle w:val="CommentText"/>
      </w:pPr>
      <w:r>
        <w:rPr>
          <w:rStyle w:val="CommentReference"/>
        </w:rPr>
        <w:annotationRef/>
      </w:r>
      <w:r>
        <w:t xml:space="preserve">For what? Context needed. </w:t>
      </w:r>
    </w:p>
  </w:comment>
  <w:comment w:id="5" w:author="Patricia Haden" w:date="2016-09-07T10:53:00Z" w:initials="PH">
    <w:p w:rsidR="0003586E" w:rsidRDefault="0003586E">
      <w:pPr>
        <w:pStyle w:val="CommentText"/>
      </w:pPr>
      <w:r>
        <w:rPr>
          <w:rStyle w:val="CommentReference"/>
        </w:rPr>
        <w:annotationRef/>
      </w:r>
      <w:r>
        <w:t>Exceptions and I/O streams are things that you learn to code. Again, we could add "...in software", but it would sound redundant.</w:t>
      </w:r>
    </w:p>
  </w:comment>
  <w:comment w:id="4" w:author="Maggie Wells" w:date="2016-08-22T09:49:00Z" w:initials="MW">
    <w:p w:rsidR="009E5F5C" w:rsidRDefault="009E5F5C">
      <w:pPr>
        <w:pStyle w:val="CommentText"/>
      </w:pPr>
      <w:r>
        <w:rPr>
          <w:rStyle w:val="CommentReference"/>
        </w:rPr>
        <w:annotationRef/>
      </w:r>
      <w:r>
        <w:t>As above</w:t>
      </w:r>
    </w:p>
  </w:comment>
  <w:comment w:id="6" w:author="Maggie Wells" w:date="2016-08-22T09:50:00Z" w:initials="MW">
    <w:p w:rsidR="009E5F5C" w:rsidRDefault="009E5F5C">
      <w:pPr>
        <w:pStyle w:val="CommentText"/>
      </w:pPr>
      <w:r>
        <w:rPr>
          <w:rStyle w:val="CommentReference"/>
        </w:rPr>
        <w:annotationRef/>
      </w:r>
      <w:r>
        <w:t>Could LO 3 and 5 become one learning outcome?</w:t>
      </w:r>
    </w:p>
  </w:comment>
  <w:comment w:id="7" w:author="Patricia Haden" w:date="2016-09-07T10:55:00Z" w:initials="PH">
    <w:p w:rsidR="00CB4969" w:rsidRDefault="00CB4969">
      <w:pPr>
        <w:pStyle w:val="CommentText"/>
      </w:pPr>
      <w:r>
        <w:rPr>
          <w:rStyle w:val="CommentReference"/>
        </w:rPr>
        <w:annotationRef/>
      </w:r>
      <w:r>
        <w:t>No. Exceptions and I/O streams are specific things. They are neither algorithms nor data structures, and they are at a different level of abstraction. The inclusion of 2 and 3 clarifies where these particular, specific elements are taught in our programming thread.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CC26A1" w15:done="0"/>
  <w15:commentEx w15:paraId="5DF2C361" w15:done="0"/>
  <w15:commentEx w15:paraId="453E58B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3FA7752"/>
    <w:multiLevelType w:val="hybridMultilevel"/>
    <w:tmpl w:val="C394B08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CB35CE"/>
    <w:rsid w:val="0003586E"/>
    <w:rsid w:val="00174C98"/>
    <w:rsid w:val="001C208E"/>
    <w:rsid w:val="0023591B"/>
    <w:rsid w:val="006D29D8"/>
    <w:rsid w:val="009E5F5C"/>
    <w:rsid w:val="00B8696C"/>
    <w:rsid w:val="00CB35CE"/>
    <w:rsid w:val="00CB496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5CE"/>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CB35CE"/>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CB35CE"/>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CB35CE"/>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35CE"/>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CB35CE"/>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CB35CE"/>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CB35CE"/>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CB35CE"/>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E5F5C"/>
    <w:rPr>
      <w:sz w:val="16"/>
      <w:szCs w:val="16"/>
    </w:rPr>
  </w:style>
  <w:style w:type="paragraph" w:styleId="CommentText">
    <w:name w:val="annotation text"/>
    <w:basedOn w:val="Normal"/>
    <w:link w:val="CommentTextChar"/>
    <w:uiPriority w:val="99"/>
    <w:semiHidden/>
    <w:unhideWhenUsed/>
    <w:rsid w:val="009E5F5C"/>
    <w:pPr>
      <w:spacing w:line="240" w:lineRule="auto"/>
    </w:pPr>
  </w:style>
  <w:style w:type="character" w:customStyle="1" w:styleId="CommentTextChar">
    <w:name w:val="Comment Text Char"/>
    <w:basedOn w:val="DefaultParagraphFont"/>
    <w:link w:val="CommentText"/>
    <w:uiPriority w:val="99"/>
    <w:semiHidden/>
    <w:rsid w:val="009E5F5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E5F5C"/>
    <w:rPr>
      <w:b/>
      <w:bCs/>
    </w:rPr>
  </w:style>
  <w:style w:type="character" w:customStyle="1" w:styleId="CommentSubjectChar">
    <w:name w:val="Comment Subject Char"/>
    <w:basedOn w:val="CommentTextChar"/>
    <w:link w:val="CommentSubject"/>
    <w:uiPriority w:val="99"/>
    <w:semiHidden/>
    <w:rsid w:val="009E5F5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E5F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F5C"/>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7F410A-89E1-48AD-B6A8-8053C263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220</Words>
  <Characters>1255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7</cp:revision>
  <dcterms:created xsi:type="dcterms:W3CDTF">2016-05-01T23:29:00Z</dcterms:created>
  <dcterms:modified xsi:type="dcterms:W3CDTF">2016-09-06T22:55:00Z</dcterms:modified>
</cp:coreProperties>
</file>